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40"/>
        </w:rPr>
        <w:t>BIRD GAME - EXPLORATORY TESTING CHARTERS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D3"/>
            <w:vAlign w:val="center"/>
          </w:tcPr>
          <w:p>
            <w:r>
              <w:t>Field</w:t>
            </w:r>
          </w:p>
        </w:tc>
        <w:tc>
          <w:tcPr>
            <w:tcW w:type="dxa" w:w="5083"/>
            <w:shd w:fill="D9EAD3"/>
            <w:vAlign w:val="center"/>
          </w:tcPr>
          <w:p>
            <w:r>
              <w:t>Details</w:t>
            </w:r>
          </w:p>
        </w:tc>
      </w:tr>
      <w:tr>
        <w:tc>
          <w:tcPr>
            <w:tcW w:type="dxa" w:w="5083"/>
          </w:tcPr>
          <w:p>
            <w:r>
              <w:t>Project</w:t>
            </w:r>
          </w:p>
        </w:tc>
        <w:tc>
          <w:tcPr>
            <w:tcW w:type="dxa" w:w="5083"/>
          </w:tcPr>
          <w:p>
            <w:r>
              <w:t>Bird Game QA Project</w:t>
            </w:r>
          </w:p>
        </w:tc>
      </w:tr>
      <w:tr>
        <w:tc>
          <w:tcPr>
            <w:tcW w:type="dxa" w:w="5083"/>
          </w:tcPr>
          <w:p>
            <w:r>
              <w:t>Document</w:t>
            </w:r>
          </w:p>
        </w:tc>
        <w:tc>
          <w:tcPr>
            <w:tcW w:type="dxa" w:w="5083"/>
          </w:tcPr>
          <w:p>
            <w:r>
              <w:t>Exploratory Testing Charters</w:t>
            </w:r>
          </w:p>
        </w:tc>
      </w:tr>
      <w:tr>
        <w:tc>
          <w:tcPr>
            <w:tcW w:type="dxa" w:w="5083"/>
          </w:tcPr>
          <w:p>
            <w:r>
              <w:t>Version</w:t>
            </w:r>
          </w:p>
        </w:tc>
        <w:tc>
          <w:tcPr>
            <w:tcW w:type="dxa" w:w="5083"/>
          </w:tcPr>
          <w:p>
            <w:r>
              <w:t>1.0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Ready for Execution</w:t>
            </w:r>
          </w:p>
        </w:tc>
      </w:tr>
      <w:tr>
        <w:tc>
          <w:tcPr>
            <w:tcW w:type="dxa" w:w="5083"/>
          </w:tcPr>
          <w:p>
            <w:r>
              <w:t>Date</w:t>
            </w:r>
          </w:p>
        </w:tc>
        <w:tc>
          <w:tcPr>
            <w:tcW w:type="dxa" w:w="5083"/>
          </w:tcPr>
          <w:p>
            <w:r>
              <w:t>7 August 2026</w:t>
            </w:r>
          </w:p>
        </w:tc>
      </w:tr>
      <w:tr>
        <w:tc>
          <w:tcPr>
            <w:tcW w:type="dxa" w:w="5083"/>
          </w:tcPr>
          <w:p>
            <w:r>
              <w:t>Test Basis</w:t>
            </w:r>
          </w:p>
        </w:tc>
        <w:tc>
          <w:tcPr>
            <w:tcW w:type="dxa" w:w="5083"/>
          </w:tcPr>
          <w:p>
            <w:r>
              <w:t>BR-FR-001 to BR-FR-024; BR-NFR-001 to BR-NFR-002</w:t>
            </w:r>
          </w:p>
        </w:tc>
      </w:tr>
    </w:tbl>
    <w:p>
      <w:pPr>
        <w:pStyle w:val="Heading1"/>
      </w:pPr>
      <w:r>
        <w:t>1. Purpose</w:t>
      </w:r>
    </w:p>
    <w:p>
      <w:r>
        <w:t>These charters supplement the scripted test cases by targeting timing-sensitive, unusual and risk-based behaviours that may not be fully exposed by step-by-step scripted coverage. Findings should be recorded as observations or Jira defects where the approved expected behaviour is violated.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AD3"/>
          </w:tcPr>
          <w:p>
            <w:r>
              <w:t>Charter ID</w:t>
            </w:r>
          </w:p>
        </w:tc>
        <w:tc>
          <w:tcPr>
            <w:tcW w:type="dxa" w:w="2541"/>
            <w:shd w:fill="D9EAD3"/>
          </w:tcPr>
          <w:p>
            <w:r>
              <w:t>Mission</w:t>
            </w:r>
          </w:p>
        </w:tc>
        <w:tc>
          <w:tcPr>
            <w:tcW w:type="dxa" w:w="2541"/>
            <w:shd w:fill="D9EAD3"/>
          </w:tcPr>
          <w:p>
            <w:r>
              <w:t>Explore</w:t>
            </w:r>
          </w:p>
        </w:tc>
        <w:tc>
          <w:tcPr>
            <w:tcW w:type="dxa" w:w="2541"/>
            <w:shd w:fill="D9EAD3"/>
          </w:tcPr>
          <w:p>
            <w:r>
              <w:t>Focus / Risks</w:t>
            </w:r>
          </w:p>
        </w:tc>
      </w:tr>
      <w:tr>
        <w:tc>
          <w:tcPr>
            <w:tcW w:type="dxa" w:w="2541"/>
          </w:tcPr>
          <w:p>
            <w:r>
              <w:t>EXP-001</w:t>
            </w:r>
          </w:p>
        </w:tc>
        <w:tc>
          <w:tcPr>
            <w:tcW w:type="dxa" w:w="2541"/>
          </w:tcPr>
          <w:p>
            <w:r>
              <w:t>Rapid and conflicting controls</w:t>
            </w:r>
          </w:p>
        </w:tc>
        <w:tc>
          <w:tcPr>
            <w:tcW w:type="dxa" w:w="2541"/>
          </w:tcPr>
          <w:p>
            <w:r>
              <w:t>Explore rapid alternation between Up Arrow, Down Arrow and Space, including overlapping key presses.</w:t>
            </w:r>
          </w:p>
        </w:tc>
        <w:tc>
          <w:tcPr>
            <w:tcW w:type="dxa" w:w="2541"/>
          </w:tcPr>
          <w:p>
            <w:r>
              <w:t>Unexpected movement, stuck controls, missed key releases, boundary handling, inconsistent start behaviour.</w:t>
            </w:r>
          </w:p>
        </w:tc>
      </w:tr>
      <w:tr>
        <w:tc>
          <w:tcPr>
            <w:tcW w:type="dxa" w:w="2541"/>
          </w:tcPr>
          <w:p>
            <w:r>
              <w:t>EXP-002</w:t>
            </w:r>
          </w:p>
        </w:tc>
        <w:tc>
          <w:tcPr>
            <w:tcW w:type="dxa" w:w="2541"/>
          </w:tcPr>
          <w:p>
            <w:r>
              <w:t>Repeated mouse and keyboard jump input</w:t>
            </w:r>
          </w:p>
        </w:tc>
        <w:tc>
          <w:tcPr>
            <w:tcW w:type="dxa" w:w="2541"/>
          </w:tcPr>
          <w:p>
            <w:r>
              <w:t>Explore repeated Space presses and rapid clicks inside the game area.</w:t>
            </w:r>
          </w:p>
        </w:tc>
        <w:tc>
          <w:tcPr>
            <w:tcW w:type="dxa" w:w="2541"/>
          </w:tcPr>
          <w:p>
            <w:r>
              <w:t>Multiple unintended jumps per input, inconsistent velocity, loss of control, collision anomalies.</w:t>
            </w:r>
          </w:p>
        </w:tc>
      </w:tr>
      <w:tr>
        <w:tc>
          <w:tcPr>
            <w:tcW w:type="dxa" w:w="2541"/>
          </w:tcPr>
          <w:p>
            <w:r>
              <w:t>EXP-003</w:t>
            </w:r>
          </w:p>
        </w:tc>
        <w:tc>
          <w:tcPr>
            <w:tcW w:type="dxa" w:w="2541"/>
          </w:tcPr>
          <w:p>
            <w:r>
              <w:t>Obstacle scoring boundary</w:t>
            </w:r>
          </w:p>
        </w:tc>
        <w:tc>
          <w:tcPr>
            <w:tcW w:type="dxa" w:w="2541"/>
          </w:tcPr>
          <w:p>
            <w:r>
              <w:t>Explore behaviour immediately before, during and after the obstacle passes the bird.</w:t>
            </w:r>
          </w:p>
        </w:tc>
        <w:tc>
          <w:tcPr>
            <w:tcW w:type="dxa" w:w="2541"/>
          </w:tcPr>
          <w:p>
            <w:r>
              <w:t>Early scoring, duplicate scoring, score after collision, race conditions.</w:t>
            </w:r>
          </w:p>
        </w:tc>
      </w:tr>
      <w:tr>
        <w:tc>
          <w:tcPr>
            <w:tcW w:type="dxa" w:w="2541"/>
          </w:tcPr>
          <w:p>
            <w:r>
              <w:t>EXP-004</w:t>
            </w:r>
          </w:p>
        </w:tc>
        <w:tc>
          <w:tcPr>
            <w:tcW w:type="dxa" w:w="2541"/>
          </w:tcPr>
          <w:p>
            <w:r>
              <w:t>Collision edge conditions</w:t>
            </w:r>
          </w:p>
        </w:tc>
        <w:tc>
          <w:tcPr>
            <w:tcW w:type="dxa" w:w="2541"/>
          </w:tcPr>
          <w:p>
            <w:r>
              <w:t>Explore bird positions close to the top/bottom of the opening and game boundaries.</w:t>
            </w:r>
          </w:p>
        </w:tc>
        <w:tc>
          <w:tcPr>
            <w:tcW w:type="dxa" w:w="2541"/>
          </w:tcPr>
          <w:p>
            <w:r>
              <w:t>False collisions, missed collisions, clipping through pipes, inconsistent Game Over.</w:t>
            </w:r>
          </w:p>
        </w:tc>
      </w:tr>
      <w:tr>
        <w:tc>
          <w:tcPr>
            <w:tcW w:type="dxa" w:w="2541"/>
          </w:tcPr>
          <w:p>
            <w:r>
              <w:t>EXP-005</w:t>
            </w:r>
          </w:p>
        </w:tc>
        <w:tc>
          <w:tcPr>
            <w:tcW w:type="dxa" w:w="2541"/>
          </w:tcPr>
          <w:p>
            <w:r>
              <w:t>Repeated Game Over and Restart</w:t>
            </w:r>
          </w:p>
        </w:tc>
        <w:tc>
          <w:tcPr>
            <w:tcW w:type="dxa" w:w="2541"/>
          </w:tcPr>
          <w:p>
            <w:r>
              <w:t>Play to Game Over and Restart repeatedly.</w:t>
            </w:r>
          </w:p>
        </w:tc>
        <w:tc>
          <w:tcPr>
            <w:tcW w:type="dxa" w:w="2541"/>
          </w:tcPr>
          <w:p>
            <w:r>
              <w:t>State not reset, score retained, controls active too early, obstacle state inconsistent.</w:t>
            </w:r>
          </w:p>
        </w:tc>
      </w:tr>
      <w:tr>
        <w:tc>
          <w:tcPr>
            <w:tcW w:type="dxa" w:w="2541"/>
          </w:tcPr>
          <w:p>
            <w:r>
              <w:t>EXP-006</w:t>
            </w:r>
          </w:p>
        </w:tc>
        <w:tc>
          <w:tcPr>
            <w:tcW w:type="dxa" w:w="2541"/>
          </w:tcPr>
          <w:p>
            <w:r>
              <w:t>Small-screen usability</w:t>
            </w:r>
          </w:p>
        </w:tc>
        <w:tc>
          <w:tcPr>
            <w:tcW w:type="dxa" w:w="2541"/>
          </w:tcPr>
          <w:p>
            <w:r>
              <w:t>Resize the browser through representative smaller widths while observing controls and core content.</w:t>
            </w:r>
          </w:p>
        </w:tc>
        <w:tc>
          <w:tcPr>
            <w:tcW w:type="dxa" w:w="2541"/>
          </w:tcPr>
          <w:p>
            <w:r>
              <w:t>Controls inaccessible, game clipped, overlap, unusable layout. Exact supported minimum remains open.</w:t>
            </w:r>
          </w:p>
        </w:tc>
      </w:tr>
      <w:tr>
        <w:tc>
          <w:tcPr>
            <w:tcW w:type="dxa" w:w="2541"/>
          </w:tcPr>
          <w:p>
            <w:r>
              <w:t>EXP-007</w:t>
            </w:r>
          </w:p>
        </w:tc>
        <w:tc>
          <w:tcPr>
            <w:tcW w:type="dxa" w:w="2541"/>
          </w:tcPr>
          <w:p>
            <w:r>
              <w:t>Browser-specific behaviour</w:t>
            </w:r>
          </w:p>
        </w:tc>
        <w:tc>
          <w:tcPr>
            <w:tcW w:type="dxa" w:w="2541"/>
          </w:tcPr>
          <w:p>
            <w:r>
              <w:t>Repeat the core flow in each supported browser when available.</w:t>
            </w:r>
          </w:p>
        </w:tc>
        <w:tc>
          <w:tcPr>
            <w:tcW w:type="dxa" w:w="2541"/>
          </w:tcPr>
          <w:p>
            <w:r>
              <w:t>Input differences, layout drift, animation/timing differences, browser-specific failures.</w:t>
            </w:r>
          </w:p>
        </w:tc>
      </w:tr>
    </w:tbl>
    <w:p>
      <w:pPr>
        <w:pStyle w:val="Heading1"/>
      </w:pPr>
      <w:r>
        <w:t>2. Session Record Template</w:t>
      </w:r>
    </w:p>
    <w:p>
      <w:pPr>
        <w:pStyle w:val="ListBullet"/>
      </w:pPr>
      <w:r>
        <w:t>Charter ID and session date/time</w:t>
      </w:r>
    </w:p>
    <w:p>
      <w:pPr>
        <w:pStyle w:val="ListBullet"/>
      </w:pPr>
      <w:r>
        <w:t>Build/browser/viewport used</w:t>
      </w:r>
    </w:p>
    <w:p>
      <w:pPr>
        <w:pStyle w:val="ListBullet"/>
      </w:pPr>
      <w:r>
        <w:t>Tester</w:t>
      </w:r>
    </w:p>
    <w:p>
      <w:pPr>
        <w:pStyle w:val="ListBullet"/>
      </w:pPr>
      <w:r>
        <w:t>Notes and observations</w:t>
      </w:r>
    </w:p>
    <w:p>
      <w:pPr>
        <w:pStyle w:val="ListBullet"/>
      </w:pPr>
      <w:r>
        <w:t>Potential defect references</w:t>
      </w:r>
    </w:p>
    <w:p>
      <w:pPr>
        <w:pStyle w:val="ListBullet"/>
      </w:pPr>
      <w:r>
        <w:t>Evidence references</w:t>
      </w:r>
    </w:p>
    <w:p>
      <w:pPr>
        <w:pStyle w:val="ListBullet"/>
      </w:pPr>
      <w:r>
        <w:t>Follow-up / regression ideas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Bird Game QA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