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B5538" w14:textId="77777777" w:rsidR="004B401E" w:rsidRDefault="00E943E3">
      <w:pPr>
        <w:widowControl w:val="0"/>
        <w:pBdr>
          <w:top w:val="nil"/>
          <w:left w:val="nil"/>
          <w:bottom w:val="nil"/>
          <w:right w:val="nil"/>
          <w:between w:val="nil"/>
        </w:pBdr>
        <w:spacing w:line="240" w:lineRule="auto"/>
        <w:rPr>
          <w:color w:val="808080"/>
        </w:rPr>
      </w:pPr>
      <w:r>
        <w:rPr>
          <w:color w:val="808080"/>
        </w:rPr>
        <w:t xml:space="preserve">  </w:t>
      </w:r>
    </w:p>
    <w:tbl>
      <w:tblPr>
        <w:tblStyle w:val="1"/>
        <w:tblW w:w="955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4"/>
      </w:tblGrid>
      <w:tr w:rsidR="004B401E" w14:paraId="37B68752" w14:textId="77777777">
        <w:trPr>
          <w:trHeight w:val="494"/>
        </w:trPr>
        <w:tc>
          <w:tcPr>
            <w:tcW w:w="9554" w:type="dxa"/>
            <w:shd w:val="clear" w:color="auto" w:fill="auto"/>
            <w:tcMar>
              <w:top w:w="100" w:type="dxa"/>
              <w:left w:w="100" w:type="dxa"/>
              <w:bottom w:w="100" w:type="dxa"/>
              <w:right w:w="100" w:type="dxa"/>
            </w:tcMar>
          </w:tcPr>
          <w:p w14:paraId="58510841" w14:textId="77777777" w:rsidR="004B401E" w:rsidRDefault="00E943E3">
            <w:pPr>
              <w:widowControl w:val="0"/>
              <w:pBdr>
                <w:top w:val="nil"/>
                <w:left w:val="nil"/>
                <w:bottom w:val="nil"/>
                <w:right w:val="nil"/>
                <w:between w:val="nil"/>
              </w:pBdr>
              <w:spacing w:line="240" w:lineRule="auto"/>
              <w:jc w:val="center"/>
              <w:rPr>
                <w:b/>
                <w:color w:val="000000"/>
                <w:shd w:val="clear" w:color="auto" w:fill="D9D9D9"/>
              </w:rPr>
            </w:pPr>
            <w:r>
              <w:rPr>
                <w:b/>
                <w:color w:val="000000"/>
                <w:shd w:val="clear" w:color="auto" w:fill="D9D9D9"/>
              </w:rPr>
              <w:t xml:space="preserve">ACCORD DE </w:t>
            </w:r>
            <w:r>
              <w:rPr>
                <w:b/>
                <w:shd w:val="clear" w:color="auto" w:fill="D9D9D9"/>
              </w:rPr>
              <w:t>CONFIDENTIALITÉ</w:t>
            </w:r>
          </w:p>
        </w:tc>
      </w:tr>
    </w:tbl>
    <w:p w14:paraId="7072293B" w14:textId="77777777" w:rsidR="004B401E" w:rsidRDefault="004B401E">
      <w:pPr>
        <w:widowControl w:val="0"/>
        <w:pBdr>
          <w:top w:val="nil"/>
          <w:left w:val="nil"/>
          <w:bottom w:val="nil"/>
          <w:right w:val="nil"/>
          <w:between w:val="nil"/>
        </w:pBdr>
        <w:rPr>
          <w:color w:val="000000"/>
        </w:rPr>
      </w:pPr>
    </w:p>
    <w:p w14:paraId="66A4B178" w14:textId="77777777" w:rsidR="004B401E" w:rsidRDefault="004B401E">
      <w:pPr>
        <w:widowControl w:val="0"/>
        <w:pBdr>
          <w:top w:val="nil"/>
          <w:left w:val="nil"/>
          <w:bottom w:val="nil"/>
          <w:right w:val="nil"/>
          <w:between w:val="nil"/>
        </w:pBdr>
        <w:rPr>
          <w:color w:val="000000"/>
        </w:rPr>
      </w:pPr>
    </w:p>
    <w:p w14:paraId="57393E28" w14:textId="77777777" w:rsidR="004B401E" w:rsidRDefault="00E943E3">
      <w:pPr>
        <w:widowControl w:val="0"/>
        <w:pBdr>
          <w:top w:val="nil"/>
          <w:left w:val="nil"/>
          <w:bottom w:val="nil"/>
          <w:right w:val="nil"/>
          <w:between w:val="nil"/>
        </w:pBdr>
        <w:spacing w:line="240" w:lineRule="auto"/>
        <w:ind w:left="15"/>
        <w:rPr>
          <w:b/>
          <w:color w:val="000000"/>
        </w:rPr>
      </w:pPr>
      <w:r>
        <w:rPr>
          <w:b/>
          <w:color w:val="000000"/>
        </w:rPr>
        <w:t xml:space="preserve">ENTRE </w:t>
      </w:r>
    </w:p>
    <w:p w14:paraId="4A125E25" w14:textId="77777777" w:rsidR="004B401E" w:rsidRDefault="004B401E">
      <w:pPr>
        <w:widowControl w:val="0"/>
        <w:pBdr>
          <w:top w:val="nil"/>
          <w:left w:val="nil"/>
          <w:bottom w:val="nil"/>
          <w:right w:val="nil"/>
          <w:between w:val="nil"/>
        </w:pBdr>
        <w:spacing w:line="240" w:lineRule="auto"/>
        <w:ind w:left="15"/>
        <w:rPr>
          <w:b/>
        </w:rPr>
      </w:pPr>
    </w:p>
    <w:p w14:paraId="3DB29492" w14:textId="38644971" w:rsidR="004B401E" w:rsidRDefault="00E943E3">
      <w:pPr>
        <w:widowControl w:val="0"/>
        <w:spacing w:before="200" w:line="240" w:lineRule="auto"/>
        <w:ind w:right="4"/>
        <w:jc w:val="both"/>
      </w:pPr>
      <w:r>
        <w:rPr>
          <w:b/>
          <w:highlight w:val="yellow"/>
        </w:rPr>
        <w:t xml:space="preserve">La société X </w:t>
      </w:r>
      <w:r>
        <w:t xml:space="preserve">; </w:t>
      </w:r>
      <w:r>
        <w:rPr>
          <w:i/>
          <w:highlight w:val="yellow"/>
        </w:rPr>
        <w:t>(</w:t>
      </w:r>
      <w:r w:rsidR="005D16B6">
        <w:rPr>
          <w:i/>
        </w:rPr>
        <w:t xml:space="preserve">les productions </w:t>
      </w:r>
      <w:proofErr w:type="spellStart"/>
      <w:r w:rsidR="005D16B6">
        <w:rPr>
          <w:i/>
        </w:rPr>
        <w:t>octopus</w:t>
      </w:r>
      <w:proofErr w:type="spellEnd"/>
      <w:r w:rsidR="005D16B6">
        <w:rPr>
          <w:i/>
        </w:rPr>
        <w:t>)</w:t>
      </w:r>
      <w:r>
        <w:t xml:space="preserve"> dont le siège social est situé</w:t>
      </w:r>
      <w:r w:rsidR="005D16B6">
        <w:rPr>
          <w:highlight w:val="yellow"/>
        </w:rPr>
        <w:t xml:space="preserve"> aux 18 rue des </w:t>
      </w:r>
      <w:proofErr w:type="spellStart"/>
      <w:r w:rsidR="005D16B6">
        <w:rPr>
          <w:highlight w:val="yellow"/>
        </w:rPr>
        <w:t>godrans</w:t>
      </w:r>
      <w:proofErr w:type="spellEnd"/>
      <w:r>
        <w:rPr>
          <w:highlight w:val="yellow"/>
        </w:rPr>
        <w:t>,</w:t>
      </w:r>
      <w:r>
        <w:t xml:space="preserve"> immatriculée au Registre du Commerce et des Sociétés de </w:t>
      </w:r>
      <w:r>
        <w:rPr>
          <w:highlight w:val="yellow"/>
        </w:rPr>
        <w:t>...</w:t>
      </w:r>
      <w:r>
        <w:t xml:space="preserve"> sous le numéro </w:t>
      </w:r>
      <w:r>
        <w:rPr>
          <w:highlight w:val="yellow"/>
        </w:rPr>
        <w:t>...</w:t>
      </w:r>
      <w:r>
        <w:t>, représentées par</w:t>
      </w:r>
      <w:r>
        <w:rPr>
          <w:highlight w:val="yellow"/>
        </w:rPr>
        <w:t xml:space="preserve"> ...</w:t>
      </w:r>
      <w:r>
        <w:t>, en sa qualité de</w:t>
      </w:r>
      <w:r>
        <w:rPr>
          <w:highlight w:val="yellow"/>
        </w:rPr>
        <w:t xml:space="preserve"> ...</w:t>
      </w:r>
      <w:r>
        <w:t>, dûment habilité aux fins des présentes</w:t>
      </w:r>
    </w:p>
    <w:p w14:paraId="06FA8ACC" w14:textId="77777777" w:rsidR="004B401E" w:rsidRDefault="004B401E">
      <w:pPr>
        <w:widowControl w:val="0"/>
        <w:pBdr>
          <w:top w:val="nil"/>
          <w:left w:val="nil"/>
          <w:bottom w:val="nil"/>
          <w:right w:val="nil"/>
          <w:between w:val="nil"/>
        </w:pBdr>
        <w:spacing w:line="240" w:lineRule="auto"/>
        <w:ind w:left="15"/>
        <w:rPr>
          <w:b/>
        </w:rPr>
      </w:pPr>
    </w:p>
    <w:p w14:paraId="54AB5AD9" w14:textId="77777777" w:rsidR="004B401E" w:rsidRDefault="00E943E3">
      <w:pPr>
        <w:widowControl w:val="0"/>
        <w:pBdr>
          <w:top w:val="nil"/>
          <w:left w:val="nil"/>
          <w:bottom w:val="nil"/>
          <w:right w:val="nil"/>
          <w:between w:val="nil"/>
        </w:pBdr>
        <w:spacing w:before="353" w:line="240" w:lineRule="auto"/>
        <w:ind w:left="1440" w:right="675" w:firstLine="720"/>
        <w:jc w:val="right"/>
        <w:rPr>
          <w:color w:val="000000"/>
        </w:rPr>
      </w:pPr>
      <w:r>
        <w:rPr>
          <w:color w:val="000000"/>
          <w:highlight w:val="white"/>
        </w:rPr>
        <w:t xml:space="preserve">Ci-après dénommée « </w:t>
      </w:r>
      <w:r>
        <w:rPr>
          <w:b/>
        </w:rPr>
        <w:t>Nom de la société X</w:t>
      </w:r>
      <w:r>
        <w:rPr>
          <w:b/>
          <w:color w:val="000000"/>
          <w:highlight w:val="white"/>
        </w:rPr>
        <w:t xml:space="preserve"> </w:t>
      </w:r>
      <w:r>
        <w:rPr>
          <w:color w:val="000000"/>
          <w:highlight w:val="white"/>
        </w:rPr>
        <w:t>»,</w:t>
      </w:r>
      <w:r>
        <w:rPr>
          <w:color w:val="000000"/>
        </w:rPr>
        <w:t xml:space="preserve"> </w:t>
      </w:r>
    </w:p>
    <w:p w14:paraId="4CC90D26" w14:textId="77777777" w:rsidR="004B401E" w:rsidRDefault="00E943E3">
      <w:pPr>
        <w:widowControl w:val="0"/>
        <w:pBdr>
          <w:top w:val="nil"/>
          <w:left w:val="nil"/>
          <w:bottom w:val="nil"/>
          <w:right w:val="nil"/>
          <w:between w:val="nil"/>
        </w:pBdr>
        <w:spacing w:before="228" w:line="240" w:lineRule="auto"/>
        <w:ind w:left="15"/>
        <w:rPr>
          <w:b/>
          <w:color w:val="000000"/>
        </w:rPr>
      </w:pPr>
      <w:r>
        <w:rPr>
          <w:b/>
          <w:color w:val="000000"/>
        </w:rPr>
        <w:t xml:space="preserve">ET </w:t>
      </w:r>
    </w:p>
    <w:p w14:paraId="580A4E3C" w14:textId="77777777" w:rsidR="004B401E" w:rsidRDefault="00E943E3">
      <w:pPr>
        <w:widowControl w:val="0"/>
        <w:spacing w:before="200" w:line="240" w:lineRule="auto"/>
        <w:ind w:right="4"/>
        <w:jc w:val="both"/>
      </w:pPr>
      <w:r>
        <w:rPr>
          <w:b/>
          <w:highlight w:val="yellow"/>
        </w:rPr>
        <w:t xml:space="preserve">La société Y </w:t>
      </w:r>
      <w:r>
        <w:t xml:space="preserve">; </w:t>
      </w:r>
      <w:r>
        <w:rPr>
          <w:i/>
          <w:highlight w:val="yellow"/>
        </w:rPr>
        <w:t>(forme juridique)</w:t>
      </w:r>
      <w:r>
        <w:t xml:space="preserve"> dont le siège social est situé</w:t>
      </w:r>
      <w:r>
        <w:rPr>
          <w:highlight w:val="yellow"/>
        </w:rPr>
        <w:t xml:space="preserve"> ...,</w:t>
      </w:r>
      <w:r>
        <w:t xml:space="preserve"> dont le numéro de TVA intracommunautaire est </w:t>
      </w:r>
      <w:r>
        <w:rPr>
          <w:highlight w:val="yellow"/>
        </w:rPr>
        <w:t>...</w:t>
      </w:r>
      <w:r>
        <w:t xml:space="preserve">, immatriculée au Registre du Commerce et des Sociétés de </w:t>
      </w:r>
      <w:r>
        <w:rPr>
          <w:highlight w:val="yellow"/>
        </w:rPr>
        <w:t>...</w:t>
      </w:r>
      <w:r>
        <w:t xml:space="preserve"> sous le numéro </w:t>
      </w:r>
      <w:r>
        <w:rPr>
          <w:highlight w:val="yellow"/>
        </w:rPr>
        <w:t>...</w:t>
      </w:r>
      <w:r>
        <w:t>, représentées par</w:t>
      </w:r>
      <w:r>
        <w:rPr>
          <w:highlight w:val="yellow"/>
        </w:rPr>
        <w:t xml:space="preserve"> ...</w:t>
      </w:r>
      <w:r>
        <w:t>, en sa qualité de</w:t>
      </w:r>
      <w:r>
        <w:rPr>
          <w:highlight w:val="yellow"/>
        </w:rPr>
        <w:t xml:space="preserve"> ...</w:t>
      </w:r>
      <w:r>
        <w:t>, dûment habilité aux fins des présentes</w:t>
      </w:r>
    </w:p>
    <w:p w14:paraId="1E682F10" w14:textId="77777777" w:rsidR="004B401E" w:rsidRDefault="00E943E3">
      <w:pPr>
        <w:widowControl w:val="0"/>
        <w:pBdr>
          <w:top w:val="nil"/>
          <w:left w:val="nil"/>
          <w:bottom w:val="nil"/>
          <w:right w:val="nil"/>
          <w:between w:val="nil"/>
        </w:pBdr>
        <w:spacing w:before="454" w:line="240" w:lineRule="auto"/>
        <w:ind w:left="3600" w:right="48" w:firstLine="720"/>
        <w:jc w:val="center"/>
        <w:rPr>
          <w:color w:val="000000"/>
        </w:rPr>
      </w:pPr>
      <w:r>
        <w:rPr>
          <w:color w:val="000000"/>
        </w:rPr>
        <w:t xml:space="preserve">Ci-après dénommée « </w:t>
      </w:r>
      <w:r>
        <w:rPr>
          <w:b/>
        </w:rPr>
        <w:t>Nom de la société</w:t>
      </w:r>
      <w:r>
        <w:rPr>
          <w:b/>
          <w:color w:val="000000"/>
        </w:rPr>
        <w:t xml:space="preserve"> Y </w:t>
      </w:r>
      <w:r>
        <w:rPr>
          <w:color w:val="000000"/>
        </w:rPr>
        <w:t xml:space="preserve">», </w:t>
      </w:r>
    </w:p>
    <w:p w14:paraId="1DE2356F" w14:textId="77777777" w:rsidR="004B401E" w:rsidRDefault="004B401E">
      <w:pPr>
        <w:widowControl w:val="0"/>
        <w:pBdr>
          <w:top w:val="nil"/>
          <w:left w:val="nil"/>
          <w:bottom w:val="nil"/>
          <w:right w:val="nil"/>
          <w:between w:val="nil"/>
        </w:pBdr>
        <w:spacing w:before="454" w:line="240" w:lineRule="auto"/>
        <w:ind w:left="3600" w:right="48" w:firstLine="720"/>
        <w:jc w:val="center"/>
      </w:pPr>
    </w:p>
    <w:p w14:paraId="0A2894C8" w14:textId="77777777" w:rsidR="004B401E" w:rsidRDefault="00E943E3">
      <w:pPr>
        <w:widowControl w:val="0"/>
        <w:pBdr>
          <w:top w:val="nil"/>
          <w:left w:val="nil"/>
          <w:bottom w:val="nil"/>
          <w:right w:val="nil"/>
          <w:between w:val="nil"/>
        </w:pBdr>
        <w:spacing w:before="225" w:line="240" w:lineRule="auto"/>
        <w:ind w:left="17"/>
        <w:rPr>
          <w:color w:val="000000"/>
        </w:rPr>
      </w:pPr>
      <w:r>
        <w:rPr>
          <w:color w:val="000000"/>
        </w:rPr>
        <w:t xml:space="preserve">Et individuellement dénommée « la Partie » et collectivement « les Parties », </w:t>
      </w:r>
    </w:p>
    <w:p w14:paraId="51E06BA3" w14:textId="77777777" w:rsidR="004B401E" w:rsidRDefault="00E943E3">
      <w:pPr>
        <w:widowControl w:val="0"/>
        <w:pBdr>
          <w:top w:val="nil"/>
          <w:left w:val="nil"/>
          <w:bottom w:val="nil"/>
          <w:right w:val="nil"/>
          <w:between w:val="nil"/>
        </w:pBdr>
        <w:spacing w:before="917" w:line="240" w:lineRule="auto"/>
        <w:jc w:val="center"/>
        <w:rPr>
          <w:b/>
          <w:color w:val="000000"/>
        </w:rPr>
      </w:pPr>
      <w:r>
        <w:rPr>
          <w:b/>
          <w:color w:val="000000"/>
        </w:rPr>
        <w:t xml:space="preserve">PREAMBULE : </w:t>
      </w:r>
    </w:p>
    <w:p w14:paraId="298E21C9" w14:textId="77777777" w:rsidR="004B401E" w:rsidRDefault="00E943E3">
      <w:pPr>
        <w:widowControl w:val="0"/>
        <w:pBdr>
          <w:top w:val="nil"/>
          <w:left w:val="nil"/>
          <w:bottom w:val="nil"/>
          <w:right w:val="nil"/>
          <w:between w:val="nil"/>
        </w:pBdr>
        <w:spacing w:before="228" w:line="231" w:lineRule="auto"/>
        <w:ind w:left="6" w:right="4" w:firstLine="3"/>
        <w:jc w:val="both"/>
        <w:rPr>
          <w:color w:val="000000"/>
          <w:highlight w:val="yellow"/>
        </w:rPr>
      </w:pPr>
      <w:r>
        <w:rPr>
          <w:highlight w:val="yellow"/>
        </w:rPr>
        <w:t xml:space="preserve">La société X </w:t>
      </w:r>
      <w:r>
        <w:rPr>
          <w:color w:val="000000"/>
        </w:rPr>
        <w:t xml:space="preserve">est </w:t>
      </w:r>
      <w:proofErr w:type="gramStart"/>
      <w:r>
        <w:rPr>
          <w:highlight w:val="yellow"/>
        </w:rPr>
        <w:t>( description</w:t>
      </w:r>
      <w:proofErr w:type="gramEnd"/>
      <w:r>
        <w:rPr>
          <w:highlight w:val="yellow"/>
        </w:rPr>
        <w:t xml:space="preserve"> de l’activité de la société ) </w:t>
      </w:r>
      <w:r>
        <w:rPr>
          <w:color w:val="000000"/>
          <w:highlight w:val="yellow"/>
        </w:rPr>
        <w:t xml:space="preserve"> </w:t>
      </w:r>
    </w:p>
    <w:p w14:paraId="4CB2E021" w14:textId="77777777" w:rsidR="004B401E" w:rsidRDefault="00E943E3">
      <w:pPr>
        <w:widowControl w:val="0"/>
        <w:pBdr>
          <w:top w:val="nil"/>
          <w:left w:val="nil"/>
          <w:bottom w:val="nil"/>
          <w:right w:val="nil"/>
          <w:between w:val="nil"/>
        </w:pBdr>
        <w:spacing w:before="233" w:line="231" w:lineRule="auto"/>
        <w:ind w:left="13" w:right="3" w:hanging="2"/>
        <w:rPr>
          <w:highlight w:val="yellow"/>
        </w:rPr>
      </w:pPr>
      <w:r>
        <w:t xml:space="preserve">La </w:t>
      </w:r>
      <w:r>
        <w:rPr>
          <w:highlight w:val="yellow"/>
        </w:rPr>
        <w:t>société X</w:t>
      </w:r>
      <w:r>
        <w:rPr>
          <w:color w:val="000000"/>
          <w:highlight w:val="yellow"/>
        </w:rPr>
        <w:t xml:space="preserve"> </w:t>
      </w:r>
      <w:r>
        <w:rPr>
          <w:color w:val="000000"/>
        </w:rPr>
        <w:t xml:space="preserve">souhaite aujourd’hui </w:t>
      </w:r>
      <w:r>
        <w:rPr>
          <w:highlight w:val="yellow"/>
        </w:rPr>
        <w:t>décrire la relation</w:t>
      </w:r>
      <w:r>
        <w:rPr>
          <w:color w:val="000000"/>
        </w:rPr>
        <w:t xml:space="preserve"> avec</w:t>
      </w:r>
      <w:r>
        <w:t xml:space="preserve"> la</w:t>
      </w:r>
      <w:r>
        <w:rPr>
          <w:highlight w:val="yellow"/>
        </w:rPr>
        <w:t xml:space="preserve"> société Y</w:t>
      </w:r>
      <w:r>
        <w:t xml:space="preserve"> </w:t>
      </w:r>
      <w:r>
        <w:rPr>
          <w:color w:val="000000"/>
        </w:rPr>
        <w:t xml:space="preserve">qui </w:t>
      </w:r>
      <w:r>
        <w:t xml:space="preserve">a </w:t>
      </w:r>
      <w:r>
        <w:rPr>
          <w:highlight w:val="yellow"/>
        </w:rPr>
        <w:t>(</w:t>
      </w:r>
      <w:proofErr w:type="gramStart"/>
      <w:r>
        <w:rPr>
          <w:highlight w:val="yellow"/>
        </w:rPr>
        <w:t>description  du</w:t>
      </w:r>
      <w:proofErr w:type="gramEnd"/>
      <w:r>
        <w:rPr>
          <w:highlight w:val="yellow"/>
        </w:rPr>
        <w:t xml:space="preserve"> besoin cherché chez la société Y </w:t>
      </w:r>
      <w:r>
        <w:t xml:space="preserve">) + ( </w:t>
      </w:r>
      <w:r>
        <w:rPr>
          <w:highlight w:val="yellow"/>
        </w:rPr>
        <w:t>description des éléments mis à disposition de la part de la société X à la société Y dans le cadre du contrat).</w:t>
      </w:r>
    </w:p>
    <w:p w14:paraId="054D301A" w14:textId="77777777" w:rsidR="004B401E" w:rsidRDefault="00E943E3">
      <w:pPr>
        <w:widowControl w:val="0"/>
        <w:pBdr>
          <w:top w:val="nil"/>
          <w:left w:val="nil"/>
          <w:bottom w:val="nil"/>
          <w:right w:val="nil"/>
          <w:between w:val="nil"/>
        </w:pBdr>
        <w:spacing w:before="225" w:line="231" w:lineRule="auto"/>
        <w:ind w:left="6" w:right="-1" w:firstLine="9"/>
        <w:rPr>
          <w:color w:val="000000"/>
        </w:rPr>
      </w:pPr>
      <w:r>
        <w:rPr>
          <w:color w:val="000000"/>
        </w:rPr>
        <w:t xml:space="preserve">Dans ce cadre, </w:t>
      </w:r>
      <w:r>
        <w:t>la</w:t>
      </w:r>
      <w:r>
        <w:rPr>
          <w:highlight w:val="yellow"/>
        </w:rPr>
        <w:t xml:space="preserve"> société X</w:t>
      </w:r>
      <w:r>
        <w:rPr>
          <w:color w:val="000000"/>
        </w:rPr>
        <w:t xml:space="preserve"> va devoir transmettre à </w:t>
      </w:r>
      <w:r>
        <w:t xml:space="preserve">la </w:t>
      </w:r>
      <w:r>
        <w:rPr>
          <w:highlight w:val="yellow"/>
        </w:rPr>
        <w:t>Société Y</w:t>
      </w:r>
      <w:r>
        <w:t xml:space="preserve"> </w:t>
      </w:r>
      <w:r>
        <w:rPr>
          <w:color w:val="000000"/>
        </w:rPr>
        <w:t xml:space="preserve">certaines informations, notamment de nature </w:t>
      </w:r>
      <w:proofErr w:type="gramStart"/>
      <w:r>
        <w:rPr>
          <w:color w:val="000000"/>
        </w:rPr>
        <w:t>technique,  commerciale</w:t>
      </w:r>
      <w:proofErr w:type="gramEnd"/>
      <w:r>
        <w:rPr>
          <w:color w:val="000000"/>
        </w:rPr>
        <w:t>, et financière</w:t>
      </w:r>
      <w:r>
        <w:t xml:space="preserve"> </w:t>
      </w:r>
      <w:r>
        <w:rPr>
          <w:highlight w:val="yellow"/>
        </w:rPr>
        <w:t>(préciser la nature des informations transmises)</w:t>
      </w:r>
      <w:r>
        <w:rPr>
          <w:color w:val="000000"/>
          <w:highlight w:val="yellow"/>
        </w:rPr>
        <w:t xml:space="preserve"> </w:t>
      </w:r>
      <w:r>
        <w:rPr>
          <w:color w:val="000000"/>
        </w:rPr>
        <w:t xml:space="preserve">à caractère confidentiel dont elle est propriétaire. Les informations détenues par </w:t>
      </w:r>
      <w:r>
        <w:rPr>
          <w:highlight w:val="yellow"/>
        </w:rPr>
        <w:t>la société X</w:t>
      </w:r>
      <w:r>
        <w:rPr>
          <w:color w:val="000000"/>
        </w:rPr>
        <w:t xml:space="preserve"> seront ci-après désignées par les termes « Informations Confidentielles ». </w:t>
      </w:r>
    </w:p>
    <w:p w14:paraId="7D3B0E50" w14:textId="77777777" w:rsidR="004B401E" w:rsidRDefault="00E943E3">
      <w:pPr>
        <w:widowControl w:val="0"/>
        <w:pBdr>
          <w:top w:val="nil"/>
          <w:left w:val="nil"/>
          <w:bottom w:val="nil"/>
          <w:right w:val="nil"/>
          <w:between w:val="nil"/>
        </w:pBdr>
        <w:spacing w:before="235" w:line="230" w:lineRule="auto"/>
        <w:ind w:left="6" w:right="-5" w:firstLine="3"/>
        <w:jc w:val="both"/>
        <w:rPr>
          <w:color w:val="000000"/>
        </w:rPr>
      </w:pPr>
      <w:r>
        <w:rPr>
          <w:highlight w:val="yellow"/>
        </w:rPr>
        <w:t>La société X</w:t>
      </w:r>
      <w:r>
        <w:rPr>
          <w:color w:val="000000"/>
          <w:highlight w:val="yellow"/>
        </w:rPr>
        <w:t xml:space="preserve"> </w:t>
      </w:r>
      <w:r>
        <w:rPr>
          <w:color w:val="000000"/>
        </w:rPr>
        <w:t>communiquera à</w:t>
      </w:r>
      <w:r>
        <w:rPr>
          <w:color w:val="000000"/>
          <w:highlight w:val="yellow"/>
        </w:rPr>
        <w:t xml:space="preserve"> </w:t>
      </w:r>
      <w:r>
        <w:rPr>
          <w:highlight w:val="yellow"/>
        </w:rPr>
        <w:t>la société Y</w:t>
      </w:r>
      <w:r>
        <w:t xml:space="preserve"> </w:t>
      </w:r>
      <w:r>
        <w:rPr>
          <w:color w:val="000000"/>
        </w:rPr>
        <w:t xml:space="preserve">les </w:t>
      </w:r>
      <w:r>
        <w:t>Informations</w:t>
      </w:r>
      <w:r>
        <w:rPr>
          <w:color w:val="000000"/>
        </w:rPr>
        <w:t xml:space="preserve"> </w:t>
      </w:r>
      <w:r>
        <w:t>Confidentielles</w:t>
      </w:r>
      <w:r>
        <w:rPr>
          <w:color w:val="000000"/>
        </w:rPr>
        <w:t xml:space="preserve"> nécessaires pour l’intégration de son produit </w:t>
      </w:r>
      <w:proofErr w:type="gramStart"/>
      <w:r>
        <w:t xml:space="preserve">( </w:t>
      </w:r>
      <w:r>
        <w:rPr>
          <w:highlight w:val="yellow"/>
        </w:rPr>
        <w:t>désigné</w:t>
      </w:r>
      <w:proofErr w:type="gramEnd"/>
      <w:r>
        <w:rPr>
          <w:highlight w:val="yellow"/>
        </w:rPr>
        <w:t xml:space="preserve"> le produit</w:t>
      </w:r>
      <w:r>
        <w:t xml:space="preserve"> ) </w:t>
      </w:r>
      <w:r>
        <w:rPr>
          <w:color w:val="000000"/>
        </w:rPr>
        <w:t>mis en œuvre par</w:t>
      </w:r>
      <w:r>
        <w:t xml:space="preserve"> la </w:t>
      </w:r>
      <w:r>
        <w:rPr>
          <w:highlight w:val="yellow"/>
        </w:rPr>
        <w:t>société Y</w:t>
      </w:r>
      <w:r>
        <w:rPr>
          <w:color w:val="000000"/>
        </w:rPr>
        <w:t xml:space="preserve">. </w:t>
      </w:r>
      <w:r>
        <w:rPr>
          <w:highlight w:val="yellow"/>
        </w:rPr>
        <w:t xml:space="preserve">La société X </w:t>
      </w:r>
      <w:r>
        <w:rPr>
          <w:color w:val="000000"/>
        </w:rPr>
        <w:t xml:space="preserve">en demeurera le propriétaire, </w:t>
      </w:r>
      <w:r>
        <w:rPr>
          <w:highlight w:val="yellow"/>
        </w:rPr>
        <w:t xml:space="preserve">société </w:t>
      </w:r>
      <w:proofErr w:type="gramStart"/>
      <w:r>
        <w:rPr>
          <w:highlight w:val="yellow"/>
        </w:rPr>
        <w:t>Y</w:t>
      </w:r>
      <w:r>
        <w:rPr>
          <w:color w:val="000000"/>
        </w:rPr>
        <w:t xml:space="preserve">  s’interdisant</w:t>
      </w:r>
      <w:proofErr w:type="gramEnd"/>
      <w:r>
        <w:rPr>
          <w:color w:val="000000"/>
        </w:rPr>
        <w:t xml:space="preserve"> d’exploiter les données du</w:t>
      </w:r>
      <w:r>
        <w:t xml:space="preserve"> (</w:t>
      </w:r>
      <w:r>
        <w:rPr>
          <w:highlight w:val="yellow"/>
        </w:rPr>
        <w:t>produit</w:t>
      </w:r>
      <w:r>
        <w:t>)</w:t>
      </w:r>
      <w:r>
        <w:rPr>
          <w:color w:val="000000"/>
        </w:rPr>
        <w:t xml:space="preserve"> autrement que dans le cadre des relations d’affaires  développées entre les Parties, et ce même une fois que ces relations auront cessé. </w:t>
      </w:r>
    </w:p>
    <w:p w14:paraId="5DA10E18" w14:textId="77777777" w:rsidR="004B401E" w:rsidRDefault="00E943E3">
      <w:pPr>
        <w:widowControl w:val="0"/>
        <w:pBdr>
          <w:top w:val="nil"/>
          <w:left w:val="nil"/>
          <w:bottom w:val="nil"/>
          <w:right w:val="nil"/>
          <w:between w:val="nil"/>
        </w:pBdr>
        <w:spacing w:before="236" w:line="240" w:lineRule="auto"/>
        <w:ind w:left="8"/>
        <w:rPr>
          <w:color w:val="808080"/>
        </w:rPr>
      </w:pPr>
      <w:r>
        <w:rPr>
          <w:color w:val="000000"/>
        </w:rPr>
        <w:t xml:space="preserve">Ceci exposé, les Parties sont convenues de ce qui suit. </w:t>
      </w:r>
    </w:p>
    <w:p w14:paraId="06A6924D" w14:textId="77777777" w:rsidR="004B401E" w:rsidRDefault="00E943E3">
      <w:pPr>
        <w:widowControl w:val="0"/>
        <w:pBdr>
          <w:top w:val="nil"/>
          <w:left w:val="nil"/>
          <w:bottom w:val="nil"/>
          <w:right w:val="nil"/>
          <w:between w:val="nil"/>
        </w:pBdr>
        <w:spacing w:line="240" w:lineRule="auto"/>
        <w:jc w:val="center"/>
        <w:rPr>
          <w:color w:val="808080"/>
        </w:rPr>
      </w:pPr>
      <w:r>
        <w:rPr>
          <w:color w:val="808080"/>
        </w:rPr>
        <w:t xml:space="preserve">  </w:t>
      </w:r>
    </w:p>
    <w:p w14:paraId="3F4756CF" w14:textId="77777777" w:rsidR="004B401E" w:rsidRDefault="004B401E">
      <w:pPr>
        <w:widowControl w:val="0"/>
        <w:pBdr>
          <w:top w:val="nil"/>
          <w:left w:val="nil"/>
          <w:bottom w:val="nil"/>
          <w:right w:val="nil"/>
          <w:between w:val="nil"/>
        </w:pBdr>
        <w:spacing w:before="505" w:line="230" w:lineRule="auto"/>
        <w:ind w:left="2" w:right="-4" w:firstLine="10"/>
        <w:jc w:val="both"/>
        <w:rPr>
          <w:b/>
        </w:rPr>
      </w:pPr>
    </w:p>
    <w:p w14:paraId="2EDA1DF0" w14:textId="77777777" w:rsidR="004B401E" w:rsidRDefault="004B401E">
      <w:pPr>
        <w:widowControl w:val="0"/>
        <w:pBdr>
          <w:top w:val="nil"/>
          <w:left w:val="nil"/>
          <w:bottom w:val="nil"/>
          <w:right w:val="nil"/>
          <w:between w:val="nil"/>
        </w:pBdr>
        <w:spacing w:before="505" w:line="230" w:lineRule="auto"/>
        <w:ind w:left="2" w:right="-4" w:firstLine="10"/>
        <w:jc w:val="both"/>
        <w:rPr>
          <w:b/>
        </w:rPr>
      </w:pPr>
    </w:p>
    <w:p w14:paraId="00BB58C2" w14:textId="77777777" w:rsidR="004B401E" w:rsidRDefault="00E943E3">
      <w:pPr>
        <w:widowControl w:val="0"/>
        <w:pBdr>
          <w:top w:val="nil"/>
          <w:left w:val="nil"/>
          <w:bottom w:val="nil"/>
          <w:right w:val="nil"/>
          <w:between w:val="nil"/>
        </w:pBdr>
        <w:spacing w:before="505" w:line="230" w:lineRule="auto"/>
        <w:ind w:left="2" w:right="-4" w:firstLine="10"/>
        <w:jc w:val="both"/>
        <w:rPr>
          <w:color w:val="000000"/>
        </w:rPr>
      </w:pPr>
      <w:r>
        <w:rPr>
          <w:b/>
          <w:color w:val="000000"/>
        </w:rPr>
        <w:lastRenderedPageBreak/>
        <w:t>1. Informations Confidentielles</w:t>
      </w:r>
      <w:r>
        <w:rPr>
          <w:color w:val="000000"/>
        </w:rPr>
        <w:t xml:space="preserve">. </w:t>
      </w:r>
    </w:p>
    <w:p w14:paraId="2E48B26A" w14:textId="77777777" w:rsidR="004B401E" w:rsidRDefault="00E943E3">
      <w:pPr>
        <w:widowControl w:val="0"/>
        <w:pBdr>
          <w:top w:val="nil"/>
          <w:left w:val="nil"/>
          <w:bottom w:val="nil"/>
          <w:right w:val="nil"/>
          <w:between w:val="nil"/>
        </w:pBdr>
        <w:spacing w:before="505" w:line="230" w:lineRule="auto"/>
        <w:ind w:left="2" w:right="-4" w:firstLine="10"/>
        <w:jc w:val="both"/>
        <w:rPr>
          <w:color w:val="000000"/>
        </w:rPr>
      </w:pPr>
      <w:r>
        <w:rPr>
          <w:color w:val="000000"/>
        </w:rPr>
        <w:t>Tels qu’utilisés dans le présent Accord, les termes « Informations  Confidentielles » désignent l’ensemble des informations de quelque nature que ce soit et sous quelque forme que  ce soit, tels les données, les documents de toute nature, toute information technique, commerciale, stratégique,  financière ou de toute autre nature, tous échantillons, toutes spécifications, tous dessins, tous logiciels, tous  modèles, tous rapports, tous descriptifs et toutes études, appartenant à</w:t>
      </w:r>
      <w:r>
        <w:t xml:space="preserve"> </w:t>
      </w:r>
      <w:r>
        <w:rPr>
          <w:highlight w:val="yellow"/>
        </w:rPr>
        <w:t>société X</w:t>
      </w:r>
      <w:r>
        <w:rPr>
          <w:color w:val="000000"/>
        </w:rPr>
        <w:t>,</w:t>
      </w:r>
      <w:r>
        <w:rPr>
          <w:color w:val="000000"/>
          <w:highlight w:val="yellow"/>
        </w:rPr>
        <w:t xml:space="preserve"> à ses filiales ou à l’une quelconque  des sociétés de son Groupe</w:t>
      </w:r>
      <w:r>
        <w:rPr>
          <w:color w:val="000000"/>
        </w:rPr>
        <w:t xml:space="preserve"> </w:t>
      </w:r>
      <w:r>
        <w:rPr>
          <w:color w:val="000000"/>
          <w:highlight w:val="yellow"/>
        </w:rPr>
        <w:t>( à adapter au cas d</w:t>
      </w:r>
      <w:r>
        <w:rPr>
          <w:highlight w:val="yellow"/>
        </w:rPr>
        <w:t xml:space="preserve">’espèce </w:t>
      </w:r>
      <w:r>
        <w:t xml:space="preserve">) </w:t>
      </w:r>
      <w:r>
        <w:rPr>
          <w:color w:val="000000"/>
        </w:rPr>
        <w:t xml:space="preserve">(ci-après la « Partie </w:t>
      </w:r>
      <w:proofErr w:type="spellStart"/>
      <w:r>
        <w:rPr>
          <w:color w:val="000000"/>
        </w:rPr>
        <w:t>Divulguante</w:t>
      </w:r>
      <w:proofErr w:type="spellEnd"/>
      <w:r>
        <w:rPr>
          <w:color w:val="000000"/>
        </w:rPr>
        <w:t xml:space="preserve"> »), qui sont portées à la connaissance de </w:t>
      </w:r>
      <w:r>
        <w:rPr>
          <w:highlight w:val="yellow"/>
        </w:rPr>
        <w:t>la société X</w:t>
      </w:r>
      <w:r>
        <w:rPr>
          <w:color w:val="000000"/>
        </w:rPr>
        <w:t xml:space="preserve"> (la « Partie Destinataire ») dans le cadre du Projet décrit dans le Préambule, par écrit, par oral ou qui tombent en  la possession de cette dernière de quelque autre manière que ce soit, au cours des discussions ou par son accès  physique ou électronique aux locaux de la Partie </w:t>
      </w:r>
      <w:proofErr w:type="spellStart"/>
      <w:r>
        <w:rPr>
          <w:color w:val="000000"/>
        </w:rPr>
        <w:t>Divulguante</w:t>
      </w:r>
      <w:proofErr w:type="spellEnd"/>
      <w:r>
        <w:rPr>
          <w:color w:val="000000"/>
        </w:rPr>
        <w:t xml:space="preserve">. </w:t>
      </w:r>
    </w:p>
    <w:p w14:paraId="35F15F3B" w14:textId="77777777" w:rsidR="004B401E" w:rsidRDefault="00E943E3">
      <w:pPr>
        <w:widowControl w:val="0"/>
        <w:pBdr>
          <w:top w:val="nil"/>
          <w:left w:val="nil"/>
          <w:bottom w:val="nil"/>
          <w:right w:val="nil"/>
          <w:between w:val="nil"/>
        </w:pBdr>
        <w:spacing w:before="233" w:line="231" w:lineRule="auto"/>
        <w:ind w:left="12" w:firstLine="2"/>
        <w:rPr>
          <w:color w:val="000000"/>
        </w:rPr>
      </w:pPr>
      <w:r>
        <w:rPr>
          <w:color w:val="000000"/>
        </w:rPr>
        <w:t xml:space="preserve">Le caractère confidentiel des Informations Confidentielles est indépendant de la mention ou de l’absence </w:t>
      </w:r>
      <w:proofErr w:type="gramStart"/>
      <w:r>
        <w:rPr>
          <w:color w:val="000000"/>
        </w:rPr>
        <w:t>de  mention</w:t>
      </w:r>
      <w:proofErr w:type="gramEnd"/>
      <w:r>
        <w:rPr>
          <w:color w:val="000000"/>
        </w:rPr>
        <w:t xml:space="preserve"> « confidentiel » ou « secret ». </w:t>
      </w:r>
    </w:p>
    <w:p w14:paraId="07DF2DCC" w14:textId="77777777" w:rsidR="004B401E" w:rsidRDefault="00E943E3">
      <w:pPr>
        <w:widowControl w:val="0"/>
        <w:pBdr>
          <w:top w:val="nil"/>
          <w:left w:val="nil"/>
          <w:bottom w:val="nil"/>
          <w:right w:val="nil"/>
          <w:between w:val="nil"/>
        </w:pBdr>
        <w:spacing w:before="235" w:line="231" w:lineRule="auto"/>
        <w:ind w:left="9" w:right="-1" w:hanging="3"/>
        <w:jc w:val="both"/>
        <w:rPr>
          <w:color w:val="000000"/>
        </w:rPr>
      </w:pPr>
      <w:r>
        <w:rPr>
          <w:b/>
          <w:color w:val="000000"/>
        </w:rPr>
        <w:t>2. Utilisation et Propriété des Informations Confidentielles</w:t>
      </w:r>
      <w:r>
        <w:rPr>
          <w:color w:val="000000"/>
        </w:rPr>
        <w:t xml:space="preserve">. </w:t>
      </w:r>
    </w:p>
    <w:p w14:paraId="17EC8E54" w14:textId="77777777" w:rsidR="004B401E" w:rsidRDefault="00E943E3">
      <w:pPr>
        <w:widowControl w:val="0"/>
        <w:pBdr>
          <w:top w:val="nil"/>
          <w:left w:val="nil"/>
          <w:bottom w:val="nil"/>
          <w:right w:val="nil"/>
          <w:between w:val="nil"/>
        </w:pBdr>
        <w:spacing w:before="235" w:line="231" w:lineRule="auto"/>
        <w:ind w:left="9" w:right="-1" w:hanging="3"/>
        <w:jc w:val="both"/>
        <w:rPr>
          <w:color w:val="000000"/>
        </w:rPr>
      </w:pPr>
      <w:r>
        <w:rPr>
          <w:color w:val="000000"/>
        </w:rPr>
        <w:t>La Partie Destinataire s’engage à ne pas divulguer,</w:t>
      </w:r>
      <w:r>
        <w:t xml:space="preserve"> </w:t>
      </w:r>
      <w:r>
        <w:rPr>
          <w:color w:val="000000"/>
        </w:rPr>
        <w:t xml:space="preserve">à qui que ce soit et de quelque manière que ce soit, les Informations Confidentielles de l’autre Partie sans </w:t>
      </w:r>
      <w:proofErr w:type="gramStart"/>
      <w:r>
        <w:rPr>
          <w:color w:val="000000"/>
        </w:rPr>
        <w:t>l’accord  préalable</w:t>
      </w:r>
      <w:proofErr w:type="gramEnd"/>
      <w:r>
        <w:rPr>
          <w:color w:val="000000"/>
        </w:rPr>
        <w:t xml:space="preserve"> écrit de cette dernière. </w:t>
      </w:r>
    </w:p>
    <w:p w14:paraId="691CEE3A" w14:textId="77777777" w:rsidR="004B401E" w:rsidRDefault="00E943E3">
      <w:pPr>
        <w:widowControl w:val="0"/>
        <w:pBdr>
          <w:top w:val="nil"/>
          <w:left w:val="nil"/>
          <w:bottom w:val="nil"/>
          <w:right w:val="nil"/>
          <w:between w:val="nil"/>
        </w:pBdr>
        <w:spacing w:before="233" w:line="231" w:lineRule="auto"/>
        <w:ind w:left="8" w:right="7" w:firstLine="8"/>
        <w:rPr>
          <w:color w:val="000000"/>
        </w:rPr>
      </w:pPr>
      <w:r>
        <w:rPr>
          <w:color w:val="000000"/>
        </w:rPr>
        <w:t xml:space="preserve">En outre, la Partie Destinataire n'utilisera pas, ou ne permettra pas à des tiers d'utiliser les </w:t>
      </w:r>
      <w:proofErr w:type="gramStart"/>
      <w:r>
        <w:rPr>
          <w:color w:val="000000"/>
        </w:rPr>
        <w:t>Informations  Confidentielles</w:t>
      </w:r>
      <w:proofErr w:type="gramEnd"/>
      <w:r>
        <w:rPr>
          <w:color w:val="000000"/>
        </w:rPr>
        <w:t xml:space="preserve"> à d’autres fins que celles pour lesquelles les Parties se sont rapprochées. </w:t>
      </w:r>
    </w:p>
    <w:p w14:paraId="15EC0C60" w14:textId="77777777" w:rsidR="004B401E" w:rsidRDefault="00E943E3">
      <w:pPr>
        <w:widowControl w:val="0"/>
        <w:pBdr>
          <w:top w:val="nil"/>
          <w:left w:val="nil"/>
          <w:bottom w:val="nil"/>
          <w:right w:val="nil"/>
          <w:between w:val="nil"/>
        </w:pBdr>
        <w:spacing w:before="235" w:line="230" w:lineRule="auto"/>
        <w:ind w:left="6" w:right="-5" w:firstLine="8"/>
        <w:jc w:val="both"/>
        <w:rPr>
          <w:color w:val="000000"/>
        </w:rPr>
      </w:pPr>
      <w:r>
        <w:rPr>
          <w:color w:val="000000"/>
        </w:rPr>
        <w:t xml:space="preserve">La Partie Destinataire s’engage à faire tout ce qui est en son pouvoir pour empêcher la divulgation, la diffusion, la  copie, la reproduction, la duplication, partielle ou totale, ou l'utilisation non autorisée des Informations  Confidentielles, et notamment, à prendre des mesures au moins équivalentes à celles qu’elle prend pour protéger  ses propres informations, étant précisé que ces stipulations n’ont pas pour objet (i) de restreindre la libre  communication des Informations Confidentielles et des supports sur lesquels elles sont reproduites entre les  personnes impliquées dans le Projet et notamment les préposés, conseils, avocats et experts des Parties  amenées à intervenir au nom et pour le compte d’une Partie sur le Projet ou (ii) d’interdire les copies conformément  à la politique de sauvegarde des données ou au plan de continuation d’activité de la Partie Destinataire. </w:t>
      </w:r>
    </w:p>
    <w:p w14:paraId="1BA38888" w14:textId="77777777" w:rsidR="004B401E" w:rsidRDefault="00E943E3">
      <w:pPr>
        <w:widowControl w:val="0"/>
        <w:pBdr>
          <w:top w:val="nil"/>
          <w:left w:val="nil"/>
          <w:bottom w:val="nil"/>
          <w:right w:val="nil"/>
          <w:between w:val="nil"/>
        </w:pBdr>
        <w:spacing w:before="236" w:line="231" w:lineRule="auto"/>
        <w:ind w:left="6" w:right="-2" w:firstLine="7"/>
        <w:jc w:val="both"/>
        <w:rPr>
          <w:color w:val="000000"/>
        </w:rPr>
      </w:pPr>
      <w:r>
        <w:rPr>
          <w:color w:val="000000"/>
        </w:rPr>
        <w:t xml:space="preserve">L’ensemble des Informations Confidentielles demeurera la propriété exclusive de la Partie </w:t>
      </w:r>
      <w:proofErr w:type="spellStart"/>
      <w:r>
        <w:rPr>
          <w:color w:val="000000"/>
        </w:rPr>
        <w:t>Divulguante</w:t>
      </w:r>
      <w:proofErr w:type="spellEnd"/>
      <w:r>
        <w:rPr>
          <w:color w:val="000000"/>
        </w:rPr>
        <w:t xml:space="preserve"> et la Partie</w:t>
      </w:r>
      <w:r>
        <w:t xml:space="preserve"> </w:t>
      </w:r>
      <w:r>
        <w:rPr>
          <w:color w:val="000000"/>
        </w:rPr>
        <w:t xml:space="preserve">Destinataire n'aura aucun droit, par licence ou d’une autre manière, d'utiliser les Informations Confidentielles, </w:t>
      </w:r>
      <w:proofErr w:type="gramStart"/>
      <w:r>
        <w:rPr>
          <w:color w:val="000000"/>
        </w:rPr>
        <w:t>sauf  disposition</w:t>
      </w:r>
      <w:proofErr w:type="gramEnd"/>
      <w:r>
        <w:rPr>
          <w:color w:val="000000"/>
        </w:rPr>
        <w:t xml:space="preserve"> expresse de l’Accord. </w:t>
      </w:r>
    </w:p>
    <w:p w14:paraId="6BB99216" w14:textId="77777777" w:rsidR="004B401E" w:rsidRDefault="00E943E3">
      <w:pPr>
        <w:widowControl w:val="0"/>
        <w:pBdr>
          <w:top w:val="nil"/>
          <w:left w:val="nil"/>
          <w:bottom w:val="nil"/>
          <w:right w:val="nil"/>
          <w:between w:val="nil"/>
        </w:pBdr>
        <w:spacing w:before="233" w:line="231" w:lineRule="auto"/>
        <w:ind w:left="6" w:right="-6" w:hanging="3"/>
        <w:jc w:val="both"/>
        <w:rPr>
          <w:color w:val="000000"/>
        </w:rPr>
      </w:pPr>
      <w:r>
        <w:rPr>
          <w:color w:val="000000"/>
        </w:rPr>
        <w:t xml:space="preserve">Aucune disposition de l’Accord ne peut être interprétée comme obligeant l'une ou l'autre des Parties à </w:t>
      </w:r>
      <w:proofErr w:type="gramStart"/>
      <w:r>
        <w:rPr>
          <w:color w:val="000000"/>
        </w:rPr>
        <w:t>divulguer  des</w:t>
      </w:r>
      <w:proofErr w:type="gramEnd"/>
      <w:r>
        <w:rPr>
          <w:color w:val="000000"/>
        </w:rPr>
        <w:t xml:space="preserve"> Informations Confidentielles à l'autre Partie, à commencer les discussions ou à les mener jusqu’à leur terme.  Les Parties reconnaissent que l’Accord est lié aux accords commerciaux conclus par ailleurs entre les Parties, </w:t>
      </w:r>
      <w:proofErr w:type="gramStart"/>
      <w:r>
        <w:rPr>
          <w:color w:val="000000"/>
        </w:rPr>
        <w:t>et  que</w:t>
      </w:r>
      <w:proofErr w:type="gramEnd"/>
      <w:r>
        <w:rPr>
          <w:color w:val="000000"/>
        </w:rPr>
        <w:t xml:space="preserve"> le présent Accord serait immédiatement résilié en cas de remise en cause desdits accords commerciaux, à  moins qu’il en soit expressément décidé autrement par les Parties. </w:t>
      </w:r>
    </w:p>
    <w:p w14:paraId="4926372D" w14:textId="77777777" w:rsidR="004B401E" w:rsidRDefault="00E943E3">
      <w:pPr>
        <w:widowControl w:val="0"/>
        <w:pBdr>
          <w:top w:val="nil"/>
          <w:left w:val="nil"/>
          <w:bottom w:val="nil"/>
          <w:right w:val="nil"/>
          <w:between w:val="nil"/>
        </w:pBdr>
        <w:spacing w:before="233" w:line="231" w:lineRule="auto"/>
        <w:ind w:left="9" w:firstLine="5"/>
        <w:rPr>
          <w:color w:val="000000"/>
        </w:rPr>
      </w:pPr>
      <w:r>
        <w:rPr>
          <w:color w:val="000000"/>
        </w:rPr>
        <w:t xml:space="preserve">La Partie </w:t>
      </w:r>
      <w:proofErr w:type="spellStart"/>
      <w:r>
        <w:rPr>
          <w:color w:val="000000"/>
        </w:rPr>
        <w:t>Divulguante</w:t>
      </w:r>
      <w:proofErr w:type="spellEnd"/>
      <w:r>
        <w:rPr>
          <w:color w:val="000000"/>
        </w:rPr>
        <w:t xml:space="preserve"> transmettra à l'autre Partie les seules Informations Confidentielles qu’elle jugera </w:t>
      </w:r>
      <w:proofErr w:type="gramStart"/>
      <w:r>
        <w:rPr>
          <w:color w:val="000000"/>
        </w:rPr>
        <w:t>nécessaires  à</w:t>
      </w:r>
      <w:proofErr w:type="gramEnd"/>
      <w:r>
        <w:rPr>
          <w:color w:val="000000"/>
        </w:rPr>
        <w:t xml:space="preserve"> la poursuite du Projet. </w:t>
      </w:r>
    </w:p>
    <w:p w14:paraId="5A1F8373" w14:textId="77777777" w:rsidR="004B401E" w:rsidRDefault="00E943E3">
      <w:pPr>
        <w:widowControl w:val="0"/>
        <w:pBdr>
          <w:top w:val="nil"/>
          <w:left w:val="nil"/>
          <w:bottom w:val="nil"/>
          <w:right w:val="nil"/>
          <w:between w:val="nil"/>
        </w:pBdr>
        <w:spacing w:before="235" w:line="231" w:lineRule="auto"/>
        <w:ind w:left="8" w:right="8"/>
        <w:rPr>
          <w:color w:val="000000"/>
        </w:rPr>
      </w:pPr>
      <w:r>
        <w:rPr>
          <w:color w:val="000000"/>
        </w:rPr>
        <w:t xml:space="preserve">Sauf accord exprès, les Parties ne donnent aucune garantie quant à la valeur ou la précision des </w:t>
      </w:r>
      <w:proofErr w:type="gramStart"/>
      <w:r>
        <w:rPr>
          <w:color w:val="000000"/>
        </w:rPr>
        <w:t>Informations  Confidentielles</w:t>
      </w:r>
      <w:proofErr w:type="gramEnd"/>
      <w:r>
        <w:rPr>
          <w:color w:val="000000"/>
        </w:rPr>
        <w:t xml:space="preserve">. </w:t>
      </w:r>
    </w:p>
    <w:p w14:paraId="0602C546" w14:textId="77777777" w:rsidR="004B401E" w:rsidRDefault="00E943E3">
      <w:pPr>
        <w:widowControl w:val="0"/>
        <w:pBdr>
          <w:top w:val="nil"/>
          <w:left w:val="nil"/>
          <w:bottom w:val="nil"/>
          <w:right w:val="nil"/>
          <w:between w:val="nil"/>
        </w:pBdr>
        <w:spacing w:before="233" w:line="230" w:lineRule="auto"/>
        <w:ind w:left="6" w:right="-5" w:firstLine="11"/>
        <w:jc w:val="both"/>
        <w:rPr>
          <w:color w:val="000000"/>
        </w:rPr>
      </w:pPr>
      <w:r>
        <w:rPr>
          <w:color w:val="000000"/>
        </w:rPr>
        <w:t xml:space="preserve">Il est expressément convenu entre les Parties que la divulgation par la Partie </w:t>
      </w:r>
      <w:proofErr w:type="spellStart"/>
      <w:r>
        <w:rPr>
          <w:color w:val="000000"/>
        </w:rPr>
        <w:t>Divulguante</w:t>
      </w:r>
      <w:proofErr w:type="spellEnd"/>
      <w:r>
        <w:rPr>
          <w:color w:val="000000"/>
        </w:rPr>
        <w:t xml:space="preserve"> d'Informations  Confidentielles au titre de l’Accord ne peut en aucun cas être interprétée comme conférant de manière expresse  ou implicite à la Partie Destinataire un droit quelconque, aux termes d'une licence ou par tout autre moyen, sur  les matières ou inventions auxquelles se rapportent les Informations Confidentielles autres que celles strictement  nécessaires à la mise en œuvre du service de comparaison. Il en est de même en ce qui concerne les </w:t>
      </w:r>
      <w:proofErr w:type="gramStart"/>
      <w:r>
        <w:rPr>
          <w:color w:val="000000"/>
        </w:rPr>
        <w:t>droits  d'auteur</w:t>
      </w:r>
      <w:proofErr w:type="gramEnd"/>
      <w:r>
        <w:rPr>
          <w:color w:val="000000"/>
        </w:rPr>
        <w:t xml:space="preserve"> ou autres droits attachés à la propriété littéraire ou artistique, les marques ou le secret des affaires. </w:t>
      </w:r>
    </w:p>
    <w:p w14:paraId="3356B086" w14:textId="77777777" w:rsidR="004B401E" w:rsidRDefault="00E943E3">
      <w:pPr>
        <w:widowControl w:val="0"/>
        <w:pBdr>
          <w:top w:val="nil"/>
          <w:left w:val="nil"/>
          <w:bottom w:val="nil"/>
          <w:right w:val="nil"/>
          <w:between w:val="nil"/>
        </w:pBdr>
        <w:spacing w:before="235" w:line="231" w:lineRule="auto"/>
        <w:ind w:left="291" w:right="4" w:hanging="286"/>
        <w:rPr>
          <w:color w:val="000000"/>
        </w:rPr>
      </w:pPr>
      <w:r>
        <w:rPr>
          <w:b/>
          <w:color w:val="000000"/>
        </w:rPr>
        <w:t>3. Exceptions</w:t>
      </w:r>
      <w:r>
        <w:rPr>
          <w:color w:val="000000"/>
        </w:rPr>
        <w:t>.</w:t>
      </w:r>
    </w:p>
    <w:p w14:paraId="1FBED0F6" w14:textId="77777777" w:rsidR="004B401E" w:rsidRDefault="00E943E3">
      <w:pPr>
        <w:widowControl w:val="0"/>
        <w:pBdr>
          <w:top w:val="nil"/>
          <w:left w:val="nil"/>
          <w:bottom w:val="nil"/>
          <w:right w:val="nil"/>
          <w:between w:val="nil"/>
        </w:pBdr>
        <w:spacing w:before="235" w:line="231" w:lineRule="auto"/>
        <w:ind w:left="291" w:right="4" w:hanging="286"/>
      </w:pPr>
      <w:r>
        <w:rPr>
          <w:color w:val="000000"/>
        </w:rPr>
        <w:t xml:space="preserve"> Les stipulations qui précèdent ne s’appliquent pas aux informations suivantes : </w:t>
      </w:r>
    </w:p>
    <w:p w14:paraId="76631D65" w14:textId="77777777" w:rsidR="004B401E" w:rsidRDefault="00E943E3">
      <w:pPr>
        <w:widowControl w:val="0"/>
        <w:numPr>
          <w:ilvl w:val="0"/>
          <w:numId w:val="1"/>
        </w:numPr>
        <w:pBdr>
          <w:top w:val="nil"/>
          <w:left w:val="nil"/>
          <w:bottom w:val="nil"/>
          <w:right w:val="nil"/>
          <w:between w:val="nil"/>
        </w:pBdr>
        <w:spacing w:before="235" w:line="231" w:lineRule="auto"/>
        <w:ind w:right="4"/>
      </w:pPr>
      <w:r>
        <w:rPr>
          <w:color w:val="000000"/>
        </w:rPr>
        <w:lastRenderedPageBreak/>
        <w:t>Informations qui, lors de leur révélation, sont du domaine public ou qui deviennent du domaine public sans</w:t>
      </w:r>
      <w:r>
        <w:t xml:space="preserve"> </w:t>
      </w:r>
      <w:r>
        <w:rPr>
          <w:color w:val="000000"/>
        </w:rPr>
        <w:t xml:space="preserve">violation du présent accord ; </w:t>
      </w:r>
    </w:p>
    <w:p w14:paraId="536B9617" w14:textId="77777777" w:rsidR="004B401E" w:rsidRDefault="00E943E3">
      <w:pPr>
        <w:widowControl w:val="0"/>
        <w:numPr>
          <w:ilvl w:val="0"/>
          <w:numId w:val="1"/>
        </w:numPr>
        <w:pBdr>
          <w:top w:val="nil"/>
          <w:left w:val="nil"/>
          <w:bottom w:val="nil"/>
          <w:right w:val="nil"/>
          <w:between w:val="nil"/>
        </w:pBdr>
        <w:spacing w:line="231" w:lineRule="auto"/>
        <w:ind w:right="4"/>
      </w:pPr>
      <w:r>
        <w:rPr>
          <w:color w:val="000000"/>
        </w:rPr>
        <w:t xml:space="preserve"> Informations dont l’une des Parties peut prouver qu’elles étaient en sa possession lors de leur révélation </w:t>
      </w:r>
      <w:proofErr w:type="gramStart"/>
      <w:r>
        <w:rPr>
          <w:color w:val="000000"/>
        </w:rPr>
        <w:t>et  qu’elles</w:t>
      </w:r>
      <w:proofErr w:type="gramEnd"/>
      <w:r>
        <w:rPr>
          <w:color w:val="000000"/>
        </w:rPr>
        <w:t xml:space="preserve"> n’ont pas été acquises directement ou indirectement auprès de l’autre Partie ;</w:t>
      </w:r>
    </w:p>
    <w:p w14:paraId="6169C77F" w14:textId="77777777" w:rsidR="004B401E" w:rsidRDefault="00E943E3">
      <w:pPr>
        <w:widowControl w:val="0"/>
        <w:numPr>
          <w:ilvl w:val="0"/>
          <w:numId w:val="1"/>
        </w:numPr>
        <w:pBdr>
          <w:top w:val="nil"/>
          <w:left w:val="nil"/>
          <w:bottom w:val="nil"/>
          <w:right w:val="nil"/>
          <w:between w:val="nil"/>
        </w:pBdr>
        <w:spacing w:line="231" w:lineRule="auto"/>
        <w:ind w:right="4"/>
      </w:pPr>
      <w:r>
        <w:rPr>
          <w:color w:val="000000"/>
        </w:rPr>
        <w:t xml:space="preserve">Informations dont l’une des Parties peut prouver qu’elles ont été acquises à titre non confidentiel </w:t>
      </w:r>
      <w:proofErr w:type="gramStart"/>
      <w:r>
        <w:rPr>
          <w:color w:val="000000"/>
        </w:rPr>
        <w:t>auprès  d’une</w:t>
      </w:r>
      <w:proofErr w:type="gramEnd"/>
      <w:r>
        <w:rPr>
          <w:color w:val="000000"/>
        </w:rPr>
        <w:t xml:space="preserve"> source autre que l’autre Partie. </w:t>
      </w:r>
    </w:p>
    <w:p w14:paraId="3217367E" w14:textId="77777777" w:rsidR="004B401E" w:rsidRDefault="00E943E3">
      <w:pPr>
        <w:widowControl w:val="0"/>
        <w:pBdr>
          <w:top w:val="nil"/>
          <w:left w:val="nil"/>
          <w:bottom w:val="nil"/>
          <w:right w:val="nil"/>
          <w:between w:val="nil"/>
        </w:pBdr>
        <w:spacing w:before="236" w:line="240" w:lineRule="auto"/>
        <w:ind w:left="14"/>
        <w:rPr>
          <w:color w:val="808080"/>
        </w:rPr>
      </w:pPr>
      <w:r>
        <w:rPr>
          <w:color w:val="000000"/>
        </w:rPr>
        <w:t>La charge de la preuve de ces exceptions incombe à la Partie qui s’en prévaut.</w:t>
      </w:r>
      <w:r>
        <w:rPr>
          <w:color w:val="808080"/>
        </w:rPr>
        <w:t xml:space="preserve">  </w:t>
      </w:r>
    </w:p>
    <w:p w14:paraId="3F925411" w14:textId="77777777" w:rsidR="004B401E" w:rsidRDefault="004B401E">
      <w:pPr>
        <w:widowControl w:val="0"/>
        <w:pBdr>
          <w:top w:val="nil"/>
          <w:left w:val="nil"/>
          <w:bottom w:val="nil"/>
          <w:right w:val="nil"/>
          <w:between w:val="nil"/>
        </w:pBdr>
        <w:spacing w:before="236" w:line="240" w:lineRule="auto"/>
        <w:ind w:left="14"/>
        <w:rPr>
          <w:color w:val="808080"/>
        </w:rPr>
      </w:pPr>
    </w:p>
    <w:p w14:paraId="6BAFF746" w14:textId="77777777" w:rsidR="004B401E" w:rsidRDefault="00E943E3">
      <w:pPr>
        <w:widowControl w:val="0"/>
        <w:pBdr>
          <w:top w:val="nil"/>
          <w:left w:val="nil"/>
          <w:bottom w:val="nil"/>
          <w:right w:val="nil"/>
          <w:between w:val="nil"/>
        </w:pBdr>
        <w:spacing w:before="44" w:line="231" w:lineRule="auto"/>
        <w:ind w:left="6" w:firstLine="8"/>
        <w:jc w:val="both"/>
        <w:rPr>
          <w:color w:val="000000"/>
        </w:rPr>
      </w:pPr>
      <w:r>
        <w:rPr>
          <w:color w:val="000000"/>
        </w:rPr>
        <w:t xml:space="preserve">En cas de communication imposée par l’application d’une disposition légale ou réglementaire ou d’une décision de justice définitive, la Partie Destinataire ayant été contrainte à ladite communication doit en informer préalablement et sans délai la Partie </w:t>
      </w:r>
      <w:proofErr w:type="spellStart"/>
      <w:r>
        <w:rPr>
          <w:color w:val="000000"/>
        </w:rPr>
        <w:t>Divulgante</w:t>
      </w:r>
      <w:proofErr w:type="spellEnd"/>
      <w:r>
        <w:rPr>
          <w:color w:val="000000"/>
        </w:rPr>
        <w:t xml:space="preserve"> et s’engage à ne communiquer que ce qui est </w:t>
      </w:r>
      <w:proofErr w:type="gramStart"/>
      <w:r>
        <w:rPr>
          <w:color w:val="000000"/>
        </w:rPr>
        <w:t>strictement  nécessaire</w:t>
      </w:r>
      <w:proofErr w:type="gramEnd"/>
      <w:r>
        <w:rPr>
          <w:color w:val="000000"/>
        </w:rPr>
        <w:t xml:space="preserve"> pour satisfaire à ses obligations. </w:t>
      </w:r>
    </w:p>
    <w:p w14:paraId="58AE363C" w14:textId="77777777" w:rsidR="004B401E" w:rsidRDefault="00E943E3">
      <w:pPr>
        <w:widowControl w:val="0"/>
        <w:pBdr>
          <w:top w:val="nil"/>
          <w:left w:val="nil"/>
          <w:bottom w:val="nil"/>
          <w:right w:val="nil"/>
          <w:between w:val="nil"/>
        </w:pBdr>
        <w:spacing w:before="235" w:line="230" w:lineRule="auto"/>
        <w:ind w:left="5" w:right="-6"/>
        <w:jc w:val="both"/>
        <w:rPr>
          <w:color w:val="000000"/>
        </w:rPr>
      </w:pPr>
      <w:r>
        <w:rPr>
          <w:b/>
          <w:color w:val="000000"/>
        </w:rPr>
        <w:t>4. Personnel de la Partie Destinataire</w:t>
      </w:r>
      <w:r>
        <w:rPr>
          <w:color w:val="000000"/>
        </w:rPr>
        <w:t xml:space="preserve">. </w:t>
      </w:r>
    </w:p>
    <w:p w14:paraId="2E6374BD" w14:textId="77777777" w:rsidR="004B401E" w:rsidRDefault="00E943E3">
      <w:pPr>
        <w:widowControl w:val="0"/>
        <w:pBdr>
          <w:top w:val="nil"/>
          <w:left w:val="nil"/>
          <w:bottom w:val="nil"/>
          <w:right w:val="nil"/>
          <w:between w:val="nil"/>
        </w:pBdr>
        <w:spacing w:before="235" w:line="230" w:lineRule="auto"/>
        <w:ind w:left="5" w:right="-6"/>
        <w:jc w:val="both"/>
        <w:rPr>
          <w:color w:val="000000"/>
        </w:rPr>
      </w:pPr>
      <w:r>
        <w:rPr>
          <w:color w:val="000000"/>
        </w:rPr>
        <w:t>La Partie Destinataire limitera la possession, la connaissance, le développement et l'utilisation des Informations Confidentielles à ses seuls employés, agents, sous-</w:t>
      </w:r>
      <w:proofErr w:type="spellStart"/>
      <w:r>
        <w:rPr>
          <w:color w:val="000000"/>
        </w:rPr>
        <w:t>traitants,mandataires</w:t>
      </w:r>
      <w:proofErr w:type="spellEnd"/>
      <w:r>
        <w:rPr>
          <w:color w:val="000000"/>
        </w:rPr>
        <w:t xml:space="preserve"> ou préposés (collectivement dénommés « le Personnel ») qui ont besoin de connaître les  Informations Confidentielles en rapport avec les objectifs précisés dans l’Accord, et sous réserve que ces derniers  s'engagent (i) à respecter les obligations de confidentialité contenues dans le présent Accord et (ii) à ne les utiliser  qu’aux fins énoncées dans la présente section. De convention expresse entre les Parties, la communication </w:t>
      </w:r>
      <w:proofErr w:type="gramStart"/>
      <w:r>
        <w:rPr>
          <w:color w:val="000000"/>
        </w:rPr>
        <w:t>au  Personnel</w:t>
      </w:r>
      <w:proofErr w:type="gramEnd"/>
      <w:r>
        <w:rPr>
          <w:color w:val="000000"/>
        </w:rPr>
        <w:t xml:space="preserve"> peut être faite sans autorisation de la Partie </w:t>
      </w:r>
      <w:proofErr w:type="spellStart"/>
      <w:r>
        <w:rPr>
          <w:color w:val="000000"/>
        </w:rPr>
        <w:t>Divulgante</w:t>
      </w:r>
      <w:proofErr w:type="spellEnd"/>
      <w:r>
        <w:rPr>
          <w:color w:val="000000"/>
        </w:rPr>
        <w:t xml:space="preserve">. </w:t>
      </w:r>
    </w:p>
    <w:p w14:paraId="38824170" w14:textId="77777777" w:rsidR="004B401E" w:rsidRDefault="00E943E3">
      <w:pPr>
        <w:widowControl w:val="0"/>
        <w:pBdr>
          <w:top w:val="nil"/>
          <w:left w:val="nil"/>
          <w:bottom w:val="nil"/>
          <w:right w:val="nil"/>
          <w:between w:val="nil"/>
        </w:pBdr>
        <w:spacing w:before="233" w:line="231" w:lineRule="auto"/>
        <w:ind w:left="7" w:right="-6" w:firstLine="7"/>
        <w:rPr>
          <w:color w:val="000000"/>
        </w:rPr>
      </w:pPr>
      <w:r>
        <w:rPr>
          <w:color w:val="000000"/>
        </w:rPr>
        <w:t xml:space="preserve">La Partie Destinataire, qui reste seule responsable des agissements de son Personnel, s'assurera que celui-ci </w:t>
      </w:r>
      <w:proofErr w:type="gramStart"/>
      <w:r>
        <w:rPr>
          <w:color w:val="000000"/>
        </w:rPr>
        <w:t>se  conforme</w:t>
      </w:r>
      <w:proofErr w:type="gramEnd"/>
      <w:r>
        <w:rPr>
          <w:color w:val="000000"/>
        </w:rPr>
        <w:t xml:space="preserve"> à l’Accord et informera promptement la Partie </w:t>
      </w:r>
      <w:proofErr w:type="spellStart"/>
      <w:r>
        <w:rPr>
          <w:color w:val="000000"/>
        </w:rPr>
        <w:t>Divulguante</w:t>
      </w:r>
      <w:proofErr w:type="spellEnd"/>
      <w:r>
        <w:rPr>
          <w:color w:val="000000"/>
        </w:rPr>
        <w:t xml:space="preserve"> d’une quelconque violation de celui-ci. </w:t>
      </w:r>
    </w:p>
    <w:p w14:paraId="78154A2A" w14:textId="77777777" w:rsidR="004B401E" w:rsidRDefault="00E943E3">
      <w:pPr>
        <w:widowControl w:val="0"/>
        <w:pBdr>
          <w:top w:val="nil"/>
          <w:left w:val="nil"/>
          <w:bottom w:val="nil"/>
          <w:right w:val="nil"/>
          <w:between w:val="nil"/>
        </w:pBdr>
        <w:spacing w:before="235" w:line="230" w:lineRule="auto"/>
        <w:ind w:left="5" w:right="-5"/>
        <w:jc w:val="both"/>
        <w:rPr>
          <w:color w:val="000000"/>
        </w:rPr>
      </w:pPr>
      <w:r>
        <w:rPr>
          <w:b/>
          <w:color w:val="000000"/>
        </w:rPr>
        <w:t>5. Retour des Informations Confidentielles</w:t>
      </w:r>
      <w:r>
        <w:rPr>
          <w:color w:val="000000"/>
        </w:rPr>
        <w:t xml:space="preserve">. </w:t>
      </w:r>
    </w:p>
    <w:p w14:paraId="63CB1D59" w14:textId="77777777" w:rsidR="004B401E" w:rsidRDefault="00E943E3">
      <w:pPr>
        <w:widowControl w:val="0"/>
        <w:pBdr>
          <w:top w:val="nil"/>
          <w:left w:val="nil"/>
          <w:bottom w:val="nil"/>
          <w:right w:val="nil"/>
          <w:between w:val="nil"/>
        </w:pBdr>
        <w:spacing w:before="235" w:line="230" w:lineRule="auto"/>
        <w:ind w:left="5" w:right="-5"/>
        <w:jc w:val="both"/>
        <w:rPr>
          <w:color w:val="000000"/>
        </w:rPr>
      </w:pPr>
      <w:r>
        <w:rPr>
          <w:color w:val="000000"/>
        </w:rPr>
        <w:t xml:space="preserve">A l’issue de l’Accord ou sur simple demande de la Partie  </w:t>
      </w:r>
      <w:proofErr w:type="spellStart"/>
      <w:r>
        <w:rPr>
          <w:color w:val="000000"/>
        </w:rPr>
        <w:t>Divulguante</w:t>
      </w:r>
      <w:proofErr w:type="spellEnd"/>
      <w:r>
        <w:rPr>
          <w:color w:val="000000"/>
        </w:rPr>
        <w:t>, la Partie Destinataire renverra ou détruira promptement (ou, dans le cas de réalisations</w:t>
      </w:r>
      <w:r>
        <w:t xml:space="preserve"> </w:t>
      </w:r>
      <w:r>
        <w:rPr>
          <w:color w:val="000000"/>
        </w:rPr>
        <w:t xml:space="preserve">électroniques, effacera de manière permanente) tous les documents tangibles contenant les Informations Confidentielles (tout formulaire et y compris, sans que cela soit limitatif, l’ensemble des résumés, copies et extraits  des Informations Confidentielles) en sa possession ou sous son contrôle et en justifiera à la Partie </w:t>
      </w:r>
      <w:proofErr w:type="spellStart"/>
      <w:r>
        <w:rPr>
          <w:color w:val="000000"/>
        </w:rPr>
        <w:t>Divulguante</w:t>
      </w:r>
      <w:proofErr w:type="spellEnd"/>
      <w:r>
        <w:rPr>
          <w:color w:val="000000"/>
        </w:rPr>
        <w:t xml:space="preserve">  sur simple demande. </w:t>
      </w:r>
    </w:p>
    <w:p w14:paraId="0231D559" w14:textId="77777777" w:rsidR="004B401E" w:rsidRDefault="00E943E3">
      <w:pPr>
        <w:widowControl w:val="0"/>
        <w:pBdr>
          <w:top w:val="nil"/>
          <w:left w:val="nil"/>
          <w:bottom w:val="nil"/>
          <w:right w:val="nil"/>
          <w:between w:val="nil"/>
        </w:pBdr>
        <w:spacing w:before="233" w:line="231" w:lineRule="auto"/>
        <w:ind w:left="7" w:right="-6" w:firstLine="7"/>
        <w:jc w:val="both"/>
        <w:rPr>
          <w:color w:val="000000"/>
        </w:rPr>
      </w:pPr>
      <w:r>
        <w:rPr>
          <w:color w:val="000000"/>
        </w:rPr>
        <w:t xml:space="preserve">La Partie Destinataire peut conserver une copie de chaque Information Confidentielle qui lui permettra de </w:t>
      </w:r>
      <w:proofErr w:type="gramStart"/>
      <w:r>
        <w:rPr>
          <w:color w:val="000000"/>
        </w:rPr>
        <w:t>répondre  à</w:t>
      </w:r>
      <w:proofErr w:type="gramEnd"/>
      <w:r>
        <w:rPr>
          <w:color w:val="000000"/>
        </w:rPr>
        <w:t xml:space="preserve"> des obligations légales ou réglementaires impératives ou d’assurer sa défense en justice, de telles copies devant  être conservées confidentiellement. </w:t>
      </w:r>
    </w:p>
    <w:p w14:paraId="4CD26E07" w14:textId="77777777" w:rsidR="004B401E" w:rsidRDefault="00E943E3">
      <w:pPr>
        <w:widowControl w:val="0"/>
        <w:pBdr>
          <w:top w:val="nil"/>
          <w:left w:val="nil"/>
          <w:bottom w:val="nil"/>
          <w:right w:val="nil"/>
          <w:between w:val="nil"/>
        </w:pBdr>
        <w:spacing w:before="235" w:line="231" w:lineRule="auto"/>
        <w:ind w:left="9" w:right="-4" w:hanging="6"/>
        <w:rPr>
          <w:color w:val="000000"/>
        </w:rPr>
      </w:pPr>
      <w:r>
        <w:rPr>
          <w:color w:val="000000"/>
        </w:rPr>
        <w:t xml:space="preserve">Toute Information Confidentielle, sur support oral ou écrit, qui ne pourrait pas être restituée ou détruite, </w:t>
      </w:r>
      <w:proofErr w:type="gramStart"/>
      <w:r>
        <w:rPr>
          <w:color w:val="000000"/>
        </w:rPr>
        <w:t>continuera  à</w:t>
      </w:r>
      <w:proofErr w:type="gramEnd"/>
      <w:r>
        <w:rPr>
          <w:color w:val="000000"/>
        </w:rPr>
        <w:t xml:space="preserve"> être soumis aux termes de cet Accord pour une durée telle qu'explicitée à l’article «</w:t>
      </w:r>
      <w:r>
        <w:t xml:space="preserve"> </w:t>
      </w:r>
      <w:r>
        <w:rPr>
          <w:color w:val="000000"/>
        </w:rPr>
        <w:t xml:space="preserve">Durée » ci-après. </w:t>
      </w:r>
    </w:p>
    <w:p w14:paraId="3FD3F350" w14:textId="77777777" w:rsidR="004B401E" w:rsidRDefault="00E943E3">
      <w:pPr>
        <w:widowControl w:val="0"/>
        <w:pBdr>
          <w:top w:val="nil"/>
          <w:left w:val="nil"/>
          <w:bottom w:val="nil"/>
          <w:right w:val="nil"/>
          <w:between w:val="nil"/>
        </w:pBdr>
        <w:spacing w:before="233" w:line="231" w:lineRule="auto"/>
        <w:ind w:left="2" w:right="-4" w:firstLine="3"/>
        <w:jc w:val="both"/>
        <w:rPr>
          <w:color w:val="000000"/>
        </w:rPr>
      </w:pPr>
      <w:r>
        <w:rPr>
          <w:b/>
          <w:color w:val="000000"/>
        </w:rPr>
        <w:t>6. Responsabilités</w:t>
      </w:r>
      <w:r>
        <w:rPr>
          <w:color w:val="000000"/>
        </w:rPr>
        <w:t>.</w:t>
      </w:r>
    </w:p>
    <w:p w14:paraId="412A1CB4" w14:textId="77777777" w:rsidR="004B401E" w:rsidRDefault="00E943E3">
      <w:pPr>
        <w:widowControl w:val="0"/>
        <w:pBdr>
          <w:top w:val="nil"/>
          <w:left w:val="nil"/>
          <w:bottom w:val="nil"/>
          <w:right w:val="nil"/>
          <w:between w:val="nil"/>
        </w:pBdr>
        <w:spacing w:before="233" w:line="231" w:lineRule="auto"/>
        <w:ind w:left="2" w:right="-4" w:firstLine="3"/>
        <w:jc w:val="both"/>
        <w:rPr>
          <w:color w:val="000000"/>
        </w:rPr>
      </w:pPr>
      <w:r>
        <w:rPr>
          <w:color w:val="000000"/>
        </w:rPr>
        <w:t xml:space="preserve"> Chaque Partie assume l'entière responsabilité des préjudices subis par l'autre Partie ou </w:t>
      </w:r>
      <w:proofErr w:type="gramStart"/>
      <w:r>
        <w:rPr>
          <w:color w:val="000000"/>
        </w:rPr>
        <w:t>les  tiers</w:t>
      </w:r>
      <w:proofErr w:type="gramEnd"/>
      <w:r>
        <w:rPr>
          <w:color w:val="000000"/>
        </w:rPr>
        <w:t xml:space="preserve"> découlant de ses fautes et manquements à ses obligations telles que définies dans l’Accord. Il n'y a pas </w:t>
      </w:r>
      <w:proofErr w:type="gramStart"/>
      <w:r>
        <w:rPr>
          <w:color w:val="000000"/>
        </w:rPr>
        <w:t>de  solidarité</w:t>
      </w:r>
      <w:proofErr w:type="gramEnd"/>
      <w:r>
        <w:rPr>
          <w:color w:val="000000"/>
        </w:rPr>
        <w:t xml:space="preserve"> entre les Parties. </w:t>
      </w:r>
    </w:p>
    <w:p w14:paraId="079BFAAA" w14:textId="77777777" w:rsidR="004B401E" w:rsidRDefault="00E943E3">
      <w:pPr>
        <w:widowControl w:val="0"/>
        <w:pBdr>
          <w:top w:val="nil"/>
          <w:left w:val="nil"/>
          <w:bottom w:val="nil"/>
          <w:right w:val="nil"/>
          <w:between w:val="nil"/>
        </w:pBdr>
        <w:spacing w:before="235" w:line="228" w:lineRule="auto"/>
        <w:ind w:left="17" w:right="-5" w:hanging="12"/>
        <w:rPr>
          <w:color w:val="000000"/>
        </w:rPr>
      </w:pPr>
      <w:r>
        <w:rPr>
          <w:b/>
          <w:color w:val="000000"/>
        </w:rPr>
        <w:t>7. Indépendance</w:t>
      </w:r>
      <w:r>
        <w:rPr>
          <w:color w:val="000000"/>
        </w:rPr>
        <w:t xml:space="preserve">. </w:t>
      </w:r>
    </w:p>
    <w:p w14:paraId="05EBF400" w14:textId="77777777" w:rsidR="004B401E" w:rsidRDefault="00E943E3">
      <w:pPr>
        <w:widowControl w:val="0"/>
        <w:pBdr>
          <w:top w:val="nil"/>
          <w:left w:val="nil"/>
          <w:bottom w:val="nil"/>
          <w:right w:val="nil"/>
          <w:between w:val="nil"/>
        </w:pBdr>
        <w:spacing w:before="235" w:line="228" w:lineRule="auto"/>
        <w:ind w:left="17" w:right="-5" w:hanging="12"/>
        <w:rPr>
          <w:color w:val="000000"/>
        </w:rPr>
      </w:pPr>
      <w:r>
        <w:rPr>
          <w:color w:val="000000"/>
        </w:rPr>
        <w:t xml:space="preserve">L’Accord ne crée aucun engagement d’exclusivité de quelque nature que ce soit entre les Parties. </w:t>
      </w:r>
    </w:p>
    <w:p w14:paraId="47FC45DE" w14:textId="77777777" w:rsidR="004B401E" w:rsidRDefault="00E943E3">
      <w:pPr>
        <w:widowControl w:val="0"/>
        <w:pBdr>
          <w:top w:val="nil"/>
          <w:left w:val="nil"/>
          <w:bottom w:val="nil"/>
          <w:right w:val="nil"/>
          <w:between w:val="nil"/>
        </w:pBdr>
        <w:spacing w:before="238" w:line="240" w:lineRule="auto"/>
        <w:ind w:left="6"/>
        <w:rPr>
          <w:b/>
          <w:color w:val="000000"/>
        </w:rPr>
      </w:pPr>
      <w:r>
        <w:rPr>
          <w:b/>
          <w:color w:val="000000"/>
        </w:rPr>
        <w:t xml:space="preserve">8. Durée et Résiliation. </w:t>
      </w:r>
    </w:p>
    <w:p w14:paraId="34113363" w14:textId="77777777" w:rsidR="004B401E" w:rsidRDefault="00E943E3">
      <w:pPr>
        <w:widowControl w:val="0"/>
        <w:pBdr>
          <w:top w:val="nil"/>
          <w:left w:val="nil"/>
          <w:bottom w:val="nil"/>
          <w:right w:val="nil"/>
          <w:between w:val="nil"/>
        </w:pBdr>
        <w:spacing w:before="228" w:line="230" w:lineRule="auto"/>
        <w:ind w:left="6" w:right="-6" w:firstLine="2"/>
        <w:jc w:val="both"/>
        <w:rPr>
          <w:color w:val="000000"/>
        </w:rPr>
      </w:pPr>
      <w:r>
        <w:rPr>
          <w:color w:val="000000"/>
        </w:rPr>
        <w:t xml:space="preserve">Chaque Partie s’engage à conserver comme confidentielle chaque Information Confidentielle reçue de </w:t>
      </w:r>
      <w:proofErr w:type="gramStart"/>
      <w:r>
        <w:rPr>
          <w:color w:val="000000"/>
        </w:rPr>
        <w:t>l’autre  Partie</w:t>
      </w:r>
      <w:proofErr w:type="gramEnd"/>
      <w:r>
        <w:rPr>
          <w:color w:val="000000"/>
        </w:rPr>
        <w:t xml:space="preserve">, pendant la durée de leurs relations commerciales plus une durée de deux (2) années à compter de la fin  de ces relations. </w:t>
      </w:r>
    </w:p>
    <w:p w14:paraId="12ED195C" w14:textId="77777777" w:rsidR="004B401E" w:rsidRDefault="00E943E3">
      <w:pPr>
        <w:widowControl w:val="0"/>
        <w:pBdr>
          <w:top w:val="nil"/>
          <w:left w:val="nil"/>
          <w:bottom w:val="nil"/>
          <w:right w:val="nil"/>
          <w:between w:val="nil"/>
        </w:pBdr>
        <w:spacing w:before="236" w:line="231" w:lineRule="auto"/>
        <w:ind w:left="6" w:right="-3" w:firstLine="10"/>
        <w:rPr>
          <w:color w:val="000000"/>
        </w:rPr>
      </w:pPr>
      <w:r>
        <w:rPr>
          <w:color w:val="000000"/>
        </w:rPr>
        <w:lastRenderedPageBreak/>
        <w:t xml:space="preserve">En tout état de cause, chaque Partie reste en droit de faire cesser l’Accord à tout moment moyennant un </w:t>
      </w:r>
      <w:proofErr w:type="gramStart"/>
      <w:r>
        <w:rPr>
          <w:color w:val="000000"/>
        </w:rPr>
        <w:t>préavis  de</w:t>
      </w:r>
      <w:proofErr w:type="gramEnd"/>
      <w:r>
        <w:rPr>
          <w:color w:val="000000"/>
        </w:rPr>
        <w:t xml:space="preserve"> trente jours, et sans préavis en cas de faute grave de l’autre Partie. </w:t>
      </w:r>
    </w:p>
    <w:p w14:paraId="2CF2A156" w14:textId="77777777" w:rsidR="004B401E" w:rsidRDefault="00E943E3">
      <w:pPr>
        <w:widowControl w:val="0"/>
        <w:pBdr>
          <w:top w:val="nil"/>
          <w:left w:val="nil"/>
          <w:bottom w:val="nil"/>
          <w:right w:val="nil"/>
          <w:between w:val="nil"/>
        </w:pBdr>
        <w:spacing w:before="233" w:line="231" w:lineRule="auto"/>
        <w:ind w:left="5"/>
        <w:jc w:val="both"/>
        <w:rPr>
          <w:color w:val="000000"/>
        </w:rPr>
      </w:pPr>
      <w:r>
        <w:rPr>
          <w:b/>
          <w:color w:val="000000"/>
        </w:rPr>
        <w:t>9. Non-Renonciation</w:t>
      </w:r>
      <w:r>
        <w:rPr>
          <w:color w:val="000000"/>
        </w:rPr>
        <w:t xml:space="preserve">. </w:t>
      </w:r>
    </w:p>
    <w:p w14:paraId="73241B95" w14:textId="77777777" w:rsidR="004B401E" w:rsidRDefault="00E943E3">
      <w:pPr>
        <w:widowControl w:val="0"/>
        <w:pBdr>
          <w:top w:val="nil"/>
          <w:left w:val="nil"/>
          <w:bottom w:val="nil"/>
          <w:right w:val="nil"/>
          <w:between w:val="nil"/>
        </w:pBdr>
        <w:spacing w:before="233" w:line="231" w:lineRule="auto"/>
        <w:ind w:left="5"/>
        <w:jc w:val="both"/>
        <w:rPr>
          <w:color w:val="000000"/>
        </w:rPr>
      </w:pPr>
      <w:r>
        <w:rPr>
          <w:color w:val="000000"/>
        </w:rPr>
        <w:t xml:space="preserve">Le fait pour l'une ou l'autre Partie de ne pas obtenir de l'autre Partie la stricte </w:t>
      </w:r>
      <w:proofErr w:type="gramStart"/>
      <w:r>
        <w:rPr>
          <w:color w:val="000000"/>
        </w:rPr>
        <w:t>application  de</w:t>
      </w:r>
      <w:proofErr w:type="gramEnd"/>
      <w:r>
        <w:rPr>
          <w:color w:val="000000"/>
        </w:rPr>
        <w:t xml:space="preserve"> l’une quelconque des stipulations de l’Accord ne constitue pas une renonciation de son droit de faire appliquer  ultérieurement ladite disposition ou toute autre stipulation de l’Accord. </w:t>
      </w:r>
    </w:p>
    <w:p w14:paraId="4B431DF0" w14:textId="77777777" w:rsidR="004B401E" w:rsidRDefault="00E943E3">
      <w:pPr>
        <w:widowControl w:val="0"/>
        <w:pBdr>
          <w:top w:val="nil"/>
          <w:left w:val="nil"/>
          <w:bottom w:val="nil"/>
          <w:right w:val="nil"/>
          <w:between w:val="nil"/>
        </w:pBdr>
        <w:spacing w:before="235" w:line="240" w:lineRule="auto"/>
        <w:ind w:left="13"/>
        <w:rPr>
          <w:color w:val="000000"/>
        </w:rPr>
      </w:pPr>
      <w:r>
        <w:rPr>
          <w:b/>
          <w:color w:val="000000"/>
        </w:rPr>
        <w:t xml:space="preserve">10. Droit applicable et Juridiction </w:t>
      </w:r>
      <w:r>
        <w:rPr>
          <w:color w:val="000000"/>
        </w:rPr>
        <w:t xml:space="preserve">: </w:t>
      </w:r>
    </w:p>
    <w:p w14:paraId="68E04EEF" w14:textId="77777777" w:rsidR="004B401E" w:rsidRDefault="00E943E3">
      <w:pPr>
        <w:widowControl w:val="0"/>
        <w:pBdr>
          <w:top w:val="nil"/>
          <w:left w:val="nil"/>
          <w:bottom w:val="nil"/>
          <w:right w:val="nil"/>
          <w:between w:val="nil"/>
        </w:pBdr>
        <w:spacing w:before="235" w:line="240" w:lineRule="auto"/>
        <w:ind w:left="13"/>
        <w:rPr>
          <w:color w:val="000000"/>
        </w:rPr>
      </w:pPr>
      <w:r>
        <w:rPr>
          <w:color w:val="000000"/>
        </w:rPr>
        <w:t>L’Accord est régi par le droit français. En cas de différend entre les Parties relatif à la validité, l’interprétation ou l’exécution de l’Accord, elles</w:t>
      </w:r>
      <w:r>
        <w:t xml:space="preserve"> </w:t>
      </w:r>
      <w:r>
        <w:rPr>
          <w:color w:val="000000"/>
        </w:rPr>
        <w:t xml:space="preserve">conviennent, pour le cas où un accord amiable serait impossible à arrêter, que le Tribunal de Commerce de Paris sera seul compétent pour en connaître. </w:t>
      </w:r>
    </w:p>
    <w:p w14:paraId="0041235C" w14:textId="77777777" w:rsidR="004B401E" w:rsidRDefault="004B401E">
      <w:pPr>
        <w:widowControl w:val="0"/>
        <w:spacing w:line="240" w:lineRule="auto"/>
        <w:ind w:right="4"/>
        <w:jc w:val="both"/>
      </w:pPr>
    </w:p>
    <w:p w14:paraId="5DF62F8D" w14:textId="77777777" w:rsidR="004B401E" w:rsidRDefault="00E943E3">
      <w:pPr>
        <w:widowControl w:val="0"/>
        <w:spacing w:line="240" w:lineRule="auto"/>
        <w:ind w:right="4"/>
        <w:jc w:val="both"/>
      </w:pPr>
      <w:r>
        <w:t xml:space="preserve">Fait </w:t>
      </w:r>
      <w:proofErr w:type="gramStart"/>
      <w:r>
        <w:t>à  …</w:t>
      </w:r>
      <w:proofErr w:type="gramEnd"/>
      <w:r>
        <w:t xml:space="preserve">.  </w:t>
      </w:r>
      <w:proofErr w:type="gramStart"/>
      <w:r>
        <w:t>le</w:t>
      </w:r>
      <w:proofErr w:type="gramEnd"/>
      <w:r>
        <w:t xml:space="preserve"> …………….</w:t>
      </w:r>
    </w:p>
    <w:p w14:paraId="488B17BB" w14:textId="77777777" w:rsidR="004B401E" w:rsidRDefault="004B401E">
      <w:pPr>
        <w:widowControl w:val="0"/>
        <w:spacing w:line="240" w:lineRule="auto"/>
        <w:ind w:right="4"/>
        <w:jc w:val="both"/>
      </w:pPr>
    </w:p>
    <w:p w14:paraId="1B1A2B31" w14:textId="77777777" w:rsidR="004B401E" w:rsidRDefault="00E943E3">
      <w:pPr>
        <w:widowControl w:val="0"/>
        <w:spacing w:line="240" w:lineRule="auto"/>
        <w:ind w:right="4"/>
        <w:jc w:val="both"/>
      </w:pPr>
      <w:r>
        <w:t xml:space="preserve">En 2 exemplaires originaux, dont un pour chacune des parties. </w:t>
      </w:r>
    </w:p>
    <w:p w14:paraId="55F7AA80" w14:textId="77777777" w:rsidR="004B401E" w:rsidRDefault="004B401E">
      <w:pPr>
        <w:widowControl w:val="0"/>
        <w:spacing w:line="240" w:lineRule="auto"/>
        <w:ind w:right="4"/>
        <w:jc w:val="both"/>
      </w:pPr>
    </w:p>
    <w:p w14:paraId="1954D714" w14:textId="77777777" w:rsidR="004B401E" w:rsidRDefault="00E943E3">
      <w:pPr>
        <w:widowControl w:val="0"/>
        <w:tabs>
          <w:tab w:val="left" w:pos="5670"/>
        </w:tabs>
        <w:spacing w:line="240" w:lineRule="auto"/>
        <w:ind w:right="4"/>
        <w:jc w:val="both"/>
      </w:pPr>
      <w:r>
        <w:t xml:space="preserve">Nom :                                                                    </w:t>
      </w:r>
      <w:r>
        <w:tab/>
        <w:t xml:space="preserve">Nom : </w:t>
      </w:r>
    </w:p>
    <w:p w14:paraId="66CBE74A" w14:textId="77777777" w:rsidR="004B401E" w:rsidRDefault="00E943E3">
      <w:pPr>
        <w:widowControl w:val="0"/>
        <w:tabs>
          <w:tab w:val="left" w:pos="5670"/>
        </w:tabs>
        <w:spacing w:line="240" w:lineRule="auto"/>
        <w:ind w:right="4"/>
        <w:jc w:val="both"/>
      </w:pPr>
      <w:r>
        <w:t xml:space="preserve">Titre :                                                                </w:t>
      </w:r>
      <w:r>
        <w:tab/>
        <w:t xml:space="preserve">Titre : </w:t>
      </w:r>
    </w:p>
    <w:p w14:paraId="3774F799" w14:textId="77777777" w:rsidR="004B401E" w:rsidRDefault="004B401E">
      <w:pPr>
        <w:widowControl w:val="0"/>
        <w:tabs>
          <w:tab w:val="left" w:pos="5670"/>
        </w:tabs>
        <w:spacing w:line="240" w:lineRule="auto"/>
        <w:ind w:right="4"/>
        <w:jc w:val="both"/>
      </w:pPr>
    </w:p>
    <w:p w14:paraId="1D4B69C6" w14:textId="77777777" w:rsidR="004B401E" w:rsidRDefault="00E943E3">
      <w:pPr>
        <w:widowControl w:val="0"/>
        <w:tabs>
          <w:tab w:val="left" w:pos="5670"/>
        </w:tabs>
        <w:spacing w:line="240" w:lineRule="auto"/>
        <w:ind w:right="4"/>
        <w:jc w:val="both"/>
        <w:rPr>
          <w:highlight w:val="yellow"/>
        </w:rPr>
      </w:pPr>
      <w:r>
        <w:rPr>
          <w:highlight w:val="yellow"/>
        </w:rPr>
        <w:t xml:space="preserve">Pour la </w:t>
      </w:r>
      <w:proofErr w:type="gramStart"/>
      <w:r>
        <w:rPr>
          <w:highlight w:val="yellow"/>
        </w:rPr>
        <w:t>Société  X</w:t>
      </w:r>
      <w:proofErr w:type="gramEnd"/>
      <w:r>
        <w:rPr>
          <w:highlight w:val="yellow"/>
        </w:rPr>
        <w:t xml:space="preserve">  </w:t>
      </w:r>
      <w:r>
        <w:t xml:space="preserve">                                                              </w:t>
      </w:r>
      <w:r>
        <w:rPr>
          <w:highlight w:val="yellow"/>
        </w:rPr>
        <w:t>Société Y</w:t>
      </w:r>
    </w:p>
    <w:p w14:paraId="71258574" w14:textId="77777777" w:rsidR="004B401E" w:rsidRDefault="004B401E">
      <w:pPr>
        <w:spacing w:line="240" w:lineRule="auto"/>
        <w:ind w:right="4"/>
        <w:jc w:val="both"/>
      </w:pPr>
    </w:p>
    <w:p w14:paraId="477D99A4" w14:textId="77777777" w:rsidR="004B401E" w:rsidRDefault="004B401E">
      <w:pPr>
        <w:spacing w:line="240" w:lineRule="auto"/>
        <w:ind w:right="4"/>
        <w:jc w:val="both"/>
      </w:pPr>
    </w:p>
    <w:p w14:paraId="387C1500" w14:textId="77777777" w:rsidR="004B401E" w:rsidRDefault="00E943E3">
      <w:pPr>
        <w:spacing w:line="240" w:lineRule="auto"/>
        <w:ind w:right="4"/>
        <w:jc w:val="both"/>
      </w:pPr>
      <w:r>
        <w:t>Cachet de l’entreprise suivi de la mention “bon pour accord”</w:t>
      </w:r>
    </w:p>
    <w:sectPr w:rsidR="004B401E">
      <w:pgSz w:w="11900" w:h="16820"/>
      <w:pgMar w:top="696" w:right="907" w:bottom="746" w:left="96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CE62CE"/>
    <w:multiLevelType w:val="multilevel"/>
    <w:tmpl w:val="7B725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009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01E"/>
    <w:rsid w:val="004B401E"/>
    <w:rsid w:val="005D16B6"/>
    <w:rsid w:val="007D76EA"/>
    <w:rsid w:val="00E943E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069B91FB"/>
  <w15:docId w15:val="{DFF50DFF-7817-C040-A611-E93A46E2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CA"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1712</Words>
  <Characters>9418</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Ganvo</dc:creator>
  <cp:keywords/>
  <dc:description/>
  <cp:lastModifiedBy>Alex Ganvo</cp:lastModifiedBy>
  <cp:revision>1</cp:revision>
  <dcterms:created xsi:type="dcterms:W3CDTF">2025-02-03T17:09:00Z</dcterms:created>
  <dcterms:modified xsi:type="dcterms:W3CDTF">2025-02-17T17:30:00Z</dcterms:modified>
</cp:coreProperties>
</file>