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77" w:rsidRDefault="005C3569" w:rsidP="00F0541B">
      <w:pPr>
        <w:pStyle w:val="1"/>
        <w:ind w:left="142"/>
      </w:pPr>
      <w:r>
        <w:t>Выполнение отчётов</w:t>
      </w:r>
    </w:p>
    <w:p w:rsidR="003E05F5" w:rsidRDefault="005C3569" w:rsidP="00F0541B">
      <w:pPr>
        <w:ind w:left="142"/>
      </w:pPr>
      <w:r>
        <w:t>Дл</w:t>
      </w:r>
      <w:r w:rsidR="003E05F5">
        <w:t>я выполнения отчётов необходимо:</w:t>
      </w:r>
    </w:p>
    <w:p w:rsidR="009237B4" w:rsidRDefault="005C3569" w:rsidP="00F0541B">
      <w:pPr>
        <w:pStyle w:val="a7"/>
        <w:numPr>
          <w:ilvl w:val="0"/>
          <w:numId w:val="6"/>
        </w:numPr>
        <w:ind w:left="426"/>
      </w:pPr>
      <w:r>
        <w:t>открыть окн</w:t>
      </w:r>
      <w:proofErr w:type="gramStart"/>
      <w:r>
        <w:t>о(</w:t>
      </w:r>
      <w:proofErr w:type="gramEnd"/>
      <w:r>
        <w:t>вкладку) с списком отчётов через меню или с панели инструментов:</w:t>
      </w:r>
    </w:p>
    <w:p w:rsidR="009237B4" w:rsidRDefault="005C3569" w:rsidP="00FE5CD3">
      <w:pPr>
        <w:pStyle w:val="a7"/>
        <w:ind w:left="426"/>
      </w:pPr>
      <w:r>
        <w:rPr>
          <w:noProof/>
        </w:rPr>
        <w:drawing>
          <wp:inline distT="0" distB="0" distL="0" distR="0" wp14:anchorId="03E54A49" wp14:editId="0E5F8ED7">
            <wp:extent cx="5763600" cy="3513600"/>
            <wp:effectExtent l="0" t="0" r="8890" b="0"/>
            <wp:docPr id="2" name="Рисунок 2" descr="C:\_SAV\projects\wh3\DOC\Инструкция\отчёты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_SAV\projects\wh3\DOC\Инструкция\отчёты\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35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41B" w:rsidRDefault="005C3569" w:rsidP="00FE5CD3">
      <w:pPr>
        <w:pStyle w:val="a7"/>
        <w:ind w:left="426"/>
      </w:pPr>
      <w:r>
        <w:rPr>
          <w:noProof/>
        </w:rPr>
        <w:lastRenderedPageBreak/>
        <w:drawing>
          <wp:inline distT="0" distB="0" distL="0" distR="0" wp14:anchorId="6D77D42F" wp14:editId="29140983">
            <wp:extent cx="10515600" cy="5608800"/>
            <wp:effectExtent l="0" t="0" r="0" b="0"/>
            <wp:docPr id="3" name="Рисунок 3" descr="C:\_SAV\projects\wh3\DOC\Инструкция\отчёты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_SAV\projects\wh3\DOC\Инструкция\отчёты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56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F5" w:rsidRDefault="003E05F5" w:rsidP="00F0541B">
      <w:pPr>
        <w:pStyle w:val="a7"/>
        <w:numPr>
          <w:ilvl w:val="0"/>
          <w:numId w:val="6"/>
        </w:numPr>
        <w:ind w:left="426"/>
      </w:pPr>
      <w:r>
        <w:t>Выбрать интересующи</w:t>
      </w:r>
      <w:r w:rsidR="00EB02A3">
        <w:t>й отчёт по имени или описанию (один раз</w:t>
      </w:r>
      <w:r>
        <w:t xml:space="preserve"> нажать левой кнопкой мыши), так, например, в изображении выше выбран «График периодических действий»</w:t>
      </w:r>
    </w:p>
    <w:p w:rsidR="000162D1" w:rsidRDefault="003E05F5" w:rsidP="00F0541B">
      <w:pPr>
        <w:pStyle w:val="a7"/>
        <w:numPr>
          <w:ilvl w:val="0"/>
          <w:numId w:val="6"/>
        </w:numPr>
        <w:ind w:left="426"/>
      </w:pPr>
      <w:r>
        <w:t>Открыть отчёт нажа</w:t>
      </w:r>
      <w:r w:rsidR="00FB0CD6">
        <w:t>тием</w:t>
      </w:r>
      <w:r>
        <w:t xml:space="preserve"> на кнопку</w:t>
      </w:r>
      <w:r>
        <w:rPr>
          <w:noProof/>
        </w:rPr>
        <w:drawing>
          <wp:inline distT="0" distB="0" distL="0" distR="0" wp14:anchorId="4B4B1DD8" wp14:editId="1BC4B52C">
            <wp:extent cx="481946" cy="368990"/>
            <wp:effectExtent l="0" t="0" r="0" b="0"/>
            <wp:docPr id="4" name="Рисунок 4" descr="C:\_SAV\projects\wh3\DOC\Инструкция\отчёты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_SAV\projects\wh3\DOC\Инструкция\отчёты\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4" cy="36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на панели инструментов  окна со списком отчётов или двойное </w:t>
      </w:r>
      <w:r w:rsidR="00FB0CD6">
        <w:t>нажатие на интересующей позиции – откроется окно отчёта:</w:t>
      </w:r>
    </w:p>
    <w:p w:rsidR="003E05F5" w:rsidRDefault="00FB0CD6" w:rsidP="00133964">
      <w:pPr>
        <w:pStyle w:val="a7"/>
        <w:ind w:left="426"/>
      </w:pPr>
      <w:r>
        <w:rPr>
          <w:noProof/>
        </w:rPr>
        <w:drawing>
          <wp:inline distT="0" distB="0" distL="0" distR="0" wp14:anchorId="4A0D0B03" wp14:editId="716C5152">
            <wp:extent cx="6926400" cy="2401200"/>
            <wp:effectExtent l="0" t="0" r="8255" b="0"/>
            <wp:docPr id="6" name="Рисунок 6" descr="C:\_SAV\projects\wh3\DOC\Инструкция\отчёты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_SAV\projects\wh3\DOC\Инструкция\отчёты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4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6" w:rsidRPr="00524726" w:rsidRDefault="00FB0CD6" w:rsidP="00F0541B">
      <w:pPr>
        <w:pStyle w:val="a7"/>
        <w:numPr>
          <w:ilvl w:val="0"/>
          <w:numId w:val="6"/>
        </w:numPr>
        <w:ind w:left="426"/>
      </w:pPr>
      <w:r>
        <w:t>Заполнит</w:t>
      </w:r>
      <w:r w:rsidR="00D96537">
        <w:t>ь</w:t>
      </w:r>
      <w:r>
        <w:t xml:space="preserve"> или выбр</w:t>
      </w:r>
      <w:r w:rsidR="00D96537">
        <w:t>ать</w:t>
      </w:r>
      <w:r>
        <w:t xml:space="preserve"> параметры для открытого отчёта. Например, в выбранном отчёте для графика можно выбрать «конец периода»  и ввести действие «Калибровка</w:t>
      </w:r>
      <w:r w:rsidR="00D96537">
        <w:t>»</w:t>
      </w:r>
      <w:proofErr w:type="gramStart"/>
      <w:r w:rsidR="00D96537">
        <w:t xml:space="preserve"> .</w:t>
      </w:r>
      <w:proofErr w:type="gramEnd"/>
      <w:r w:rsidR="00D96537">
        <w:t xml:space="preserve"> Имя другого действия можно посмотреть в каталоге «Действий».</w:t>
      </w:r>
    </w:p>
    <w:p w:rsidR="003E05F5" w:rsidRDefault="00FB0CD6" w:rsidP="00524726">
      <w:pPr>
        <w:pStyle w:val="a7"/>
        <w:ind w:left="426"/>
      </w:pPr>
      <w:r>
        <w:rPr>
          <w:noProof/>
        </w:rPr>
        <w:drawing>
          <wp:inline distT="0" distB="0" distL="0" distR="0" wp14:anchorId="2602CD41" wp14:editId="5488F16E">
            <wp:extent cx="9838800" cy="4669200"/>
            <wp:effectExtent l="0" t="0" r="0" b="0"/>
            <wp:docPr id="7" name="Рисунок 7" descr="C:\_SAV\projects\wh3\DOC\Инструкция\отчёты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_SAV\projects\wh3\DOC\Инструкция\отчёты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8800" cy="46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1B3" w:rsidRPr="008741B3" w:rsidRDefault="0092240D" w:rsidP="006B4790">
      <w:pPr>
        <w:pStyle w:val="a7"/>
        <w:numPr>
          <w:ilvl w:val="0"/>
          <w:numId w:val="6"/>
        </w:numPr>
        <w:ind w:left="426"/>
      </w:pPr>
      <w:r>
        <w:t>Нажать кнопку</w:t>
      </w:r>
      <w:r>
        <w:rPr>
          <w:noProof/>
        </w:rPr>
        <w:drawing>
          <wp:inline distT="0" distB="0" distL="0" distR="0" wp14:anchorId="7DB3F092" wp14:editId="7B211642">
            <wp:extent cx="540688" cy="326824"/>
            <wp:effectExtent l="0" t="0" r="0" b="0"/>
            <wp:docPr id="8" name="Рисунок 8" descr="C:\_SAV\projects\wh3\DOC\Инструкция\отчёты\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_SAV\projects\wh3\DOC\Инструкция\отчёты\5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53" cy="3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 панели инструментов окна открытого отчёта. Некоторы</w:t>
      </w:r>
      <w:r w:rsidR="00EB02A3">
        <w:t>е</w:t>
      </w:r>
      <w:r>
        <w:t xml:space="preserve"> отчёты могут выполнят</w:t>
      </w:r>
      <w:r w:rsidR="00960E0A">
        <w:t>ь</w:t>
      </w:r>
      <w:r>
        <w:t>ся длительное время. Дождитесь появления информации в окне отчёта:</w:t>
      </w:r>
    </w:p>
    <w:p w:rsidR="006B4790" w:rsidRPr="006B4790" w:rsidRDefault="0092240D" w:rsidP="008741B3">
      <w:pPr>
        <w:pStyle w:val="a7"/>
        <w:ind w:left="426"/>
      </w:pPr>
      <w:bookmarkStart w:id="0" w:name="_GoBack"/>
      <w:r>
        <w:rPr>
          <w:noProof/>
        </w:rPr>
        <w:drawing>
          <wp:inline distT="0" distB="0" distL="0" distR="0" wp14:anchorId="5DB7B067" wp14:editId="6AF74445">
            <wp:extent cx="10515600" cy="5608800"/>
            <wp:effectExtent l="0" t="0" r="0" b="0"/>
            <wp:docPr id="10" name="Рисунок 10" descr="C:\_SAV\projects\wh3\DOC\Инструкция\отчёты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_SAV\projects\wh3\DOC\Инструкция\отчёты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56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6B4790">
        <w:rPr>
          <w:lang w:val="en-US"/>
        </w:rPr>
        <w:t xml:space="preserve"> </w:t>
      </w:r>
    </w:p>
    <w:p w:rsidR="006B4790" w:rsidRDefault="006B4790" w:rsidP="006B4790">
      <w:pPr>
        <w:pStyle w:val="a7"/>
        <w:numPr>
          <w:ilvl w:val="0"/>
          <w:numId w:val="6"/>
        </w:numPr>
        <w:ind w:left="426"/>
      </w:pPr>
      <w:r>
        <w:t xml:space="preserve">Для «сброса»/«очистки» можно нажать кнопку «Обновить» на панели инструментов окна открытого отчёта – произойдёт сброс полученной информации и перезагрузка конфигурации данного отчёта. </w:t>
      </w:r>
      <w:proofErr w:type="spellStart"/>
      <w:r>
        <w:t>Далеее</w:t>
      </w:r>
      <w:proofErr w:type="spellEnd"/>
    </w:p>
    <w:p w:rsidR="006B4790" w:rsidRDefault="006B4790" w:rsidP="006B4790">
      <w:pPr>
        <w:pStyle w:val="a7"/>
        <w:numPr>
          <w:ilvl w:val="0"/>
          <w:numId w:val="6"/>
        </w:numPr>
        <w:ind w:left="426"/>
      </w:pPr>
      <w:r>
        <w:t>Для повторного выполнения отчёта можно ввести другие параметры и снова выполнить отчёт.</w:t>
      </w:r>
    </w:p>
    <w:p w:rsidR="00F409AB" w:rsidRPr="00F409AB" w:rsidRDefault="00F409AB" w:rsidP="00F0541B">
      <w:pPr>
        <w:pStyle w:val="a7"/>
        <w:numPr>
          <w:ilvl w:val="0"/>
          <w:numId w:val="6"/>
        </w:numPr>
        <w:ind w:left="426"/>
      </w:pPr>
      <w:r>
        <w:t xml:space="preserve">При необходимости дальнейшей обработки и печати информации выполнить нажатие на кнопку «Экспорт в </w:t>
      </w:r>
      <w:r w:rsidRPr="00F0541B">
        <w:rPr>
          <w:lang w:val="en-US"/>
        </w:rPr>
        <w:t>Excel</w:t>
      </w:r>
      <w:r>
        <w:t>»</w:t>
      </w:r>
      <w:r w:rsidRPr="00F409AB">
        <w:t xml:space="preserve">  - </w:t>
      </w:r>
      <w:r>
        <w:t>откроется окно программы ассоциированной</w:t>
      </w:r>
      <w:r w:rsidR="002B2D05">
        <w:t xml:space="preserve"> с</w:t>
      </w:r>
      <w:r>
        <w:t xml:space="preserve"> форматом </w:t>
      </w:r>
      <w:proofErr w:type="spellStart"/>
      <w:r w:rsidRPr="00F0541B">
        <w:rPr>
          <w:lang w:val="en-US"/>
        </w:rPr>
        <w:t>xls</w:t>
      </w:r>
      <w:proofErr w:type="spellEnd"/>
      <w:r w:rsidRPr="00F409AB">
        <w:t>/</w:t>
      </w:r>
      <w:proofErr w:type="spellStart"/>
      <w:r w:rsidRPr="00F0541B">
        <w:rPr>
          <w:lang w:val="en-US"/>
        </w:rPr>
        <w:t>xlsx</w:t>
      </w:r>
      <w:proofErr w:type="spellEnd"/>
      <w:r w:rsidRPr="00F409AB">
        <w:t xml:space="preserve"> (</w:t>
      </w:r>
      <w:r w:rsidRPr="00F0541B">
        <w:rPr>
          <w:lang w:val="en-US"/>
        </w:rPr>
        <w:t>MS</w:t>
      </w:r>
      <w:r w:rsidRPr="00F409AB">
        <w:t xml:space="preserve"> </w:t>
      </w:r>
      <w:r w:rsidRPr="00F0541B">
        <w:rPr>
          <w:lang w:val="en-US"/>
        </w:rPr>
        <w:t>Excel</w:t>
      </w:r>
      <w:r w:rsidRPr="00F409AB">
        <w:t xml:space="preserve"> / </w:t>
      </w:r>
      <w:r w:rsidRPr="00F0541B">
        <w:rPr>
          <w:lang w:val="en-US"/>
        </w:rPr>
        <w:t>OO</w:t>
      </w:r>
      <w:r w:rsidRPr="00F409AB">
        <w:t xml:space="preserve"> </w:t>
      </w:r>
      <w:proofErr w:type="spellStart"/>
      <w:r w:rsidRPr="00F0541B">
        <w:rPr>
          <w:lang w:val="en-US"/>
        </w:rPr>
        <w:t>Calc</w:t>
      </w:r>
      <w:proofErr w:type="spellEnd"/>
      <w:r w:rsidRPr="00F409AB">
        <w:t xml:space="preserve"> / </w:t>
      </w:r>
      <w:r w:rsidRPr="00F0541B">
        <w:rPr>
          <w:lang w:val="en-US"/>
        </w:rPr>
        <w:t>LO</w:t>
      </w:r>
      <w:r w:rsidRPr="00F409AB">
        <w:t xml:space="preserve"> </w:t>
      </w:r>
      <w:proofErr w:type="spellStart"/>
      <w:r w:rsidRPr="00F0541B">
        <w:rPr>
          <w:lang w:val="en-US"/>
        </w:rPr>
        <w:t>Calc</w:t>
      </w:r>
      <w:proofErr w:type="spellEnd"/>
      <w:r w:rsidRPr="00F409AB">
        <w:t>)</w:t>
      </w:r>
      <w:r>
        <w:t>.</w:t>
      </w:r>
    </w:p>
    <w:sectPr w:rsidR="00F409AB" w:rsidRPr="00F409AB" w:rsidSect="00F0541B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5F27"/>
    <w:multiLevelType w:val="hybridMultilevel"/>
    <w:tmpl w:val="34EE1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B7D05"/>
    <w:multiLevelType w:val="hybridMultilevel"/>
    <w:tmpl w:val="E9C49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F5F63"/>
    <w:multiLevelType w:val="hybridMultilevel"/>
    <w:tmpl w:val="25AEF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1060E"/>
    <w:multiLevelType w:val="hybridMultilevel"/>
    <w:tmpl w:val="CB1EB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32EED"/>
    <w:multiLevelType w:val="hybridMultilevel"/>
    <w:tmpl w:val="CB3C4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F5A7E"/>
    <w:multiLevelType w:val="hybridMultilevel"/>
    <w:tmpl w:val="C1B617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EC4"/>
    <w:rsid w:val="00003741"/>
    <w:rsid w:val="000162D1"/>
    <w:rsid w:val="00133964"/>
    <w:rsid w:val="001C2E91"/>
    <w:rsid w:val="002B2D05"/>
    <w:rsid w:val="003309D7"/>
    <w:rsid w:val="003D6D3A"/>
    <w:rsid w:val="003E05F5"/>
    <w:rsid w:val="00524726"/>
    <w:rsid w:val="005C3569"/>
    <w:rsid w:val="005E2C3A"/>
    <w:rsid w:val="00685D40"/>
    <w:rsid w:val="006B4790"/>
    <w:rsid w:val="00737EC4"/>
    <w:rsid w:val="00740A0E"/>
    <w:rsid w:val="007A47EB"/>
    <w:rsid w:val="008741B3"/>
    <w:rsid w:val="0092240D"/>
    <w:rsid w:val="009237B4"/>
    <w:rsid w:val="00960E0A"/>
    <w:rsid w:val="009F4E77"/>
    <w:rsid w:val="00AA7ECC"/>
    <w:rsid w:val="00C34E6A"/>
    <w:rsid w:val="00D96537"/>
    <w:rsid w:val="00E87203"/>
    <w:rsid w:val="00EA6A54"/>
    <w:rsid w:val="00EB02A3"/>
    <w:rsid w:val="00F0541B"/>
    <w:rsid w:val="00F3463A"/>
    <w:rsid w:val="00F409AB"/>
    <w:rsid w:val="00F61B92"/>
    <w:rsid w:val="00FB0CD6"/>
    <w:rsid w:val="00FB0EE7"/>
    <w:rsid w:val="00FE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03"/>
    <w:rPr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1B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B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caption"/>
    <w:basedOn w:val="a"/>
    <w:qFormat/>
    <w:rsid w:val="00F61B92"/>
    <w:pPr>
      <w:suppressLineNumbers/>
      <w:spacing w:before="120" w:after="120"/>
    </w:pPr>
    <w:rPr>
      <w:rFonts w:cs="Tahoma"/>
      <w:i/>
      <w:iCs/>
    </w:rPr>
  </w:style>
  <w:style w:type="paragraph" w:styleId="a4">
    <w:name w:val="TOC Heading"/>
    <w:basedOn w:val="1"/>
    <w:next w:val="a"/>
    <w:uiPriority w:val="39"/>
    <w:semiHidden/>
    <w:unhideWhenUsed/>
    <w:qFormat/>
    <w:rsid w:val="00F61B9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5C356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3569"/>
    <w:rPr>
      <w:rFonts w:ascii="Tahom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346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03"/>
    <w:rPr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1B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B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caption"/>
    <w:basedOn w:val="a"/>
    <w:qFormat/>
    <w:rsid w:val="00F61B92"/>
    <w:pPr>
      <w:suppressLineNumbers/>
      <w:spacing w:before="120" w:after="120"/>
    </w:pPr>
    <w:rPr>
      <w:rFonts w:cs="Tahoma"/>
      <w:i/>
      <w:iCs/>
    </w:rPr>
  </w:style>
  <w:style w:type="paragraph" w:styleId="a4">
    <w:name w:val="TOC Heading"/>
    <w:basedOn w:val="1"/>
    <w:next w:val="a"/>
    <w:uiPriority w:val="39"/>
    <w:semiHidden/>
    <w:unhideWhenUsed/>
    <w:qFormat/>
    <w:rsid w:val="00F61B9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5C356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3569"/>
    <w:rPr>
      <w:rFonts w:ascii="Tahom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3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snake</dc:creator>
  <cp:lastModifiedBy>snake</cp:lastModifiedBy>
  <cp:revision>5</cp:revision>
  <cp:lastPrinted>2018-01-15T07:05:00Z</cp:lastPrinted>
  <dcterms:created xsi:type="dcterms:W3CDTF">2018-01-17T14:31:00Z</dcterms:created>
  <dcterms:modified xsi:type="dcterms:W3CDTF">2018-01-18T04:36:00Z</dcterms:modified>
</cp:coreProperties>
</file>