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22E" w:rsidRPr="003F5669" w:rsidRDefault="003F5669" w:rsidP="0082022E">
      <w:pPr>
        <w:ind w:right="51"/>
        <w:jc w:val="center"/>
        <w:rPr>
          <w:rFonts w:ascii="Perpetua" w:hAnsi="Perpetua" w:cs="Perpetua"/>
          <w:b/>
          <w:bCs/>
        </w:rPr>
      </w:pPr>
      <w:r w:rsidRPr="003F5669">
        <w:rPr>
          <w:rFonts w:ascii="Perpetua" w:hAnsi="Perpetua" w:cs="Arial"/>
          <w:b/>
          <w:noProof/>
        </w:rPr>
        <w:drawing>
          <wp:anchor distT="0" distB="0" distL="114300" distR="114300" simplePos="0" relativeHeight="251659264" behindDoc="0" locked="0" layoutInCell="1" allowOverlap="1" wp14:anchorId="6D16368A" wp14:editId="083734F6">
            <wp:simplePos x="0" y="0"/>
            <wp:positionH relativeFrom="column">
              <wp:posOffset>5135245</wp:posOffset>
            </wp:positionH>
            <wp:positionV relativeFrom="paragraph">
              <wp:posOffset>-712470</wp:posOffset>
            </wp:positionV>
            <wp:extent cx="800100" cy="800100"/>
            <wp:effectExtent l="0" t="0" r="0" b="0"/>
            <wp:wrapNone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5669">
        <w:rPr>
          <w:rFonts w:ascii="Perpetua" w:hAnsi="Perpetua" w:cs="Arial"/>
          <w:b/>
          <w:noProof/>
        </w:rPr>
        <w:drawing>
          <wp:anchor distT="0" distB="0" distL="114300" distR="114300" simplePos="0" relativeHeight="251660288" behindDoc="0" locked="0" layoutInCell="1" allowOverlap="1" wp14:anchorId="6D1F5D95" wp14:editId="67560B45">
            <wp:simplePos x="0" y="0"/>
            <wp:positionH relativeFrom="column">
              <wp:posOffset>-465455</wp:posOffset>
            </wp:positionH>
            <wp:positionV relativeFrom="paragraph">
              <wp:posOffset>-577215</wp:posOffset>
            </wp:positionV>
            <wp:extent cx="800100" cy="638810"/>
            <wp:effectExtent l="0" t="0" r="0" b="8890"/>
            <wp:wrapNone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5669">
        <w:rPr>
          <w:rFonts w:ascii="Perpetua" w:hAnsi="Perpetua" w:cs="Arial"/>
          <w:b/>
          <w:noProof/>
        </w:rPr>
        <w:drawing>
          <wp:anchor distT="0" distB="0" distL="114300" distR="114300" simplePos="0" relativeHeight="251661312" behindDoc="0" locked="0" layoutInCell="1" allowOverlap="1" wp14:anchorId="75CEE84D" wp14:editId="1DB2BD92">
            <wp:simplePos x="0" y="0"/>
            <wp:positionH relativeFrom="column">
              <wp:posOffset>2506345</wp:posOffset>
            </wp:positionH>
            <wp:positionV relativeFrom="paragraph">
              <wp:posOffset>-599863</wp:posOffset>
            </wp:positionV>
            <wp:extent cx="308610" cy="685800"/>
            <wp:effectExtent l="0" t="0" r="0" b="0"/>
            <wp:wrapNone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022E" w:rsidRDefault="0082022E" w:rsidP="0082022E">
      <w:pPr>
        <w:ind w:right="51"/>
        <w:jc w:val="center"/>
        <w:rPr>
          <w:rFonts w:ascii="Perpetua" w:hAnsi="Perpetua" w:cs="Perpetua"/>
          <w:b/>
          <w:bCs/>
        </w:rPr>
      </w:pPr>
    </w:p>
    <w:p w:rsidR="0082022E" w:rsidRPr="003F5669" w:rsidRDefault="0082022E" w:rsidP="0082022E">
      <w:pPr>
        <w:ind w:right="51"/>
        <w:jc w:val="center"/>
        <w:rPr>
          <w:rFonts w:ascii="Perpetua" w:hAnsi="Perpetua" w:cs="Perpetua"/>
          <w:b/>
          <w:bCs/>
        </w:rPr>
      </w:pPr>
      <w:r w:rsidRPr="003F5669">
        <w:rPr>
          <w:rFonts w:ascii="Perpetua" w:hAnsi="Perpetua" w:cs="Perpetua"/>
          <w:b/>
          <w:bCs/>
        </w:rPr>
        <w:t>ACTA ENTREGA 0</w:t>
      </w:r>
      <w:r w:rsidR="003F5669" w:rsidRPr="003F5669">
        <w:rPr>
          <w:rFonts w:ascii="Perpetua" w:hAnsi="Perpetua" w:cs="Perpetua"/>
          <w:b/>
          <w:bCs/>
        </w:rPr>
        <w:t>51</w:t>
      </w:r>
      <w:r w:rsidRPr="003F5669">
        <w:rPr>
          <w:rFonts w:ascii="Perpetua" w:hAnsi="Perpetua" w:cs="Perpetua"/>
          <w:b/>
          <w:bCs/>
        </w:rPr>
        <w:t>/201</w:t>
      </w:r>
      <w:r w:rsidR="00D706B4">
        <w:rPr>
          <w:rFonts w:ascii="Perpetua" w:hAnsi="Perpetua" w:cs="Perpetua"/>
          <w:b/>
          <w:bCs/>
        </w:rPr>
        <w:t>9</w:t>
      </w:r>
    </w:p>
    <w:p w:rsidR="0082022E" w:rsidRPr="003F5669" w:rsidRDefault="0082022E" w:rsidP="0082022E">
      <w:pPr>
        <w:ind w:right="51"/>
        <w:jc w:val="center"/>
        <w:rPr>
          <w:rFonts w:ascii="Perpetua" w:hAnsi="Perpetua" w:cs="Perpetua"/>
          <w:b/>
          <w:bCs/>
        </w:rPr>
      </w:pPr>
    </w:p>
    <w:p w:rsidR="003F5669" w:rsidRPr="004E1F7A" w:rsidRDefault="0082022E" w:rsidP="00E377ED">
      <w:pPr>
        <w:jc w:val="both"/>
        <w:rPr>
          <w:rFonts w:ascii="Perpetua" w:hAnsi="Perpetua"/>
        </w:rPr>
      </w:pPr>
      <w:r w:rsidRPr="003F5669">
        <w:rPr>
          <w:rFonts w:ascii="Perpetua" w:hAnsi="Perpetua"/>
          <w:lang w:val="es-MX"/>
        </w:rPr>
        <w:t>En la ciudad de Pachuca de Soto Hidalgo, siendo las 15:00 (quince) horas del día 18 (dieciocho) de julio del año 201</w:t>
      </w:r>
      <w:r w:rsidR="00D706B4">
        <w:rPr>
          <w:rFonts w:ascii="Perpetua" w:hAnsi="Perpetua"/>
          <w:lang w:val="es-MX"/>
        </w:rPr>
        <w:t>9</w:t>
      </w:r>
      <w:r w:rsidRPr="003F5669">
        <w:rPr>
          <w:rFonts w:ascii="Perpetua" w:hAnsi="Perpetua"/>
          <w:lang w:val="es-MX"/>
        </w:rPr>
        <w:t xml:space="preserve"> (dos mil dieci</w:t>
      </w:r>
      <w:r w:rsidR="004E1F7A">
        <w:rPr>
          <w:rFonts w:ascii="Perpetua" w:hAnsi="Perpetua"/>
          <w:lang w:val="es-MX"/>
        </w:rPr>
        <w:t>nueve</w:t>
      </w:r>
      <w:r w:rsidRPr="003F5669">
        <w:rPr>
          <w:rFonts w:ascii="Perpetua" w:hAnsi="Perpetua"/>
          <w:lang w:val="es-MX"/>
        </w:rPr>
        <w:t xml:space="preserve">), encontrándose presente la </w:t>
      </w:r>
      <w:r w:rsidRPr="003F5669">
        <w:rPr>
          <w:rFonts w:ascii="Perpetua" w:hAnsi="Perpetua"/>
          <w:b/>
          <w:bCs/>
          <w:lang w:val="es-MX"/>
        </w:rPr>
        <w:t xml:space="preserve">Lic. Mónica Chávez Cruz asesora jurídica </w:t>
      </w:r>
      <w:r w:rsidRPr="003F5669">
        <w:rPr>
          <w:rFonts w:ascii="Perpetua" w:hAnsi="Perpetua"/>
          <w:lang w:val="es-MX"/>
        </w:rPr>
        <w:t xml:space="preserve">de la </w:t>
      </w:r>
      <w:r w:rsidRPr="003F5669">
        <w:rPr>
          <w:rFonts w:ascii="Perpetua" w:hAnsi="Perpetua"/>
          <w:b/>
          <w:bCs/>
          <w:lang w:val="es-MX"/>
        </w:rPr>
        <w:t>Procuraduría de Protección de Niñas, Niños, Adolescentes y la Familia del estado de Hidalgo</w:t>
      </w:r>
      <w:r w:rsidRPr="003F5669">
        <w:rPr>
          <w:rFonts w:ascii="Perpetua" w:hAnsi="Perpetua"/>
          <w:lang w:val="es-MX"/>
        </w:rPr>
        <w:t xml:space="preserve">, </w:t>
      </w:r>
      <w:r w:rsidRPr="003F5669">
        <w:rPr>
          <w:rFonts w:ascii="Perpetua" w:hAnsi="Perpetua"/>
          <w:b/>
          <w:bCs/>
          <w:lang w:val="es-MX"/>
        </w:rPr>
        <w:t xml:space="preserve">con fundamento en lo establecido </w:t>
      </w:r>
      <w:r w:rsidRPr="003F5669">
        <w:rPr>
          <w:rFonts w:ascii="Perpetua" w:hAnsi="Perpetua"/>
          <w:lang w:val="es-MX"/>
        </w:rPr>
        <w:t>por las siguientes legislaciones</w:t>
      </w:r>
      <w:r w:rsidRPr="003F5669">
        <w:rPr>
          <w:rFonts w:ascii="Perpetua" w:hAnsi="Perpetua"/>
          <w:b/>
          <w:bCs/>
          <w:lang w:val="es-MX"/>
        </w:rPr>
        <w:t xml:space="preserve">: </w:t>
      </w:r>
      <w:r w:rsidRPr="003F5669">
        <w:rPr>
          <w:rFonts w:ascii="Perpetua" w:hAnsi="Perpetua"/>
          <w:b/>
          <w:bCs/>
        </w:rPr>
        <w:t>artículo 3</w:t>
      </w:r>
      <w:r w:rsidRPr="003F5669">
        <w:rPr>
          <w:rFonts w:ascii="Perpetua" w:hAnsi="Perpetua"/>
        </w:rPr>
        <w:t xml:space="preserve"> de la </w:t>
      </w:r>
      <w:r w:rsidRPr="003F5669">
        <w:rPr>
          <w:rFonts w:ascii="Perpetua" w:hAnsi="Perpetua"/>
          <w:b/>
          <w:bCs/>
          <w:u w:val="single"/>
        </w:rPr>
        <w:t>Convención Sobre los Derechos del Niño</w:t>
      </w:r>
      <w:r w:rsidRPr="003F5669">
        <w:rPr>
          <w:rFonts w:ascii="Perpetua" w:hAnsi="Perpetua"/>
          <w:b/>
          <w:bCs/>
          <w:lang w:val="es-MX"/>
        </w:rPr>
        <w:t xml:space="preserve">, </w:t>
      </w:r>
      <w:r w:rsidRPr="003F5669">
        <w:rPr>
          <w:rFonts w:ascii="Perpetua" w:hAnsi="Perpetua"/>
          <w:lang w:val="es-MX"/>
        </w:rPr>
        <w:t xml:space="preserve">artículo 4 párrafo séptimo, octavo y noveno de la </w:t>
      </w:r>
      <w:r w:rsidRPr="003F5669">
        <w:rPr>
          <w:rFonts w:ascii="Perpetua" w:hAnsi="Perpetua"/>
          <w:b/>
          <w:u w:val="single"/>
          <w:lang w:val="es-MX"/>
        </w:rPr>
        <w:t>C</w:t>
      </w:r>
      <w:r w:rsidRPr="003F5669">
        <w:rPr>
          <w:rFonts w:ascii="Perpetua" w:hAnsi="Perpetua"/>
          <w:b/>
          <w:bCs/>
          <w:u w:val="single"/>
          <w:lang w:val="es-MX"/>
        </w:rPr>
        <w:t>onstitución Política de los Estados Unidos Mexicanos</w:t>
      </w:r>
      <w:r w:rsidRPr="003F5669">
        <w:rPr>
          <w:rFonts w:ascii="Perpetua" w:hAnsi="Perpetua"/>
          <w:b/>
          <w:bCs/>
          <w:lang w:val="es-MX"/>
        </w:rPr>
        <w:t xml:space="preserve">, </w:t>
      </w:r>
      <w:r w:rsidRPr="003F5669">
        <w:rPr>
          <w:rFonts w:ascii="Perpetua" w:hAnsi="Perpetua"/>
          <w:lang w:val="es-MX"/>
        </w:rPr>
        <w:t>artículos</w:t>
      </w:r>
      <w:r w:rsidRPr="003F5669">
        <w:rPr>
          <w:rFonts w:ascii="Perpetua" w:hAnsi="Perpetua"/>
          <w:b/>
          <w:bCs/>
        </w:rPr>
        <w:t xml:space="preserve"> 13</w:t>
      </w:r>
      <w:r w:rsidRPr="003F5669">
        <w:rPr>
          <w:rFonts w:ascii="Perpetua" w:hAnsi="Perpetua"/>
          <w:b/>
          <w:bCs/>
          <w:i/>
          <w:iCs/>
          <w:u w:val="single"/>
        </w:rPr>
        <w:t>,</w:t>
      </w:r>
      <w:r w:rsidRPr="003F5669">
        <w:rPr>
          <w:rFonts w:ascii="Perpetua" w:hAnsi="Perpetua"/>
          <w:b/>
          <w:bCs/>
        </w:rPr>
        <w:t xml:space="preserve"> 14</w:t>
      </w:r>
      <w:r w:rsidRPr="003F5669">
        <w:rPr>
          <w:rFonts w:ascii="Perpetua" w:hAnsi="Perpetua"/>
          <w:i/>
          <w:iCs/>
        </w:rPr>
        <w:t>,</w:t>
      </w:r>
      <w:r w:rsidRPr="003F5669">
        <w:rPr>
          <w:rFonts w:ascii="Perpetua" w:hAnsi="Perpetua"/>
          <w:b/>
          <w:bCs/>
        </w:rPr>
        <w:t xml:space="preserve"> 17, 19, 22, 36, 39</w:t>
      </w:r>
      <w:r w:rsidRPr="003F5669">
        <w:rPr>
          <w:rFonts w:ascii="Perpetua" w:hAnsi="Perpetua"/>
          <w:b/>
          <w:bCs/>
          <w:u w:val="single"/>
        </w:rPr>
        <w:t>,</w:t>
      </w:r>
      <w:r w:rsidRPr="003F5669">
        <w:rPr>
          <w:rFonts w:ascii="Perpetua" w:hAnsi="Perpetua"/>
          <w:b/>
          <w:bCs/>
        </w:rPr>
        <w:t xml:space="preserve"> 43, 46, 49, 57, 102, 121</w:t>
      </w:r>
      <w:r w:rsidRPr="003F5669">
        <w:rPr>
          <w:rFonts w:ascii="Perpetua" w:hAnsi="Perpetua"/>
        </w:rPr>
        <w:t xml:space="preserve"> y</w:t>
      </w:r>
      <w:r w:rsidRPr="003F5669">
        <w:rPr>
          <w:rFonts w:ascii="Perpetua" w:hAnsi="Perpetua"/>
          <w:b/>
          <w:bCs/>
        </w:rPr>
        <w:t xml:space="preserve"> 122 fracción IV</w:t>
      </w:r>
      <w:r w:rsidRPr="003F5669">
        <w:rPr>
          <w:rFonts w:ascii="Perpetua" w:hAnsi="Perpetua"/>
          <w:lang w:val="es-MX"/>
        </w:rPr>
        <w:t xml:space="preserve"> de la </w:t>
      </w:r>
      <w:r w:rsidRPr="003F5669">
        <w:rPr>
          <w:rFonts w:ascii="Perpetua" w:hAnsi="Perpetua"/>
          <w:b/>
          <w:bCs/>
          <w:u w:val="single"/>
        </w:rPr>
        <w:t>Ley General de los Derechos de Niñas, Niños y Adolescentes</w:t>
      </w:r>
      <w:r w:rsidRPr="003F5669">
        <w:rPr>
          <w:rFonts w:ascii="Perpetua" w:hAnsi="Perpetua"/>
        </w:rPr>
        <w:t xml:space="preserve"> y los artículos </w:t>
      </w:r>
      <w:r w:rsidRPr="003F5669">
        <w:rPr>
          <w:rFonts w:ascii="Perpetua" w:hAnsi="Perpetua"/>
          <w:b/>
          <w:bCs/>
        </w:rPr>
        <w:t>13</w:t>
      </w:r>
      <w:r w:rsidRPr="003F5669">
        <w:rPr>
          <w:rFonts w:ascii="Perpetua" w:hAnsi="Perpetua"/>
          <w:b/>
          <w:bCs/>
          <w:i/>
          <w:iCs/>
          <w:u w:val="single"/>
        </w:rPr>
        <w:t>,</w:t>
      </w:r>
      <w:r w:rsidRPr="003F5669">
        <w:rPr>
          <w:rFonts w:ascii="Perpetua" w:hAnsi="Perpetua"/>
          <w:b/>
          <w:bCs/>
        </w:rPr>
        <w:t xml:space="preserve"> 14</w:t>
      </w:r>
      <w:r w:rsidRPr="003F5669">
        <w:rPr>
          <w:rFonts w:ascii="Perpetua" w:hAnsi="Perpetua"/>
          <w:i/>
          <w:iCs/>
        </w:rPr>
        <w:t>,</w:t>
      </w:r>
      <w:r w:rsidRPr="003F5669">
        <w:rPr>
          <w:rFonts w:ascii="Perpetua" w:hAnsi="Perpetua"/>
          <w:b/>
          <w:bCs/>
        </w:rPr>
        <w:t xml:space="preserve"> 17, 19, 22, 35</w:t>
      </w:r>
      <w:r w:rsidRPr="003F5669">
        <w:rPr>
          <w:rFonts w:ascii="Perpetua" w:hAnsi="Perpetua"/>
          <w:b/>
          <w:bCs/>
          <w:u w:val="single"/>
        </w:rPr>
        <w:t>,</w:t>
      </w:r>
      <w:r w:rsidRPr="003F5669">
        <w:rPr>
          <w:rFonts w:ascii="Perpetua" w:hAnsi="Perpetua"/>
          <w:b/>
          <w:bCs/>
        </w:rPr>
        <w:t xml:space="preserve"> 38, 42, 45, 56, 101, 118</w:t>
      </w:r>
      <w:r w:rsidRPr="003F5669">
        <w:rPr>
          <w:rFonts w:ascii="Perpetua" w:hAnsi="Perpetua"/>
        </w:rPr>
        <w:t xml:space="preserve"> y </w:t>
      </w:r>
      <w:r w:rsidRPr="003F5669">
        <w:rPr>
          <w:rFonts w:ascii="Perpetua" w:hAnsi="Perpetua"/>
          <w:b/>
          <w:bCs/>
        </w:rPr>
        <w:t xml:space="preserve">119 fracción IV </w:t>
      </w:r>
      <w:r w:rsidRPr="003F5669">
        <w:rPr>
          <w:rFonts w:ascii="Perpetua" w:hAnsi="Perpetua"/>
        </w:rPr>
        <w:t xml:space="preserve">de la </w:t>
      </w:r>
      <w:r w:rsidRPr="003F5669">
        <w:rPr>
          <w:rFonts w:ascii="Perpetua" w:hAnsi="Perpetua"/>
          <w:b/>
          <w:bCs/>
          <w:u w:val="single"/>
        </w:rPr>
        <w:t xml:space="preserve">Ley de los Derechos de Niñas, Niños, Adolescentes </w:t>
      </w:r>
      <w:r w:rsidR="004E1F7A">
        <w:rPr>
          <w:rFonts w:ascii="Perpetua" w:hAnsi="Perpetua"/>
          <w:b/>
          <w:bCs/>
          <w:u w:val="single"/>
        </w:rPr>
        <w:t>para el E</w:t>
      </w:r>
      <w:r w:rsidRPr="003F5669">
        <w:rPr>
          <w:rFonts w:ascii="Perpetua" w:hAnsi="Perpetua"/>
          <w:b/>
          <w:bCs/>
          <w:u w:val="single"/>
        </w:rPr>
        <w:t>stado de Hidalgo,</w:t>
      </w:r>
      <w:r w:rsidRPr="003F5669">
        <w:rPr>
          <w:rFonts w:ascii="Perpetua" w:hAnsi="Perpetua"/>
          <w:b/>
          <w:bCs/>
        </w:rPr>
        <w:t xml:space="preserve"> </w:t>
      </w:r>
      <w:r w:rsidRPr="003F5669">
        <w:rPr>
          <w:rFonts w:ascii="Perpetua" w:hAnsi="Perpetua"/>
          <w:b/>
        </w:rPr>
        <w:t xml:space="preserve">así como tomando en consideración el </w:t>
      </w:r>
      <w:r w:rsidR="004E1F7A">
        <w:rPr>
          <w:rFonts w:ascii="Perpetua" w:hAnsi="Perpetua"/>
          <w:b/>
        </w:rPr>
        <w:t>principio rector del I</w:t>
      </w:r>
      <w:r w:rsidRPr="003F5669">
        <w:rPr>
          <w:rFonts w:ascii="Perpetua" w:hAnsi="Perpetua"/>
          <w:b/>
        </w:rPr>
        <w:t xml:space="preserve">nterés </w:t>
      </w:r>
      <w:r w:rsidR="004E1F7A">
        <w:rPr>
          <w:rFonts w:ascii="Perpetua" w:hAnsi="Perpetua"/>
          <w:b/>
        </w:rPr>
        <w:t>S</w:t>
      </w:r>
      <w:r w:rsidRPr="003F5669">
        <w:rPr>
          <w:rFonts w:ascii="Perpetua" w:hAnsi="Perpetua"/>
          <w:b/>
        </w:rPr>
        <w:t xml:space="preserve">uperior de </w:t>
      </w:r>
      <w:r w:rsidR="004E1F7A">
        <w:rPr>
          <w:rFonts w:ascii="Perpetua" w:hAnsi="Perpetua"/>
          <w:b/>
        </w:rPr>
        <w:t>la Niñez y el Principio Pro Infancia, así como el derechos de la</w:t>
      </w:r>
      <w:r w:rsidRPr="003F5669">
        <w:rPr>
          <w:rFonts w:ascii="Perpetua" w:hAnsi="Perpetua"/>
          <w:b/>
        </w:rPr>
        <w:t>s niñas, niñ</w:t>
      </w:r>
      <w:r w:rsidR="004E1F7A">
        <w:rPr>
          <w:rFonts w:ascii="Perpetua" w:hAnsi="Perpetua"/>
          <w:b/>
        </w:rPr>
        <w:t>os y adolescentes a vivir en condiciones de bienestar y a un sano desarrollo integral</w:t>
      </w:r>
      <w:r w:rsidR="004E1F7A">
        <w:rPr>
          <w:rFonts w:ascii="Perpetua" w:hAnsi="Perpetua"/>
          <w:b/>
          <w:bCs/>
        </w:rPr>
        <w:t xml:space="preserve">, </w:t>
      </w:r>
      <w:r w:rsidRPr="003F5669">
        <w:rPr>
          <w:rFonts w:ascii="Perpetua" w:hAnsi="Perpetua"/>
        </w:rPr>
        <w:t xml:space="preserve"> </w:t>
      </w:r>
      <w:r w:rsidR="004E1F7A">
        <w:rPr>
          <w:rFonts w:ascii="Perpetua" w:hAnsi="Perpetua"/>
        </w:rPr>
        <w:t xml:space="preserve">en este acto se </w:t>
      </w:r>
      <w:r w:rsidRPr="003F5669">
        <w:rPr>
          <w:rFonts w:ascii="Perpetua" w:hAnsi="Perpetua"/>
        </w:rPr>
        <w:t xml:space="preserve">recibe la comparecencia de la </w:t>
      </w:r>
      <w:r w:rsidRPr="003F5669">
        <w:rPr>
          <w:rFonts w:ascii="Perpetua" w:hAnsi="Perpetua"/>
          <w:b/>
          <w:bCs/>
        </w:rPr>
        <w:t xml:space="preserve">C. Manuela </w:t>
      </w:r>
      <w:r w:rsidR="003F5669" w:rsidRPr="003F5669">
        <w:rPr>
          <w:rFonts w:ascii="Perpetua" w:hAnsi="Perpetua"/>
          <w:b/>
          <w:bCs/>
        </w:rPr>
        <w:t>Pérez</w:t>
      </w:r>
      <w:r w:rsidRPr="003F5669">
        <w:rPr>
          <w:rFonts w:ascii="Perpetua" w:hAnsi="Perpetua"/>
          <w:b/>
          <w:bCs/>
        </w:rPr>
        <w:t xml:space="preserve"> de los Santos</w:t>
      </w:r>
      <w:r w:rsidRPr="003F5669">
        <w:rPr>
          <w:rFonts w:ascii="Perpetua" w:hAnsi="Perpetua"/>
        </w:rPr>
        <w:t xml:space="preserve">, quien por sus generales señala tener 40 (cuarenta) años de edad, vecina de Tlaxcoapan, Hidalgo, con domicilio ubicado en calle </w:t>
      </w:r>
      <w:r w:rsidR="00641C73" w:rsidRPr="003F5669">
        <w:rPr>
          <w:rFonts w:ascii="Perpetua" w:hAnsi="Perpetua"/>
        </w:rPr>
        <w:t>Agustín</w:t>
      </w:r>
      <w:r w:rsidRPr="003F5669">
        <w:rPr>
          <w:rFonts w:ascii="Perpetua" w:hAnsi="Perpetua"/>
        </w:rPr>
        <w:t xml:space="preserve"> Melgar, numero 8 (ocho), colonia </w:t>
      </w:r>
      <w:r w:rsidR="00E377ED" w:rsidRPr="003F5669">
        <w:rPr>
          <w:rFonts w:ascii="Perpetua" w:hAnsi="Perpetua"/>
        </w:rPr>
        <w:t>Independencia</w:t>
      </w:r>
      <w:r w:rsidRPr="003F5669">
        <w:rPr>
          <w:rFonts w:ascii="Perpetua" w:hAnsi="Perpetua"/>
        </w:rPr>
        <w:t xml:space="preserve">, </w:t>
      </w:r>
      <w:r w:rsidRPr="004E1F7A">
        <w:rPr>
          <w:rFonts w:ascii="Perpetua" w:hAnsi="Perpetua"/>
        </w:rPr>
        <w:t>quien se identifica con credencial para votar con fotografía expedida por el Instituto Nacional Electoral la cual porta fotografía que coincide con los rasgos fisonómicos de quien la exhibe y firma ilegible y clave de elector número PRSNMN78060930M300, de la cual deja copia simple previo cotejo con su original. (Anexo 1).</w:t>
      </w:r>
      <w:r w:rsidRPr="003F5669">
        <w:rPr>
          <w:rFonts w:ascii="Perpetua" w:hAnsi="Perpetua"/>
        </w:rPr>
        <w:t xml:space="preserve"> </w:t>
      </w:r>
      <w:r w:rsidR="004E1F7A">
        <w:rPr>
          <w:rFonts w:ascii="Perpetua" w:hAnsi="Perpetua"/>
        </w:rPr>
        <w:t>--------------------------------------------------------------------------------------------------------</w:t>
      </w:r>
    </w:p>
    <w:p w:rsidR="003F5669" w:rsidRDefault="0082022E" w:rsidP="004E1F7A">
      <w:pPr>
        <w:pStyle w:val="Ttulo3"/>
        <w:ind w:right="51"/>
      </w:pPr>
      <w:r w:rsidRPr="003F5669">
        <w:rPr>
          <w:rFonts w:ascii="Perpetua" w:hAnsi="Perpetua" w:cs="Perpetua"/>
          <w:lang w:val="es-MX"/>
        </w:rPr>
        <w:t xml:space="preserve">- </w:t>
      </w:r>
      <w:r w:rsidRPr="003F5669">
        <w:rPr>
          <w:rFonts w:ascii="Perpetua" w:hAnsi="Perpetua" w:cs="Perpetua"/>
          <w:spacing w:val="20"/>
        </w:rPr>
        <w:t xml:space="preserve">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- - - - - - - - - - - - - - </w:t>
      </w:r>
      <w:r w:rsidRPr="003F5669">
        <w:rPr>
          <w:rFonts w:ascii="Perpetua" w:hAnsi="Perpetua" w:cs="Perpetua"/>
        </w:rPr>
        <w:t xml:space="preserve">- - </w:t>
      </w:r>
      <w:r w:rsidRPr="003F5669">
        <w:rPr>
          <w:rFonts w:ascii="Perpetua" w:hAnsi="Perpetua" w:cs="Perpetua"/>
          <w:lang w:val="es-MX"/>
        </w:rPr>
        <w:t xml:space="preserve">- </w:t>
      </w:r>
      <w:r w:rsidRPr="003F5669">
        <w:rPr>
          <w:rFonts w:ascii="Perpetua" w:hAnsi="Perpetua" w:cs="Perpetua"/>
          <w:spacing w:val="20"/>
        </w:rPr>
        <w:t xml:space="preserve">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</w:t>
      </w:r>
      <w:r w:rsidRPr="003F5669">
        <w:rPr>
          <w:rFonts w:ascii="Perpetua" w:hAnsi="Perpetua" w:cs="Perpetua"/>
        </w:rPr>
        <w:t xml:space="preserve">- - - - </w:t>
      </w:r>
      <w:r w:rsidR="00E377ED" w:rsidRPr="003F5669">
        <w:rPr>
          <w:rFonts w:ascii="Perpetua" w:hAnsi="Perpetua" w:cs="Perpetua"/>
          <w:spacing w:val="20"/>
        </w:rPr>
        <w:t xml:space="preserve">- - - - - - - - - - - 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- </w:t>
      </w:r>
      <w:r w:rsidRPr="003F5669">
        <w:rPr>
          <w:rFonts w:ascii="Perpetua" w:hAnsi="Perpetua" w:cs="Perpetua"/>
        </w:rPr>
        <w:t xml:space="preserve">- - - - </w:t>
      </w:r>
      <w:r w:rsidR="003F5669">
        <w:rPr>
          <w:rFonts w:ascii="Perpetua" w:hAnsi="Perpetua" w:cs="Perpetua"/>
        </w:rPr>
        <w:t>-</w:t>
      </w:r>
      <w:r w:rsidRPr="003F5669">
        <w:rPr>
          <w:rFonts w:ascii="Perpetua" w:hAnsi="Perpetua" w:cs="Perpetua"/>
          <w:lang w:val="it-IT"/>
        </w:rPr>
        <w:t xml:space="preserve">A  N  T  E  C  E  D  E  N  T  E  S. </w:t>
      </w:r>
      <w:r w:rsidRPr="003F5669">
        <w:rPr>
          <w:rFonts w:ascii="Perpetua" w:hAnsi="Perpetua" w:cs="Perpetua"/>
          <w:lang w:val="es-MX"/>
        </w:rPr>
        <w:t xml:space="preserve">- </w:t>
      </w:r>
      <w:r w:rsidRPr="003F5669">
        <w:rPr>
          <w:rFonts w:ascii="Perpetua" w:hAnsi="Perpetua" w:cs="Perpetua"/>
          <w:spacing w:val="20"/>
        </w:rPr>
        <w:t xml:space="preserve">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- </w:t>
      </w:r>
      <w:r w:rsidRPr="003F5669">
        <w:rPr>
          <w:rFonts w:ascii="Perpetua" w:hAnsi="Perpetua" w:cs="Perpetua"/>
        </w:rPr>
        <w:t xml:space="preserve">- - - - </w:t>
      </w:r>
      <w:r w:rsidRPr="003F5669">
        <w:rPr>
          <w:rFonts w:ascii="Perpetua" w:hAnsi="Perpetua" w:cs="Perpetua"/>
          <w:spacing w:val="20"/>
        </w:rPr>
        <w:t xml:space="preserve">- </w:t>
      </w:r>
      <w:r w:rsidRPr="003F5669">
        <w:rPr>
          <w:rFonts w:ascii="Perpetua" w:hAnsi="Perpetua" w:cs="Perpetua"/>
        </w:rPr>
        <w:t xml:space="preserve">- - - - </w:t>
      </w:r>
    </w:p>
    <w:p w:rsidR="003F5669" w:rsidRPr="003F5669" w:rsidRDefault="003F5669" w:rsidP="003F5669"/>
    <w:p w:rsidR="0082022E" w:rsidRPr="004E1F7A" w:rsidRDefault="0082022E" w:rsidP="0082022E">
      <w:pPr>
        <w:ind w:right="51"/>
        <w:jc w:val="both"/>
        <w:rPr>
          <w:rFonts w:ascii="Perpetua" w:hAnsi="Perpetua"/>
        </w:rPr>
      </w:pPr>
      <w:r w:rsidRPr="004E1F7A">
        <w:rPr>
          <w:rFonts w:ascii="Perpetua" w:hAnsi="Perpetua"/>
        </w:rPr>
        <w:t xml:space="preserve">1.- Se </w:t>
      </w:r>
      <w:r w:rsidR="00DE213A" w:rsidRPr="004E1F7A">
        <w:rPr>
          <w:rFonts w:ascii="Perpetua" w:hAnsi="Perpetua"/>
        </w:rPr>
        <w:t>realiza el repor</w:t>
      </w:r>
      <w:r w:rsidR="00826F42" w:rsidRPr="004E1F7A">
        <w:rPr>
          <w:rFonts w:ascii="Perpetua" w:hAnsi="Perpetua"/>
        </w:rPr>
        <w:t>te</w:t>
      </w:r>
      <w:r w:rsidR="00DE213A" w:rsidRPr="004E1F7A">
        <w:rPr>
          <w:rFonts w:ascii="Perpetua" w:hAnsi="Perpetua"/>
        </w:rPr>
        <w:t xml:space="preserve"> del</w:t>
      </w:r>
      <w:r w:rsidR="00826F42" w:rsidRPr="004E1F7A">
        <w:rPr>
          <w:rFonts w:ascii="Perpetua" w:hAnsi="Perpetua"/>
        </w:rPr>
        <w:t xml:space="preserve"> Albergue </w:t>
      </w:r>
      <w:r w:rsidR="00DE213A" w:rsidRPr="004E1F7A">
        <w:rPr>
          <w:rFonts w:ascii="Perpetua" w:hAnsi="Perpetua"/>
        </w:rPr>
        <w:t xml:space="preserve">Estatal </w:t>
      </w:r>
      <w:r w:rsidR="00826F42" w:rsidRPr="004E1F7A">
        <w:rPr>
          <w:rFonts w:ascii="Perpetua" w:hAnsi="Perpetua"/>
        </w:rPr>
        <w:t xml:space="preserve">DIF, </w:t>
      </w:r>
      <w:r w:rsidR="00DE213A" w:rsidRPr="004E1F7A">
        <w:rPr>
          <w:rFonts w:ascii="Perpetua" w:hAnsi="Perpetua"/>
        </w:rPr>
        <w:t xml:space="preserve">refiriendo que la C. </w:t>
      </w:r>
      <w:r w:rsidR="003F5669" w:rsidRPr="004E1F7A">
        <w:rPr>
          <w:rFonts w:ascii="Perpetua" w:hAnsi="Perpetua"/>
        </w:rPr>
        <w:t>Maricela Pérez Valdez</w:t>
      </w:r>
      <w:r w:rsidR="00DE213A" w:rsidRPr="004E1F7A">
        <w:rPr>
          <w:rFonts w:ascii="Perpetua" w:hAnsi="Perpetua"/>
        </w:rPr>
        <w:t xml:space="preserve"> y el adolescente de nombre Jared Israel Parra Pérez quien cuenta </w:t>
      </w:r>
      <w:r w:rsidR="003F5669" w:rsidRPr="004E1F7A">
        <w:rPr>
          <w:rFonts w:ascii="Perpetua" w:hAnsi="Perpetua"/>
        </w:rPr>
        <w:t xml:space="preserve">actualmente </w:t>
      </w:r>
      <w:r w:rsidR="00DE213A" w:rsidRPr="004E1F7A">
        <w:rPr>
          <w:rFonts w:ascii="Perpetua" w:hAnsi="Perpetua"/>
        </w:rPr>
        <w:t xml:space="preserve">con 17 años de edad, se presentaron a solicitar el apoyo para alojarse, </w:t>
      </w:r>
      <w:r w:rsidR="00826F42" w:rsidRPr="004E1F7A">
        <w:rPr>
          <w:rFonts w:ascii="Perpetua" w:hAnsi="Perpetua"/>
        </w:rPr>
        <w:t xml:space="preserve">asunto del cual esta Procuraduría </w:t>
      </w:r>
      <w:r w:rsidR="003F5669" w:rsidRPr="004E1F7A">
        <w:rPr>
          <w:rFonts w:ascii="Perpetua" w:hAnsi="Perpetua"/>
        </w:rPr>
        <w:t xml:space="preserve">de Protección </w:t>
      </w:r>
      <w:r w:rsidR="00826F42" w:rsidRPr="004E1F7A">
        <w:rPr>
          <w:rFonts w:ascii="Perpetua" w:hAnsi="Perpetua"/>
        </w:rPr>
        <w:t>tuvo conocimiento</w:t>
      </w:r>
      <w:r w:rsidR="003F5669" w:rsidRPr="004E1F7A">
        <w:rPr>
          <w:rFonts w:ascii="Perpetua" w:hAnsi="Perpetua"/>
        </w:rPr>
        <w:t xml:space="preserve"> y toda vez que existe un adolescente de por medio se intervino, acotando que no se hará referencia a la C. Maricela Pérez Valdez, ya que esta Procuraduría no tiene ninguna injerencia por ser adulto.</w:t>
      </w:r>
      <w:r w:rsidRPr="004E1F7A">
        <w:rPr>
          <w:rFonts w:ascii="Perpetua" w:hAnsi="Perpetua"/>
        </w:rPr>
        <w:t xml:space="preserve"> </w:t>
      </w:r>
      <w:r w:rsidR="004E1F7A">
        <w:rPr>
          <w:rFonts w:ascii="Perpetua" w:hAnsi="Perpetua"/>
        </w:rPr>
        <w:t>---------------------------------------------------------------------------------------------------</w:t>
      </w:r>
      <w:r w:rsidR="00797776">
        <w:rPr>
          <w:rFonts w:ascii="Perpetua" w:hAnsi="Perpetua"/>
        </w:rPr>
        <w:t>---------</w:t>
      </w:r>
    </w:p>
    <w:p w:rsidR="003F5669" w:rsidRDefault="003F5669" w:rsidP="0082022E">
      <w:pPr>
        <w:ind w:right="51"/>
        <w:jc w:val="both"/>
        <w:rPr>
          <w:rFonts w:ascii="Perpetua" w:hAnsi="Perpetua"/>
        </w:rPr>
      </w:pPr>
    </w:p>
    <w:p w:rsidR="003F5669" w:rsidRDefault="00E377ED" w:rsidP="0082022E">
      <w:pPr>
        <w:ind w:right="51"/>
        <w:jc w:val="both"/>
        <w:rPr>
          <w:rFonts w:ascii="Perpetua" w:hAnsi="Perpetua"/>
        </w:rPr>
      </w:pPr>
      <w:r w:rsidRPr="004E1F7A">
        <w:rPr>
          <w:rFonts w:ascii="Perpetua" w:hAnsi="Perpetua"/>
        </w:rPr>
        <w:t xml:space="preserve">2.- </w:t>
      </w:r>
      <w:r w:rsidR="00826F42" w:rsidRPr="004E1F7A">
        <w:rPr>
          <w:rFonts w:ascii="Perpetua" w:hAnsi="Perpetua"/>
        </w:rPr>
        <w:t xml:space="preserve">Siguiendo con la metodología establecida en el artículo 123 de la Ley General de los Derechos de Niñas, Niños y Adolescentes, esta Procuraduría tuvo el acercamiento con el </w:t>
      </w:r>
      <w:r w:rsidRPr="004E1F7A">
        <w:rPr>
          <w:rFonts w:ascii="Perpetua" w:hAnsi="Perpetua"/>
        </w:rPr>
        <w:t>adolescente</w:t>
      </w:r>
      <w:r w:rsidR="00826F42" w:rsidRPr="004E1F7A">
        <w:rPr>
          <w:rFonts w:ascii="Perpetua" w:hAnsi="Perpetua"/>
        </w:rPr>
        <w:t xml:space="preserve"> Jared Israel Parra Pérez</w:t>
      </w:r>
      <w:r w:rsidR="00DE213A" w:rsidRPr="004E1F7A">
        <w:rPr>
          <w:rFonts w:ascii="Perpetua" w:hAnsi="Perpetua"/>
        </w:rPr>
        <w:t xml:space="preserve"> por parte del </w:t>
      </w:r>
      <w:r w:rsidR="009E65AA" w:rsidRPr="004E1F7A">
        <w:rPr>
          <w:rFonts w:ascii="Perpetua" w:hAnsi="Perpetua"/>
        </w:rPr>
        <w:t>Psic</w:t>
      </w:r>
      <w:r w:rsidR="009E65AA">
        <w:rPr>
          <w:rFonts w:ascii="Perpetua" w:hAnsi="Perpetua"/>
        </w:rPr>
        <w:t>ólogo</w:t>
      </w:r>
      <w:r w:rsidR="00DE213A" w:rsidRPr="004E1F7A">
        <w:rPr>
          <w:rFonts w:ascii="Perpetua" w:hAnsi="Perpetua"/>
        </w:rPr>
        <w:t xml:space="preserve"> Agustín Guerrero </w:t>
      </w:r>
      <w:r w:rsidR="003F5669" w:rsidRPr="004E1F7A">
        <w:rPr>
          <w:rFonts w:ascii="Perpetua" w:hAnsi="Perpetua"/>
        </w:rPr>
        <w:t>Damián</w:t>
      </w:r>
      <w:r w:rsidR="00826F42" w:rsidRPr="004E1F7A">
        <w:rPr>
          <w:rFonts w:ascii="Perpetua" w:hAnsi="Perpetua"/>
        </w:rPr>
        <w:t xml:space="preserve">, </w:t>
      </w:r>
      <w:r w:rsidR="00DE213A" w:rsidRPr="004E1F7A">
        <w:rPr>
          <w:rFonts w:ascii="Perpetua" w:hAnsi="Perpetua"/>
        </w:rPr>
        <w:t xml:space="preserve">no encontrando vulneración </w:t>
      </w:r>
      <w:r w:rsidR="003F5669" w:rsidRPr="004E1F7A">
        <w:rPr>
          <w:rFonts w:ascii="Perpetua" w:hAnsi="Perpetua"/>
        </w:rPr>
        <w:t xml:space="preserve">o restricción </w:t>
      </w:r>
      <w:r w:rsidR="00DE213A" w:rsidRPr="004E1F7A">
        <w:rPr>
          <w:rFonts w:ascii="Perpetua" w:hAnsi="Perpetua"/>
        </w:rPr>
        <w:t>de de</w:t>
      </w:r>
      <w:r w:rsidR="00641C73" w:rsidRPr="004E1F7A">
        <w:rPr>
          <w:rFonts w:ascii="Perpetua" w:hAnsi="Perpetua"/>
        </w:rPr>
        <w:t>re</w:t>
      </w:r>
      <w:r w:rsidR="00DE213A" w:rsidRPr="004E1F7A">
        <w:rPr>
          <w:rFonts w:ascii="Perpetua" w:hAnsi="Perpetua"/>
        </w:rPr>
        <w:t>chos, que nos limiten a realizar la entrega a</w:t>
      </w:r>
      <w:r w:rsidR="00826F42" w:rsidRPr="004E1F7A">
        <w:rPr>
          <w:rFonts w:ascii="Perpetua" w:hAnsi="Perpetua"/>
        </w:rPr>
        <w:t xml:space="preserve"> su </w:t>
      </w:r>
      <w:r w:rsidR="003F5669" w:rsidRPr="004E1F7A">
        <w:rPr>
          <w:rFonts w:ascii="Perpetua" w:hAnsi="Perpetua"/>
        </w:rPr>
        <w:t>familia</w:t>
      </w:r>
      <w:r w:rsidR="00826F42" w:rsidRPr="004E1F7A">
        <w:rPr>
          <w:rFonts w:ascii="Perpetua" w:hAnsi="Perpetua"/>
        </w:rPr>
        <w:t xml:space="preserve"> </w:t>
      </w:r>
      <w:r w:rsidR="00DE213A" w:rsidRPr="004E1F7A">
        <w:rPr>
          <w:rFonts w:ascii="Perpetua" w:hAnsi="Perpetua"/>
        </w:rPr>
        <w:t>y posteriormente se contactó vía telefónica a la C. Manuela Pérez de los Santos, progenitora del adolescente antes mencionado</w:t>
      </w:r>
      <w:r w:rsidR="009E65AA">
        <w:rPr>
          <w:rFonts w:ascii="Perpetua" w:hAnsi="Perpetua"/>
        </w:rPr>
        <w:t>.----</w:t>
      </w:r>
    </w:p>
    <w:p w:rsidR="009E65AA" w:rsidRPr="003F5669" w:rsidRDefault="009E65AA" w:rsidP="0082022E">
      <w:pPr>
        <w:ind w:right="51"/>
        <w:jc w:val="both"/>
        <w:rPr>
          <w:rFonts w:ascii="Perpetua" w:hAnsi="Perpetua"/>
        </w:rPr>
      </w:pPr>
    </w:p>
    <w:p w:rsidR="003F5669" w:rsidRDefault="0082022E" w:rsidP="0082022E">
      <w:pPr>
        <w:ind w:right="51"/>
        <w:jc w:val="both"/>
        <w:rPr>
          <w:rFonts w:ascii="Perpetua" w:hAnsi="Perpetua"/>
        </w:rPr>
      </w:pPr>
      <w:r w:rsidRPr="004E1F7A">
        <w:rPr>
          <w:rFonts w:ascii="Perpetua" w:hAnsi="Perpetua"/>
        </w:rPr>
        <w:t>3.- Tomando en consideración y privilegiando el interés superior de las niñas, niños y adolescentes, para garantizar</w:t>
      </w:r>
      <w:r w:rsidR="009E65AA">
        <w:rPr>
          <w:rFonts w:ascii="Perpetua" w:hAnsi="Perpetua"/>
        </w:rPr>
        <w:t xml:space="preserve"> su derecho</w:t>
      </w:r>
      <w:r w:rsidRPr="004E1F7A">
        <w:rPr>
          <w:rFonts w:ascii="Perpetua" w:hAnsi="Perpetua"/>
        </w:rPr>
        <w:t xml:space="preserve"> </w:t>
      </w:r>
      <w:r w:rsidR="009E65AA" w:rsidRPr="009E65AA">
        <w:rPr>
          <w:rFonts w:ascii="Perpetua" w:hAnsi="Perpetua"/>
        </w:rPr>
        <w:t>a vivir en condiciones de bienestar y a un sano desarrollo integral</w:t>
      </w:r>
      <w:r w:rsidR="009E65AA">
        <w:rPr>
          <w:rFonts w:ascii="Perpetua" w:hAnsi="Perpetua"/>
        </w:rPr>
        <w:t>;</w:t>
      </w:r>
      <w:r w:rsidRPr="004E1F7A">
        <w:rPr>
          <w:rFonts w:ascii="Perpetua" w:hAnsi="Perpetua"/>
        </w:rPr>
        <w:t xml:space="preserve"> así como </w:t>
      </w:r>
      <w:r w:rsidR="009E65AA">
        <w:rPr>
          <w:rFonts w:ascii="Perpetua" w:hAnsi="Perpetua"/>
        </w:rPr>
        <w:t>priorizando su derecho a vivir en familia</w:t>
      </w:r>
      <w:r w:rsidRPr="004E1F7A">
        <w:rPr>
          <w:rFonts w:ascii="Perpetua" w:hAnsi="Perpetua"/>
        </w:rPr>
        <w:t xml:space="preserve">, se realiza la entrega física </w:t>
      </w:r>
      <w:r w:rsidR="009E65AA">
        <w:rPr>
          <w:rFonts w:ascii="Perpetua" w:hAnsi="Perpetua"/>
        </w:rPr>
        <w:t>del adolescente</w:t>
      </w:r>
      <w:r w:rsidRPr="004E1F7A">
        <w:rPr>
          <w:rFonts w:ascii="Perpetua" w:hAnsi="Perpetua"/>
        </w:rPr>
        <w:t xml:space="preserve"> Jared Israel Parra Pérez a su progenitora la C. Manuela Pérez de los Santos, quien en este acto lo recibe</w:t>
      </w:r>
      <w:r w:rsidR="009E65AA">
        <w:rPr>
          <w:rFonts w:ascii="Perpetua" w:hAnsi="Perpetua"/>
        </w:rPr>
        <w:t xml:space="preserve"> en buenas condiciones de salud;</w:t>
      </w:r>
      <w:r w:rsidRPr="004E1F7A">
        <w:rPr>
          <w:rFonts w:ascii="Perpetua" w:hAnsi="Perpetua"/>
        </w:rPr>
        <w:t xml:space="preserve"> apercibiéndola que en caso de abandono, descuido, maltrato o negligencia en contra del </w:t>
      </w:r>
      <w:r w:rsidR="00E377ED" w:rsidRPr="004E1F7A">
        <w:rPr>
          <w:rFonts w:ascii="Perpetua" w:hAnsi="Perpetua"/>
        </w:rPr>
        <w:t>adolescente</w:t>
      </w:r>
      <w:r w:rsidRPr="004E1F7A">
        <w:rPr>
          <w:rFonts w:ascii="Perpetua" w:hAnsi="Perpetua"/>
        </w:rPr>
        <w:t xml:space="preserve"> en comento, s</w:t>
      </w:r>
      <w:r w:rsidR="009E65AA">
        <w:rPr>
          <w:rFonts w:ascii="Perpetua" w:hAnsi="Perpetua"/>
        </w:rPr>
        <w:t>e procederá conforme a derecho.-------------------</w:t>
      </w:r>
      <w:r w:rsidR="00797776">
        <w:rPr>
          <w:rFonts w:ascii="Perpetua" w:hAnsi="Perpetua"/>
        </w:rPr>
        <w:t>-----------------</w:t>
      </w:r>
    </w:p>
    <w:p w:rsidR="00797776" w:rsidRDefault="00797776" w:rsidP="0082022E">
      <w:pPr>
        <w:ind w:right="51"/>
        <w:jc w:val="both"/>
        <w:rPr>
          <w:rFonts w:ascii="Perpetua" w:hAnsi="Perpetua" w:cs="Perpetua"/>
          <w:sz w:val="19"/>
          <w:szCs w:val="19"/>
        </w:rPr>
      </w:pPr>
    </w:p>
    <w:p w:rsidR="00797776" w:rsidRDefault="00797776" w:rsidP="0082022E">
      <w:pPr>
        <w:ind w:right="51"/>
        <w:jc w:val="both"/>
        <w:rPr>
          <w:rFonts w:ascii="Perpetua" w:hAnsi="Perpetua"/>
        </w:rPr>
      </w:pPr>
      <w:r>
        <w:rPr>
          <w:rFonts w:ascii="Perpetua" w:hAnsi="Perpetua"/>
        </w:rPr>
        <w:t>4</w:t>
      </w:r>
      <w:r w:rsidRPr="004E1F7A">
        <w:rPr>
          <w:rFonts w:ascii="Perpetua" w:hAnsi="Perpetua"/>
        </w:rPr>
        <w:t>.-</w:t>
      </w:r>
      <w:r w:rsidR="00C31BE2" w:rsidRPr="00C31BE2">
        <w:rPr>
          <w:rFonts w:ascii="Perpetua" w:hAnsi="Perpetua"/>
        </w:rPr>
        <w:t xml:space="preserve"> </w:t>
      </w:r>
      <w:r w:rsidR="00C31BE2">
        <w:rPr>
          <w:rFonts w:ascii="Perpetua" w:hAnsi="Perpetua"/>
        </w:rPr>
        <w:t>L</w:t>
      </w:r>
      <w:r w:rsidR="00C31BE2" w:rsidRPr="004E1F7A">
        <w:rPr>
          <w:rFonts w:ascii="Perpetua" w:hAnsi="Perpetua"/>
        </w:rPr>
        <w:t>a C. Manuela Pérez de los Santos</w:t>
      </w:r>
      <w:r w:rsidR="00C31BE2" w:rsidRPr="00C31BE2">
        <w:rPr>
          <w:rFonts w:ascii="Perpetua" w:hAnsi="Perpetua"/>
        </w:rPr>
        <w:t xml:space="preserve">, se compromete a garantizar las obligaciones de crianza establecidas por el articulo 247 (doscientos cuarenta y siete) bis de la </w:t>
      </w:r>
      <w:r w:rsidR="00C31BE2">
        <w:rPr>
          <w:rFonts w:ascii="Perpetua" w:hAnsi="Perpetua"/>
        </w:rPr>
        <w:t>L</w:t>
      </w:r>
      <w:r w:rsidR="00C31BE2" w:rsidRPr="00C31BE2">
        <w:rPr>
          <w:rFonts w:ascii="Perpetua" w:hAnsi="Perpetua"/>
        </w:rPr>
        <w:t xml:space="preserve">ey para la </w:t>
      </w:r>
      <w:r w:rsidR="00C31BE2">
        <w:rPr>
          <w:rFonts w:ascii="Perpetua" w:hAnsi="Perpetua"/>
        </w:rPr>
        <w:t>F</w:t>
      </w:r>
      <w:r w:rsidR="00C31BE2" w:rsidRPr="00C31BE2">
        <w:rPr>
          <w:rFonts w:ascii="Perpetua" w:hAnsi="Perpetua"/>
        </w:rPr>
        <w:t xml:space="preserve">amilia vigente en el </w:t>
      </w:r>
      <w:r w:rsidR="00C31BE2">
        <w:rPr>
          <w:rFonts w:ascii="Perpetua" w:hAnsi="Perpetua"/>
        </w:rPr>
        <w:t>E</w:t>
      </w:r>
      <w:r w:rsidR="00C31BE2" w:rsidRPr="00C31BE2">
        <w:rPr>
          <w:rFonts w:ascii="Perpetua" w:hAnsi="Perpetua"/>
        </w:rPr>
        <w:t xml:space="preserve">stado de </w:t>
      </w:r>
      <w:r w:rsidR="00C31BE2">
        <w:rPr>
          <w:rFonts w:ascii="Perpetua" w:hAnsi="Perpetua"/>
        </w:rPr>
        <w:t>H</w:t>
      </w:r>
      <w:r w:rsidR="00C31BE2" w:rsidRPr="00C31BE2">
        <w:rPr>
          <w:rFonts w:ascii="Perpetua" w:hAnsi="Perpetua"/>
        </w:rPr>
        <w:t xml:space="preserve">idalgo, consistentes en garantizar a </w:t>
      </w:r>
      <w:r w:rsidR="00C31BE2">
        <w:rPr>
          <w:rFonts w:ascii="Perpetua" w:hAnsi="Perpetua"/>
        </w:rPr>
        <w:t xml:space="preserve">su hijo </w:t>
      </w:r>
      <w:r w:rsidR="00C31BE2" w:rsidRPr="004E1F7A">
        <w:rPr>
          <w:rFonts w:ascii="Perpetua" w:hAnsi="Perpetua"/>
        </w:rPr>
        <w:t>Jared Israel Parra Pérez</w:t>
      </w:r>
      <w:r w:rsidR="00C31BE2" w:rsidRPr="00C31BE2">
        <w:rPr>
          <w:rFonts w:ascii="Perpetua" w:hAnsi="Perpetua"/>
        </w:rPr>
        <w:t xml:space="preserve">, </w:t>
      </w:r>
      <w:r w:rsidR="00162477">
        <w:rPr>
          <w:rFonts w:ascii="Perpetua" w:hAnsi="Perpetua"/>
        </w:rPr>
        <w:t>su</w:t>
      </w:r>
      <w:r w:rsidR="00C31BE2" w:rsidRPr="00C31BE2">
        <w:rPr>
          <w:rFonts w:ascii="Perpetua" w:hAnsi="Perpetua"/>
        </w:rPr>
        <w:t xml:space="preserve"> seguridad física, psicológica y sexual, fomentar hábitos adecuados de alimentación, de higiene personal y de desarrollo físico, realizar demostraciones afectivas, determinar límites y normas de conducta, y las demás establecidas en el presente artículo; así como los derechos y facultades establecidas por el articulo 224 (doscientos veinticuatro) del mismo ordenamien</w:t>
      </w:r>
      <w:r w:rsidR="00162477">
        <w:rPr>
          <w:rFonts w:ascii="Perpetua" w:hAnsi="Perpetua"/>
        </w:rPr>
        <w:t>to en comento.-------------------------------------------</w:t>
      </w:r>
    </w:p>
    <w:p w:rsidR="003F5669" w:rsidRPr="003F5669" w:rsidRDefault="003F5669" w:rsidP="0082022E">
      <w:pPr>
        <w:ind w:right="51"/>
        <w:jc w:val="both"/>
        <w:rPr>
          <w:rFonts w:ascii="Perpetua" w:hAnsi="Perpetua" w:cs="Perpetua"/>
          <w:b/>
          <w:bCs/>
        </w:rPr>
      </w:pPr>
    </w:p>
    <w:p w:rsidR="0082022E" w:rsidRPr="009E65AA" w:rsidRDefault="00E377ED" w:rsidP="0082022E">
      <w:pPr>
        <w:ind w:right="51"/>
        <w:jc w:val="both"/>
        <w:rPr>
          <w:rFonts w:ascii="Perpetua" w:hAnsi="Perpetua"/>
        </w:rPr>
      </w:pPr>
      <w:r w:rsidRPr="003F5669">
        <w:rPr>
          <w:rFonts w:ascii="Perpetua" w:hAnsi="Perpetua" w:cs="Perpetua"/>
          <w:b/>
          <w:bCs/>
        </w:rPr>
        <w:t>4</w:t>
      </w:r>
      <w:r w:rsidR="0082022E" w:rsidRPr="003F5669">
        <w:rPr>
          <w:rFonts w:ascii="Perpetua" w:hAnsi="Perpetua" w:cs="Perpetua"/>
          <w:b/>
          <w:bCs/>
        </w:rPr>
        <w:t>.-</w:t>
      </w:r>
      <w:r w:rsidR="0082022E" w:rsidRPr="003F5669">
        <w:rPr>
          <w:rFonts w:ascii="Perpetua" w:hAnsi="Perpetua" w:cs="Perpetua"/>
          <w:bCs/>
        </w:rPr>
        <w:t xml:space="preserve"> </w:t>
      </w:r>
      <w:r w:rsidR="00826F42" w:rsidRPr="009E65AA">
        <w:rPr>
          <w:rFonts w:ascii="Perpetua" w:hAnsi="Perpetua"/>
        </w:rPr>
        <w:t>Se hace de conocimiento a l</w:t>
      </w:r>
      <w:r w:rsidR="0082022E" w:rsidRPr="009E65AA">
        <w:rPr>
          <w:rFonts w:ascii="Perpetua" w:hAnsi="Perpetua"/>
        </w:rPr>
        <w:t>a C. Manuela Pérez de los Santo</w:t>
      </w:r>
      <w:r w:rsidR="00DE213A" w:rsidRPr="009E65AA">
        <w:rPr>
          <w:rFonts w:ascii="Perpetua" w:hAnsi="Perpetua"/>
        </w:rPr>
        <w:t>s</w:t>
      </w:r>
      <w:r w:rsidR="00826F42" w:rsidRPr="009E65AA">
        <w:rPr>
          <w:rFonts w:ascii="Perpetua" w:hAnsi="Perpetua"/>
        </w:rPr>
        <w:t xml:space="preserve">, que se </w:t>
      </w:r>
      <w:r w:rsidR="00797776">
        <w:rPr>
          <w:rFonts w:ascii="Perpetua" w:hAnsi="Perpetua"/>
        </w:rPr>
        <w:t>girará atento oficio</w:t>
      </w:r>
      <w:r w:rsidR="00826F42" w:rsidRPr="009E65AA">
        <w:rPr>
          <w:rFonts w:ascii="Perpetua" w:hAnsi="Perpetua"/>
        </w:rPr>
        <w:t xml:space="preserve"> a la </w:t>
      </w:r>
      <w:r w:rsidRPr="009E65AA">
        <w:rPr>
          <w:rFonts w:ascii="Perpetua" w:hAnsi="Perpetua"/>
        </w:rPr>
        <w:t>S</w:t>
      </w:r>
      <w:r w:rsidR="00826F42" w:rsidRPr="009E65AA">
        <w:rPr>
          <w:rFonts w:ascii="Perpetua" w:hAnsi="Perpetua"/>
        </w:rPr>
        <w:t xml:space="preserve">ubprocuraduría Regional de </w:t>
      </w:r>
      <w:r w:rsidRPr="009E65AA">
        <w:rPr>
          <w:rFonts w:ascii="Perpetua" w:hAnsi="Perpetua"/>
        </w:rPr>
        <w:t>Protección</w:t>
      </w:r>
      <w:r w:rsidR="00826F42" w:rsidRPr="009E65AA">
        <w:rPr>
          <w:rFonts w:ascii="Perpetua" w:hAnsi="Perpetua"/>
        </w:rPr>
        <w:t xml:space="preserve"> de Niñas, Niños, </w:t>
      </w:r>
      <w:r w:rsidRPr="009E65AA">
        <w:rPr>
          <w:rFonts w:ascii="Perpetua" w:hAnsi="Perpetua"/>
        </w:rPr>
        <w:t>Adolescentes</w:t>
      </w:r>
      <w:r w:rsidR="00826F42" w:rsidRPr="009E65AA">
        <w:rPr>
          <w:rFonts w:ascii="Perpetua" w:hAnsi="Perpetua"/>
        </w:rPr>
        <w:t xml:space="preserve"> y a Familia del </w:t>
      </w:r>
      <w:r w:rsidRPr="009E65AA">
        <w:rPr>
          <w:rFonts w:ascii="Perpetua" w:hAnsi="Perpetua"/>
        </w:rPr>
        <w:t>Estado</w:t>
      </w:r>
      <w:r w:rsidR="00826F42" w:rsidRPr="009E65AA">
        <w:rPr>
          <w:rFonts w:ascii="Perpetua" w:hAnsi="Perpetua"/>
        </w:rPr>
        <w:t xml:space="preserve"> de Hidalgo, región Tula de Allende</w:t>
      </w:r>
      <w:r w:rsidR="00797776">
        <w:rPr>
          <w:rFonts w:ascii="Perpetua" w:hAnsi="Perpetua"/>
        </w:rPr>
        <w:t>;</w:t>
      </w:r>
      <w:r w:rsidR="00826F42" w:rsidRPr="009E65AA">
        <w:rPr>
          <w:rFonts w:ascii="Perpetua" w:hAnsi="Perpetua"/>
        </w:rPr>
        <w:t xml:space="preserve"> para dar seguimiento al presente asunto.</w:t>
      </w:r>
      <w:r w:rsidR="0082022E" w:rsidRPr="009E65AA">
        <w:rPr>
          <w:rFonts w:ascii="Perpetua" w:hAnsi="Perpetua"/>
        </w:rPr>
        <w:t xml:space="preserve"> </w:t>
      </w:r>
      <w:r w:rsidR="009E65AA">
        <w:rPr>
          <w:rFonts w:ascii="Perpetua" w:hAnsi="Perpetua"/>
        </w:rPr>
        <w:t>-----</w:t>
      </w:r>
      <w:r w:rsidR="00797776">
        <w:rPr>
          <w:rFonts w:ascii="Perpetua" w:hAnsi="Perpetua"/>
        </w:rPr>
        <w:t>--------------------------</w:t>
      </w:r>
    </w:p>
    <w:p w:rsidR="003F5669" w:rsidRPr="009E65AA" w:rsidRDefault="003F5669" w:rsidP="0082022E">
      <w:pPr>
        <w:ind w:right="51"/>
        <w:jc w:val="both"/>
        <w:rPr>
          <w:rFonts w:ascii="Perpetua" w:hAnsi="Perpetua"/>
        </w:rPr>
      </w:pPr>
    </w:p>
    <w:p w:rsidR="0082022E" w:rsidRPr="009E65AA" w:rsidRDefault="0082022E" w:rsidP="0082022E">
      <w:pPr>
        <w:ind w:right="51"/>
        <w:jc w:val="both"/>
        <w:rPr>
          <w:rFonts w:ascii="Perpetua" w:hAnsi="Perpetua"/>
        </w:rPr>
      </w:pPr>
      <w:r w:rsidRPr="009E65AA">
        <w:rPr>
          <w:rFonts w:ascii="Perpetua" w:hAnsi="Perpetua"/>
          <w:b/>
        </w:rPr>
        <w:t xml:space="preserve">Leída y ratificada que fue la presente acta firman al calce y al margen los que en ella han intervenido y así quisieron hacerlo para su debida constancia, en la misma tesitura se </w:t>
      </w:r>
      <w:r w:rsidRPr="009E65AA">
        <w:rPr>
          <w:rFonts w:ascii="Perpetua" w:hAnsi="Perpetua"/>
          <w:b/>
        </w:rPr>
        <w:lastRenderedPageBreak/>
        <w:t xml:space="preserve">hace constar que en el presente documento, las partes manifiestan que no existe error, dolo coacción, violencia o mala fe que pudiera invalidar la presente. - - - - - - - - - - - - - - - - - - - - - - - - - - - - - - - - - - - - - - - - - - - - - - - - - - - - - </w:t>
      </w:r>
      <w:r w:rsidR="009E65AA">
        <w:rPr>
          <w:rFonts w:ascii="Perpetua" w:hAnsi="Perpetua"/>
          <w:b/>
        </w:rPr>
        <w:t xml:space="preserve">- - - - - - - - - - - - </w:t>
      </w:r>
      <w:r w:rsidR="00162477">
        <w:rPr>
          <w:rFonts w:ascii="Perpetua" w:hAnsi="Perpetua"/>
          <w:b/>
        </w:rPr>
        <w:t xml:space="preserve">- - - - - - - - - - </w:t>
      </w:r>
      <w:bookmarkStart w:id="0" w:name="_GoBack"/>
      <w:bookmarkEnd w:id="0"/>
    </w:p>
    <w:p w:rsidR="003F5669" w:rsidRDefault="003F5669" w:rsidP="0082022E">
      <w:pPr>
        <w:ind w:right="51"/>
        <w:jc w:val="both"/>
        <w:rPr>
          <w:rFonts w:ascii="Perpetua" w:hAnsi="Perpetua" w:cs="Perpetua"/>
          <w:b/>
        </w:rPr>
      </w:pPr>
    </w:p>
    <w:p w:rsidR="003F5669" w:rsidRPr="003F5669" w:rsidRDefault="003F5669" w:rsidP="0082022E">
      <w:pPr>
        <w:ind w:right="51"/>
        <w:jc w:val="both"/>
        <w:rPr>
          <w:rFonts w:ascii="Perpetua" w:hAnsi="Perpetua" w:cs="Arial"/>
          <w:b/>
        </w:rPr>
      </w:pPr>
    </w:p>
    <w:tbl>
      <w:tblPr>
        <w:tblW w:w="0" w:type="auto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567"/>
        <w:gridCol w:w="4111"/>
      </w:tblGrid>
      <w:tr w:rsidR="0082022E" w:rsidRPr="003F5669" w:rsidTr="00574529">
        <w:tc>
          <w:tcPr>
            <w:tcW w:w="4111" w:type="dxa"/>
            <w:vAlign w:val="center"/>
          </w:tcPr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</w:rPr>
            </w:pPr>
          </w:p>
          <w:p w:rsidR="0082022E" w:rsidRPr="009E65AA" w:rsidRDefault="0082022E" w:rsidP="009E65AA">
            <w:pPr>
              <w:ind w:right="51"/>
              <w:jc w:val="both"/>
              <w:rPr>
                <w:rFonts w:ascii="Perpetua" w:hAnsi="Perpetua" w:cs="Arial"/>
                <w:b/>
                <w:bCs/>
              </w:rPr>
            </w:pPr>
            <w:r w:rsidRPr="009E65AA">
              <w:rPr>
                <w:rFonts w:ascii="Perpetua" w:hAnsi="Perpetua" w:cs="Arial"/>
                <w:b/>
                <w:bCs/>
              </w:rPr>
              <w:t>Lic. Mónica Chávez Cruz</w:t>
            </w:r>
          </w:p>
          <w:p w:rsidR="0082022E" w:rsidRPr="003F5669" w:rsidRDefault="0082022E" w:rsidP="009E65AA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</w:rPr>
            </w:pPr>
            <w:r w:rsidRPr="009E65AA">
              <w:rPr>
                <w:rFonts w:ascii="Perpetua" w:hAnsi="Perpetua" w:cs="Arial"/>
                <w:b/>
                <w:bCs/>
              </w:rPr>
              <w:t>Asesora jurídica de la Procuraduría de Protección de Niñas, Niños, Adolescentes y la Familia del estado de Hidalgo.</w:t>
            </w:r>
          </w:p>
        </w:tc>
        <w:tc>
          <w:tcPr>
            <w:tcW w:w="4678" w:type="dxa"/>
            <w:gridSpan w:val="2"/>
            <w:vAlign w:val="center"/>
          </w:tcPr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  <w:spacing w:val="20"/>
                <w:lang w:val="es-MX"/>
              </w:rPr>
            </w:pPr>
            <w:proofErr w:type="spellStart"/>
            <w:r w:rsidRPr="003F5669">
              <w:rPr>
                <w:rFonts w:ascii="Perpetua" w:hAnsi="Perpetua" w:cs="Perpetua"/>
                <w:b/>
                <w:bCs/>
                <w:spacing w:val="20"/>
                <w:lang w:val="es-MX"/>
              </w:rPr>
              <w:t>Vo</w:t>
            </w:r>
            <w:proofErr w:type="spellEnd"/>
            <w:r w:rsidRPr="003F5669">
              <w:rPr>
                <w:rFonts w:ascii="Perpetua" w:hAnsi="Perpetua" w:cs="Perpetua"/>
                <w:b/>
                <w:bCs/>
                <w:spacing w:val="20"/>
                <w:lang w:val="es-MX"/>
              </w:rPr>
              <w:t>. Bo.</w:t>
            </w: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  <w:spacing w:val="20"/>
                <w:lang w:val="es-MX"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  <w:spacing w:val="20"/>
                <w:lang w:val="es-MX"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  <w:spacing w:val="20"/>
                <w:lang w:val="es-MX"/>
              </w:rPr>
            </w:pP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  <w:spacing w:val="20"/>
                <w:lang w:val="es-MX"/>
              </w:rPr>
            </w:pPr>
          </w:p>
          <w:p w:rsidR="0082022E" w:rsidRPr="003F5669" w:rsidRDefault="0082022E" w:rsidP="00574529">
            <w:pPr>
              <w:ind w:right="51"/>
              <w:jc w:val="both"/>
              <w:rPr>
                <w:rFonts w:ascii="Perpetua" w:hAnsi="Perpetua" w:cs="Arial"/>
                <w:b/>
                <w:bCs/>
              </w:rPr>
            </w:pPr>
            <w:r w:rsidRPr="003F5669">
              <w:rPr>
                <w:rFonts w:ascii="Perpetua" w:hAnsi="Perpetua" w:cs="Arial"/>
                <w:b/>
                <w:bCs/>
              </w:rPr>
              <w:t>Lic. Lidia Valdez Ibarra.</w:t>
            </w:r>
          </w:p>
          <w:p w:rsidR="0082022E" w:rsidRPr="003F5669" w:rsidRDefault="0082022E" w:rsidP="00574529">
            <w:pPr>
              <w:ind w:right="51"/>
              <w:jc w:val="both"/>
              <w:rPr>
                <w:rFonts w:ascii="Perpetua" w:hAnsi="Perpetua" w:cs="Arial"/>
                <w:b/>
                <w:bCs/>
              </w:rPr>
            </w:pPr>
            <w:r w:rsidRPr="003F5669">
              <w:rPr>
                <w:rFonts w:ascii="Perpetua" w:hAnsi="Perpetua" w:cs="Arial"/>
                <w:b/>
                <w:bCs/>
              </w:rPr>
              <w:t>Subdirectora de Protección y Atención a Niñas, Niños y Adolescentes de la Procuraduría de Protección de Niñas, Niños, Adolescentes y la Familia del estado de Hidalgo.</w:t>
            </w:r>
          </w:p>
          <w:p w:rsidR="0082022E" w:rsidRPr="003F5669" w:rsidRDefault="0082022E" w:rsidP="00574529">
            <w:pPr>
              <w:ind w:right="51"/>
              <w:rPr>
                <w:rFonts w:ascii="Perpetua" w:hAnsi="Perpetua" w:cs="Perpetua"/>
                <w:b/>
                <w:bCs/>
                <w:spacing w:val="20"/>
              </w:rPr>
            </w:pPr>
          </w:p>
        </w:tc>
      </w:tr>
      <w:tr w:rsidR="0082022E" w:rsidRPr="003F5669" w:rsidTr="00574529">
        <w:tc>
          <w:tcPr>
            <w:tcW w:w="4678" w:type="dxa"/>
            <w:gridSpan w:val="2"/>
            <w:vAlign w:val="center"/>
          </w:tcPr>
          <w:p w:rsidR="0082022E" w:rsidRPr="003F5669" w:rsidRDefault="0082022E" w:rsidP="00574529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</w:rPr>
            </w:pPr>
          </w:p>
        </w:tc>
        <w:tc>
          <w:tcPr>
            <w:tcW w:w="4111" w:type="dxa"/>
            <w:vAlign w:val="center"/>
          </w:tcPr>
          <w:p w:rsidR="0082022E" w:rsidRPr="003F5669" w:rsidRDefault="0082022E" w:rsidP="00574529">
            <w:pPr>
              <w:ind w:right="51"/>
              <w:jc w:val="both"/>
              <w:rPr>
                <w:rFonts w:ascii="Perpetua" w:hAnsi="Perpetua" w:cs="Perpetua"/>
                <w:b/>
                <w:bCs/>
                <w:spacing w:val="20"/>
              </w:rPr>
            </w:pPr>
          </w:p>
        </w:tc>
      </w:tr>
    </w:tbl>
    <w:p w:rsidR="0082022E" w:rsidRPr="003F5669" w:rsidRDefault="0082022E" w:rsidP="0082022E">
      <w:pPr>
        <w:pStyle w:val="Descripcin"/>
        <w:ind w:right="51"/>
        <w:rPr>
          <w:rFonts w:ascii="Perpetua" w:hAnsi="Perpetua" w:cs="Perpetua"/>
          <w:sz w:val="24"/>
          <w:szCs w:val="24"/>
        </w:rPr>
      </w:pPr>
    </w:p>
    <w:p w:rsidR="0082022E" w:rsidRPr="003F5669" w:rsidRDefault="0082022E" w:rsidP="0082022E">
      <w:pPr>
        <w:rPr>
          <w:rFonts w:ascii="Perpetua" w:hAnsi="Perpetua"/>
        </w:rPr>
      </w:pPr>
    </w:p>
    <w:p w:rsidR="009E65AA" w:rsidRPr="001F2A29" w:rsidRDefault="009E65AA" w:rsidP="009E65AA">
      <w:pPr>
        <w:pStyle w:val="Descripcin"/>
        <w:ind w:right="51"/>
        <w:rPr>
          <w:rFonts w:ascii="Perpetua" w:hAnsi="Perpetua"/>
          <w:spacing w:val="20"/>
          <w:sz w:val="23"/>
          <w:szCs w:val="23"/>
        </w:rPr>
      </w:pPr>
      <w:r w:rsidRPr="001F2A29">
        <w:rPr>
          <w:rFonts w:ascii="Perpetua" w:hAnsi="Perpetua"/>
          <w:sz w:val="23"/>
          <w:szCs w:val="23"/>
        </w:rPr>
        <w:t>Comparecientes.</w:t>
      </w: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  <w:lang w:val="es-ES_tradnl"/>
        </w:rPr>
      </w:pPr>
    </w:p>
    <w:tbl>
      <w:tblPr>
        <w:tblW w:w="8931" w:type="dxa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1"/>
      </w:tblGrid>
      <w:tr w:rsidR="009E65AA" w:rsidRPr="00CA701F" w:rsidTr="0050746E">
        <w:tc>
          <w:tcPr>
            <w:tcW w:w="8931" w:type="dxa"/>
          </w:tcPr>
          <w:p w:rsidR="009E65AA" w:rsidRPr="00CA701F" w:rsidRDefault="009E65AA" w:rsidP="0050746E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C. </w:t>
            </w:r>
            <w:r w:rsidR="00162477" w:rsidRPr="00162477">
              <w:rPr>
                <w:rFonts w:ascii="Perpetua" w:hAnsi="Perpetua"/>
                <w:b/>
              </w:rPr>
              <w:t>Manuela Pérez de los Santos</w:t>
            </w:r>
            <w:r w:rsidRPr="00162477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.                                                          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 xml:space="preserve">C. </w:t>
            </w:r>
            <w:r w:rsidR="00162477" w:rsidRPr="00162477">
              <w:rPr>
                <w:rFonts w:ascii="Perpetua" w:hAnsi="Perpetua"/>
                <w:b/>
              </w:rPr>
              <w:t>Jared Israel Parra Pérez</w:t>
            </w:r>
            <w:r w:rsidRPr="00CA701F">
              <w:rPr>
                <w:rFonts w:ascii="Perpetua" w:hAnsi="Perpetua" w:cs="Arial"/>
                <w:b/>
                <w:bCs/>
                <w:sz w:val="23"/>
                <w:szCs w:val="23"/>
              </w:rPr>
              <w:t>.</w:t>
            </w:r>
          </w:p>
          <w:p w:rsidR="009E65AA" w:rsidRPr="00CA701F" w:rsidRDefault="009E65AA" w:rsidP="0050746E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9E65AA" w:rsidRPr="00CA701F" w:rsidRDefault="009E65AA" w:rsidP="0050746E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9E65AA" w:rsidRPr="00CA701F" w:rsidRDefault="009E65AA" w:rsidP="0050746E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9E65AA" w:rsidRPr="00CA701F" w:rsidRDefault="009E65AA" w:rsidP="0050746E">
            <w:pPr>
              <w:ind w:right="51"/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9E65AA" w:rsidRPr="00CA701F" w:rsidRDefault="009E65AA" w:rsidP="0050746E">
            <w:pPr>
              <w:ind w:right="51"/>
              <w:jc w:val="center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9E65AA" w:rsidRPr="00CA701F" w:rsidRDefault="009E65AA" w:rsidP="0050746E">
            <w:pPr>
              <w:ind w:right="51"/>
              <w:jc w:val="center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  <w:p w:rsidR="009E65AA" w:rsidRPr="00CA701F" w:rsidRDefault="009E65AA" w:rsidP="0050746E">
            <w:pPr>
              <w:jc w:val="both"/>
              <w:rPr>
                <w:rFonts w:ascii="Perpetua" w:hAnsi="Perpetua" w:cs="Arial"/>
                <w:b/>
                <w:bCs/>
                <w:sz w:val="23"/>
                <w:szCs w:val="23"/>
              </w:rPr>
            </w:pPr>
          </w:p>
        </w:tc>
      </w:tr>
    </w:tbl>
    <w:p w:rsidR="009E65AA" w:rsidRDefault="009E65AA" w:rsidP="009E65AA">
      <w:pPr>
        <w:ind w:right="51"/>
        <w:jc w:val="center"/>
        <w:rPr>
          <w:rFonts w:ascii="Perpetua" w:hAnsi="Perpetua" w:cs="Arial"/>
          <w:b/>
          <w:bCs/>
          <w:sz w:val="23"/>
          <w:szCs w:val="23"/>
        </w:rPr>
      </w:pPr>
    </w:p>
    <w:p w:rsidR="009E65AA" w:rsidRDefault="009E65AA" w:rsidP="009E65AA">
      <w:pPr>
        <w:ind w:right="51"/>
        <w:jc w:val="center"/>
        <w:rPr>
          <w:rFonts w:ascii="Perpetua" w:hAnsi="Perpetua" w:cs="Arial"/>
          <w:b/>
          <w:bCs/>
          <w:sz w:val="23"/>
          <w:szCs w:val="23"/>
        </w:rPr>
      </w:pPr>
    </w:p>
    <w:p w:rsidR="009E65AA" w:rsidRPr="00CA701F" w:rsidRDefault="009E65AA" w:rsidP="009E65AA">
      <w:pPr>
        <w:ind w:right="51"/>
        <w:jc w:val="center"/>
        <w:rPr>
          <w:rFonts w:ascii="Perpetua" w:hAnsi="Perpetua" w:cs="Arial"/>
          <w:b/>
          <w:bCs/>
          <w:sz w:val="23"/>
          <w:szCs w:val="23"/>
        </w:rPr>
      </w:pPr>
      <w:r w:rsidRPr="00CA701F">
        <w:rPr>
          <w:rFonts w:ascii="Perpetua" w:hAnsi="Perpetua" w:cs="Arial"/>
          <w:b/>
          <w:bCs/>
          <w:sz w:val="23"/>
          <w:szCs w:val="23"/>
        </w:rPr>
        <w:t>Testigo</w:t>
      </w:r>
      <w:r>
        <w:rPr>
          <w:rFonts w:ascii="Perpetua" w:hAnsi="Perpetua" w:cs="Arial"/>
          <w:b/>
          <w:bCs/>
          <w:sz w:val="23"/>
          <w:szCs w:val="23"/>
        </w:rPr>
        <w:t>s</w:t>
      </w:r>
      <w:r w:rsidRPr="00CA701F">
        <w:rPr>
          <w:rFonts w:ascii="Perpetua" w:hAnsi="Perpetua" w:cs="Arial"/>
          <w:b/>
          <w:bCs/>
          <w:sz w:val="23"/>
          <w:szCs w:val="23"/>
        </w:rPr>
        <w:t xml:space="preserve"> de asistencia</w:t>
      </w:r>
    </w:p>
    <w:p w:rsidR="009E65AA" w:rsidRPr="00CA701F" w:rsidRDefault="009E65AA" w:rsidP="009E65AA">
      <w:pPr>
        <w:ind w:right="51"/>
        <w:jc w:val="both"/>
        <w:rPr>
          <w:rFonts w:ascii="Perpetua" w:hAnsi="Perpetua" w:cs="Arial"/>
          <w:b/>
          <w:bCs/>
          <w:sz w:val="23"/>
          <w:szCs w:val="23"/>
        </w:rPr>
      </w:pP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9E65AA" w:rsidRPr="001F2A29" w:rsidRDefault="009E65AA" w:rsidP="009E65AA">
      <w:pPr>
        <w:ind w:right="51"/>
        <w:jc w:val="both"/>
        <w:rPr>
          <w:rFonts w:ascii="Perpetua" w:hAnsi="Perpetua" w:cs="Arial"/>
          <w:b/>
          <w:spacing w:val="20"/>
          <w:sz w:val="23"/>
          <w:szCs w:val="23"/>
        </w:rPr>
      </w:pPr>
    </w:p>
    <w:p w:rsidR="009E65AA" w:rsidRPr="009E65AA" w:rsidRDefault="009E65AA" w:rsidP="009E65AA">
      <w:pPr>
        <w:ind w:right="51"/>
        <w:rPr>
          <w:rFonts w:ascii="Perpetua" w:hAnsi="Perpetua" w:cs="Arial"/>
          <w:b/>
          <w:bCs/>
          <w:sz w:val="23"/>
          <w:szCs w:val="23"/>
        </w:rPr>
      </w:pPr>
      <w:r w:rsidRPr="009E65AA">
        <w:rPr>
          <w:rFonts w:ascii="Perpetua" w:hAnsi="Perpetua" w:cs="Arial"/>
          <w:b/>
          <w:bCs/>
          <w:sz w:val="23"/>
          <w:szCs w:val="23"/>
        </w:rPr>
        <w:t>T.S. Martina Vecino Vargas.</w:t>
      </w:r>
      <w:r>
        <w:rPr>
          <w:rFonts w:ascii="Perpetua" w:hAnsi="Perpetua" w:cs="Arial"/>
          <w:b/>
          <w:bCs/>
          <w:sz w:val="23"/>
          <w:szCs w:val="23"/>
        </w:rPr>
        <w:t xml:space="preserve">                                                                         T.S. Silvia Vargas Cruz</w:t>
      </w:r>
      <w:r w:rsidRPr="009E65AA">
        <w:rPr>
          <w:rFonts w:ascii="Perpetua" w:hAnsi="Perpetua" w:cs="Arial"/>
          <w:b/>
          <w:bCs/>
          <w:sz w:val="23"/>
          <w:szCs w:val="23"/>
        </w:rPr>
        <w:t>.</w:t>
      </w:r>
    </w:p>
    <w:p w:rsidR="009E65AA" w:rsidRPr="009E65AA" w:rsidRDefault="009E65AA" w:rsidP="009E65AA">
      <w:pPr>
        <w:ind w:right="51"/>
        <w:rPr>
          <w:rFonts w:ascii="Perpetua" w:hAnsi="Perpetua" w:cs="Arial"/>
          <w:b/>
          <w:bCs/>
          <w:sz w:val="23"/>
          <w:szCs w:val="23"/>
        </w:rPr>
      </w:pPr>
    </w:p>
    <w:p w:rsidR="009E65AA" w:rsidRDefault="009E65AA" w:rsidP="009E65AA">
      <w:pPr>
        <w:ind w:right="51"/>
        <w:jc w:val="center"/>
        <w:rPr>
          <w:rFonts w:ascii="Perpetua" w:hAnsi="Perpetua"/>
          <w:sz w:val="23"/>
          <w:szCs w:val="23"/>
        </w:rPr>
      </w:pPr>
    </w:p>
    <w:p w:rsidR="009E65AA" w:rsidRPr="001F2A29" w:rsidRDefault="009E65AA" w:rsidP="009E65AA">
      <w:pPr>
        <w:ind w:right="51"/>
        <w:jc w:val="center"/>
        <w:rPr>
          <w:rFonts w:ascii="Perpetua" w:hAnsi="Perpetua"/>
          <w:sz w:val="23"/>
          <w:szCs w:val="23"/>
        </w:rPr>
      </w:pPr>
    </w:p>
    <w:p w:rsidR="00CD2783" w:rsidRPr="003F5669" w:rsidRDefault="00CD2783" w:rsidP="009E65AA">
      <w:pPr>
        <w:pStyle w:val="Descripcin"/>
        <w:ind w:right="51"/>
        <w:rPr>
          <w:rFonts w:ascii="Perpetua" w:hAnsi="Perpetua"/>
        </w:rPr>
      </w:pPr>
    </w:p>
    <w:sectPr w:rsidR="00CD2783" w:rsidRPr="003F5669" w:rsidSect="003F5669">
      <w:footerReference w:type="default" r:id="rId9"/>
      <w:pgSz w:w="12242" w:h="20163" w:code="5"/>
      <w:pgMar w:top="1701" w:right="1701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590" w:rsidRDefault="005E5590">
      <w:r>
        <w:separator/>
      </w:r>
    </w:p>
  </w:endnote>
  <w:endnote w:type="continuationSeparator" w:id="0">
    <w:p w:rsidR="005E5590" w:rsidRDefault="005E5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5AA" w:rsidRPr="00BD7F78" w:rsidRDefault="009E65AA" w:rsidP="009E65AA">
    <w:pPr>
      <w:jc w:val="right"/>
      <w:rPr>
        <w:sz w:val="14"/>
        <w:szCs w:val="16"/>
      </w:rPr>
    </w:pPr>
    <w:r w:rsidRPr="00BD7F78">
      <w:rPr>
        <w:sz w:val="14"/>
        <w:szCs w:val="16"/>
      </w:rPr>
      <w:t>Plaza Juárez No. 118, Col. Centro</w:t>
    </w:r>
  </w:p>
  <w:p w:rsidR="009E65AA" w:rsidRPr="00BD7F78" w:rsidRDefault="009E65AA" w:rsidP="009E65AA">
    <w:pPr>
      <w:jc w:val="right"/>
      <w:rPr>
        <w:sz w:val="14"/>
        <w:szCs w:val="16"/>
      </w:rPr>
    </w:pPr>
    <w:r w:rsidRPr="00BD7F78">
      <w:rPr>
        <w:sz w:val="14"/>
        <w:szCs w:val="16"/>
      </w:rPr>
      <w:t xml:space="preserve">Página </w:t>
    </w:r>
    <w:r w:rsidRPr="00BD7F78">
      <w:rPr>
        <w:b/>
        <w:bCs/>
        <w:sz w:val="14"/>
        <w:szCs w:val="16"/>
      </w:rPr>
      <w:fldChar w:fldCharType="begin"/>
    </w:r>
    <w:r w:rsidRPr="00BD7F78">
      <w:rPr>
        <w:b/>
        <w:bCs/>
        <w:sz w:val="14"/>
        <w:szCs w:val="16"/>
      </w:rPr>
      <w:instrText>PAGE</w:instrText>
    </w:r>
    <w:r w:rsidRPr="00BD7F78">
      <w:rPr>
        <w:b/>
        <w:bCs/>
        <w:sz w:val="14"/>
        <w:szCs w:val="16"/>
      </w:rPr>
      <w:fldChar w:fldCharType="separate"/>
    </w:r>
    <w:r w:rsidR="00162477">
      <w:rPr>
        <w:b/>
        <w:bCs/>
        <w:noProof/>
        <w:sz w:val="14"/>
        <w:szCs w:val="16"/>
      </w:rPr>
      <w:t>1</w:t>
    </w:r>
    <w:r w:rsidRPr="00BD7F78">
      <w:rPr>
        <w:b/>
        <w:bCs/>
        <w:sz w:val="14"/>
        <w:szCs w:val="16"/>
      </w:rPr>
      <w:fldChar w:fldCharType="end"/>
    </w:r>
    <w:r w:rsidRPr="00BD7F78">
      <w:rPr>
        <w:sz w:val="14"/>
        <w:szCs w:val="16"/>
      </w:rPr>
      <w:t xml:space="preserve"> de </w:t>
    </w:r>
    <w:r w:rsidRPr="00BD7F78">
      <w:rPr>
        <w:b/>
        <w:bCs/>
        <w:sz w:val="14"/>
        <w:szCs w:val="16"/>
      </w:rPr>
      <w:fldChar w:fldCharType="begin"/>
    </w:r>
    <w:r w:rsidRPr="00BD7F78">
      <w:rPr>
        <w:b/>
        <w:bCs/>
        <w:sz w:val="14"/>
        <w:szCs w:val="16"/>
      </w:rPr>
      <w:instrText>NUMPAGES</w:instrText>
    </w:r>
    <w:r w:rsidRPr="00BD7F78">
      <w:rPr>
        <w:b/>
        <w:bCs/>
        <w:sz w:val="14"/>
        <w:szCs w:val="16"/>
      </w:rPr>
      <w:fldChar w:fldCharType="separate"/>
    </w:r>
    <w:r w:rsidR="00162477">
      <w:rPr>
        <w:b/>
        <w:bCs/>
        <w:noProof/>
        <w:sz w:val="14"/>
        <w:szCs w:val="16"/>
      </w:rPr>
      <w:t>2</w:t>
    </w:r>
    <w:r w:rsidRPr="00BD7F78">
      <w:rPr>
        <w:b/>
        <w:bCs/>
        <w:sz w:val="14"/>
        <w:szCs w:val="16"/>
      </w:rPr>
      <w:fldChar w:fldCharType="end"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>
      <w:rPr>
        <w:b/>
        <w:bCs/>
        <w:sz w:val="14"/>
        <w:szCs w:val="16"/>
      </w:rPr>
      <w:tab/>
    </w:r>
    <w:r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b/>
        <w:bCs/>
        <w:sz w:val="14"/>
        <w:szCs w:val="16"/>
      </w:rPr>
      <w:tab/>
    </w:r>
    <w:r w:rsidRPr="00BD7F78">
      <w:rPr>
        <w:sz w:val="14"/>
        <w:szCs w:val="16"/>
      </w:rPr>
      <w:t>Pachuca de Soto, Hidalgo</w:t>
    </w:r>
  </w:p>
  <w:p w:rsidR="009E65AA" w:rsidRPr="00BD7F78" w:rsidRDefault="009E65AA" w:rsidP="009E65AA">
    <w:pPr>
      <w:jc w:val="right"/>
      <w:rPr>
        <w:sz w:val="14"/>
        <w:szCs w:val="16"/>
      </w:rPr>
    </w:pPr>
    <w:r w:rsidRPr="00BD7F78">
      <w:rPr>
        <w:sz w:val="14"/>
        <w:szCs w:val="16"/>
      </w:rPr>
      <w:t xml:space="preserve">Tel. 01 (771) 716 8421 y 7168423 </w:t>
    </w:r>
  </w:p>
  <w:p w:rsidR="009E65AA" w:rsidRDefault="009E65AA" w:rsidP="009E65AA">
    <w:pPr>
      <w:pStyle w:val="Piedepgina"/>
    </w:pPr>
    <w:r w:rsidRPr="00BD7F78">
      <w:rPr>
        <w:sz w:val="14"/>
        <w:szCs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590" w:rsidRDefault="005E5590">
      <w:r>
        <w:separator/>
      </w:r>
    </w:p>
  </w:footnote>
  <w:footnote w:type="continuationSeparator" w:id="0">
    <w:p w:rsidR="005E5590" w:rsidRDefault="005E55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22E"/>
    <w:rsid w:val="000733A0"/>
    <w:rsid w:val="00162477"/>
    <w:rsid w:val="003B7A9D"/>
    <w:rsid w:val="003F5669"/>
    <w:rsid w:val="00420B94"/>
    <w:rsid w:val="004E1F7A"/>
    <w:rsid w:val="005E5590"/>
    <w:rsid w:val="00641C73"/>
    <w:rsid w:val="00797776"/>
    <w:rsid w:val="007A30C7"/>
    <w:rsid w:val="0082022E"/>
    <w:rsid w:val="00826F42"/>
    <w:rsid w:val="009E65AA"/>
    <w:rsid w:val="00C31BE2"/>
    <w:rsid w:val="00CB54B7"/>
    <w:rsid w:val="00CD2783"/>
    <w:rsid w:val="00D706B4"/>
    <w:rsid w:val="00DE213A"/>
    <w:rsid w:val="00E3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FE695E-70C8-4C64-BF53-14E073EB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02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41C7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9"/>
    <w:qFormat/>
    <w:rsid w:val="0082022E"/>
    <w:pPr>
      <w:keepNext/>
      <w:jc w:val="center"/>
      <w:outlineLvl w:val="2"/>
    </w:pPr>
    <w:rPr>
      <w:rFonts w:ascii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9"/>
    <w:qFormat/>
    <w:rsid w:val="0082022E"/>
    <w:pPr>
      <w:keepNext/>
      <w:outlineLvl w:val="6"/>
    </w:pPr>
    <w:rPr>
      <w:rFonts w:ascii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9"/>
    <w:rsid w:val="0082022E"/>
    <w:rPr>
      <w:rFonts w:ascii="Arial" w:eastAsia="Times New Roman" w:hAnsi="Arial" w:cs="Arial"/>
      <w:b/>
      <w:bCs/>
      <w:sz w:val="24"/>
      <w:szCs w:val="24"/>
      <w:lang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82022E"/>
    <w:rPr>
      <w:rFonts w:ascii="Arial" w:eastAsia="Times New Roman" w:hAnsi="Arial" w:cs="Arial"/>
      <w:b/>
      <w:bCs/>
      <w:sz w:val="20"/>
      <w:szCs w:val="20"/>
      <w:lang w:eastAsia="es-ES"/>
    </w:rPr>
  </w:style>
  <w:style w:type="paragraph" w:styleId="Descripcin">
    <w:name w:val="caption"/>
    <w:basedOn w:val="Normal"/>
    <w:next w:val="Normal"/>
    <w:qFormat/>
    <w:rsid w:val="0082022E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iedepgina">
    <w:name w:val="footer"/>
    <w:basedOn w:val="Normal"/>
    <w:link w:val="PiedepginaCar"/>
    <w:uiPriority w:val="99"/>
    <w:rsid w:val="0082022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22E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41C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641C7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41C73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E65A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E65AA"/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910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Chavez Cruz</dc:creator>
  <cp:lastModifiedBy>lidia.valdez</cp:lastModifiedBy>
  <cp:revision>3</cp:revision>
  <cp:lastPrinted>2018-07-18T20:30:00Z</cp:lastPrinted>
  <dcterms:created xsi:type="dcterms:W3CDTF">2019-02-13T16:02:00Z</dcterms:created>
  <dcterms:modified xsi:type="dcterms:W3CDTF">2019-02-13T16:43:00Z</dcterms:modified>
</cp:coreProperties>
</file>