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018B" w:rsidRPr="00004572" w:rsidRDefault="008F018B" w:rsidP="008F018B">
      <w:pPr>
        <w:pStyle w:val="Heading3"/>
        <w:rPr>
          <w:caps/>
          <w:sz w:val="24"/>
        </w:rPr>
      </w:pPr>
      <w:r>
        <w:rPr>
          <w:sz w:val="24"/>
        </w:rPr>
        <w:t>Urban Land Cover Data Classification P</w:t>
      </w:r>
      <w:r w:rsidRPr="00004572">
        <w:rPr>
          <w:sz w:val="24"/>
        </w:rPr>
        <w:t xml:space="preserve">rediction </w:t>
      </w:r>
      <w:r>
        <w:rPr>
          <w:sz w:val="24"/>
        </w:rPr>
        <w:t>Using Multiclass RBF-SVM M</w:t>
      </w:r>
      <w:r w:rsidRPr="00004572">
        <w:rPr>
          <w:sz w:val="24"/>
        </w:rPr>
        <w:t>odel</w:t>
      </w:r>
    </w:p>
    <w:p w:rsidR="008F018B" w:rsidRDefault="008F018B" w:rsidP="008F018B">
      <w:pPr>
        <w:jc w:val="center"/>
        <w:rPr>
          <w:i/>
        </w:rPr>
      </w:pPr>
    </w:p>
    <w:p w:rsidR="008F018B" w:rsidRPr="00FD2337" w:rsidRDefault="008F018B" w:rsidP="00FD2337">
      <w:pPr>
        <w:jc w:val="center"/>
        <w:rPr>
          <w:i/>
        </w:rPr>
      </w:pPr>
      <w:r>
        <w:rPr>
          <w:i/>
        </w:rPr>
        <w:t>Jiang Zhiyuan</w:t>
      </w:r>
      <w:r w:rsidRPr="00A721E2">
        <w:rPr>
          <w:vertAlign w:val="superscript"/>
        </w:rPr>
        <w:t>1</w:t>
      </w:r>
      <w:r>
        <w:rPr>
          <w:i/>
        </w:rPr>
        <w:t>, Huang Qingyi</w:t>
      </w:r>
      <w:r w:rsidRPr="00A721E2">
        <w:rPr>
          <w:vertAlign w:val="superscript"/>
        </w:rPr>
        <w:t>1</w:t>
      </w:r>
      <w:r>
        <w:rPr>
          <w:i/>
        </w:rPr>
        <w:t>, Zhu Huiying</w:t>
      </w:r>
      <w:r w:rsidRPr="00A721E2">
        <w:rPr>
          <w:vertAlign w:val="superscript"/>
        </w:rPr>
        <w:t>1</w:t>
      </w:r>
    </w:p>
    <w:p w:rsidR="008F018B" w:rsidRPr="00A721E2" w:rsidRDefault="008F018B" w:rsidP="00FD2337">
      <w:pPr>
        <w:spacing w:before="80"/>
        <w:jc w:val="center"/>
        <w:rPr>
          <w:rFonts w:hint="eastAsia"/>
          <w:sz w:val="20"/>
        </w:rPr>
      </w:pPr>
      <w:r w:rsidRPr="00A721E2">
        <w:rPr>
          <w:vertAlign w:val="superscript"/>
        </w:rPr>
        <w:t>1</w:t>
      </w:r>
      <w:r>
        <w:rPr>
          <w:sz w:val="20"/>
        </w:rPr>
        <w:t xml:space="preserve">Institute of System and Science, National University of Singapore, </w:t>
      </w:r>
      <w:r w:rsidRPr="00A721E2">
        <w:rPr>
          <w:sz w:val="20"/>
        </w:rPr>
        <w:t>Singapore 119615</w:t>
      </w:r>
    </w:p>
    <w:p w:rsidR="008F018B" w:rsidRDefault="008F018B" w:rsidP="008F018B">
      <w:pPr>
        <w:jc w:val="center"/>
        <w:rPr>
          <w:sz w:val="20"/>
        </w:rPr>
      </w:pPr>
    </w:p>
    <w:p w:rsidR="008F018B" w:rsidRDefault="008F018B" w:rsidP="008F018B">
      <w:pPr>
        <w:jc w:val="both"/>
        <w:rPr>
          <w:sz w:val="20"/>
        </w:rPr>
      </w:pPr>
    </w:p>
    <w:p w:rsidR="008F018B" w:rsidRDefault="008F018B" w:rsidP="008F018B">
      <w:pPr>
        <w:jc w:val="both"/>
        <w:rPr>
          <w:sz w:val="20"/>
        </w:rPr>
        <w:sectPr w:rsidR="008F018B">
          <w:footerReference w:type="default" r:id="rId5"/>
          <w:pgSz w:w="12240" w:h="15840" w:code="1"/>
          <w:pgMar w:top="1985" w:right="1080" w:bottom="1411" w:left="1080" w:header="720" w:footer="720" w:gutter="0"/>
          <w:cols w:space="720"/>
        </w:sectPr>
      </w:pPr>
    </w:p>
    <w:p w:rsidR="008F018B" w:rsidRDefault="008F018B" w:rsidP="008F018B">
      <w:pPr>
        <w:pStyle w:val="Heading4"/>
        <w:rPr>
          <w:sz w:val="20"/>
        </w:rPr>
      </w:pPr>
      <w:r>
        <w:rPr>
          <w:sz w:val="20"/>
        </w:rPr>
        <w:t>Abstract</w:t>
      </w:r>
    </w:p>
    <w:p w:rsidR="008F018B" w:rsidRDefault="008F018B" w:rsidP="008F018B">
      <w:pPr>
        <w:jc w:val="both"/>
        <w:rPr>
          <w:i/>
          <w:sz w:val="20"/>
        </w:rPr>
      </w:pPr>
    </w:p>
    <w:p w:rsidR="008F018B" w:rsidRDefault="008F018B" w:rsidP="00AD343A">
      <w:pPr>
        <w:ind w:firstLine="180"/>
        <w:jc w:val="both"/>
        <w:rPr>
          <w:b/>
          <w:sz w:val="18"/>
        </w:rPr>
      </w:pPr>
      <w:r w:rsidRPr="00004572">
        <w:rPr>
          <w:b/>
          <w:sz w:val="18"/>
        </w:rPr>
        <w:t xml:space="preserve">Urban land cover items prediction, based on the remote sensors' spatial and geometrical information, is becoming a prevailing area especially in urban monitoring, administration and programming. As a multi-classification task, a wide range of methods for analysis of urban land cover prediction continues to be proposed and assessed. In this paper, we review the SVMs (Support Vector Machines), a promising machine learning methodology with the introduction of multiclass mechanism and baseline approach. Furthermore, </w:t>
      </w:r>
      <w:r w:rsidR="00FD2337">
        <w:rPr>
          <w:b/>
          <w:sz w:val="18"/>
        </w:rPr>
        <w:t xml:space="preserve">the complete procedure of </w:t>
      </w:r>
      <w:r w:rsidR="00FD2337">
        <w:rPr>
          <w:rFonts w:hint="eastAsia"/>
          <w:b/>
          <w:sz w:val="18"/>
        </w:rPr>
        <w:t>approach</w:t>
      </w:r>
      <w:r w:rsidR="00FD2337">
        <w:rPr>
          <w:b/>
          <w:sz w:val="18"/>
        </w:rPr>
        <w:t xml:space="preserve"> </w:t>
      </w:r>
      <w:r w:rsidR="00FD2337">
        <w:rPr>
          <w:rFonts w:hint="eastAsia"/>
          <w:b/>
          <w:sz w:val="18"/>
        </w:rPr>
        <w:t>is</w:t>
      </w:r>
      <w:r w:rsidR="00FD2337">
        <w:rPr>
          <w:b/>
          <w:sz w:val="18"/>
        </w:rPr>
        <w:t xml:space="preserve"> described aimed at modification of baseline approach. T</w:t>
      </w:r>
      <w:r w:rsidRPr="00004572">
        <w:rPr>
          <w:b/>
          <w:sz w:val="18"/>
        </w:rPr>
        <w:t xml:space="preserve">he proposed approach is presented to optimize the </w:t>
      </w:r>
      <w:r w:rsidR="00FD2337">
        <w:rPr>
          <w:rFonts w:hint="eastAsia"/>
          <w:b/>
          <w:sz w:val="18"/>
        </w:rPr>
        <w:t>RBF</w:t>
      </w:r>
      <w:r w:rsidR="00FD2337">
        <w:rPr>
          <w:b/>
          <w:sz w:val="18"/>
        </w:rPr>
        <w:t>-SVM</w:t>
      </w:r>
      <w:r w:rsidRPr="00004572">
        <w:rPr>
          <w:b/>
          <w:sz w:val="18"/>
        </w:rPr>
        <w:t xml:space="preserve"> model, w</w:t>
      </w:r>
      <w:r>
        <w:rPr>
          <w:b/>
          <w:sz w:val="18"/>
        </w:rPr>
        <w:t xml:space="preserve">hich mainly </w:t>
      </w:r>
      <w:r w:rsidR="00FD2337">
        <w:rPr>
          <w:b/>
          <w:sz w:val="18"/>
        </w:rPr>
        <w:t>utilizes</w:t>
      </w:r>
      <w:r>
        <w:rPr>
          <w:b/>
          <w:sz w:val="18"/>
        </w:rPr>
        <w:t xml:space="preserve"> the tuning</w:t>
      </w:r>
      <w:r w:rsidRPr="00004572">
        <w:rPr>
          <w:b/>
          <w:sz w:val="18"/>
        </w:rPr>
        <w:t xml:space="preserve"> key parameters </w:t>
      </w:r>
      <w:r w:rsidRPr="00FD2337">
        <w:rPr>
          <w:b/>
          <w:i/>
          <w:sz w:val="18"/>
        </w:rPr>
        <w:t>C</w:t>
      </w:r>
      <w:r w:rsidRPr="00004572">
        <w:rPr>
          <w:b/>
          <w:sz w:val="18"/>
        </w:rPr>
        <w:t xml:space="preserve"> and </w:t>
      </w:r>
      <w:r w:rsidRPr="00FD2337">
        <w:rPr>
          <w:b/>
          <w:i/>
          <w:sz w:val="18"/>
        </w:rPr>
        <w:t>γ</w:t>
      </w:r>
      <w:r w:rsidRPr="00004572">
        <w:rPr>
          <w:b/>
          <w:sz w:val="18"/>
        </w:rPr>
        <w:t xml:space="preserve"> by grid search with cross validation to make a soft-margin hyperplane. Others including </w:t>
      </w:r>
      <w:r w:rsidR="00FD2337">
        <w:rPr>
          <w:b/>
          <w:sz w:val="18"/>
        </w:rPr>
        <w:t xml:space="preserve">data </w:t>
      </w:r>
      <w:r w:rsidRPr="00004572">
        <w:rPr>
          <w:b/>
          <w:sz w:val="18"/>
        </w:rPr>
        <w:t xml:space="preserve">scaling, data </w:t>
      </w:r>
      <w:r w:rsidR="00FD2337">
        <w:rPr>
          <w:b/>
          <w:sz w:val="18"/>
        </w:rPr>
        <w:t>cleaning</w:t>
      </w:r>
      <w:r w:rsidRPr="00004572">
        <w:rPr>
          <w:b/>
          <w:sz w:val="18"/>
        </w:rPr>
        <w:t xml:space="preserve"> and unbalanced input adaption are also c</w:t>
      </w:r>
      <w:r>
        <w:rPr>
          <w:rFonts w:hint="eastAsia"/>
          <w:b/>
          <w:sz w:val="18"/>
        </w:rPr>
        <w:t>o</w:t>
      </w:r>
      <w:r>
        <w:rPr>
          <w:b/>
          <w:sz w:val="18"/>
        </w:rPr>
        <w:t>ncerned to enhance the p</w:t>
      </w:r>
      <w:r w:rsidRPr="00004572">
        <w:rPr>
          <w:b/>
          <w:sz w:val="18"/>
        </w:rPr>
        <w:t>e</w:t>
      </w:r>
      <w:r>
        <w:rPr>
          <w:b/>
          <w:sz w:val="18"/>
        </w:rPr>
        <w:t>r</w:t>
      </w:r>
      <w:r w:rsidRPr="00004572">
        <w:rPr>
          <w:b/>
          <w:sz w:val="18"/>
        </w:rPr>
        <w:t xml:space="preserve">formance. The final model outperforms the baseline with the highest accuracy reaches nearly 87%. The RBF-SVM and </w:t>
      </w:r>
      <w:r w:rsidR="00FD2337">
        <w:rPr>
          <w:b/>
          <w:sz w:val="18"/>
        </w:rPr>
        <w:t xml:space="preserve">related </w:t>
      </w:r>
      <w:r w:rsidRPr="00004572">
        <w:rPr>
          <w:b/>
          <w:sz w:val="18"/>
        </w:rPr>
        <w:t>methodology may facilitate the further research regarding to remote spatial land cover prediction.</w:t>
      </w:r>
    </w:p>
    <w:p w:rsidR="00AD343A" w:rsidRPr="00004572" w:rsidRDefault="00AD343A" w:rsidP="00AD343A">
      <w:pPr>
        <w:ind w:firstLine="180"/>
        <w:jc w:val="both"/>
        <w:rPr>
          <w:rFonts w:hint="eastAsia"/>
          <w:b/>
          <w:sz w:val="18"/>
        </w:rPr>
      </w:pPr>
    </w:p>
    <w:p w:rsidR="008F018B" w:rsidRDefault="008F018B" w:rsidP="008F018B">
      <w:pPr>
        <w:pStyle w:val="BodyTextIndent"/>
        <w:ind w:firstLine="0"/>
      </w:pPr>
    </w:p>
    <w:p w:rsidR="008F018B" w:rsidRDefault="008F018B" w:rsidP="008F018B">
      <w:pPr>
        <w:jc w:val="center"/>
        <w:rPr>
          <w:b/>
          <w:caps/>
          <w:sz w:val="20"/>
        </w:rPr>
      </w:pPr>
      <w:r>
        <w:rPr>
          <w:b/>
          <w:sz w:val="20"/>
        </w:rPr>
        <w:t xml:space="preserve">1. </w:t>
      </w:r>
      <w:r>
        <w:rPr>
          <w:b/>
          <w:caps/>
          <w:sz w:val="20"/>
        </w:rPr>
        <w:t>Introduction</w:t>
      </w:r>
    </w:p>
    <w:p w:rsidR="008F018B" w:rsidRDefault="008F018B" w:rsidP="008F018B">
      <w:pPr>
        <w:rPr>
          <w:sz w:val="20"/>
        </w:rPr>
      </w:pPr>
    </w:p>
    <w:p w:rsidR="008F018B" w:rsidRDefault="008F018B" w:rsidP="008F018B">
      <w:pPr>
        <w:pStyle w:val="BodyTextIndent2"/>
        <w:ind w:firstLine="0"/>
      </w:pPr>
      <w:r>
        <w:t xml:space="preserve">  </w:t>
      </w:r>
      <w:r w:rsidR="00ED097C">
        <w:t xml:space="preserve">  </w:t>
      </w:r>
      <w:r w:rsidRPr="00A721E2">
        <w:t>Urban land cover classification is one of the wid</w:t>
      </w:r>
      <w:r>
        <w:t>est used applications in the fie</w:t>
      </w:r>
      <w:r w:rsidRPr="00A721E2">
        <w:t xml:space="preserve">ld of remote sensing. The detailed knowledge of land cover is an important input variable for several urban environmental monitoring, especially in some applications like the study of urban sprawl, urban development plan, population or architecture density and monitoring of urban growth. Such target is also corresponding to the 3 strategic area of </w:t>
      </w:r>
      <w:proofErr w:type="spellStart"/>
      <w:r w:rsidRPr="00A721E2">
        <w:t>AISingapore</w:t>
      </w:r>
      <w:proofErr w:type="spellEnd"/>
      <w:r w:rsidRPr="00A721E2">
        <w:t xml:space="preserve"> (healthcare, urban and fintech) in 2018.</w:t>
      </w:r>
    </w:p>
    <w:p w:rsidR="008F018B" w:rsidRPr="00A721E2" w:rsidRDefault="008F018B" w:rsidP="008F018B">
      <w:pPr>
        <w:pStyle w:val="BodyTextIndent2"/>
        <w:ind w:firstLine="0"/>
      </w:pPr>
    </w:p>
    <w:p w:rsidR="008F018B" w:rsidRDefault="008F018B" w:rsidP="008F018B">
      <w:pPr>
        <w:pStyle w:val="BodyTextIndent2"/>
        <w:ind w:firstLine="0"/>
      </w:pPr>
      <w:r>
        <w:t xml:space="preserve"> </w:t>
      </w:r>
      <w:r w:rsidR="00ED097C">
        <w:t xml:space="preserve">  </w:t>
      </w:r>
      <w:r>
        <w:t xml:space="preserve"> </w:t>
      </w:r>
      <w:r w:rsidRPr="00A721E2">
        <w:t>The overall objective of the architecture recognition is to automatically categorize all pixels in an image into land cover classes or themes. Accordingly</w:t>
      </w:r>
      <w:r>
        <w:t>,</w:t>
      </w:r>
      <w:r w:rsidRPr="00A721E2">
        <w:t xml:space="preserve"> the classification algorithms are important for the success of urban land cover classification process. Furthermore, how to improve the classification accuracy is the major challenge which effects the result. A large range of classification algorithms has been developed and applied for classifying data, e.g. SVMs </w:t>
      </w:r>
      <w:r w:rsidRPr="00A721E2">
        <w:rPr>
          <w:highlight w:val="yellow"/>
        </w:rPr>
        <w:t>[Support Vector Machines in Remote Sensing: A Review],</w:t>
      </w:r>
      <w:r w:rsidRPr="00A721E2">
        <w:t xml:space="preserve"> Random Forests </w:t>
      </w:r>
      <w:r w:rsidRPr="00A721E2">
        <w:rPr>
          <w:highlight w:val="yellow"/>
        </w:rPr>
        <w:t>[Random Forest in Remote Sensing: A Review of Applications and Future Directions],</w:t>
      </w:r>
      <w:r w:rsidRPr="00A721E2">
        <w:t xml:space="preserve"> KNNs, DTs and ANN. However, these articles seldom applied in the area </w:t>
      </w:r>
      <w:r>
        <w:t>of classifying urban cover land</w:t>
      </w:r>
      <w:r w:rsidRPr="00A721E2">
        <w:t xml:space="preserve"> or lack</w:t>
      </w:r>
      <w:r w:rsidRPr="00A721E2">
        <w:rPr>
          <w:rFonts w:ascii="Helvetica Neue" w:hAnsi="Helvetica Neue"/>
          <w:color w:val="000000"/>
          <w:sz w:val="21"/>
          <w:szCs w:val="21"/>
        </w:rPr>
        <w:t xml:space="preserve"> </w:t>
      </w:r>
      <w:r w:rsidRPr="00A721E2">
        <w:t xml:space="preserve">the complete </w:t>
      </w:r>
      <w:r w:rsidRPr="00A721E2">
        <w:t>algorithm parameters optimization aimed at enhancing the accuracy.</w:t>
      </w:r>
    </w:p>
    <w:p w:rsidR="008F018B" w:rsidRPr="00A721E2" w:rsidRDefault="008F018B" w:rsidP="008F018B">
      <w:pPr>
        <w:pStyle w:val="BodyTextIndent2"/>
        <w:ind w:firstLine="0"/>
      </w:pPr>
    </w:p>
    <w:p w:rsidR="008F018B" w:rsidRDefault="008F018B" w:rsidP="008F018B">
      <w:pPr>
        <w:pStyle w:val="BodyTextIndent2"/>
        <w:ind w:firstLine="0"/>
      </w:pPr>
      <w:r>
        <w:t xml:space="preserve"> </w:t>
      </w:r>
      <w:r w:rsidR="00ED097C">
        <w:t xml:space="preserve">  </w:t>
      </w:r>
      <w:r>
        <w:t xml:space="preserve"> </w:t>
      </w:r>
      <w:r w:rsidRPr="00A721E2">
        <w:t>In this page, SVM (Support Vector Machine) method is mainly used to work as the classif</w:t>
      </w:r>
      <w:r>
        <w:t>i</w:t>
      </w:r>
      <w:r w:rsidRPr="00A721E2">
        <w:t>ers to urban land cover research. On this basis, procedure of data preparation and preprocessing is described and conducted completely. Thus, cross validation with grid search is used to tuning the significant parameters of RBF-S</w:t>
      </w:r>
      <w:r>
        <w:t>VMs (select the RBF as the kerne</w:t>
      </w:r>
      <w:r w:rsidRPr="00A721E2">
        <w:t>l function of SVM), along with other aspects optimization. Finally, results and limits are displayed and discussed.</w:t>
      </w:r>
      <w:r w:rsidRPr="00383C85">
        <w:t xml:space="preserve"> By the way, </w:t>
      </w:r>
      <w:r>
        <w:t>t</w:t>
      </w:r>
      <w:r w:rsidRPr="00383C85">
        <w:t>he dataset we used was obtained from the Uni</w:t>
      </w:r>
      <w:r>
        <w:t xml:space="preserve">versity of California, Irvine (UCI) Machine Learning Depository  </w:t>
      </w:r>
    </w:p>
    <w:p w:rsidR="008F018B" w:rsidRPr="00A721E2" w:rsidRDefault="008F018B" w:rsidP="008F018B">
      <w:pPr>
        <w:pStyle w:val="BodyTextIndent2"/>
        <w:ind w:firstLine="0"/>
      </w:pPr>
      <w:r w:rsidRPr="00383C85">
        <w:t>(</w:t>
      </w:r>
      <w:hyperlink r:id="rId6" w:tgtFrame="_blank" w:history="1">
        <w:r w:rsidRPr="00383C85">
          <w:t>archive.ics.u</w:t>
        </w:r>
        <w:r w:rsidRPr="00383C85">
          <w:t>c</w:t>
        </w:r>
        <w:r w:rsidRPr="00383C85">
          <w:t>i.edu/ml/da</w:t>
        </w:r>
        <w:r w:rsidRPr="00383C85">
          <w:t>t</w:t>
        </w:r>
        <w:r w:rsidRPr="00383C85">
          <w:t>asets/</w:t>
        </w:r>
        <w:proofErr w:type="spellStart"/>
        <w:r w:rsidRPr="00383C85">
          <w:t>Urban+Land+Cover</w:t>
        </w:r>
        <w:proofErr w:type="spellEnd"/>
      </w:hyperlink>
      <w:r w:rsidRPr="00383C85">
        <w:t>)</w:t>
      </w:r>
      <w:r>
        <w:t xml:space="preserve">. </w:t>
      </w:r>
    </w:p>
    <w:p w:rsidR="008F018B" w:rsidRDefault="008F018B" w:rsidP="008F018B">
      <w:pPr>
        <w:spacing w:before="120"/>
        <w:jc w:val="center"/>
        <w:rPr>
          <w:sz w:val="20"/>
        </w:rPr>
      </w:pPr>
      <w:r>
        <w:rPr>
          <w:noProof/>
          <w:sz w:val="20"/>
        </w:rPr>
        <w:drawing>
          <wp:inline distT="0" distB="0" distL="0" distR="0" wp14:anchorId="742756A7" wp14:editId="24342EC5">
            <wp:extent cx="2940685" cy="2649855"/>
            <wp:effectExtent l="0" t="0" r="0" b="0"/>
            <wp:docPr id="1" name="Picture 1" descr="/var/folders/gs/khrjz2m53dq0hgl1lz0ywdkc0000gn/T/com.microsoft.Word/Content.MSO/2923C221.t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var/folders/gs/khrjz2m53dq0hgl1lz0ywdkc0000gn/T/com.microsoft.Word/Content.MSO/2923C221.tmp"/>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40685" cy="2649855"/>
                    </a:xfrm>
                    <a:prstGeom prst="rect">
                      <a:avLst/>
                    </a:prstGeom>
                    <a:noFill/>
                    <a:ln>
                      <a:noFill/>
                    </a:ln>
                  </pic:spPr>
                </pic:pic>
              </a:graphicData>
            </a:graphic>
          </wp:inline>
        </w:drawing>
      </w:r>
    </w:p>
    <w:p w:rsidR="008F018B" w:rsidRPr="00383C85" w:rsidRDefault="008F018B" w:rsidP="008F018B">
      <w:pPr>
        <w:spacing w:before="120"/>
        <w:jc w:val="both"/>
      </w:pPr>
      <w:r>
        <w:rPr>
          <w:rFonts w:hint="eastAsia"/>
          <w:sz w:val="16"/>
        </w:rPr>
        <w:t>Fig</w:t>
      </w:r>
      <w:r>
        <w:rPr>
          <w:sz w:val="16"/>
        </w:rPr>
        <w:t xml:space="preserve">. 1. </w:t>
      </w:r>
      <w:r w:rsidRPr="00383C85">
        <w:rPr>
          <w:sz w:val="16"/>
        </w:rPr>
        <w:t xml:space="preserve">Classified map of the study area, produced by classifying scale 20 segments with super-object variables from scale 40, 60, and 80 segments. </w:t>
      </w:r>
    </w:p>
    <w:p w:rsidR="008F018B" w:rsidRPr="00383C85" w:rsidRDefault="008F018B" w:rsidP="008F018B">
      <w:pPr>
        <w:jc w:val="center"/>
        <w:rPr>
          <w:rFonts w:hint="eastAsia"/>
          <w:sz w:val="16"/>
        </w:rPr>
      </w:pPr>
    </w:p>
    <w:p w:rsidR="008F018B" w:rsidRDefault="008F018B" w:rsidP="008F018B">
      <w:pPr>
        <w:jc w:val="both"/>
        <w:rPr>
          <w:sz w:val="20"/>
        </w:rPr>
      </w:pPr>
    </w:p>
    <w:p w:rsidR="008F018B" w:rsidRPr="00383C85" w:rsidRDefault="008F018B" w:rsidP="008F018B">
      <w:pPr>
        <w:keepNext/>
        <w:jc w:val="center"/>
        <w:rPr>
          <w:b/>
          <w:caps/>
          <w:sz w:val="20"/>
        </w:rPr>
      </w:pPr>
      <w:r>
        <w:rPr>
          <w:b/>
          <w:caps/>
          <w:sz w:val="20"/>
        </w:rPr>
        <w:t>2. baseline approach</w:t>
      </w:r>
    </w:p>
    <w:p w:rsidR="008F018B" w:rsidRPr="0043666F" w:rsidRDefault="008F018B" w:rsidP="00F103EA">
      <w:pPr>
        <w:pStyle w:val="Heading3"/>
        <w:shd w:val="clear" w:color="auto" w:fill="FFFFFF"/>
        <w:spacing w:before="186" w:after="120"/>
        <w:jc w:val="left"/>
        <w:rPr>
          <w:sz w:val="20"/>
        </w:rPr>
      </w:pPr>
      <w:r w:rsidRPr="00383C85">
        <w:rPr>
          <w:sz w:val="20"/>
        </w:rPr>
        <w:t>2.1.  SVMs (Support Vector Machines)</w:t>
      </w:r>
    </w:p>
    <w:p w:rsidR="008F018B" w:rsidRPr="00383C85" w:rsidRDefault="00ED097C" w:rsidP="00DB434A">
      <w:pPr>
        <w:jc w:val="both"/>
        <w:rPr>
          <w:rFonts w:ascii="Arial" w:hAnsi="Arial" w:cs="Arial"/>
          <w:i/>
          <w:color w:val="FF0000"/>
        </w:rPr>
      </w:pPr>
      <w:r>
        <w:rPr>
          <w:rFonts w:ascii="Helvetica Neue" w:hAnsi="Helvetica Neue"/>
          <w:color w:val="000000"/>
          <w:sz w:val="21"/>
          <w:szCs w:val="21"/>
          <w:shd w:val="clear" w:color="auto" w:fill="FFFFFF"/>
        </w:rPr>
        <w:t xml:space="preserve">    </w:t>
      </w:r>
      <w:r w:rsidR="008F018B" w:rsidRPr="00383C85">
        <w:rPr>
          <w:rFonts w:ascii="Helvetica Neue" w:hAnsi="Helvetica Neue"/>
          <w:color w:val="000000"/>
          <w:sz w:val="21"/>
          <w:szCs w:val="21"/>
          <w:shd w:val="clear" w:color="auto" w:fill="FFFFFF"/>
        </w:rPr>
        <w:t>I</w:t>
      </w:r>
      <w:r w:rsidR="008F018B" w:rsidRPr="00383C85">
        <w:rPr>
          <w:sz w:val="20"/>
        </w:rPr>
        <w:t xml:space="preserve">n </w:t>
      </w:r>
      <w:r w:rsidR="008F018B" w:rsidRPr="00383C85">
        <w:rPr>
          <w:sz w:val="20"/>
          <w:highlight w:val="yellow"/>
        </w:rPr>
        <w:t>[A Practical Guide to Support Vector Classification</w:t>
      </w:r>
      <w:r w:rsidR="008F018B" w:rsidRPr="00383C85">
        <w:rPr>
          <w:sz w:val="20"/>
        </w:rPr>
        <w:t>], the author gave the brief definition of SVMs. Given a training set of instance-label pairs (</w:t>
      </w:r>
      <w:r w:rsidR="008F018B" w:rsidRPr="00675B0A">
        <w:rPr>
          <w:i/>
          <w:sz w:val="20"/>
        </w:rPr>
        <w:t>x</w:t>
      </w:r>
      <w:r w:rsidR="008F018B" w:rsidRPr="00675B0A">
        <w:rPr>
          <w:i/>
          <w:sz w:val="20"/>
          <w:vertAlign w:val="subscript"/>
        </w:rPr>
        <w:t>i</w:t>
      </w:r>
      <w:r w:rsidR="008F018B" w:rsidRPr="00383C85">
        <w:rPr>
          <w:i/>
          <w:sz w:val="20"/>
        </w:rPr>
        <w:t>, </w:t>
      </w:r>
      <w:r w:rsidR="008F018B" w:rsidRPr="00675B0A">
        <w:rPr>
          <w:i/>
          <w:sz w:val="20"/>
        </w:rPr>
        <w:t>y</w:t>
      </w:r>
      <w:r w:rsidR="008F018B" w:rsidRPr="00675B0A">
        <w:rPr>
          <w:i/>
          <w:sz w:val="20"/>
          <w:vertAlign w:val="subscript"/>
        </w:rPr>
        <w:t>i</w:t>
      </w:r>
      <w:r w:rsidR="008F018B">
        <w:rPr>
          <w:sz w:val="20"/>
        </w:rPr>
        <w:t xml:space="preserve">) </w:t>
      </w:r>
      <w:r w:rsidR="008F018B" w:rsidRPr="00383C85">
        <w:rPr>
          <w:sz w:val="20"/>
        </w:rPr>
        <w:t>and </w:t>
      </w:r>
      <w:r w:rsidR="008F018B" w:rsidRPr="00675B0A">
        <w:rPr>
          <w:i/>
          <w:sz w:val="20"/>
        </w:rPr>
        <w:t>y</w:t>
      </w:r>
      <w:proofErr w:type="gramStart"/>
      <w:r w:rsidR="008F018B" w:rsidRPr="00675B0A">
        <w:rPr>
          <w:rFonts w:ascii="Cambria Math" w:hAnsi="Cambria Math" w:cs="Cambria Math"/>
          <w:sz w:val="20"/>
        </w:rPr>
        <w:t>∈</w:t>
      </w:r>
      <w:r w:rsidR="008F018B" w:rsidRPr="00383C85">
        <w:rPr>
          <w:sz w:val="20"/>
        </w:rPr>
        <w:t>{</w:t>
      </w:r>
      <w:proofErr w:type="gramEnd"/>
      <w:r w:rsidR="008F018B" w:rsidRPr="00383C85">
        <w:rPr>
          <w:sz w:val="20"/>
        </w:rPr>
        <w:t>1,−1}</w:t>
      </w:r>
      <w:r w:rsidR="008F018B" w:rsidRPr="00675B0A">
        <w:rPr>
          <w:i/>
          <w:sz w:val="20"/>
          <w:vertAlign w:val="superscript"/>
        </w:rPr>
        <w:t>l</w:t>
      </w:r>
      <w:r w:rsidR="008F018B" w:rsidRPr="00383C85">
        <w:rPr>
          <w:sz w:val="20"/>
        </w:rPr>
        <w:t>, the support vector machines (SVM) require the solution</w:t>
      </w:r>
      <w:r w:rsidR="008F018B" w:rsidRPr="00675B0A">
        <w:rPr>
          <w:rFonts w:ascii="Arial" w:hAnsi="Arial" w:cs="Arial"/>
          <w:i/>
          <w:color w:val="FF0000"/>
        </w:rPr>
        <w:t xml:space="preserve"> </w:t>
      </w:r>
      <w:r w:rsidR="008F018B" w:rsidRPr="00383C85">
        <w:rPr>
          <w:sz w:val="20"/>
        </w:rPr>
        <w:t>of the following optimization problem:</w:t>
      </w:r>
    </w:p>
    <w:p w:rsidR="004A09A7" w:rsidRPr="005441A9" w:rsidRDefault="004A09A7" w:rsidP="005441A9">
      <w:pPr>
        <w:jc w:val="right"/>
        <w:rPr>
          <w:sz w:val="20"/>
          <w:szCs w:val="20"/>
        </w:rPr>
      </w:pPr>
      <m:oMath>
        <m:func>
          <m:funcPr>
            <m:ctrlPr>
              <w:rPr>
                <w:rFonts w:ascii="Cambria Math" w:eastAsiaTheme="minorEastAsia" w:hAnsi="Cambria Math"/>
                <w:i/>
                <w:sz w:val="20"/>
                <w:szCs w:val="20"/>
              </w:rPr>
            </m:ctrlPr>
          </m:funcPr>
          <m:fName>
            <m:limLow>
              <m:limLowPr>
                <m:ctrlPr>
                  <w:rPr>
                    <w:rFonts w:ascii="Cambria Math" w:eastAsiaTheme="minorEastAsia" w:hAnsi="Cambria Math"/>
                    <w:i/>
                    <w:sz w:val="20"/>
                    <w:szCs w:val="20"/>
                  </w:rPr>
                </m:ctrlPr>
              </m:limLowPr>
              <m:e>
                <m:r>
                  <w:rPr>
                    <w:rFonts w:ascii="Cambria Math" w:hAnsi="Cambria Math"/>
                    <w:sz w:val="20"/>
                    <w:szCs w:val="20"/>
                  </w:rPr>
                  <m:t>min</m:t>
                </m:r>
              </m:e>
              <m:lim>
                <m:r>
                  <w:rPr>
                    <w:rFonts w:ascii="Cambria Math" w:hAnsi="Cambria Math"/>
                    <w:sz w:val="20"/>
                    <w:szCs w:val="20"/>
                  </w:rPr>
                  <m:t>w,b,ξ</m:t>
                </m:r>
              </m:lim>
            </m:limLow>
          </m:fName>
          <m:e>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e>
        </m:func>
        <m:sSup>
          <m:sSupPr>
            <m:ctrlPr>
              <w:rPr>
                <w:rFonts w:ascii="Cambria Math" w:hAnsi="Cambria Math"/>
                <w:i/>
                <w:sz w:val="20"/>
                <w:szCs w:val="20"/>
              </w:rPr>
            </m:ctrlPr>
          </m:sSupPr>
          <m:e>
            <m:r>
              <w:rPr>
                <w:rFonts w:ascii="Cambria Math" w:hAnsi="Cambria Math"/>
                <w:sz w:val="20"/>
                <w:szCs w:val="20"/>
              </w:rPr>
              <m:t>w</m:t>
            </m:r>
          </m:e>
          <m:sup>
            <m:r>
              <w:rPr>
                <w:rFonts w:ascii="Cambria Math" w:hAnsi="Cambria Math"/>
                <w:sz w:val="20"/>
                <w:szCs w:val="20"/>
              </w:rPr>
              <m:t>T</m:t>
            </m:r>
          </m:sup>
        </m:sSup>
        <m:r>
          <w:rPr>
            <w:rFonts w:ascii="Cambria Math" w:hAnsi="Cambria Math"/>
            <w:sz w:val="20"/>
            <w:szCs w:val="20"/>
          </w:rPr>
          <m:t>w+C</m:t>
        </m:r>
        <m:nary>
          <m:naryPr>
            <m:chr m:val="∑"/>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l</m:t>
            </m:r>
          </m:sup>
          <m:e>
            <m:sSub>
              <m:sSubPr>
                <m:ctrlPr>
                  <w:rPr>
                    <w:rFonts w:ascii="Cambria Math" w:hAnsi="Cambria Math"/>
                    <w:i/>
                    <w:sz w:val="20"/>
                    <w:szCs w:val="20"/>
                  </w:rPr>
                </m:ctrlPr>
              </m:sSubPr>
              <m:e>
                <m:r>
                  <w:rPr>
                    <w:rFonts w:ascii="Cambria Math" w:hAnsi="Cambria Math"/>
                    <w:sz w:val="20"/>
                    <w:szCs w:val="20"/>
                  </w:rPr>
                  <m:t>ξ</m:t>
                </m:r>
              </m:e>
              <m:sub>
                <m:r>
                  <w:rPr>
                    <w:rFonts w:ascii="Cambria Math" w:hAnsi="Cambria Math"/>
                    <w:sz w:val="20"/>
                    <w:szCs w:val="20"/>
                  </w:rPr>
                  <m:t>i</m:t>
                </m:r>
              </m:sub>
            </m:sSub>
          </m:e>
        </m:nary>
      </m:oMath>
      <w:r w:rsidR="005441A9">
        <w:rPr>
          <w:sz w:val="20"/>
          <w:szCs w:val="20"/>
        </w:rPr>
        <w:t xml:space="preserve">                        (1)</w:t>
      </w:r>
    </w:p>
    <w:p w:rsidR="004A09A7" w:rsidRDefault="004A09A7" w:rsidP="005441A9">
      <w:pPr>
        <w:jc w:val="right"/>
        <w:rPr>
          <w:sz w:val="20"/>
          <w:szCs w:val="20"/>
        </w:rPr>
      </w:pPr>
      <m:oMath>
        <m:r>
          <w:rPr>
            <w:rFonts w:ascii="Cambria Math" w:hAnsi="Cambria Math"/>
            <w:sz w:val="20"/>
            <w:szCs w:val="20"/>
          </w:rPr>
          <m:t>subject to </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w</m:t>
                </m:r>
              </m:e>
              <m:sup>
                <m:r>
                  <w:rPr>
                    <w:rFonts w:ascii="Cambria Math" w:hAnsi="Cambria Math"/>
                    <w:sz w:val="20"/>
                    <w:szCs w:val="20"/>
                  </w:rPr>
                  <m:t>T</m:t>
                </m:r>
              </m:sup>
            </m:sSup>
            <m:r>
              <w:rPr>
                <w:rFonts w:ascii="Cambria Math" w:hAnsi="Cambria Math"/>
                <w:sz w:val="20"/>
                <w:szCs w:val="20"/>
              </w:rPr>
              <m:t>ϕ</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d>
            <m:r>
              <w:rPr>
                <w:rFonts w:ascii="Cambria Math" w:hAnsi="Cambria Math"/>
                <w:sz w:val="20"/>
                <w:szCs w:val="20"/>
              </w:rPr>
              <m:t>+b</m:t>
            </m:r>
          </m:e>
        </m:d>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ξ</m:t>
            </m:r>
          </m:e>
          <m:sub>
            <m:r>
              <w:rPr>
                <w:rFonts w:ascii="Cambria Math" w:hAnsi="Cambria Math"/>
                <w:sz w:val="20"/>
                <w:szCs w:val="20"/>
              </w:rPr>
              <m:t>i</m:t>
            </m:r>
          </m:sub>
        </m:sSub>
        <m:r>
          <w:rPr>
            <w:rFonts w:ascii="Cambria Math" w:hAnsi="Cambria Math"/>
            <w:sz w:val="20"/>
            <w:szCs w:val="20"/>
          </w:rPr>
          <m:t>, </m:t>
        </m:r>
        <m:sSub>
          <m:sSubPr>
            <m:ctrlPr>
              <w:rPr>
                <w:rFonts w:ascii="Cambria Math" w:hAnsi="Cambria Math"/>
                <w:i/>
                <w:sz w:val="20"/>
                <w:szCs w:val="20"/>
              </w:rPr>
            </m:ctrlPr>
          </m:sSubPr>
          <m:e>
            <m:r>
              <w:rPr>
                <w:rFonts w:ascii="Cambria Math" w:hAnsi="Cambria Math"/>
                <w:sz w:val="20"/>
                <w:szCs w:val="20"/>
              </w:rPr>
              <m:t>ξ</m:t>
            </m:r>
          </m:e>
          <m:sub>
            <m:r>
              <w:rPr>
                <w:rFonts w:ascii="Cambria Math" w:hAnsi="Cambria Math"/>
                <w:sz w:val="20"/>
                <w:szCs w:val="20"/>
              </w:rPr>
              <m:t>i</m:t>
            </m:r>
          </m:sub>
        </m:sSub>
        <m:r>
          <w:rPr>
            <w:rFonts w:ascii="Cambria Math" w:hAnsi="Cambria Math"/>
            <w:sz w:val="20"/>
            <w:szCs w:val="20"/>
          </w:rPr>
          <m:t>≥0</m:t>
        </m:r>
      </m:oMath>
      <w:r w:rsidR="005441A9">
        <w:rPr>
          <w:sz w:val="20"/>
          <w:szCs w:val="20"/>
        </w:rPr>
        <w:t xml:space="preserve">       (2)</w:t>
      </w:r>
    </w:p>
    <w:p w:rsidR="005441A9" w:rsidRPr="005441A9" w:rsidRDefault="005441A9" w:rsidP="005441A9">
      <w:pPr>
        <w:spacing w:before="120"/>
        <w:ind w:firstLine="200"/>
        <w:jc w:val="both"/>
        <w:rPr>
          <w:sz w:val="20"/>
          <w:szCs w:val="20"/>
        </w:rPr>
      </w:pPr>
      <w:r w:rsidRPr="005441A9">
        <w:rPr>
          <w:sz w:val="20"/>
          <w:szCs w:val="20"/>
        </w:rPr>
        <w:t>Here training vectors xi are mapped into a higher (maybe infinite) dimensional space by the function</w:t>
      </w:r>
      <w:r>
        <w:rPr>
          <w:i/>
          <w:sz w:val="20"/>
          <w:szCs w:val="20"/>
        </w:rPr>
        <w:t xml:space="preserve"> </w:t>
      </w:r>
      <w:r w:rsidRPr="005441A9">
        <w:rPr>
          <w:i/>
          <w:sz w:val="20"/>
          <w:szCs w:val="20"/>
        </w:rPr>
        <w:t>ϕ</w:t>
      </w:r>
      <w:r w:rsidRPr="005441A9">
        <w:rPr>
          <w:sz w:val="20"/>
          <w:szCs w:val="20"/>
        </w:rPr>
        <w:t>. SVM finds a linear separating hyperplane with the maximal margin in this higher dimensional space. </w:t>
      </w:r>
      <w:r w:rsidRPr="005441A9">
        <w:rPr>
          <w:i/>
          <w:sz w:val="20"/>
          <w:szCs w:val="20"/>
        </w:rPr>
        <w:t>C</w:t>
      </w:r>
      <w:r>
        <w:rPr>
          <w:i/>
          <w:sz w:val="20"/>
          <w:szCs w:val="20"/>
        </w:rPr>
        <w:t xml:space="preserve"> </w:t>
      </w:r>
      <w:r w:rsidRPr="005441A9">
        <w:rPr>
          <w:sz w:val="20"/>
          <w:szCs w:val="20"/>
        </w:rPr>
        <w:t>&gt;</w:t>
      </w:r>
      <w:r>
        <w:rPr>
          <w:sz w:val="20"/>
          <w:szCs w:val="20"/>
        </w:rPr>
        <w:t xml:space="preserve"> </w:t>
      </w:r>
      <w:r w:rsidRPr="005441A9">
        <w:rPr>
          <w:sz w:val="20"/>
          <w:szCs w:val="20"/>
        </w:rPr>
        <w:t xml:space="preserve">0 is the </w:t>
      </w:r>
      <w:proofErr w:type="spellStart"/>
      <w:r w:rsidRPr="005441A9">
        <w:rPr>
          <w:sz w:val="20"/>
          <w:szCs w:val="20"/>
        </w:rPr>
        <w:t>penalt</w:t>
      </w:r>
      <w:proofErr w:type="spellEnd"/>
      <w:r w:rsidRPr="005441A9">
        <w:rPr>
          <w:sz w:val="20"/>
          <w:szCs w:val="20"/>
        </w:rPr>
        <w:t xml:space="preserve"> parameter of the error term. </w:t>
      </w:r>
    </w:p>
    <w:p w:rsidR="005441A9" w:rsidRPr="005441A9" w:rsidRDefault="005441A9" w:rsidP="005441A9">
      <w:pPr>
        <w:spacing w:before="120" w:after="120"/>
        <w:ind w:firstLine="200"/>
        <w:jc w:val="both"/>
        <w:rPr>
          <w:sz w:val="20"/>
          <w:szCs w:val="20"/>
        </w:rPr>
      </w:pPr>
      <w:r w:rsidRPr="005441A9">
        <w:rPr>
          <w:sz w:val="20"/>
          <w:szCs w:val="20"/>
        </w:rPr>
        <w:t>Furthermore, </w:t>
      </w:r>
      <w:r w:rsidRPr="005441A9">
        <w:rPr>
          <w:i/>
          <w:sz w:val="20"/>
          <w:szCs w:val="20"/>
        </w:rPr>
        <w:t>K</w:t>
      </w:r>
      <w:r w:rsidRPr="005441A9">
        <w:rPr>
          <w:sz w:val="20"/>
          <w:szCs w:val="20"/>
        </w:rPr>
        <w:t>(</w:t>
      </w:r>
      <w:proofErr w:type="spellStart"/>
      <w:proofErr w:type="gramStart"/>
      <w:r w:rsidRPr="005441A9">
        <w:rPr>
          <w:i/>
          <w:sz w:val="20"/>
          <w:szCs w:val="20"/>
        </w:rPr>
        <w:t>x</w:t>
      </w:r>
      <w:r w:rsidRPr="005441A9">
        <w:rPr>
          <w:i/>
          <w:sz w:val="20"/>
          <w:szCs w:val="20"/>
          <w:vertAlign w:val="subscript"/>
        </w:rPr>
        <w:t>i</w:t>
      </w:r>
      <w:r w:rsidRPr="005441A9">
        <w:rPr>
          <w:i/>
          <w:sz w:val="20"/>
          <w:szCs w:val="20"/>
        </w:rPr>
        <w:t>,x</w:t>
      </w:r>
      <w:r w:rsidRPr="005441A9">
        <w:rPr>
          <w:i/>
          <w:sz w:val="20"/>
          <w:szCs w:val="20"/>
          <w:vertAlign w:val="subscript"/>
        </w:rPr>
        <w:t>j</w:t>
      </w:r>
      <w:proofErr w:type="spellEnd"/>
      <w:proofErr w:type="gramEnd"/>
      <w:r w:rsidRPr="005441A9">
        <w:rPr>
          <w:sz w:val="20"/>
          <w:szCs w:val="20"/>
        </w:rPr>
        <w:t>)=</w:t>
      </w:r>
      <w:r w:rsidRPr="005441A9">
        <w:rPr>
          <w:i/>
          <w:sz w:val="20"/>
          <w:szCs w:val="20"/>
        </w:rPr>
        <w:t>ϕ</w:t>
      </w:r>
      <w:r w:rsidRPr="005441A9">
        <w:rPr>
          <w:sz w:val="20"/>
          <w:szCs w:val="20"/>
        </w:rPr>
        <w:t>(</w:t>
      </w:r>
      <w:r w:rsidRPr="005441A9">
        <w:rPr>
          <w:i/>
          <w:sz w:val="20"/>
          <w:szCs w:val="20"/>
        </w:rPr>
        <w:t>x</w:t>
      </w:r>
      <w:r w:rsidRPr="005441A9">
        <w:rPr>
          <w:i/>
          <w:sz w:val="20"/>
          <w:szCs w:val="20"/>
          <w:vertAlign w:val="subscript"/>
        </w:rPr>
        <w:t>i</w:t>
      </w:r>
      <w:r w:rsidRPr="005441A9">
        <w:rPr>
          <w:sz w:val="20"/>
          <w:szCs w:val="20"/>
        </w:rPr>
        <w:t>)</w:t>
      </w:r>
      <w:proofErr w:type="spellStart"/>
      <w:r w:rsidRPr="005441A9">
        <w:rPr>
          <w:i/>
          <w:sz w:val="20"/>
          <w:szCs w:val="20"/>
          <w:vertAlign w:val="superscript"/>
        </w:rPr>
        <w:t>T</w:t>
      </w:r>
      <w:r w:rsidRPr="005441A9">
        <w:rPr>
          <w:i/>
          <w:sz w:val="20"/>
          <w:szCs w:val="20"/>
        </w:rPr>
        <w:t>ϕ</w:t>
      </w:r>
      <w:proofErr w:type="spellEnd"/>
      <w:r w:rsidRPr="005441A9">
        <w:rPr>
          <w:sz w:val="20"/>
          <w:szCs w:val="20"/>
        </w:rPr>
        <w:t>(</w:t>
      </w:r>
      <w:proofErr w:type="spellStart"/>
      <w:r w:rsidRPr="005441A9">
        <w:rPr>
          <w:i/>
          <w:sz w:val="20"/>
          <w:szCs w:val="20"/>
        </w:rPr>
        <w:t>x</w:t>
      </w:r>
      <w:r>
        <w:rPr>
          <w:i/>
          <w:sz w:val="20"/>
          <w:szCs w:val="20"/>
          <w:vertAlign w:val="subscript"/>
        </w:rPr>
        <w:t>j</w:t>
      </w:r>
      <w:proofErr w:type="spellEnd"/>
      <w:r w:rsidRPr="005441A9">
        <w:rPr>
          <w:sz w:val="20"/>
          <w:szCs w:val="20"/>
        </w:rPr>
        <w:t xml:space="preserve">) is called the kernel function. The basic </w:t>
      </w:r>
      <w:proofErr w:type="spellStart"/>
      <w:r w:rsidRPr="005441A9">
        <w:rPr>
          <w:sz w:val="20"/>
          <w:szCs w:val="20"/>
        </w:rPr>
        <w:t>kernals</w:t>
      </w:r>
      <w:proofErr w:type="spellEnd"/>
      <w:r w:rsidRPr="005441A9">
        <w:rPr>
          <w:sz w:val="20"/>
          <w:szCs w:val="20"/>
        </w:rPr>
        <w:t xml:space="preserve"> we considered in our research including:</w:t>
      </w:r>
    </w:p>
    <w:p w:rsidR="005441A9" w:rsidRPr="005441A9" w:rsidRDefault="005441A9" w:rsidP="005441A9">
      <w:pPr>
        <w:pStyle w:val="ListParagraph"/>
        <w:numPr>
          <w:ilvl w:val="0"/>
          <w:numId w:val="9"/>
        </w:numPr>
        <w:rPr>
          <w:sz w:val="20"/>
          <w:szCs w:val="20"/>
        </w:rPr>
      </w:pPr>
      <m:oMath>
        <m:r>
          <w:rPr>
            <w:rFonts w:ascii="Cambria Math" w:hAnsi="Cambria Math"/>
            <w:sz w:val="20"/>
            <w:szCs w:val="20"/>
          </w:rPr>
          <m:t>linear:   K</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j</m:t>
                </m:r>
              </m:sub>
            </m:sSub>
          </m:e>
        </m:d>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i</m:t>
            </m:r>
          </m:sub>
          <m:sup>
            <m:r>
              <w:rPr>
                <w:rFonts w:ascii="Cambria Math" w:hAnsi="Cambria Math"/>
                <w:sz w:val="20"/>
                <w:szCs w:val="20"/>
              </w:rPr>
              <m:t>T</m:t>
            </m:r>
          </m:sup>
        </m:sSubSup>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j</m:t>
            </m:r>
          </m:sub>
        </m:sSub>
      </m:oMath>
      <w:r w:rsidRPr="005441A9">
        <w:rPr>
          <w:sz w:val="20"/>
          <w:szCs w:val="20"/>
        </w:rPr>
        <w:t xml:space="preserve">                            </w:t>
      </w:r>
    </w:p>
    <w:p w:rsidR="005441A9" w:rsidRPr="005441A9" w:rsidRDefault="005441A9" w:rsidP="005441A9">
      <w:pPr>
        <w:pStyle w:val="ListParagraph"/>
        <w:numPr>
          <w:ilvl w:val="0"/>
          <w:numId w:val="9"/>
        </w:numPr>
        <w:rPr>
          <w:sz w:val="20"/>
          <w:szCs w:val="20"/>
        </w:rPr>
      </w:pPr>
      <m:oMath>
        <m:r>
          <w:rPr>
            <w:rFonts w:ascii="Cambria Math" w:hAnsi="Cambria Math"/>
            <w:sz w:val="20"/>
            <w:szCs w:val="20"/>
          </w:rPr>
          <m:t>polynomial:  K</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j</m:t>
                </m:r>
              </m:sub>
            </m:sSub>
          </m:e>
        </m:d>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γ</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i</m:t>
                    </m:r>
                  </m:sub>
                  <m:sup>
                    <m:r>
                      <w:rPr>
                        <w:rFonts w:ascii="Cambria Math" w:hAnsi="Cambria Math"/>
                        <w:sz w:val="20"/>
                        <w:szCs w:val="20"/>
                      </w:rPr>
                      <m:t>T</m:t>
                    </m:r>
                  </m:sup>
                </m:sSubSup>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j</m:t>
                    </m:r>
                  </m:sub>
                </m:sSub>
                <m:r>
                  <w:rPr>
                    <w:rFonts w:ascii="Cambria Math" w:hAnsi="Cambria Math"/>
                    <w:sz w:val="20"/>
                    <w:szCs w:val="20"/>
                  </w:rPr>
                  <m:t>+γ</m:t>
                </m:r>
              </m:e>
            </m:d>
          </m:e>
          <m:sup>
            <m:r>
              <w:rPr>
                <w:rFonts w:ascii="Cambria Math" w:hAnsi="Cambria Math"/>
                <w:sz w:val="20"/>
                <w:szCs w:val="20"/>
              </w:rPr>
              <m:t>d</m:t>
            </m:r>
          </m:sup>
        </m:sSup>
        <m:r>
          <w:rPr>
            <w:rFonts w:ascii="Cambria Math" w:hAnsi="Cambria Math"/>
            <w:sz w:val="20"/>
            <w:szCs w:val="20"/>
          </w:rPr>
          <m:t>,γ&gt;0</m:t>
        </m:r>
      </m:oMath>
      <w:r w:rsidRPr="005441A9">
        <w:rPr>
          <w:sz w:val="20"/>
          <w:szCs w:val="20"/>
        </w:rPr>
        <w:t xml:space="preserve">             </w:t>
      </w:r>
    </w:p>
    <w:p w:rsidR="005441A9" w:rsidRPr="005441A9" w:rsidRDefault="005441A9" w:rsidP="005441A9">
      <w:pPr>
        <w:pStyle w:val="ListParagraph"/>
        <w:numPr>
          <w:ilvl w:val="0"/>
          <w:numId w:val="9"/>
        </w:numPr>
        <w:rPr>
          <w:sz w:val="20"/>
          <w:szCs w:val="20"/>
        </w:rPr>
      </w:pPr>
      <m:oMath>
        <m:r>
          <w:rPr>
            <w:rFonts w:ascii="Cambria Math" w:hAnsi="Cambria Math"/>
            <w:sz w:val="20"/>
            <w:szCs w:val="20"/>
          </w:rPr>
          <m:t>RBF:   K</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j</m:t>
                </m:r>
              </m:sub>
            </m:sSub>
          </m:e>
        </m:d>
        <m:r>
          <w:rPr>
            <w:rFonts w:ascii="Cambria Math" w:hAnsi="Cambria Math"/>
            <w:sz w:val="20"/>
            <w:szCs w:val="20"/>
          </w:rPr>
          <m:t>=exp</m:t>
        </m:r>
        <m:d>
          <m:dPr>
            <m:ctrlPr>
              <w:rPr>
                <w:rFonts w:ascii="Cambria Math" w:hAnsi="Cambria Math"/>
                <w:i/>
                <w:sz w:val="20"/>
                <w:szCs w:val="20"/>
              </w:rPr>
            </m:ctrlPr>
          </m:dPr>
          <m:e>
            <m:r>
              <w:rPr>
                <w:rFonts w:ascii="Cambria Math" w:hAnsi="Cambria Math"/>
                <w:sz w:val="20"/>
                <w:szCs w:val="20"/>
              </w:rPr>
              <m:t>-γ</m:t>
            </m:r>
            <m:r>
              <w:rPr>
                <w:rFonts w:ascii="Cambria Math" w:hAnsi="Cambria Math" w:hint="eastAsia"/>
                <w:sz w:val="20"/>
                <w:szCs w:val="20"/>
              </w:rPr>
              <m: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j</m:t>
                </m:r>
              </m:sub>
            </m:sSub>
            <m:sSup>
              <m:sSupPr>
                <m:ctrlPr>
                  <w:rPr>
                    <w:rFonts w:ascii="Cambria Math" w:hAnsi="Cambria Math"/>
                    <w:i/>
                    <w:sz w:val="20"/>
                    <w:szCs w:val="20"/>
                  </w:rPr>
                </m:ctrlPr>
              </m:sSupPr>
              <m:e>
                <m:r>
                  <w:rPr>
                    <w:rFonts w:ascii="Cambria Math" w:hAnsi="Cambria Math" w:hint="eastAsia"/>
                    <w:sz w:val="20"/>
                    <w:szCs w:val="20"/>
                  </w:rPr>
                  <m:t>∥</m:t>
                </m:r>
              </m:e>
              <m:sup>
                <m:r>
                  <w:rPr>
                    <w:rFonts w:ascii="Cambria Math" w:hAnsi="Cambria Math"/>
                    <w:sz w:val="20"/>
                    <w:szCs w:val="20"/>
                  </w:rPr>
                  <m:t>2</m:t>
                </m:r>
              </m:sup>
            </m:sSup>
          </m:e>
        </m:d>
        <m:r>
          <w:rPr>
            <w:rFonts w:ascii="Cambria Math" w:hAnsi="Cambria Math"/>
            <w:sz w:val="20"/>
            <w:szCs w:val="20"/>
          </w:rPr>
          <m:t>,γ&gt;0</m:t>
        </m:r>
      </m:oMath>
      <w:r w:rsidRPr="005441A9">
        <w:rPr>
          <w:sz w:val="20"/>
          <w:szCs w:val="20"/>
        </w:rPr>
        <w:t xml:space="preserve">       </w:t>
      </w:r>
    </w:p>
    <w:p w:rsidR="008F018B" w:rsidRPr="00871DF5" w:rsidRDefault="008F018B" w:rsidP="00871DF5">
      <w:pPr>
        <w:pStyle w:val="BodyTextIndent3"/>
        <w:ind w:firstLine="0"/>
        <w:rPr>
          <w:lang w:eastAsia="en-US"/>
        </w:rPr>
      </w:pPr>
    </w:p>
    <w:p w:rsidR="00871DF5" w:rsidRPr="00871DF5" w:rsidRDefault="00871DF5" w:rsidP="00F103EA">
      <w:pPr>
        <w:pStyle w:val="Heading3"/>
        <w:shd w:val="clear" w:color="auto" w:fill="FFFFFF"/>
        <w:spacing w:before="186" w:after="120"/>
        <w:jc w:val="left"/>
        <w:rPr>
          <w:rFonts w:eastAsia="SimSun"/>
          <w:sz w:val="20"/>
          <w:lang w:eastAsia="en-US"/>
        </w:rPr>
      </w:pPr>
      <w:r w:rsidRPr="00871DF5">
        <w:rPr>
          <w:sz w:val="20"/>
        </w:rPr>
        <w:t>2.2 Multiclass SVMs</w:t>
      </w:r>
    </w:p>
    <w:p w:rsidR="00871DF5" w:rsidRPr="00871DF5" w:rsidRDefault="00871DF5" w:rsidP="0043666F">
      <w:pPr>
        <w:jc w:val="both"/>
        <w:rPr>
          <w:sz w:val="20"/>
          <w:szCs w:val="20"/>
        </w:rPr>
      </w:pPr>
      <w:r>
        <w:rPr>
          <w:sz w:val="20"/>
        </w:rPr>
        <w:t xml:space="preserve"> </w:t>
      </w:r>
      <w:r w:rsidR="00ED097C">
        <w:rPr>
          <w:sz w:val="20"/>
        </w:rPr>
        <w:t xml:space="preserve">  </w:t>
      </w:r>
      <w:r>
        <w:rPr>
          <w:sz w:val="20"/>
        </w:rPr>
        <w:t xml:space="preserve"> </w:t>
      </w:r>
      <w:r w:rsidRPr="00871DF5">
        <w:rPr>
          <w:sz w:val="20"/>
          <w:szCs w:val="20"/>
        </w:rPr>
        <w:t>Traditional SVMs are used to handle the binary classification problem, in order to tackle the multiclass issues, two primary methodologies are introduced</w:t>
      </w:r>
      <w:r>
        <w:rPr>
          <w:sz w:val="20"/>
        </w:rPr>
        <w:t xml:space="preserve"> as </w:t>
      </w:r>
      <w:proofErr w:type="spellStart"/>
      <w:r>
        <w:rPr>
          <w:sz w:val="20"/>
        </w:rPr>
        <w:t>OvO</w:t>
      </w:r>
      <w:proofErr w:type="spellEnd"/>
      <w:r>
        <w:rPr>
          <w:sz w:val="20"/>
        </w:rPr>
        <w:t xml:space="preserve"> (One versus One) and </w:t>
      </w:r>
      <w:proofErr w:type="spellStart"/>
      <w:r>
        <w:rPr>
          <w:sz w:val="20"/>
        </w:rPr>
        <w:t>Ov</w:t>
      </w:r>
      <w:r>
        <w:rPr>
          <w:rFonts w:hint="eastAsia"/>
          <w:sz w:val="20"/>
        </w:rPr>
        <w:t>A</w:t>
      </w:r>
      <w:proofErr w:type="spellEnd"/>
      <w:r>
        <w:rPr>
          <w:sz w:val="20"/>
        </w:rPr>
        <w:t xml:space="preserve"> (One versus All</w:t>
      </w:r>
      <w:r w:rsidRPr="00871DF5">
        <w:rPr>
          <w:sz w:val="20"/>
          <w:szCs w:val="20"/>
        </w:rPr>
        <w:t>).</w:t>
      </w:r>
    </w:p>
    <w:p w:rsidR="00871DF5" w:rsidRPr="00871DF5" w:rsidRDefault="00871DF5" w:rsidP="00871DF5">
      <w:pPr>
        <w:spacing w:before="120"/>
        <w:jc w:val="both"/>
        <w:rPr>
          <w:sz w:val="20"/>
          <w:szCs w:val="20"/>
        </w:rPr>
      </w:pPr>
      <w:proofErr w:type="spellStart"/>
      <w:r>
        <w:rPr>
          <w:b/>
          <w:bCs/>
          <w:sz w:val="20"/>
        </w:rPr>
        <w:t>OvA</w:t>
      </w:r>
      <w:proofErr w:type="spellEnd"/>
      <w:r>
        <w:rPr>
          <w:b/>
          <w:bCs/>
          <w:sz w:val="20"/>
        </w:rPr>
        <w:t xml:space="preserve"> (One versus All</w:t>
      </w:r>
      <w:r w:rsidRPr="00871DF5">
        <w:rPr>
          <w:b/>
          <w:bCs/>
          <w:sz w:val="20"/>
          <w:szCs w:val="20"/>
        </w:rPr>
        <w:t>)</w:t>
      </w:r>
    </w:p>
    <w:p w:rsidR="00871DF5" w:rsidRPr="00871DF5" w:rsidRDefault="0043666F" w:rsidP="00871DF5">
      <w:pPr>
        <w:jc w:val="both"/>
        <w:rPr>
          <w:sz w:val="20"/>
          <w:szCs w:val="20"/>
        </w:rPr>
      </w:pPr>
      <w:r>
        <w:rPr>
          <w:sz w:val="20"/>
        </w:rPr>
        <w:t xml:space="preserve">    </w:t>
      </w:r>
      <w:proofErr w:type="spellStart"/>
      <w:r w:rsidR="00871DF5">
        <w:rPr>
          <w:sz w:val="20"/>
        </w:rPr>
        <w:t>Ov</w:t>
      </w:r>
      <w:r w:rsidR="00871DF5">
        <w:rPr>
          <w:rFonts w:hint="eastAsia"/>
          <w:sz w:val="20"/>
        </w:rPr>
        <w:t>A</w:t>
      </w:r>
      <w:proofErr w:type="spellEnd"/>
      <w:r w:rsidR="00871DF5" w:rsidRPr="00871DF5">
        <w:rPr>
          <w:sz w:val="20"/>
          <w:szCs w:val="20"/>
        </w:rPr>
        <w:t xml:space="preserve"> strategy involves training a single classifier per class, with the samples of that class as positive samples and all other samples as negatives. This strategy requires the base classifiers to produce a real-valued confidence score for its decision, rather than just a class label; discrete class labels alone can lead to ambiguities, where multiple classes are predicted for a single sample.</w:t>
      </w:r>
    </w:p>
    <w:p w:rsidR="00F103EA" w:rsidRDefault="00871DF5" w:rsidP="00F103EA">
      <w:pPr>
        <w:spacing w:before="120"/>
        <w:jc w:val="both"/>
        <w:rPr>
          <w:sz w:val="20"/>
        </w:rPr>
      </w:pPr>
      <w:proofErr w:type="spellStart"/>
      <w:r w:rsidRPr="00871DF5">
        <w:rPr>
          <w:b/>
          <w:bCs/>
          <w:sz w:val="20"/>
          <w:szCs w:val="20"/>
        </w:rPr>
        <w:t>OvO</w:t>
      </w:r>
      <w:proofErr w:type="spellEnd"/>
      <w:r w:rsidRPr="00871DF5">
        <w:rPr>
          <w:b/>
          <w:bCs/>
          <w:sz w:val="20"/>
          <w:szCs w:val="20"/>
        </w:rPr>
        <w:t xml:space="preserve"> (One versus One)</w:t>
      </w:r>
    </w:p>
    <w:p w:rsidR="00871DF5" w:rsidRDefault="00F103EA" w:rsidP="00F103EA">
      <w:pPr>
        <w:jc w:val="both"/>
        <w:rPr>
          <w:sz w:val="20"/>
        </w:rPr>
      </w:pPr>
      <w:r>
        <w:rPr>
          <w:sz w:val="20"/>
        </w:rPr>
        <w:t xml:space="preserve">    </w:t>
      </w:r>
      <w:r w:rsidR="00871DF5" w:rsidRPr="00871DF5">
        <w:rPr>
          <w:sz w:val="20"/>
          <w:szCs w:val="20"/>
        </w:rPr>
        <w:t xml:space="preserve">In the </w:t>
      </w:r>
      <w:proofErr w:type="spellStart"/>
      <w:r w:rsidR="00871DF5" w:rsidRPr="00871DF5">
        <w:rPr>
          <w:sz w:val="20"/>
          <w:szCs w:val="20"/>
        </w:rPr>
        <w:t>OvO</w:t>
      </w:r>
      <w:proofErr w:type="spellEnd"/>
      <w:r w:rsidR="00871DF5" w:rsidRPr="00871DF5">
        <w:rPr>
          <w:sz w:val="20"/>
          <w:szCs w:val="20"/>
        </w:rPr>
        <w:t xml:space="preserve"> reduction, one train</w:t>
      </w:r>
      <w:r w:rsidR="00871DF5" w:rsidRPr="00871DF5">
        <w:rPr>
          <w:i/>
          <w:sz w:val="20"/>
          <w:szCs w:val="20"/>
        </w:rPr>
        <w:t> </w:t>
      </w:r>
      <w:r w:rsidR="00871DF5" w:rsidRPr="00871DF5">
        <w:rPr>
          <w:rFonts w:eastAsia="SimSun"/>
          <w:i/>
          <w:sz w:val="20"/>
          <w:szCs w:val="20"/>
        </w:rPr>
        <w:t>K</w:t>
      </w:r>
      <w:r w:rsidR="00871DF5" w:rsidRPr="00871DF5">
        <w:rPr>
          <w:sz w:val="20"/>
          <w:szCs w:val="20"/>
        </w:rPr>
        <w:t>(</w:t>
      </w:r>
      <w:r w:rsidR="00871DF5" w:rsidRPr="00871DF5">
        <w:rPr>
          <w:rFonts w:eastAsia="SimSun"/>
          <w:i/>
          <w:sz w:val="20"/>
          <w:szCs w:val="20"/>
        </w:rPr>
        <w:t>K</w:t>
      </w:r>
      <w:r w:rsidR="00871DF5" w:rsidRPr="00871DF5">
        <w:rPr>
          <w:i/>
          <w:sz w:val="20"/>
          <w:szCs w:val="20"/>
        </w:rPr>
        <w:t>−1</w:t>
      </w:r>
      <w:r w:rsidR="00871DF5" w:rsidRPr="00871DF5">
        <w:rPr>
          <w:sz w:val="20"/>
          <w:szCs w:val="20"/>
        </w:rPr>
        <w:t>)/2</w:t>
      </w:r>
      <w:r w:rsidR="00871DF5" w:rsidRPr="00871DF5">
        <w:rPr>
          <w:i/>
          <w:sz w:val="20"/>
          <w:szCs w:val="20"/>
        </w:rPr>
        <w:t>K</w:t>
      </w:r>
      <w:r w:rsidR="00871DF5" w:rsidRPr="00871DF5">
        <w:rPr>
          <w:sz w:val="20"/>
          <w:szCs w:val="20"/>
        </w:rPr>
        <w:t>(</w:t>
      </w:r>
      <w:r w:rsidR="00871DF5" w:rsidRPr="00871DF5">
        <w:rPr>
          <w:i/>
          <w:sz w:val="20"/>
          <w:szCs w:val="20"/>
        </w:rPr>
        <w:t>K</w:t>
      </w:r>
      <w:r w:rsidR="00871DF5" w:rsidRPr="00871DF5">
        <w:rPr>
          <w:sz w:val="20"/>
          <w:szCs w:val="20"/>
        </w:rPr>
        <w:t xml:space="preserve">−1)/2 binary classifiers for a K-way multiclass problem; each receives the samples of a pair of classes </w:t>
      </w:r>
      <w:r>
        <w:rPr>
          <w:sz w:val="20"/>
        </w:rPr>
        <w:t xml:space="preserve">from the original training set </w:t>
      </w:r>
      <w:r w:rsidR="00871DF5" w:rsidRPr="00871DF5">
        <w:rPr>
          <w:sz w:val="20"/>
          <w:szCs w:val="20"/>
        </w:rPr>
        <w:t>and must learn to distinguish these two classes. At prediction ti</w:t>
      </w:r>
      <w:r w:rsidR="00871DF5">
        <w:rPr>
          <w:sz w:val="20"/>
        </w:rPr>
        <w:t xml:space="preserve">me, a voting scheme is applied </w:t>
      </w:r>
      <w:r w:rsidR="00871DF5">
        <w:rPr>
          <w:rFonts w:hint="eastAsia"/>
          <w:sz w:val="20"/>
        </w:rPr>
        <w:t>the</w:t>
      </w:r>
      <w:r w:rsidR="00871DF5">
        <w:rPr>
          <w:sz w:val="20"/>
        </w:rPr>
        <w:t xml:space="preserve"> equation follows: </w:t>
      </w:r>
      <w:r w:rsidR="00871DF5" w:rsidRPr="00871DF5">
        <w:rPr>
          <w:sz w:val="20"/>
          <w:szCs w:val="20"/>
        </w:rPr>
        <w:t>all </w:t>
      </w:r>
      <w:r w:rsidR="00871DF5" w:rsidRPr="00871DF5">
        <w:rPr>
          <w:rFonts w:eastAsia="SimSun"/>
          <w:i/>
          <w:sz w:val="20"/>
          <w:szCs w:val="20"/>
        </w:rPr>
        <w:t>K</w:t>
      </w:r>
      <w:r w:rsidR="00871DF5" w:rsidRPr="00871DF5">
        <w:rPr>
          <w:sz w:val="20"/>
          <w:szCs w:val="20"/>
        </w:rPr>
        <w:t>(</w:t>
      </w:r>
      <w:r w:rsidR="00871DF5" w:rsidRPr="00871DF5">
        <w:rPr>
          <w:rFonts w:eastAsia="SimSun"/>
          <w:i/>
          <w:sz w:val="20"/>
          <w:szCs w:val="20"/>
        </w:rPr>
        <w:t>K</w:t>
      </w:r>
      <w:r w:rsidR="00871DF5" w:rsidRPr="00871DF5">
        <w:rPr>
          <w:sz w:val="20"/>
          <w:szCs w:val="20"/>
        </w:rPr>
        <w:t>−1)/2</w:t>
      </w:r>
      <w:r w:rsidR="00871DF5" w:rsidRPr="00871DF5">
        <w:rPr>
          <w:i/>
          <w:sz w:val="20"/>
          <w:szCs w:val="20"/>
        </w:rPr>
        <w:t>K</w:t>
      </w:r>
      <w:r w:rsidR="00871DF5" w:rsidRPr="00871DF5">
        <w:rPr>
          <w:sz w:val="20"/>
          <w:szCs w:val="20"/>
        </w:rPr>
        <w:t>(</w:t>
      </w:r>
      <w:r w:rsidR="00871DF5" w:rsidRPr="00871DF5">
        <w:rPr>
          <w:i/>
          <w:sz w:val="20"/>
          <w:szCs w:val="20"/>
        </w:rPr>
        <w:t>K</w:t>
      </w:r>
      <w:r w:rsidR="00871DF5" w:rsidRPr="00871DF5">
        <w:rPr>
          <w:sz w:val="20"/>
          <w:szCs w:val="20"/>
        </w:rPr>
        <w:t>−1)/2 classifiers are applied to an unseen sample and the class that got the highest number of "+1" predictions gets predicted by the combined classifier.</w:t>
      </w:r>
    </w:p>
    <w:p w:rsidR="0043666F" w:rsidRPr="00871DF5" w:rsidRDefault="0043666F" w:rsidP="00F103EA">
      <w:pPr>
        <w:spacing w:before="120" w:after="120"/>
        <w:jc w:val="both"/>
        <w:rPr>
          <w:sz w:val="20"/>
          <w:szCs w:val="20"/>
        </w:rPr>
      </w:pPr>
      <w:r w:rsidRPr="0043666F">
        <w:rPr>
          <w:sz w:val="20"/>
        </w:rPr>
        <w:drawing>
          <wp:inline distT="0" distB="0" distL="0" distR="0" wp14:anchorId="5AEC16EB" wp14:editId="057A4999">
            <wp:extent cx="3096091" cy="1327520"/>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6378"/>
                    <a:stretch/>
                  </pic:blipFill>
                  <pic:spPr bwMode="auto">
                    <a:xfrm>
                      <a:off x="0" y="0"/>
                      <a:ext cx="3097063" cy="1327937"/>
                    </a:xfrm>
                    <a:prstGeom prst="rect">
                      <a:avLst/>
                    </a:prstGeom>
                    <a:ln>
                      <a:noFill/>
                    </a:ln>
                    <a:extLst>
                      <a:ext uri="{53640926-AAD7-44D8-BBD7-CCE9431645EC}">
                        <a14:shadowObscured xmlns:a14="http://schemas.microsoft.com/office/drawing/2010/main"/>
                      </a:ext>
                    </a:extLst>
                  </pic:spPr>
                </pic:pic>
              </a:graphicData>
            </a:graphic>
          </wp:inline>
        </w:drawing>
      </w:r>
    </w:p>
    <w:p w:rsidR="0043666F" w:rsidRPr="0043666F" w:rsidRDefault="0043666F" w:rsidP="0043666F">
      <w:pPr>
        <w:spacing w:before="120"/>
        <w:jc w:val="center"/>
        <w:rPr>
          <w:sz w:val="16"/>
        </w:rPr>
      </w:pPr>
      <w:r w:rsidRPr="0043666F">
        <w:rPr>
          <w:sz w:val="16"/>
        </w:rPr>
        <w:t xml:space="preserve">Fig. 2. The depiction of </w:t>
      </w:r>
      <w:proofErr w:type="spellStart"/>
      <w:r w:rsidRPr="0043666F">
        <w:rPr>
          <w:sz w:val="16"/>
        </w:rPr>
        <w:t>OvO</w:t>
      </w:r>
      <w:proofErr w:type="spellEnd"/>
      <w:r w:rsidRPr="0043666F">
        <w:rPr>
          <w:sz w:val="16"/>
        </w:rPr>
        <w:t xml:space="preserve"> and </w:t>
      </w:r>
      <w:proofErr w:type="spellStart"/>
      <w:r w:rsidRPr="0043666F">
        <w:rPr>
          <w:sz w:val="16"/>
        </w:rPr>
        <w:t>OvA</w:t>
      </w:r>
      <w:proofErr w:type="spellEnd"/>
      <w:r w:rsidRPr="0043666F">
        <w:rPr>
          <w:sz w:val="16"/>
        </w:rPr>
        <w:t>.</w:t>
      </w:r>
    </w:p>
    <w:p w:rsidR="008F018B" w:rsidRDefault="0043666F" w:rsidP="00F103EA">
      <w:pPr>
        <w:pStyle w:val="Heading3"/>
        <w:shd w:val="clear" w:color="auto" w:fill="FFFFFF"/>
        <w:spacing w:before="186" w:after="120"/>
        <w:jc w:val="left"/>
        <w:rPr>
          <w:sz w:val="20"/>
        </w:rPr>
      </w:pPr>
      <w:r w:rsidRPr="0043666F">
        <w:rPr>
          <w:sz w:val="20"/>
          <w:lang w:eastAsia="en-US"/>
        </w:rPr>
        <w:t>2.3</w:t>
      </w:r>
      <w:r>
        <w:rPr>
          <w:sz w:val="20"/>
        </w:rPr>
        <w:t xml:space="preserve"> Data exploration</w:t>
      </w:r>
    </w:p>
    <w:p w:rsidR="0043666F" w:rsidRDefault="0043666F" w:rsidP="0043666F">
      <w:pPr>
        <w:ind w:firstLine="200"/>
        <w:jc w:val="both"/>
        <w:rPr>
          <w:b/>
          <w:sz w:val="20"/>
        </w:rPr>
      </w:pPr>
      <w:r w:rsidRPr="0043666F">
        <w:rPr>
          <w:rFonts w:eastAsia="SimSun"/>
          <w:sz w:val="20"/>
          <w:szCs w:val="20"/>
          <w:lang w:eastAsia="en-US"/>
        </w:rPr>
        <w:t>In our research, the urban land cover dataset was obtained from the Uni</w:t>
      </w:r>
      <w:r w:rsidR="00FD2337">
        <w:rPr>
          <w:rFonts w:eastAsia="SimSun"/>
          <w:sz w:val="20"/>
          <w:szCs w:val="20"/>
          <w:lang w:eastAsia="en-US"/>
        </w:rPr>
        <w:t>versity of California, Irvine (</w:t>
      </w:r>
      <w:r w:rsidRPr="0043666F">
        <w:rPr>
          <w:rFonts w:eastAsia="SimSun"/>
          <w:sz w:val="20"/>
          <w:szCs w:val="20"/>
          <w:lang w:eastAsia="en-US"/>
        </w:rPr>
        <w:t>UC</w:t>
      </w:r>
      <w:r w:rsidR="00FD2337">
        <w:rPr>
          <w:rFonts w:eastAsia="SimSun"/>
          <w:sz w:val="20"/>
          <w:szCs w:val="20"/>
          <w:lang w:eastAsia="en-US"/>
        </w:rPr>
        <w:t>I</w:t>
      </w:r>
      <w:r w:rsidRPr="0043666F">
        <w:rPr>
          <w:rFonts w:eastAsia="SimSun"/>
          <w:sz w:val="20"/>
          <w:szCs w:val="20"/>
          <w:lang w:eastAsia="en-US"/>
        </w:rPr>
        <w:t xml:space="preserve">) Machine </w:t>
      </w:r>
      <w:r>
        <w:rPr>
          <w:sz w:val="20"/>
        </w:rPr>
        <w:t xml:space="preserve">Learning Depository. </w:t>
      </w:r>
      <w:r w:rsidRPr="0043666F">
        <w:rPr>
          <w:rFonts w:eastAsia="SimSun"/>
          <w:sz w:val="20"/>
          <w:szCs w:val="20"/>
          <w:lang w:eastAsia="en-US"/>
        </w:rPr>
        <w:t>This high spatial urban landcover dataset of Deerfield Beach, Florida, was created using geographic object-based image analysis methods, with 9 classifications with the labels: </w:t>
      </w:r>
      <w:r w:rsidRPr="0043666F">
        <w:rPr>
          <w:rFonts w:eastAsia="SimSun"/>
          <w:b/>
          <w:sz w:val="20"/>
          <w:szCs w:val="20"/>
          <w:lang w:eastAsia="en-US"/>
        </w:rPr>
        <w:t>trees, grass, soil, concrete, asphalt, buildings, cars, pools, and shadows.</w:t>
      </w:r>
    </w:p>
    <w:p w:rsidR="0043666F" w:rsidRDefault="0043666F" w:rsidP="0043666F">
      <w:pPr>
        <w:spacing w:before="120"/>
        <w:jc w:val="both"/>
        <w:rPr>
          <w:b/>
          <w:bCs/>
          <w:sz w:val="20"/>
        </w:rPr>
      </w:pPr>
      <w:r w:rsidRPr="0043666F">
        <w:rPr>
          <w:b/>
          <w:bCs/>
          <w:sz w:val="20"/>
          <w:szCs w:val="20"/>
        </w:rPr>
        <w:t>Data separation</w:t>
      </w:r>
    </w:p>
    <w:p w:rsidR="0043666F" w:rsidRPr="0043666F" w:rsidRDefault="0043666F" w:rsidP="0043666F">
      <w:pPr>
        <w:jc w:val="both"/>
        <w:rPr>
          <w:b/>
          <w:bCs/>
          <w:sz w:val="20"/>
          <w:szCs w:val="20"/>
        </w:rPr>
      </w:pPr>
      <w:r>
        <w:rPr>
          <w:b/>
          <w:sz w:val="20"/>
        </w:rPr>
        <w:t xml:space="preserve">    </w:t>
      </w:r>
      <w:r w:rsidRPr="0043666F">
        <w:rPr>
          <w:sz w:val="20"/>
          <w:szCs w:val="20"/>
        </w:rPr>
        <w:t xml:space="preserve">The whole dataset contains 675 samples, which are already divided into 507 (75%) train samples and 147 (25%) test samples. Each row has 147 variables of 7 coarser scale with 21 independent variables, which represent spectral, size, shape, and texture information. The details of the variables record in appendix. </w:t>
      </w:r>
      <w:proofErr w:type="gramStart"/>
      <w:r w:rsidRPr="0043666F">
        <w:rPr>
          <w:sz w:val="20"/>
          <w:szCs w:val="20"/>
        </w:rPr>
        <w:t>So</w:t>
      </w:r>
      <w:proofErr w:type="gramEnd"/>
      <w:r w:rsidRPr="0043666F">
        <w:rPr>
          <w:sz w:val="20"/>
          <w:szCs w:val="20"/>
        </w:rPr>
        <w:t xml:space="preserve"> our objective is building a model based on the train dataset, and apply to predict on the test dataset.</w:t>
      </w:r>
    </w:p>
    <w:p w:rsidR="0043666F" w:rsidRPr="0043666F" w:rsidRDefault="0043666F" w:rsidP="0043666F">
      <w:pPr>
        <w:spacing w:before="120"/>
        <w:jc w:val="both"/>
        <w:rPr>
          <w:b/>
          <w:bCs/>
          <w:sz w:val="20"/>
          <w:szCs w:val="20"/>
        </w:rPr>
      </w:pPr>
      <w:r w:rsidRPr="0043666F">
        <w:rPr>
          <w:b/>
          <w:sz w:val="20"/>
          <w:szCs w:val="20"/>
        </w:rPr>
        <w:t>Data features selection</w:t>
      </w:r>
    </w:p>
    <w:p w:rsidR="0043666F" w:rsidRDefault="0043666F" w:rsidP="0043666F">
      <w:pPr>
        <w:ind w:firstLine="200"/>
        <w:jc w:val="both"/>
        <w:rPr>
          <w:sz w:val="20"/>
        </w:rPr>
      </w:pPr>
      <w:r w:rsidRPr="0043666F">
        <w:rPr>
          <w:sz w:val="20"/>
          <w:szCs w:val="20"/>
        </w:rPr>
        <w:t xml:space="preserve">The dataset contains 1 class that means class target and 147 variables, obviously the variables dimensions are too huge. Since the 147 variables belong to 7 sets with the equivalent 21 variables, the only differences are the sensor image </w:t>
      </w:r>
      <w:proofErr w:type="spellStart"/>
      <w:r w:rsidRPr="0043666F">
        <w:rPr>
          <w:sz w:val="20"/>
          <w:szCs w:val="20"/>
        </w:rPr>
        <w:t>coarsers</w:t>
      </w:r>
      <w:proofErr w:type="spellEnd"/>
      <w:r w:rsidRPr="0043666F">
        <w:rPr>
          <w:sz w:val="20"/>
          <w:szCs w:val="20"/>
        </w:rPr>
        <w:t>. Thus, the first 21 variables are picked out as the variables, remaining parts work as the comparative datasets to backup. The same operations are applied to both train dataset and test dataset, so as to get the trai</w:t>
      </w:r>
      <w:r>
        <w:rPr>
          <w:sz w:val="20"/>
        </w:rPr>
        <w:t>n samples with the shape of 507</w:t>
      </w:r>
      <w:r w:rsidRPr="0043666F">
        <w:rPr>
          <w:rFonts w:eastAsia="Quattrocento Sans"/>
          <w:sz w:val="20"/>
        </w:rPr>
        <w:t>×</w:t>
      </w:r>
      <w:r>
        <w:rPr>
          <w:sz w:val="20"/>
        </w:rPr>
        <w:t>21</w:t>
      </w:r>
      <w:r w:rsidRPr="0043666F">
        <w:rPr>
          <w:rFonts w:eastAsia="Quattrocento Sans"/>
          <w:sz w:val="20"/>
        </w:rPr>
        <w:t>×</w:t>
      </w:r>
      <w:r w:rsidRPr="0043666F">
        <w:rPr>
          <w:sz w:val="20"/>
          <w:szCs w:val="20"/>
        </w:rPr>
        <w:t>1 and tes</w:t>
      </w:r>
      <w:r>
        <w:rPr>
          <w:sz w:val="20"/>
        </w:rPr>
        <w:t>t samples with the shape of 147</w:t>
      </w:r>
      <w:r w:rsidRPr="0043666F">
        <w:rPr>
          <w:rFonts w:eastAsia="Quattrocento Sans"/>
          <w:sz w:val="20"/>
        </w:rPr>
        <w:t>×</w:t>
      </w:r>
      <w:r>
        <w:rPr>
          <w:sz w:val="20"/>
        </w:rPr>
        <w:t>21</w:t>
      </w:r>
      <w:r w:rsidRPr="0043666F">
        <w:rPr>
          <w:rFonts w:eastAsia="Quattrocento Sans"/>
          <w:sz w:val="20"/>
        </w:rPr>
        <w:t>×</w:t>
      </w:r>
      <w:r w:rsidRPr="0043666F">
        <w:rPr>
          <w:sz w:val="20"/>
          <w:szCs w:val="20"/>
        </w:rPr>
        <w:t>1.</w:t>
      </w:r>
    </w:p>
    <w:p w:rsidR="0043666F" w:rsidRPr="0043666F" w:rsidRDefault="0043666F" w:rsidP="0043666F">
      <w:pPr>
        <w:spacing w:before="120"/>
        <w:jc w:val="both"/>
        <w:rPr>
          <w:rFonts w:eastAsia="SimSun"/>
          <w:b/>
          <w:sz w:val="20"/>
          <w:szCs w:val="20"/>
          <w:lang w:eastAsia="en-US"/>
        </w:rPr>
      </w:pPr>
      <w:r w:rsidRPr="0043666F">
        <w:rPr>
          <w:b/>
          <w:bCs/>
          <w:sz w:val="20"/>
          <w:szCs w:val="20"/>
        </w:rPr>
        <w:t>Target dummy code</w:t>
      </w:r>
    </w:p>
    <w:p w:rsidR="0043666F" w:rsidRPr="0043666F" w:rsidRDefault="00F103EA" w:rsidP="00F103EA">
      <w:pPr>
        <w:jc w:val="both"/>
        <w:rPr>
          <w:sz w:val="20"/>
          <w:szCs w:val="20"/>
        </w:rPr>
      </w:pPr>
      <w:r>
        <w:rPr>
          <w:sz w:val="20"/>
        </w:rPr>
        <w:t xml:space="preserve">    </w:t>
      </w:r>
      <w:r w:rsidR="0043666F" w:rsidRPr="0043666F">
        <w:rPr>
          <w:sz w:val="20"/>
          <w:szCs w:val="20"/>
        </w:rPr>
        <w:t xml:space="preserve">In order to specify the targets better, the target Y are defined as the dummy codes of 9 different urban items from 1 to 9. Hence, the train target distributions, correlation </w:t>
      </w:r>
      <w:r w:rsidRPr="0043666F">
        <w:rPr>
          <w:sz w:val="20"/>
        </w:rPr>
        <w:t>metrics</w:t>
      </w:r>
      <w:r w:rsidR="0043666F" w:rsidRPr="0043666F">
        <w:rPr>
          <w:sz w:val="20"/>
          <w:szCs w:val="20"/>
        </w:rPr>
        <w:t xml:space="preserve"> and variables distributions could be got as blow. In addition, the dataset existed no NAs or Null data, thus it's no need to handle the missing values.</w:t>
      </w:r>
    </w:p>
    <w:p w:rsidR="0043666F" w:rsidRPr="0043666F" w:rsidRDefault="0043666F" w:rsidP="0043666F">
      <w:pPr>
        <w:pStyle w:val="Heading3"/>
        <w:shd w:val="clear" w:color="auto" w:fill="FFFFFF"/>
        <w:spacing w:before="186"/>
        <w:jc w:val="left"/>
        <w:rPr>
          <w:rFonts w:eastAsia="SimSun"/>
          <w:sz w:val="20"/>
          <w:lang w:eastAsia="en-US"/>
        </w:rPr>
      </w:pPr>
      <w:r w:rsidRPr="0043666F">
        <w:rPr>
          <w:sz w:val="20"/>
        </w:rPr>
        <w:t xml:space="preserve">2.4 Baseline </w:t>
      </w:r>
      <w:r w:rsidRPr="00F103EA">
        <w:rPr>
          <w:sz w:val="21"/>
        </w:rPr>
        <w:t>multiclass</w:t>
      </w:r>
      <w:r w:rsidRPr="0043666F">
        <w:rPr>
          <w:sz w:val="20"/>
        </w:rPr>
        <w:t xml:space="preserve"> experiment</w:t>
      </w:r>
    </w:p>
    <w:p w:rsidR="00F103EA" w:rsidRDefault="00F103EA" w:rsidP="00F103EA">
      <w:pPr>
        <w:spacing w:before="120"/>
        <w:ind w:firstLine="200"/>
        <w:jc w:val="both"/>
        <w:rPr>
          <w:sz w:val="20"/>
        </w:rPr>
      </w:pPr>
      <w:r w:rsidRPr="00F103EA">
        <w:rPr>
          <w:rFonts w:eastAsia="SimSun"/>
          <w:sz w:val="20"/>
          <w:szCs w:val="20"/>
          <w:lang w:eastAsia="en-US"/>
        </w:rPr>
        <w:t>Baseline RBF-SVMs steps:</w:t>
      </w:r>
    </w:p>
    <w:p w:rsidR="00F103EA" w:rsidRPr="00F103EA" w:rsidRDefault="00F103EA" w:rsidP="00CF56BB">
      <w:pPr>
        <w:pStyle w:val="ListParagraph"/>
        <w:numPr>
          <w:ilvl w:val="0"/>
          <w:numId w:val="8"/>
        </w:numPr>
        <w:jc w:val="both"/>
        <w:rPr>
          <w:rFonts w:eastAsia="SimSun"/>
          <w:sz w:val="20"/>
        </w:rPr>
      </w:pPr>
      <w:r w:rsidRPr="00F103EA">
        <w:rPr>
          <w:rFonts w:eastAsia="SimSun"/>
          <w:sz w:val="20"/>
        </w:rPr>
        <w:t>Transform data to the format of an SVM package.</w:t>
      </w:r>
    </w:p>
    <w:p w:rsidR="00F103EA" w:rsidRPr="00F103EA" w:rsidRDefault="00F103EA" w:rsidP="00CF56BB">
      <w:pPr>
        <w:pStyle w:val="ListParagraph"/>
        <w:numPr>
          <w:ilvl w:val="0"/>
          <w:numId w:val="8"/>
        </w:numPr>
        <w:jc w:val="both"/>
        <w:rPr>
          <w:rFonts w:eastAsia="SimSun"/>
          <w:sz w:val="20"/>
        </w:rPr>
      </w:pPr>
      <w:r w:rsidRPr="00F103EA">
        <w:rPr>
          <w:rFonts w:eastAsia="SimSun"/>
          <w:sz w:val="20"/>
        </w:rPr>
        <w:t>Try the RBF kernel to build model based on train samples.</w:t>
      </w:r>
    </w:p>
    <w:p w:rsidR="00F103EA" w:rsidRDefault="00F103EA" w:rsidP="00CF56BB">
      <w:pPr>
        <w:pStyle w:val="ListParagraph"/>
        <w:numPr>
          <w:ilvl w:val="0"/>
          <w:numId w:val="8"/>
        </w:numPr>
        <w:jc w:val="both"/>
        <w:rPr>
          <w:sz w:val="20"/>
        </w:rPr>
      </w:pPr>
      <w:r w:rsidRPr="00F103EA">
        <w:rPr>
          <w:rFonts w:eastAsia="SimSun"/>
          <w:sz w:val="20"/>
        </w:rPr>
        <w:t>Test</w:t>
      </w:r>
      <w:r>
        <w:rPr>
          <w:sz w:val="20"/>
        </w:rPr>
        <w:t>.</w:t>
      </w:r>
    </w:p>
    <w:p w:rsidR="00F103EA" w:rsidRPr="00F103EA" w:rsidRDefault="00F103EA" w:rsidP="00F103EA">
      <w:pPr>
        <w:spacing w:before="120"/>
        <w:ind w:firstLine="200"/>
        <w:jc w:val="both"/>
        <w:rPr>
          <w:rFonts w:eastAsia="SimSun"/>
          <w:sz w:val="20"/>
          <w:szCs w:val="20"/>
          <w:lang w:eastAsia="en-US"/>
        </w:rPr>
      </w:pPr>
      <w:r w:rsidRPr="00F103EA">
        <w:rPr>
          <w:rFonts w:eastAsia="SimSun"/>
          <w:sz w:val="20"/>
          <w:szCs w:val="20"/>
          <w:lang w:eastAsia="en-US"/>
        </w:rPr>
        <w:t xml:space="preserve">After the basic features selection and dataset split, we used the </w:t>
      </w:r>
      <w:proofErr w:type="spellStart"/>
      <w:r w:rsidRPr="005825D8">
        <w:rPr>
          <w:rFonts w:eastAsia="SimSun"/>
          <w:i/>
          <w:sz w:val="20"/>
          <w:szCs w:val="20"/>
          <w:lang w:eastAsia="en-US"/>
        </w:rPr>
        <w:t>scikit</w:t>
      </w:r>
      <w:proofErr w:type="spellEnd"/>
      <w:r w:rsidRPr="005825D8">
        <w:rPr>
          <w:rFonts w:eastAsia="SimSun"/>
          <w:i/>
          <w:sz w:val="20"/>
          <w:szCs w:val="20"/>
          <w:lang w:eastAsia="en-US"/>
        </w:rPr>
        <w:t>-learn library</w:t>
      </w:r>
      <w:r w:rsidRPr="00F103EA">
        <w:rPr>
          <w:rFonts w:eastAsia="SimSun"/>
          <w:sz w:val="20"/>
          <w:szCs w:val="20"/>
          <w:lang w:eastAsia="en-US"/>
        </w:rPr>
        <w:t xml:space="preserve"> "</w:t>
      </w:r>
      <w:r w:rsidRPr="005825D8">
        <w:rPr>
          <w:rFonts w:eastAsia="SimSun"/>
          <w:i/>
          <w:sz w:val="20"/>
          <w:szCs w:val="20"/>
          <w:lang w:eastAsia="en-US"/>
        </w:rPr>
        <w:t>SVC</w:t>
      </w:r>
      <w:r w:rsidRPr="00F103EA">
        <w:rPr>
          <w:rFonts w:eastAsia="SimSun"/>
          <w:sz w:val="20"/>
          <w:szCs w:val="20"/>
          <w:lang w:eastAsia="en-US"/>
        </w:rPr>
        <w:t>" to work as the SVM classifier, set the kernel to be "</w:t>
      </w:r>
      <w:proofErr w:type="spellStart"/>
      <w:r w:rsidRPr="005825D8">
        <w:rPr>
          <w:rFonts w:eastAsia="SimSun"/>
          <w:i/>
          <w:sz w:val="20"/>
          <w:szCs w:val="20"/>
          <w:lang w:eastAsia="en-US"/>
        </w:rPr>
        <w:t>rbf</w:t>
      </w:r>
      <w:proofErr w:type="spellEnd"/>
      <w:r w:rsidRPr="00F103EA">
        <w:rPr>
          <w:rFonts w:eastAsia="SimSun"/>
          <w:sz w:val="20"/>
          <w:szCs w:val="20"/>
          <w:lang w:eastAsia="en-US"/>
        </w:rPr>
        <w:t xml:space="preserve">" and other parameters are all default. The result showed train dataset accuracy reached 1.00, however, the test dataset accuracy was only 0.15 using the trained model. As such, the model was obviously over-fit. And the multiclass methods showed no difference of using </w:t>
      </w:r>
      <w:r w:rsidRPr="005825D8">
        <w:rPr>
          <w:rFonts w:eastAsia="SimSun"/>
          <w:i/>
          <w:sz w:val="20"/>
          <w:szCs w:val="20"/>
          <w:lang w:eastAsia="en-US"/>
        </w:rPr>
        <w:t>'</w:t>
      </w:r>
      <w:proofErr w:type="spellStart"/>
      <w:r w:rsidRPr="005825D8">
        <w:rPr>
          <w:rFonts w:eastAsia="SimSun"/>
          <w:i/>
          <w:sz w:val="20"/>
          <w:szCs w:val="20"/>
          <w:lang w:eastAsia="en-US"/>
        </w:rPr>
        <w:t>ovo</w:t>
      </w:r>
      <w:proofErr w:type="spellEnd"/>
      <w:r w:rsidRPr="005825D8">
        <w:rPr>
          <w:rFonts w:eastAsia="SimSun"/>
          <w:i/>
          <w:sz w:val="20"/>
          <w:szCs w:val="20"/>
          <w:lang w:eastAsia="en-US"/>
        </w:rPr>
        <w:t>'</w:t>
      </w:r>
      <w:r w:rsidRPr="00F103EA">
        <w:rPr>
          <w:rFonts w:eastAsia="SimSun"/>
          <w:sz w:val="20"/>
          <w:szCs w:val="20"/>
          <w:lang w:eastAsia="en-US"/>
        </w:rPr>
        <w:t xml:space="preserve"> or </w:t>
      </w:r>
      <w:r w:rsidRPr="005825D8">
        <w:rPr>
          <w:rFonts w:eastAsia="SimSun"/>
          <w:i/>
          <w:sz w:val="20"/>
          <w:szCs w:val="20"/>
          <w:lang w:eastAsia="en-US"/>
        </w:rPr>
        <w:t>'ova'</w:t>
      </w:r>
      <w:r w:rsidRPr="00F103EA">
        <w:rPr>
          <w:rFonts w:eastAsia="SimSun"/>
          <w:sz w:val="20"/>
          <w:szCs w:val="20"/>
          <w:lang w:eastAsia="en-US"/>
        </w:rPr>
        <w:t>.</w:t>
      </w:r>
      <w:r w:rsidR="002D419C">
        <w:rPr>
          <w:rFonts w:eastAsia="SimSun"/>
          <w:sz w:val="20"/>
          <w:szCs w:val="20"/>
          <w:lang w:eastAsia="en-US"/>
        </w:rPr>
        <w:t xml:space="preserve"> The baseline model performance is shown in section 4.</w:t>
      </w:r>
    </w:p>
    <w:p w:rsidR="008F018B" w:rsidRDefault="008F018B" w:rsidP="008F018B">
      <w:pPr>
        <w:pStyle w:val="BodyTextIndent3"/>
        <w:ind w:firstLine="0"/>
      </w:pPr>
    </w:p>
    <w:p w:rsidR="008F018B" w:rsidRPr="00F103EA" w:rsidRDefault="008F018B" w:rsidP="00F103EA">
      <w:pPr>
        <w:keepNext/>
        <w:jc w:val="center"/>
        <w:rPr>
          <w:b/>
          <w:caps/>
          <w:sz w:val="20"/>
        </w:rPr>
      </w:pPr>
      <w:r>
        <w:rPr>
          <w:b/>
          <w:caps/>
          <w:sz w:val="20"/>
        </w:rPr>
        <w:lastRenderedPageBreak/>
        <w:t>3. proposed approach</w:t>
      </w:r>
    </w:p>
    <w:p w:rsidR="00F103EA" w:rsidRPr="00F103EA" w:rsidRDefault="00F103EA" w:rsidP="00F103EA">
      <w:pPr>
        <w:spacing w:before="120"/>
        <w:ind w:firstLine="200"/>
        <w:jc w:val="both"/>
        <w:rPr>
          <w:rFonts w:eastAsia="SimSun"/>
          <w:sz w:val="20"/>
          <w:szCs w:val="20"/>
          <w:lang w:eastAsia="en-US"/>
        </w:rPr>
      </w:pPr>
      <w:r w:rsidRPr="00F103EA">
        <w:rPr>
          <w:rFonts w:eastAsia="SimSun"/>
          <w:sz w:val="20"/>
          <w:szCs w:val="20"/>
          <w:lang w:eastAsia="en-US"/>
        </w:rPr>
        <w:t>The baseline model based on the train dataset, showed a weak performance on test dataset, the root cause was that the specified hyperplanes confirmed by support vectors worked as hard margins. In addition, train dataset showed quite tremendous range gap between each column, and target labels quantities were imbalanced. Several processing and optimization were necessary to be researched in our proposed approaches.</w:t>
      </w:r>
    </w:p>
    <w:p w:rsidR="00F103EA" w:rsidRPr="00F103EA" w:rsidRDefault="00F103EA" w:rsidP="00F103EA">
      <w:pPr>
        <w:spacing w:before="120"/>
        <w:ind w:firstLine="200"/>
        <w:jc w:val="both"/>
        <w:rPr>
          <w:rFonts w:eastAsia="SimSun"/>
          <w:sz w:val="20"/>
          <w:szCs w:val="20"/>
          <w:lang w:eastAsia="en-US"/>
        </w:rPr>
      </w:pPr>
      <w:r w:rsidRPr="00F103EA">
        <w:rPr>
          <w:rFonts w:eastAsia="SimSun"/>
          <w:sz w:val="20"/>
          <w:szCs w:val="20"/>
          <w:lang w:eastAsia="en-US"/>
        </w:rPr>
        <w:t>As such, the proper procedures were proposed step by step as follows:</w:t>
      </w:r>
    </w:p>
    <w:p w:rsidR="00F103EA" w:rsidRPr="00F103EA" w:rsidRDefault="00F103EA" w:rsidP="00F103EA">
      <w:pPr>
        <w:pStyle w:val="ListParagraph"/>
        <w:numPr>
          <w:ilvl w:val="0"/>
          <w:numId w:val="7"/>
        </w:numPr>
        <w:spacing w:before="120"/>
        <w:jc w:val="both"/>
        <w:rPr>
          <w:rFonts w:eastAsia="SimSun"/>
          <w:sz w:val="20"/>
        </w:rPr>
      </w:pPr>
      <w:r w:rsidRPr="00F103EA">
        <w:rPr>
          <w:rFonts w:eastAsia="SimSun"/>
          <w:sz w:val="20"/>
        </w:rPr>
        <w:t>Scaling on train samples, apply the same scaler on test samples.</w:t>
      </w:r>
    </w:p>
    <w:p w:rsidR="00F103EA" w:rsidRPr="00F103EA" w:rsidRDefault="00F103EA" w:rsidP="00F103EA">
      <w:pPr>
        <w:pStyle w:val="ListParagraph"/>
        <w:numPr>
          <w:ilvl w:val="0"/>
          <w:numId w:val="7"/>
        </w:numPr>
        <w:spacing w:before="120"/>
        <w:jc w:val="both"/>
        <w:rPr>
          <w:rFonts w:eastAsia="SimSun"/>
          <w:sz w:val="20"/>
        </w:rPr>
      </w:pPr>
      <w:r w:rsidRPr="00F103EA">
        <w:rPr>
          <w:rFonts w:eastAsia="SimSun"/>
          <w:sz w:val="20"/>
        </w:rPr>
        <w:t>Implement </w:t>
      </w:r>
      <w:r w:rsidRPr="00CF56BB">
        <w:rPr>
          <w:rFonts w:eastAsia="SimSun"/>
          <w:i/>
          <w:sz w:val="20"/>
        </w:rPr>
        <w:t>C</w:t>
      </w:r>
      <w:r w:rsidRPr="00F103EA">
        <w:rPr>
          <w:rFonts w:eastAsia="SimSun"/>
          <w:sz w:val="20"/>
        </w:rPr>
        <w:t> and </w:t>
      </w:r>
      <w:r w:rsidRPr="00A20DEA">
        <w:rPr>
          <w:rFonts w:eastAsia="SimSun"/>
          <w:i/>
          <w:sz w:val="20"/>
        </w:rPr>
        <w:t>γ</w:t>
      </w:r>
      <w:r w:rsidRPr="00F103EA">
        <w:rPr>
          <w:rFonts w:eastAsia="SimSun"/>
          <w:sz w:val="20"/>
        </w:rPr>
        <w:t> to build soft margins for RBF ker</w:t>
      </w:r>
      <w:r w:rsidR="00CF56BB">
        <w:rPr>
          <w:sz w:val="20"/>
        </w:rPr>
        <w:t>n</w:t>
      </w:r>
      <w:r w:rsidRPr="00F103EA">
        <w:rPr>
          <w:rFonts w:eastAsia="SimSun"/>
          <w:sz w:val="20"/>
        </w:rPr>
        <w:t>el.</w:t>
      </w:r>
    </w:p>
    <w:p w:rsidR="00F103EA" w:rsidRPr="00F103EA" w:rsidRDefault="00F103EA" w:rsidP="00F103EA">
      <w:pPr>
        <w:pStyle w:val="ListParagraph"/>
        <w:numPr>
          <w:ilvl w:val="0"/>
          <w:numId w:val="7"/>
        </w:numPr>
        <w:spacing w:before="120"/>
        <w:jc w:val="both"/>
        <w:rPr>
          <w:rFonts w:eastAsia="SimSun"/>
          <w:sz w:val="20"/>
        </w:rPr>
      </w:pPr>
      <w:r w:rsidRPr="00F103EA">
        <w:rPr>
          <w:rFonts w:eastAsia="SimSun"/>
          <w:sz w:val="20"/>
        </w:rPr>
        <w:t>Split the dataset into train, validation and test dataset.</w:t>
      </w:r>
    </w:p>
    <w:p w:rsidR="00F103EA" w:rsidRPr="00F103EA" w:rsidRDefault="00F103EA" w:rsidP="00F103EA">
      <w:pPr>
        <w:pStyle w:val="ListParagraph"/>
        <w:numPr>
          <w:ilvl w:val="0"/>
          <w:numId w:val="7"/>
        </w:numPr>
        <w:spacing w:before="120"/>
        <w:jc w:val="both"/>
        <w:rPr>
          <w:rFonts w:eastAsia="SimSun"/>
          <w:sz w:val="20"/>
        </w:rPr>
      </w:pPr>
      <w:r w:rsidRPr="00F103EA">
        <w:rPr>
          <w:rFonts w:eastAsia="SimSun"/>
          <w:sz w:val="20"/>
        </w:rPr>
        <w:t>Apply grid search with cross validation to confirm </w:t>
      </w:r>
      <w:r w:rsidRPr="00CF56BB">
        <w:rPr>
          <w:rFonts w:eastAsia="SimSun"/>
          <w:i/>
          <w:sz w:val="20"/>
        </w:rPr>
        <w:t>C </w:t>
      </w:r>
      <w:r w:rsidRPr="00F103EA">
        <w:rPr>
          <w:rFonts w:eastAsia="SimSun"/>
          <w:sz w:val="20"/>
        </w:rPr>
        <w:t>and </w:t>
      </w:r>
      <w:r w:rsidRPr="00A20DEA">
        <w:rPr>
          <w:rFonts w:eastAsia="SimSun"/>
          <w:i/>
          <w:sz w:val="20"/>
        </w:rPr>
        <w:t>γ</w:t>
      </w:r>
      <w:r w:rsidRPr="00F103EA">
        <w:rPr>
          <w:rFonts w:eastAsia="SimSun"/>
          <w:sz w:val="20"/>
        </w:rPr>
        <w:t>.</w:t>
      </w:r>
    </w:p>
    <w:p w:rsidR="00F103EA" w:rsidRPr="00F103EA" w:rsidRDefault="00F103EA" w:rsidP="00F103EA">
      <w:pPr>
        <w:pStyle w:val="ListParagraph"/>
        <w:numPr>
          <w:ilvl w:val="0"/>
          <w:numId w:val="7"/>
        </w:numPr>
        <w:spacing w:before="120"/>
        <w:jc w:val="both"/>
        <w:rPr>
          <w:rFonts w:eastAsia="SimSun"/>
          <w:sz w:val="20"/>
        </w:rPr>
      </w:pPr>
      <w:r w:rsidRPr="00F103EA">
        <w:rPr>
          <w:rFonts w:eastAsia="SimSun"/>
          <w:sz w:val="20"/>
        </w:rPr>
        <w:t>Take unbalanced class numbers and excluding outliers into consideration.</w:t>
      </w:r>
    </w:p>
    <w:p w:rsidR="00F103EA" w:rsidRPr="00F103EA" w:rsidRDefault="00F103EA" w:rsidP="00F103EA">
      <w:pPr>
        <w:pStyle w:val="ListParagraph"/>
        <w:numPr>
          <w:ilvl w:val="0"/>
          <w:numId w:val="7"/>
        </w:numPr>
        <w:spacing w:before="120"/>
        <w:jc w:val="both"/>
        <w:rPr>
          <w:rFonts w:eastAsia="SimSun"/>
          <w:sz w:val="20"/>
        </w:rPr>
      </w:pPr>
      <w:r w:rsidRPr="00F103EA">
        <w:rPr>
          <w:rFonts w:eastAsia="SimSun"/>
          <w:sz w:val="20"/>
        </w:rPr>
        <w:t>Use the best parameters </w:t>
      </w:r>
      <w:r w:rsidRPr="00CF56BB">
        <w:rPr>
          <w:rFonts w:eastAsia="SimSun"/>
          <w:i/>
          <w:sz w:val="20"/>
        </w:rPr>
        <w:t>C</w:t>
      </w:r>
      <w:r w:rsidRPr="00F103EA">
        <w:rPr>
          <w:rFonts w:eastAsia="SimSun"/>
          <w:sz w:val="20"/>
        </w:rPr>
        <w:t> and γ to train the whole training dataset.</w:t>
      </w:r>
    </w:p>
    <w:p w:rsidR="00F103EA" w:rsidRPr="00F103EA" w:rsidRDefault="00F103EA" w:rsidP="00F103EA">
      <w:pPr>
        <w:pStyle w:val="ListParagraph"/>
        <w:numPr>
          <w:ilvl w:val="0"/>
          <w:numId w:val="7"/>
        </w:numPr>
        <w:spacing w:before="120"/>
        <w:jc w:val="both"/>
        <w:rPr>
          <w:rFonts w:eastAsia="SimSun"/>
          <w:sz w:val="20"/>
        </w:rPr>
      </w:pPr>
      <w:r w:rsidRPr="00F103EA">
        <w:rPr>
          <w:rFonts w:eastAsia="SimSun"/>
          <w:sz w:val="20"/>
        </w:rPr>
        <w:t>Test on test samples.</w:t>
      </w:r>
    </w:p>
    <w:p w:rsidR="005825D8" w:rsidRPr="005825D8" w:rsidRDefault="00F103EA" w:rsidP="005825D8">
      <w:pPr>
        <w:pStyle w:val="ListParagraph"/>
        <w:numPr>
          <w:ilvl w:val="0"/>
          <w:numId w:val="7"/>
        </w:numPr>
        <w:spacing w:before="120"/>
        <w:jc w:val="both"/>
        <w:rPr>
          <w:sz w:val="20"/>
        </w:rPr>
      </w:pPr>
      <w:r w:rsidRPr="00F103EA">
        <w:rPr>
          <w:rFonts w:eastAsia="SimSun"/>
          <w:sz w:val="20"/>
        </w:rPr>
        <w:t>Analyze the results.</w:t>
      </w:r>
    </w:p>
    <w:p w:rsidR="005825D8" w:rsidRDefault="005825D8" w:rsidP="005825D8">
      <w:pPr>
        <w:pStyle w:val="Heading3"/>
        <w:shd w:val="clear" w:color="auto" w:fill="FFFFFF"/>
        <w:spacing w:before="186"/>
        <w:jc w:val="left"/>
        <w:rPr>
          <w:sz w:val="20"/>
        </w:rPr>
      </w:pPr>
      <w:r w:rsidRPr="005825D8">
        <w:rPr>
          <w:sz w:val="20"/>
        </w:rPr>
        <w:t>3.1.  Scaling the dataset</w:t>
      </w:r>
    </w:p>
    <w:p w:rsidR="005825D8" w:rsidRPr="005825D8" w:rsidRDefault="005825D8" w:rsidP="005825D8">
      <w:pPr>
        <w:spacing w:before="120"/>
        <w:ind w:firstLine="200"/>
        <w:jc w:val="both"/>
        <w:rPr>
          <w:rFonts w:eastAsia="SimSun"/>
          <w:sz w:val="20"/>
          <w:szCs w:val="20"/>
          <w:lang w:eastAsia="en-US"/>
        </w:rPr>
      </w:pPr>
      <w:r w:rsidRPr="005825D8">
        <w:rPr>
          <w:sz w:val="20"/>
          <w:szCs w:val="20"/>
        </w:rPr>
        <w:t>Scaling before applying SVM is very important. The main advantage of scaling is to avoid attributes in greater numeric ranges dominating those in smaller numeric ranges. Another advantage is to avoid numerical difficulties during the calculation. Because kernel values usually depend on the inner products of feature vectors. We recommend linearly.</w:t>
      </w:r>
    </w:p>
    <w:p w:rsidR="005825D8" w:rsidRPr="005825D8" w:rsidRDefault="005825D8" w:rsidP="005825D8">
      <w:pPr>
        <w:spacing w:before="120"/>
        <w:ind w:firstLine="200"/>
        <w:jc w:val="both"/>
        <w:rPr>
          <w:sz w:val="20"/>
          <w:szCs w:val="20"/>
        </w:rPr>
      </w:pPr>
      <w:r w:rsidRPr="005825D8">
        <w:rPr>
          <w:sz w:val="20"/>
          <w:szCs w:val="20"/>
        </w:rPr>
        <w:t>In our dataset, the variables numerical range difference showed huge. For instance, variable "</w:t>
      </w:r>
      <w:r w:rsidRPr="005825D8">
        <w:rPr>
          <w:i/>
          <w:sz w:val="20"/>
          <w:szCs w:val="20"/>
        </w:rPr>
        <w:t>GLCM3</w:t>
      </w:r>
      <w:r w:rsidRPr="005825D8">
        <w:rPr>
          <w:sz w:val="20"/>
          <w:szCs w:val="20"/>
        </w:rPr>
        <w:t>" occupied the range from 874 to 6341, meanwhile variable "</w:t>
      </w:r>
      <w:r w:rsidRPr="005825D8">
        <w:rPr>
          <w:i/>
          <w:sz w:val="20"/>
          <w:szCs w:val="20"/>
        </w:rPr>
        <w:t>RECT</w:t>
      </w:r>
      <w:r w:rsidRPr="005825D8">
        <w:rPr>
          <w:sz w:val="20"/>
          <w:szCs w:val="20"/>
        </w:rPr>
        <w:t>" just took 0.24 to 1. Such difference led to "</w:t>
      </w:r>
      <w:r w:rsidRPr="005825D8">
        <w:rPr>
          <w:i/>
          <w:sz w:val="20"/>
          <w:szCs w:val="20"/>
        </w:rPr>
        <w:t>GLCM3</w:t>
      </w:r>
      <w:r w:rsidRPr="005825D8">
        <w:rPr>
          <w:sz w:val="20"/>
          <w:szCs w:val="20"/>
        </w:rPr>
        <w:t>" domination across the training dataset. Accordingly, we built the linear scaler to convert all the variables into [-1, 1], the same scaler would be applied to the test dataset.</w:t>
      </w:r>
    </w:p>
    <w:p w:rsidR="005825D8" w:rsidRDefault="005825D8" w:rsidP="005825D8">
      <w:pPr>
        <w:pStyle w:val="Heading3"/>
        <w:shd w:val="clear" w:color="auto" w:fill="FFFFFF"/>
        <w:spacing w:before="186"/>
        <w:jc w:val="left"/>
        <w:rPr>
          <w:sz w:val="20"/>
        </w:rPr>
      </w:pPr>
      <w:r w:rsidRPr="005825D8">
        <w:rPr>
          <w:sz w:val="20"/>
        </w:rPr>
        <w:t>3.2 Cross validation on train dataset</w:t>
      </w:r>
    </w:p>
    <w:p w:rsidR="005825D8" w:rsidRPr="005825D8" w:rsidRDefault="005825D8" w:rsidP="005825D8">
      <w:pPr>
        <w:spacing w:before="120"/>
        <w:ind w:firstLine="200"/>
        <w:jc w:val="both"/>
        <w:rPr>
          <w:rFonts w:eastAsia="SimSun"/>
          <w:sz w:val="20"/>
          <w:szCs w:val="20"/>
          <w:lang w:eastAsia="en-US"/>
        </w:rPr>
      </w:pPr>
      <w:r w:rsidRPr="005825D8">
        <w:rPr>
          <w:sz w:val="20"/>
          <w:szCs w:val="20"/>
        </w:rPr>
        <w:t>Cross-validation is a model validation technique for assessing how the results of a statistical analysis will generalize to an independent dataset. It is mainly used in settings where the goal is prediction, and one wants to estimate how accurately a predictive model will perform in practice. For the previous baseline experiment, the lack of the validation couldn't guarantee the model's generalization to all samples. The goal of cross validation is to define a dataset to "test" the model in the training phase, in order to limit problems like overfitting.</w:t>
      </w:r>
    </w:p>
    <w:p w:rsidR="005825D8" w:rsidRPr="005825D8" w:rsidRDefault="005825D8" w:rsidP="005825D8">
      <w:pPr>
        <w:spacing w:before="120"/>
        <w:ind w:firstLine="200"/>
        <w:jc w:val="both"/>
        <w:rPr>
          <w:sz w:val="20"/>
          <w:szCs w:val="20"/>
        </w:rPr>
      </w:pPr>
      <w:r>
        <w:rPr>
          <w:sz w:val="20"/>
        </w:rPr>
        <w:t xml:space="preserve">In our proposed approach, the </w:t>
      </w:r>
      <w:r w:rsidRPr="005825D8">
        <w:rPr>
          <w:b/>
          <w:i/>
          <w:sz w:val="20"/>
        </w:rPr>
        <w:t>k</w:t>
      </w:r>
      <w:r w:rsidRPr="005825D8">
        <w:rPr>
          <w:b/>
          <w:i/>
          <w:sz w:val="20"/>
          <w:szCs w:val="20"/>
        </w:rPr>
        <w:t xml:space="preserve">-fold </w:t>
      </w:r>
      <w:r w:rsidRPr="005825D8">
        <w:rPr>
          <w:sz w:val="20"/>
          <w:szCs w:val="20"/>
        </w:rPr>
        <w:t xml:space="preserve">cross-validation were used to randomly partition the train dataset into </w:t>
      </w:r>
      <w:r w:rsidRPr="005825D8">
        <w:rPr>
          <w:i/>
          <w:sz w:val="20"/>
          <w:szCs w:val="20"/>
        </w:rPr>
        <w:t>k</w:t>
      </w:r>
      <w:r w:rsidRPr="005825D8">
        <w:rPr>
          <w:sz w:val="20"/>
          <w:szCs w:val="20"/>
        </w:rPr>
        <w:t xml:space="preserve"> equal sized </w:t>
      </w:r>
      <w:r w:rsidRPr="005825D8">
        <w:rPr>
          <w:sz w:val="20"/>
          <w:szCs w:val="20"/>
        </w:rPr>
        <w:t xml:space="preserve">subsets. Throughout the </w:t>
      </w:r>
      <w:r w:rsidRPr="005825D8">
        <w:rPr>
          <w:i/>
          <w:sz w:val="20"/>
          <w:szCs w:val="20"/>
        </w:rPr>
        <w:t>k</w:t>
      </w:r>
      <w:r w:rsidRPr="005825D8">
        <w:rPr>
          <w:sz w:val="20"/>
          <w:szCs w:val="20"/>
        </w:rPr>
        <w:t xml:space="preserve"> subsets, a single subsample is retained as the validation data for testing the model, and the </w:t>
      </w:r>
      <w:r w:rsidRPr="005825D8">
        <w:rPr>
          <w:i/>
          <w:sz w:val="20"/>
          <w:szCs w:val="20"/>
        </w:rPr>
        <w:t>k</w:t>
      </w:r>
      <w:r w:rsidRPr="005825D8">
        <w:rPr>
          <w:sz w:val="20"/>
          <w:szCs w:val="20"/>
        </w:rPr>
        <w:t>-1 subsets are used to train the model. The cross-validation p</w:t>
      </w:r>
      <w:r>
        <w:rPr>
          <w:sz w:val="20"/>
        </w:rPr>
        <w:t xml:space="preserve">rocess is then repeated </w:t>
      </w:r>
      <w:r w:rsidRPr="005825D8">
        <w:rPr>
          <w:i/>
          <w:sz w:val="20"/>
          <w:szCs w:val="20"/>
        </w:rPr>
        <w:t>k</w:t>
      </w:r>
      <w:r>
        <w:rPr>
          <w:sz w:val="20"/>
        </w:rPr>
        <w:t xml:space="preserve"> times</w:t>
      </w:r>
      <w:r w:rsidRPr="005825D8">
        <w:rPr>
          <w:sz w:val="20"/>
          <w:szCs w:val="20"/>
        </w:rPr>
        <w:t xml:space="preserve"> and calculate the average score from </w:t>
      </w:r>
      <w:r w:rsidRPr="005825D8">
        <w:rPr>
          <w:i/>
          <w:sz w:val="20"/>
          <w:szCs w:val="20"/>
        </w:rPr>
        <w:t>k</w:t>
      </w:r>
      <w:r>
        <w:rPr>
          <w:sz w:val="20"/>
        </w:rPr>
        <w:t xml:space="preserve"> results. </w:t>
      </w:r>
      <w:r w:rsidRPr="005825D8">
        <w:rPr>
          <w:i/>
          <w:sz w:val="20"/>
          <w:szCs w:val="20"/>
        </w:rPr>
        <w:t>k</w:t>
      </w:r>
      <w:r w:rsidRPr="005825D8">
        <w:rPr>
          <w:sz w:val="20"/>
          <w:szCs w:val="20"/>
        </w:rPr>
        <w:t xml:space="preserve"> was identified to be 3 in our experiment, thus the validation samples quantity </w:t>
      </w:r>
      <w:r>
        <w:rPr>
          <w:sz w:val="20"/>
        </w:rPr>
        <w:t xml:space="preserve">is </w:t>
      </w:r>
      <w:r w:rsidRPr="005825D8">
        <w:rPr>
          <w:rFonts w:hint="eastAsia"/>
          <w:sz w:val="20"/>
          <w:szCs w:val="20"/>
        </w:rPr>
        <w:t>n</w:t>
      </w:r>
      <w:r w:rsidRPr="005825D8">
        <w:rPr>
          <w:sz w:val="20"/>
          <w:szCs w:val="20"/>
        </w:rPr>
        <w:t>early equal to test samples.</w:t>
      </w:r>
    </w:p>
    <w:p w:rsidR="005825D8" w:rsidRPr="005825D8" w:rsidRDefault="005825D8" w:rsidP="005825D8">
      <w:pPr>
        <w:spacing w:before="120"/>
        <w:ind w:firstLine="200"/>
        <w:jc w:val="both"/>
        <w:rPr>
          <w:sz w:val="20"/>
          <w:szCs w:val="20"/>
        </w:rPr>
      </w:pPr>
      <w:r w:rsidRPr="005825D8">
        <w:rPr>
          <w:sz w:val="20"/>
          <w:szCs w:val="20"/>
        </w:rPr>
        <w:t>In experiment, from "</w:t>
      </w:r>
      <w:proofErr w:type="spellStart"/>
      <w:proofErr w:type="gramStart"/>
      <w:r w:rsidRPr="005825D8">
        <w:rPr>
          <w:i/>
          <w:sz w:val="20"/>
          <w:szCs w:val="20"/>
        </w:rPr>
        <w:t>sklearn.model</w:t>
      </w:r>
      <w:proofErr w:type="gramEnd"/>
      <w:r w:rsidRPr="005825D8">
        <w:rPr>
          <w:i/>
          <w:sz w:val="20"/>
          <w:szCs w:val="20"/>
        </w:rPr>
        <w:t>_selection</w:t>
      </w:r>
      <w:proofErr w:type="spellEnd"/>
      <w:r w:rsidRPr="005825D8">
        <w:rPr>
          <w:sz w:val="20"/>
          <w:szCs w:val="20"/>
        </w:rPr>
        <w:t>" library, the "</w:t>
      </w:r>
      <w:proofErr w:type="spellStart"/>
      <w:r w:rsidRPr="005825D8">
        <w:rPr>
          <w:i/>
          <w:sz w:val="20"/>
          <w:szCs w:val="20"/>
        </w:rPr>
        <w:t>cross_val_score</w:t>
      </w:r>
      <w:proofErr w:type="spellEnd"/>
      <w:r w:rsidRPr="005825D8">
        <w:rPr>
          <w:sz w:val="20"/>
          <w:szCs w:val="20"/>
        </w:rPr>
        <w:t>" package was imported to realize the cross validation.</w:t>
      </w:r>
    </w:p>
    <w:p w:rsidR="005825D8" w:rsidRPr="005825D8" w:rsidRDefault="005825D8" w:rsidP="005825D8">
      <w:pPr>
        <w:pStyle w:val="Heading3"/>
        <w:shd w:val="clear" w:color="auto" w:fill="FFFFFF"/>
        <w:spacing w:before="186"/>
        <w:jc w:val="left"/>
        <w:rPr>
          <w:sz w:val="20"/>
          <w:szCs w:val="20"/>
        </w:rPr>
      </w:pPr>
      <w:r w:rsidRPr="005825D8">
        <w:rPr>
          <w:sz w:val="20"/>
          <w:szCs w:val="20"/>
        </w:rPr>
        <w:t xml:space="preserve">3.3 Grid search to confirm </w:t>
      </w:r>
      <w:r w:rsidRPr="005825D8">
        <w:rPr>
          <w:i/>
          <w:sz w:val="20"/>
          <w:szCs w:val="20"/>
        </w:rPr>
        <w:t>C</w:t>
      </w:r>
      <w:r w:rsidRPr="005825D8">
        <w:rPr>
          <w:sz w:val="20"/>
          <w:szCs w:val="20"/>
        </w:rPr>
        <w:t xml:space="preserve"> and </w:t>
      </w:r>
      <w:r w:rsidRPr="005825D8">
        <w:rPr>
          <w:rFonts w:eastAsia="SimSun"/>
          <w:i/>
          <w:sz w:val="20"/>
          <w:szCs w:val="20"/>
        </w:rPr>
        <w:t>γ</w:t>
      </w:r>
      <w:r w:rsidRPr="005825D8">
        <w:rPr>
          <w:sz w:val="20"/>
          <w:szCs w:val="20"/>
        </w:rPr>
        <w:t> of RBF kernel</w:t>
      </w:r>
    </w:p>
    <w:p w:rsidR="005825D8" w:rsidRPr="005825D8" w:rsidRDefault="005825D8" w:rsidP="005825D8">
      <w:pPr>
        <w:spacing w:before="120"/>
        <w:ind w:firstLine="200"/>
        <w:jc w:val="both"/>
        <w:rPr>
          <w:sz w:val="20"/>
          <w:szCs w:val="20"/>
        </w:rPr>
      </w:pPr>
      <w:r>
        <w:rPr>
          <w:rFonts w:ascii="Helvetica Neue" w:hAnsi="Helvetica Neue"/>
          <w:color w:val="000000"/>
          <w:sz w:val="21"/>
          <w:szCs w:val="21"/>
        </w:rPr>
        <w:t>S</w:t>
      </w:r>
      <w:r w:rsidRPr="005825D8">
        <w:rPr>
          <w:sz w:val="20"/>
          <w:szCs w:val="20"/>
        </w:rPr>
        <w:t xml:space="preserve">ince the RBF kernel is a reasonable first choice, which could handle the case when the relation between class labels and attributes is nonlinear. There are two parameters for an RBF kernel </w:t>
      </w:r>
      <w:r w:rsidRPr="005825D8">
        <w:rPr>
          <w:i/>
          <w:sz w:val="20"/>
          <w:szCs w:val="20"/>
        </w:rPr>
        <w:t>C</w:t>
      </w:r>
      <w:r w:rsidRPr="005825D8">
        <w:rPr>
          <w:sz w:val="20"/>
          <w:szCs w:val="20"/>
        </w:rPr>
        <w:t xml:space="preserve"> and </w:t>
      </w:r>
      <w:r w:rsidRPr="005825D8">
        <w:rPr>
          <w:i/>
          <w:sz w:val="20"/>
          <w:szCs w:val="20"/>
        </w:rPr>
        <w:t>γ</w:t>
      </w:r>
      <w:r w:rsidRPr="005825D8">
        <w:rPr>
          <w:sz w:val="20"/>
          <w:szCs w:val="20"/>
        </w:rPr>
        <w:t xml:space="preserve"> to find out the soft margin between each classification. The goal is to identify good (</w:t>
      </w:r>
      <w:r w:rsidRPr="005825D8">
        <w:rPr>
          <w:i/>
          <w:sz w:val="20"/>
          <w:szCs w:val="20"/>
        </w:rPr>
        <w:t>C</w:t>
      </w:r>
      <w:r w:rsidRPr="005825D8">
        <w:rPr>
          <w:sz w:val="20"/>
          <w:szCs w:val="20"/>
        </w:rPr>
        <w:t xml:space="preserve">, </w:t>
      </w:r>
      <w:r w:rsidRPr="005825D8">
        <w:rPr>
          <w:i/>
          <w:sz w:val="20"/>
          <w:szCs w:val="20"/>
        </w:rPr>
        <w:t>γ</w:t>
      </w:r>
      <w:r w:rsidRPr="005825D8">
        <w:rPr>
          <w:sz w:val="20"/>
          <w:szCs w:val="20"/>
        </w:rPr>
        <w:t>) so that the classifier can enhance the prediction accuracy.</w:t>
      </w:r>
    </w:p>
    <w:p w:rsidR="005825D8" w:rsidRPr="005825D8" w:rsidRDefault="005825D8" w:rsidP="005825D8">
      <w:pPr>
        <w:spacing w:before="120"/>
        <w:ind w:firstLine="200"/>
        <w:jc w:val="both"/>
        <w:rPr>
          <w:sz w:val="20"/>
          <w:szCs w:val="20"/>
        </w:rPr>
      </w:pPr>
      <w:r w:rsidRPr="005825D8">
        <w:rPr>
          <w:sz w:val="20"/>
          <w:szCs w:val="20"/>
        </w:rPr>
        <w:t xml:space="preserve">According to Lin's recommendation, the "grid-search" is usually used combined with the cross-validation in our case. Two major steps were followed: Firstly, tried exponentially growing sequences of </w:t>
      </w:r>
      <w:r w:rsidRPr="005825D8">
        <w:rPr>
          <w:i/>
          <w:sz w:val="20"/>
          <w:szCs w:val="20"/>
        </w:rPr>
        <w:t>C</w:t>
      </w:r>
      <w:r w:rsidRPr="005825D8">
        <w:rPr>
          <w:sz w:val="20"/>
          <w:szCs w:val="20"/>
        </w:rPr>
        <w:t xml:space="preserve"> and </w:t>
      </w:r>
      <w:r w:rsidRPr="005825D8">
        <w:rPr>
          <w:i/>
          <w:sz w:val="20"/>
          <w:szCs w:val="20"/>
        </w:rPr>
        <w:t>γ</w:t>
      </w:r>
      <w:r w:rsidRPr="005825D8">
        <w:rPr>
          <w:sz w:val="20"/>
          <w:szCs w:val="20"/>
        </w:rPr>
        <w:t xml:space="preserve"> to identify the coarse range for these 2 parameters. For </w:t>
      </w:r>
      <w:r w:rsidRPr="005825D8">
        <w:rPr>
          <w:i/>
          <w:sz w:val="20"/>
          <w:szCs w:val="20"/>
        </w:rPr>
        <w:t>C</w:t>
      </w:r>
      <w:r w:rsidRPr="005825D8">
        <w:rPr>
          <w:sz w:val="20"/>
          <w:szCs w:val="20"/>
        </w:rPr>
        <w:t xml:space="preserve"> the approximate parameters were set</w:t>
      </w:r>
      <w:r>
        <w:rPr>
          <w:sz w:val="20"/>
          <w:szCs w:val="20"/>
        </w:rPr>
        <w:t xml:space="preserve"> to be [1, 10, 100, 1000], and </w:t>
      </w:r>
      <w:r w:rsidRPr="005825D8">
        <w:rPr>
          <w:i/>
          <w:sz w:val="20"/>
          <w:szCs w:val="20"/>
        </w:rPr>
        <w:t>γ</w:t>
      </w:r>
      <w:r w:rsidR="00A20DEA">
        <w:rPr>
          <w:sz w:val="20"/>
          <w:szCs w:val="20"/>
        </w:rPr>
        <w:t xml:space="preserve"> was set to be [1</w:t>
      </w:r>
      <w:r w:rsidR="00A20DEA" w:rsidRPr="00A20DEA">
        <w:rPr>
          <w:i/>
          <w:sz w:val="20"/>
          <w:szCs w:val="20"/>
        </w:rPr>
        <w:t>e</w:t>
      </w:r>
      <w:r w:rsidR="00A20DEA">
        <w:rPr>
          <w:sz w:val="20"/>
          <w:szCs w:val="20"/>
        </w:rPr>
        <w:t>-1, 1</w:t>
      </w:r>
      <w:r w:rsidR="00A20DEA" w:rsidRPr="00A20DEA">
        <w:rPr>
          <w:i/>
          <w:sz w:val="20"/>
          <w:szCs w:val="20"/>
        </w:rPr>
        <w:t>e</w:t>
      </w:r>
      <w:r w:rsidRPr="005825D8">
        <w:rPr>
          <w:sz w:val="20"/>
          <w:szCs w:val="20"/>
        </w:rPr>
        <w:t>-2, 1</w:t>
      </w:r>
      <w:r w:rsidRPr="00A20DEA">
        <w:rPr>
          <w:i/>
          <w:sz w:val="20"/>
          <w:szCs w:val="20"/>
        </w:rPr>
        <w:t>e</w:t>
      </w:r>
      <w:r w:rsidR="00A20DEA">
        <w:rPr>
          <w:sz w:val="20"/>
          <w:szCs w:val="20"/>
        </w:rPr>
        <w:t>-3, 1</w:t>
      </w:r>
      <w:r w:rsidR="00A20DEA" w:rsidRPr="00A20DEA">
        <w:rPr>
          <w:i/>
          <w:sz w:val="20"/>
          <w:szCs w:val="20"/>
        </w:rPr>
        <w:t>e</w:t>
      </w:r>
      <w:r w:rsidR="00A20DEA">
        <w:rPr>
          <w:sz w:val="20"/>
          <w:szCs w:val="20"/>
        </w:rPr>
        <w:t>-4, 1</w:t>
      </w:r>
      <w:r w:rsidR="00A20DEA" w:rsidRPr="00A20DEA">
        <w:rPr>
          <w:i/>
          <w:sz w:val="20"/>
          <w:szCs w:val="20"/>
        </w:rPr>
        <w:t>e</w:t>
      </w:r>
      <w:r w:rsidRPr="005825D8">
        <w:rPr>
          <w:sz w:val="20"/>
          <w:szCs w:val="20"/>
        </w:rPr>
        <w:t xml:space="preserve">-5]. Secondly, a finer grid search on the neighborhood of first step ranges about </w:t>
      </w:r>
      <w:r w:rsidRPr="00A20DEA">
        <w:rPr>
          <w:i/>
          <w:sz w:val="20"/>
          <w:szCs w:val="20"/>
        </w:rPr>
        <w:t>C</w:t>
      </w:r>
      <w:r w:rsidRPr="005825D8">
        <w:rPr>
          <w:sz w:val="20"/>
          <w:szCs w:val="20"/>
        </w:rPr>
        <w:t xml:space="preserve"> and </w:t>
      </w:r>
      <w:r w:rsidRPr="00A20DEA">
        <w:rPr>
          <w:i/>
          <w:sz w:val="20"/>
          <w:szCs w:val="20"/>
        </w:rPr>
        <w:t>γ</w:t>
      </w:r>
      <w:r w:rsidRPr="005825D8">
        <w:rPr>
          <w:sz w:val="20"/>
          <w:szCs w:val="20"/>
        </w:rPr>
        <w:t xml:space="preserve">. In doing this, confirm the </w:t>
      </w:r>
      <w:r w:rsidRPr="005825D8">
        <w:rPr>
          <w:i/>
          <w:sz w:val="20"/>
          <w:szCs w:val="20"/>
        </w:rPr>
        <w:t>C</w:t>
      </w:r>
      <w:r w:rsidRPr="005825D8">
        <w:rPr>
          <w:sz w:val="20"/>
          <w:szCs w:val="20"/>
        </w:rPr>
        <w:t xml:space="preserve"> and </w:t>
      </w:r>
      <w:r w:rsidRPr="00A20DEA">
        <w:rPr>
          <w:i/>
          <w:sz w:val="20"/>
          <w:szCs w:val="20"/>
        </w:rPr>
        <w:t xml:space="preserve">γ </w:t>
      </w:r>
      <w:r w:rsidRPr="005825D8">
        <w:rPr>
          <w:sz w:val="20"/>
          <w:szCs w:val="20"/>
        </w:rPr>
        <w:t>to define the SVMs based on the soft margins.</w:t>
      </w:r>
    </w:p>
    <w:p w:rsidR="005825D8" w:rsidRPr="005825D8" w:rsidRDefault="005825D8" w:rsidP="00A20DEA">
      <w:pPr>
        <w:spacing w:before="120"/>
        <w:ind w:firstLine="200"/>
        <w:jc w:val="both"/>
        <w:rPr>
          <w:sz w:val="20"/>
          <w:szCs w:val="20"/>
        </w:rPr>
      </w:pPr>
      <w:r w:rsidRPr="005825D8">
        <w:rPr>
          <w:sz w:val="20"/>
          <w:szCs w:val="20"/>
        </w:rPr>
        <w:t>In experiment, from "</w:t>
      </w:r>
      <w:proofErr w:type="spellStart"/>
      <w:proofErr w:type="gramStart"/>
      <w:r w:rsidRPr="005825D8">
        <w:rPr>
          <w:i/>
          <w:sz w:val="20"/>
          <w:szCs w:val="20"/>
        </w:rPr>
        <w:t>sklearn.model</w:t>
      </w:r>
      <w:proofErr w:type="gramEnd"/>
      <w:r w:rsidRPr="005825D8">
        <w:rPr>
          <w:i/>
          <w:sz w:val="20"/>
          <w:szCs w:val="20"/>
        </w:rPr>
        <w:t>_selection</w:t>
      </w:r>
      <w:proofErr w:type="spellEnd"/>
      <w:r w:rsidRPr="005825D8">
        <w:rPr>
          <w:sz w:val="20"/>
          <w:szCs w:val="20"/>
        </w:rPr>
        <w:t>" library, "</w:t>
      </w:r>
      <w:proofErr w:type="spellStart"/>
      <w:r w:rsidRPr="005825D8">
        <w:rPr>
          <w:i/>
          <w:sz w:val="20"/>
          <w:szCs w:val="20"/>
        </w:rPr>
        <w:t>GridSearchCV</w:t>
      </w:r>
      <w:proofErr w:type="spellEnd"/>
      <w:r w:rsidRPr="005825D8">
        <w:rPr>
          <w:sz w:val="20"/>
          <w:szCs w:val="20"/>
        </w:rPr>
        <w:t>" package was used to try the grid search. In the first step, the best choice for (</w:t>
      </w:r>
      <w:r w:rsidR="00A20DEA" w:rsidRPr="00A20DEA">
        <w:rPr>
          <w:i/>
          <w:sz w:val="20"/>
          <w:szCs w:val="20"/>
        </w:rPr>
        <w:t>C, γ</w:t>
      </w:r>
      <w:r w:rsidRPr="005825D8">
        <w:rPr>
          <w:sz w:val="20"/>
          <w:szCs w:val="20"/>
        </w:rPr>
        <w:t>) to be (10, 0.01). After that, the further procedures to refine the best (</w:t>
      </w:r>
      <w:r w:rsidR="00A20DEA" w:rsidRPr="00A20DEA">
        <w:rPr>
          <w:i/>
          <w:sz w:val="20"/>
          <w:szCs w:val="20"/>
        </w:rPr>
        <w:t>C, γ</w:t>
      </w:r>
      <w:r w:rsidRPr="005825D8">
        <w:rPr>
          <w:sz w:val="20"/>
          <w:szCs w:val="20"/>
        </w:rPr>
        <w:t xml:space="preserve">) as narrow range </w:t>
      </w:r>
      <w:r w:rsidRPr="00A20DEA">
        <w:rPr>
          <w:i/>
          <w:sz w:val="20"/>
          <w:szCs w:val="20"/>
        </w:rPr>
        <w:t>C</w:t>
      </w:r>
      <w:r w:rsidRPr="005825D8">
        <w:rPr>
          <w:sz w:val="20"/>
          <w:szCs w:val="20"/>
        </w:rPr>
        <w:t xml:space="preserve"> with range [10, 20] </w:t>
      </w:r>
      <w:r w:rsidRPr="00A20DEA">
        <w:rPr>
          <w:i/>
          <w:sz w:val="20"/>
          <w:szCs w:val="20"/>
        </w:rPr>
        <w:t>step</w:t>
      </w:r>
      <w:r w:rsidRPr="005825D8">
        <w:rPr>
          <w:sz w:val="20"/>
          <w:szCs w:val="20"/>
        </w:rPr>
        <w:t xml:space="preserve"> = 1 and γ with range [0.001, 0.1] step = 0.001, the final best parameters for (</w:t>
      </w:r>
      <w:r w:rsidRPr="00A20DEA">
        <w:rPr>
          <w:i/>
          <w:sz w:val="20"/>
          <w:szCs w:val="20"/>
        </w:rPr>
        <w:t>C, γ</w:t>
      </w:r>
      <w:r w:rsidRPr="005825D8">
        <w:rPr>
          <w:sz w:val="20"/>
          <w:szCs w:val="20"/>
        </w:rPr>
        <w:t>) is (15, 0.15) with the highest validation accuracy 0.7968.</w:t>
      </w:r>
    </w:p>
    <w:p w:rsidR="00A20DEA" w:rsidRPr="00A20DEA" w:rsidRDefault="00A20DEA" w:rsidP="00A20DEA">
      <w:pPr>
        <w:pStyle w:val="Heading3"/>
        <w:shd w:val="clear" w:color="auto" w:fill="FFFFFF"/>
        <w:spacing w:before="186"/>
        <w:jc w:val="left"/>
        <w:rPr>
          <w:sz w:val="20"/>
          <w:szCs w:val="20"/>
        </w:rPr>
      </w:pPr>
      <w:r w:rsidRPr="00A20DEA">
        <w:rPr>
          <w:sz w:val="20"/>
          <w:szCs w:val="20"/>
        </w:rPr>
        <w:t>3.4 Optimization by balancing class weight</w:t>
      </w:r>
    </w:p>
    <w:p w:rsidR="00A20DEA" w:rsidRPr="00A20DEA" w:rsidRDefault="00A20DEA" w:rsidP="00A20DEA">
      <w:pPr>
        <w:spacing w:before="120"/>
        <w:ind w:firstLine="200"/>
        <w:jc w:val="both"/>
        <w:rPr>
          <w:sz w:val="20"/>
          <w:szCs w:val="20"/>
        </w:rPr>
      </w:pPr>
      <w:r w:rsidRPr="00A20DEA">
        <w:rPr>
          <w:sz w:val="20"/>
          <w:szCs w:val="20"/>
        </w:rPr>
        <w:t>Since the train dataset class magnitudes were not balanced (the largest number of "</w:t>
      </w:r>
      <w:r w:rsidRPr="00A20DEA">
        <w:rPr>
          <w:i/>
          <w:sz w:val="20"/>
          <w:szCs w:val="20"/>
        </w:rPr>
        <w:t>building</w:t>
      </w:r>
      <w:r w:rsidRPr="00A20DEA">
        <w:rPr>
          <w:sz w:val="20"/>
          <w:szCs w:val="20"/>
        </w:rPr>
        <w:t>" label is 97, but the smallest number of "</w:t>
      </w:r>
      <w:r w:rsidRPr="00A20DEA">
        <w:rPr>
          <w:i/>
          <w:sz w:val="20"/>
          <w:szCs w:val="20"/>
        </w:rPr>
        <w:t>pool</w:t>
      </w:r>
      <w:r w:rsidRPr="00A20DEA">
        <w:rPr>
          <w:sz w:val="20"/>
          <w:szCs w:val="20"/>
        </w:rPr>
        <w:t xml:space="preserve">" label is 14). </w:t>
      </w:r>
      <w:r w:rsidR="00394801" w:rsidRPr="00A20DEA">
        <w:rPr>
          <w:sz w:val="20"/>
          <w:szCs w:val="20"/>
        </w:rPr>
        <w:t>Thus,</w:t>
      </w:r>
      <w:r w:rsidRPr="00A20DEA">
        <w:rPr>
          <w:sz w:val="20"/>
          <w:szCs w:val="20"/>
        </w:rPr>
        <w:t xml:space="preserve"> the weights of each class were taken into consideration to reduce the effect of the imbalance.</w:t>
      </w:r>
    </w:p>
    <w:p w:rsidR="00A20DEA" w:rsidRPr="00A20DEA" w:rsidRDefault="00A20DEA" w:rsidP="00A20DEA">
      <w:pPr>
        <w:spacing w:before="120"/>
        <w:ind w:firstLine="200"/>
        <w:jc w:val="both"/>
        <w:rPr>
          <w:sz w:val="20"/>
          <w:szCs w:val="20"/>
        </w:rPr>
      </w:pPr>
      <w:r w:rsidRPr="00A20DEA">
        <w:rPr>
          <w:sz w:val="20"/>
          <w:szCs w:val="20"/>
        </w:rPr>
        <w:t>In experiment, from "</w:t>
      </w:r>
      <w:proofErr w:type="spellStart"/>
      <w:proofErr w:type="gramStart"/>
      <w:r w:rsidRPr="00A20DEA">
        <w:rPr>
          <w:i/>
          <w:sz w:val="20"/>
          <w:szCs w:val="20"/>
        </w:rPr>
        <w:t>sklearn.model</w:t>
      </w:r>
      <w:proofErr w:type="gramEnd"/>
      <w:r w:rsidRPr="00A20DEA">
        <w:rPr>
          <w:i/>
          <w:sz w:val="20"/>
          <w:szCs w:val="20"/>
        </w:rPr>
        <w:t>_selection</w:t>
      </w:r>
      <w:proofErr w:type="spellEnd"/>
      <w:r w:rsidRPr="00A20DEA">
        <w:rPr>
          <w:sz w:val="20"/>
          <w:szCs w:val="20"/>
        </w:rPr>
        <w:t>" library, in "</w:t>
      </w:r>
      <w:proofErr w:type="spellStart"/>
      <w:r w:rsidRPr="00A20DEA">
        <w:rPr>
          <w:i/>
          <w:sz w:val="20"/>
          <w:szCs w:val="20"/>
        </w:rPr>
        <w:t>GridSearchCV</w:t>
      </w:r>
      <w:proofErr w:type="spellEnd"/>
      <w:r w:rsidRPr="00A20DEA">
        <w:rPr>
          <w:sz w:val="20"/>
          <w:szCs w:val="20"/>
        </w:rPr>
        <w:t>" the "</w:t>
      </w:r>
      <w:proofErr w:type="spellStart"/>
      <w:r w:rsidRPr="00A20DEA">
        <w:rPr>
          <w:i/>
          <w:sz w:val="20"/>
          <w:szCs w:val="20"/>
        </w:rPr>
        <w:t>class_weight</w:t>
      </w:r>
      <w:proofErr w:type="spellEnd"/>
      <w:r w:rsidRPr="00A20DEA">
        <w:rPr>
          <w:sz w:val="20"/>
          <w:szCs w:val="20"/>
        </w:rPr>
        <w:t>" was set to be balance.</w:t>
      </w:r>
    </w:p>
    <w:p w:rsidR="00A20DEA" w:rsidRPr="00A20DEA" w:rsidRDefault="00A20DEA" w:rsidP="00A20DEA">
      <w:pPr>
        <w:pStyle w:val="Heading3"/>
        <w:shd w:val="clear" w:color="auto" w:fill="FFFFFF"/>
        <w:spacing w:before="186"/>
        <w:jc w:val="left"/>
        <w:rPr>
          <w:sz w:val="20"/>
          <w:szCs w:val="20"/>
        </w:rPr>
      </w:pPr>
      <w:r w:rsidRPr="00A20DEA">
        <w:rPr>
          <w:sz w:val="20"/>
          <w:szCs w:val="20"/>
        </w:rPr>
        <w:t>3.5 Optimization by eliminating outliers</w:t>
      </w:r>
    </w:p>
    <w:p w:rsidR="00394801" w:rsidRDefault="00394801" w:rsidP="00394801">
      <w:pPr>
        <w:spacing w:before="120"/>
        <w:ind w:firstLine="200"/>
        <w:jc w:val="both"/>
        <w:rPr>
          <w:sz w:val="20"/>
          <w:szCs w:val="20"/>
        </w:rPr>
      </w:pPr>
      <w:r w:rsidRPr="00394801">
        <w:rPr>
          <w:sz w:val="20"/>
          <w:szCs w:val="20"/>
        </w:rPr>
        <w:t>Since the training datase</w:t>
      </w:r>
      <w:r>
        <w:rPr>
          <w:sz w:val="20"/>
          <w:szCs w:val="20"/>
        </w:rPr>
        <w:t>t may contained several outlier</w:t>
      </w:r>
      <w:r w:rsidRPr="00394801">
        <w:rPr>
          <w:sz w:val="20"/>
          <w:szCs w:val="20"/>
        </w:rPr>
        <w:t xml:space="preserve"> samples, SVMs would be influenced by the outliers so as to change the margin between two classifications (SVMs outlier sensitivity shown</w:t>
      </w:r>
      <w:r>
        <w:rPr>
          <w:sz w:val="20"/>
          <w:szCs w:val="20"/>
        </w:rPr>
        <w:t xml:space="preserve"> in </w:t>
      </w:r>
      <w:r w:rsidR="008C4C19">
        <w:rPr>
          <w:sz w:val="20"/>
          <w:szCs w:val="20"/>
        </w:rPr>
        <w:t>Fig. 3</w:t>
      </w:r>
      <w:r>
        <w:rPr>
          <w:sz w:val="20"/>
          <w:szCs w:val="20"/>
        </w:rPr>
        <w:t>). Therefore, outlier</w:t>
      </w:r>
      <w:r w:rsidRPr="00394801">
        <w:rPr>
          <w:sz w:val="20"/>
          <w:szCs w:val="20"/>
        </w:rPr>
        <w:t xml:space="preserve"> elimination may be valuable to build a more appropriate model and enhance the prediction accuracy.</w:t>
      </w:r>
    </w:p>
    <w:p w:rsidR="00394801" w:rsidRDefault="00394801" w:rsidP="00394801">
      <w:pPr>
        <w:spacing w:before="120"/>
        <w:ind w:firstLine="200"/>
        <w:jc w:val="center"/>
        <w:rPr>
          <w:sz w:val="20"/>
          <w:szCs w:val="20"/>
        </w:rPr>
      </w:pPr>
      <w:r w:rsidRPr="00394801">
        <w:rPr>
          <w:sz w:val="20"/>
          <w:szCs w:val="20"/>
        </w:rPr>
        <w:lastRenderedPageBreak/>
        <w:drawing>
          <wp:inline distT="0" distB="0" distL="0" distR="0" wp14:anchorId="241C8109" wp14:editId="39584063">
            <wp:extent cx="2459618" cy="1268975"/>
            <wp:effectExtent l="0" t="0" r="444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73979" cy="1276384"/>
                    </a:xfrm>
                    <a:prstGeom prst="rect">
                      <a:avLst/>
                    </a:prstGeom>
                  </pic:spPr>
                </pic:pic>
              </a:graphicData>
            </a:graphic>
          </wp:inline>
        </w:drawing>
      </w:r>
    </w:p>
    <w:p w:rsidR="008C4C19" w:rsidRPr="008C4C19" w:rsidRDefault="008C4C19" w:rsidP="008C4C19">
      <w:pPr>
        <w:spacing w:before="120"/>
        <w:jc w:val="center"/>
        <w:rPr>
          <w:sz w:val="16"/>
        </w:rPr>
      </w:pPr>
      <w:r w:rsidRPr="008C4C19">
        <w:rPr>
          <w:sz w:val="16"/>
        </w:rPr>
        <w:t>Fig. 3. SVM is sensitive to the outliers</w:t>
      </w:r>
    </w:p>
    <w:p w:rsidR="00394801" w:rsidRDefault="00394801" w:rsidP="00394801">
      <w:pPr>
        <w:spacing w:before="120"/>
        <w:ind w:firstLine="200"/>
        <w:jc w:val="both"/>
        <w:rPr>
          <w:sz w:val="20"/>
          <w:szCs w:val="20"/>
        </w:rPr>
      </w:pPr>
      <w:r w:rsidRPr="00394801">
        <w:rPr>
          <w:sz w:val="20"/>
          <w:szCs w:val="20"/>
        </w:rPr>
        <w:t xml:space="preserve">In the experiment, exclude the outliers according to the boxplot of scaled training samples. The boxplot of training samples </w:t>
      </w:r>
      <w:r>
        <w:rPr>
          <w:sz w:val="20"/>
          <w:szCs w:val="20"/>
        </w:rPr>
        <w:t>is</w:t>
      </w:r>
      <w:r w:rsidRPr="00394801">
        <w:rPr>
          <w:sz w:val="20"/>
          <w:szCs w:val="20"/>
        </w:rPr>
        <w:t xml:space="preserve"> shown in </w:t>
      </w:r>
      <w:r w:rsidR="008C4C19">
        <w:rPr>
          <w:sz w:val="20"/>
          <w:szCs w:val="20"/>
        </w:rPr>
        <w:t>Fig. 4</w:t>
      </w:r>
      <w:r w:rsidRPr="00394801">
        <w:rPr>
          <w:sz w:val="20"/>
          <w:szCs w:val="20"/>
        </w:rPr>
        <w:t>. The samples which contain the values beyond 6 were concerned as the outliers, and 7 records removed from the training dataset. Thus</w:t>
      </w:r>
      <w:r>
        <w:rPr>
          <w:sz w:val="20"/>
          <w:szCs w:val="20"/>
        </w:rPr>
        <w:t>,</w:t>
      </w:r>
      <w:r w:rsidRPr="00394801">
        <w:rPr>
          <w:sz w:val="20"/>
          <w:szCs w:val="20"/>
        </w:rPr>
        <w:t xml:space="preserve"> the train dataset size reduced from 507 to 500. The modified training dataset would also process by the </w:t>
      </w:r>
      <w:r>
        <w:rPr>
          <w:sz w:val="20"/>
          <w:szCs w:val="20"/>
        </w:rPr>
        <w:t xml:space="preserve">8 steps described in section 3 </w:t>
      </w:r>
      <w:r w:rsidRPr="00394801">
        <w:rPr>
          <w:sz w:val="20"/>
          <w:szCs w:val="20"/>
        </w:rPr>
        <w:t>and compared with the results of complete train dataset.</w:t>
      </w:r>
    </w:p>
    <w:p w:rsidR="00394801" w:rsidRDefault="00394801" w:rsidP="008C4C19">
      <w:pPr>
        <w:spacing w:before="120"/>
        <w:ind w:firstLine="200"/>
        <w:jc w:val="center"/>
        <w:rPr>
          <w:rFonts w:hint="eastAsia"/>
          <w:sz w:val="20"/>
          <w:szCs w:val="20"/>
        </w:rPr>
      </w:pPr>
      <w:r>
        <w:rPr>
          <w:noProof/>
          <w:sz w:val="20"/>
          <w:szCs w:val="20"/>
        </w:rPr>
        <w:drawing>
          <wp:inline distT="0" distB="0" distL="0" distR="0">
            <wp:extent cx="2436737" cy="1890639"/>
            <wp:effectExtent l="0" t="0" r="0" b="0"/>
            <wp:docPr id="4" name="Picture 4" descr="/var/folders/gs/khrjz2m53dq0hgl1lz0ywdkc0000gn/T/com.microsoft.Word/Content.MSO/F6454C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gs/khrjz2m53dq0hgl1lz0ywdkc0000gn/T/com.microsoft.Word/Content.MSO/F6454C11.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40283" cy="1893390"/>
                    </a:xfrm>
                    <a:prstGeom prst="rect">
                      <a:avLst/>
                    </a:prstGeom>
                    <a:noFill/>
                    <a:ln>
                      <a:noFill/>
                    </a:ln>
                  </pic:spPr>
                </pic:pic>
              </a:graphicData>
            </a:graphic>
          </wp:inline>
        </w:drawing>
      </w:r>
    </w:p>
    <w:p w:rsidR="008F018B" w:rsidRPr="00AD343A" w:rsidRDefault="008C4C19" w:rsidP="00AD343A">
      <w:pPr>
        <w:spacing w:before="120"/>
        <w:jc w:val="center"/>
        <w:rPr>
          <w:sz w:val="16"/>
        </w:rPr>
      </w:pPr>
      <w:r>
        <w:rPr>
          <w:sz w:val="16"/>
        </w:rPr>
        <w:t>Fig. 4</w:t>
      </w:r>
      <w:r w:rsidRPr="008C4C19">
        <w:rPr>
          <w:sz w:val="16"/>
        </w:rPr>
        <w:t xml:space="preserve">. Train samples boxplot of all variables, the red line indicates the upper boundary criteria to define the outliers </w:t>
      </w:r>
    </w:p>
    <w:p w:rsidR="008F018B" w:rsidRDefault="008F018B" w:rsidP="008F018B">
      <w:pPr>
        <w:pStyle w:val="BodyTextIndent3"/>
        <w:ind w:firstLine="0"/>
      </w:pPr>
    </w:p>
    <w:p w:rsidR="008F018B" w:rsidRDefault="008F018B" w:rsidP="008F018B">
      <w:pPr>
        <w:keepNext/>
        <w:jc w:val="center"/>
        <w:rPr>
          <w:b/>
          <w:caps/>
          <w:sz w:val="20"/>
        </w:rPr>
      </w:pPr>
      <w:r>
        <w:rPr>
          <w:b/>
          <w:caps/>
          <w:sz w:val="20"/>
        </w:rPr>
        <w:t>4. experimental results</w:t>
      </w:r>
    </w:p>
    <w:p w:rsidR="005441A9" w:rsidRPr="005441A9" w:rsidRDefault="0083152A" w:rsidP="0083152A">
      <w:pPr>
        <w:spacing w:before="120"/>
        <w:jc w:val="both"/>
        <w:rPr>
          <w:rFonts w:hint="eastAsia"/>
          <w:sz w:val="20"/>
          <w:szCs w:val="20"/>
        </w:rPr>
      </w:pPr>
      <w:r>
        <w:rPr>
          <w:sz w:val="20"/>
        </w:rPr>
        <w:t xml:space="preserve">    </w:t>
      </w:r>
      <w:r w:rsidR="005441A9" w:rsidRPr="005441A9">
        <w:rPr>
          <w:sz w:val="20"/>
          <w:szCs w:val="20"/>
        </w:rPr>
        <w:t>All the 507</w:t>
      </w:r>
      <w:r w:rsidR="00A12D5A">
        <w:rPr>
          <w:sz w:val="20"/>
          <w:szCs w:val="20"/>
        </w:rPr>
        <w:t xml:space="preserve"> scaled</w:t>
      </w:r>
      <w:r w:rsidR="005441A9" w:rsidRPr="005441A9">
        <w:rPr>
          <w:sz w:val="20"/>
          <w:szCs w:val="20"/>
        </w:rPr>
        <w:t xml:space="preserve"> training samples we used to train the </w:t>
      </w:r>
      <w:r w:rsidR="005441A9">
        <w:rPr>
          <w:sz w:val="20"/>
          <w:szCs w:val="20"/>
        </w:rPr>
        <w:t xml:space="preserve">SVM </w:t>
      </w:r>
      <w:r w:rsidR="005441A9" w:rsidRPr="005441A9">
        <w:rPr>
          <w:sz w:val="20"/>
          <w:szCs w:val="20"/>
        </w:rPr>
        <w:t>model</w:t>
      </w:r>
      <w:r w:rsidR="005441A9">
        <w:rPr>
          <w:sz w:val="20"/>
          <w:szCs w:val="20"/>
        </w:rPr>
        <w:t>s</w:t>
      </w:r>
      <w:r w:rsidR="00A12D5A">
        <w:rPr>
          <w:sz w:val="20"/>
          <w:szCs w:val="20"/>
        </w:rPr>
        <w:t xml:space="preserve"> with 3 folds cross validation</w:t>
      </w:r>
      <w:r w:rsidR="005441A9">
        <w:rPr>
          <w:sz w:val="20"/>
          <w:szCs w:val="20"/>
        </w:rPr>
        <w:t>, the major tuning method of Grid-Search</w:t>
      </w:r>
      <w:r w:rsidR="00A12D5A">
        <w:rPr>
          <w:sz w:val="20"/>
          <w:szCs w:val="20"/>
        </w:rPr>
        <w:t xml:space="preserve"> to confirm the parameters (</w:t>
      </w:r>
      <w:r w:rsidR="00A12D5A" w:rsidRPr="00A20DEA">
        <w:rPr>
          <w:i/>
          <w:sz w:val="20"/>
          <w:szCs w:val="20"/>
        </w:rPr>
        <w:t>C, γ</w:t>
      </w:r>
      <w:r w:rsidR="00A12D5A" w:rsidRPr="00A12D5A">
        <w:rPr>
          <w:sz w:val="20"/>
          <w:szCs w:val="20"/>
        </w:rPr>
        <w:t>)</w:t>
      </w:r>
      <w:r w:rsidR="002E6AD6">
        <w:rPr>
          <w:sz w:val="20"/>
          <w:szCs w:val="20"/>
        </w:rPr>
        <w:t xml:space="preserve"> example</w:t>
      </w:r>
      <w:r w:rsidR="005441A9">
        <w:rPr>
          <w:rFonts w:hint="eastAsia"/>
          <w:sz w:val="20"/>
          <w:szCs w:val="20"/>
        </w:rPr>
        <w:t xml:space="preserve"> </w:t>
      </w:r>
      <w:r w:rsidR="002E6AD6">
        <w:rPr>
          <w:sz w:val="20"/>
          <w:szCs w:val="20"/>
        </w:rPr>
        <w:t>is</w:t>
      </w:r>
      <w:r w:rsidR="00A12D5A">
        <w:rPr>
          <w:sz w:val="20"/>
          <w:szCs w:val="20"/>
        </w:rPr>
        <w:t xml:space="preserve"> implemented in the Table 1. </w:t>
      </w:r>
    </w:p>
    <w:p w:rsidR="006476BA" w:rsidRPr="006476BA" w:rsidRDefault="006476BA" w:rsidP="006476BA">
      <w:pPr>
        <w:spacing w:before="120" w:after="120"/>
        <w:jc w:val="center"/>
        <w:rPr>
          <w:b/>
          <w:sz w:val="16"/>
        </w:rPr>
      </w:pPr>
      <w:r w:rsidRPr="006476BA">
        <w:rPr>
          <w:b/>
          <w:sz w:val="16"/>
        </w:rPr>
        <w:t>Table 1. The grid search table for RBF-SVM</w:t>
      </w:r>
    </w:p>
    <w:tbl>
      <w:tblPr>
        <w:tblStyle w:val="PlainTable2"/>
        <w:tblW w:w="4216" w:type="dxa"/>
        <w:jc w:val="center"/>
        <w:tblLook w:val="04A0" w:firstRow="1" w:lastRow="0" w:firstColumn="1" w:lastColumn="0" w:noHBand="0" w:noVBand="1"/>
      </w:tblPr>
      <w:tblGrid>
        <w:gridCol w:w="1120"/>
        <w:gridCol w:w="920"/>
        <w:gridCol w:w="920"/>
        <w:gridCol w:w="1256"/>
      </w:tblGrid>
      <w:tr w:rsidR="006476BA" w:rsidRPr="006476BA" w:rsidTr="00A12D5A">
        <w:trPr>
          <w:cnfStyle w:val="100000000000" w:firstRow="1" w:lastRow="0" w:firstColumn="0" w:lastColumn="0" w:oddVBand="0" w:evenVBand="0" w:oddHBand="0"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rsidR="006476BA" w:rsidRPr="006476BA" w:rsidRDefault="006476BA" w:rsidP="006476BA">
            <w:pPr>
              <w:jc w:val="center"/>
              <w:rPr>
                <w:color w:val="000000"/>
                <w:sz w:val="16"/>
                <w:szCs w:val="16"/>
              </w:rPr>
            </w:pPr>
            <w:proofErr w:type="spellStart"/>
            <w:r w:rsidRPr="006476BA">
              <w:rPr>
                <w:color w:val="000000"/>
                <w:sz w:val="16"/>
                <w:szCs w:val="16"/>
              </w:rPr>
              <w:t>mean_score</w:t>
            </w:r>
            <w:proofErr w:type="spellEnd"/>
          </w:p>
        </w:tc>
        <w:tc>
          <w:tcPr>
            <w:tcW w:w="920" w:type="dxa"/>
            <w:noWrap/>
            <w:hideMark/>
          </w:tcPr>
          <w:p w:rsidR="006476BA" w:rsidRPr="006476BA" w:rsidRDefault="006476BA" w:rsidP="006476B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proofErr w:type="spellStart"/>
            <w:r w:rsidRPr="006476BA">
              <w:rPr>
                <w:color w:val="000000"/>
                <w:sz w:val="16"/>
                <w:szCs w:val="16"/>
              </w:rPr>
              <w:t>score_std</w:t>
            </w:r>
            <w:proofErr w:type="spellEnd"/>
          </w:p>
        </w:tc>
        <w:tc>
          <w:tcPr>
            <w:tcW w:w="920" w:type="dxa"/>
            <w:noWrap/>
            <w:hideMark/>
          </w:tcPr>
          <w:p w:rsidR="006476BA" w:rsidRPr="006476BA" w:rsidRDefault="006476BA" w:rsidP="006476B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proofErr w:type="spellStart"/>
            <w:r w:rsidRPr="006476BA">
              <w:rPr>
                <w:color w:val="000000"/>
                <w:sz w:val="16"/>
                <w:szCs w:val="16"/>
              </w:rPr>
              <w:t>param_C</w:t>
            </w:r>
            <w:proofErr w:type="spellEnd"/>
          </w:p>
        </w:tc>
        <w:tc>
          <w:tcPr>
            <w:tcW w:w="1256" w:type="dxa"/>
            <w:noWrap/>
            <w:hideMark/>
          </w:tcPr>
          <w:p w:rsidR="006476BA" w:rsidRPr="006476BA" w:rsidRDefault="006476BA" w:rsidP="006476BA">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proofErr w:type="spellStart"/>
            <w:r w:rsidRPr="006476BA">
              <w:rPr>
                <w:color w:val="000000"/>
                <w:sz w:val="16"/>
                <w:szCs w:val="16"/>
              </w:rPr>
              <w:t>param_gamma</w:t>
            </w:r>
            <w:proofErr w:type="spellEnd"/>
          </w:p>
        </w:tc>
      </w:tr>
      <w:tr w:rsidR="006476BA" w:rsidRPr="006476BA" w:rsidTr="00A12D5A">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rsidR="006476BA" w:rsidRPr="006476BA" w:rsidRDefault="006476BA" w:rsidP="006476BA">
            <w:pPr>
              <w:jc w:val="center"/>
              <w:rPr>
                <w:b w:val="0"/>
                <w:color w:val="000000"/>
                <w:sz w:val="16"/>
                <w:szCs w:val="16"/>
              </w:rPr>
            </w:pPr>
            <w:r w:rsidRPr="006476BA">
              <w:rPr>
                <w:b w:val="0"/>
                <w:color w:val="000000"/>
                <w:sz w:val="16"/>
                <w:szCs w:val="16"/>
              </w:rPr>
              <w:t>0.744</w:t>
            </w:r>
          </w:p>
        </w:tc>
        <w:tc>
          <w:tcPr>
            <w:tcW w:w="920" w:type="dxa"/>
            <w:noWrap/>
            <w:hideMark/>
          </w:tcPr>
          <w:p w:rsidR="006476BA" w:rsidRPr="006476BA" w:rsidRDefault="006476BA" w:rsidP="006476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476BA">
              <w:rPr>
                <w:color w:val="000000"/>
                <w:sz w:val="16"/>
                <w:szCs w:val="16"/>
              </w:rPr>
              <w:t>0.00317</w:t>
            </w:r>
          </w:p>
        </w:tc>
        <w:tc>
          <w:tcPr>
            <w:tcW w:w="920" w:type="dxa"/>
            <w:noWrap/>
            <w:hideMark/>
          </w:tcPr>
          <w:p w:rsidR="006476BA" w:rsidRPr="006476BA" w:rsidRDefault="006476BA" w:rsidP="006476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476BA">
              <w:rPr>
                <w:color w:val="000000"/>
                <w:sz w:val="16"/>
                <w:szCs w:val="16"/>
              </w:rPr>
              <w:t>1</w:t>
            </w:r>
          </w:p>
        </w:tc>
        <w:tc>
          <w:tcPr>
            <w:tcW w:w="1256" w:type="dxa"/>
            <w:noWrap/>
            <w:hideMark/>
          </w:tcPr>
          <w:p w:rsidR="006476BA" w:rsidRPr="006476BA" w:rsidRDefault="006476BA" w:rsidP="006476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476BA">
              <w:rPr>
                <w:color w:val="000000"/>
                <w:sz w:val="16"/>
                <w:szCs w:val="16"/>
              </w:rPr>
              <w:t>0.1</w:t>
            </w:r>
          </w:p>
        </w:tc>
      </w:tr>
      <w:tr w:rsidR="006476BA" w:rsidRPr="006476BA" w:rsidTr="00A12D5A">
        <w:trPr>
          <w:trHeight w:val="227"/>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rsidR="006476BA" w:rsidRPr="006476BA" w:rsidRDefault="006476BA" w:rsidP="006476BA">
            <w:pPr>
              <w:jc w:val="center"/>
              <w:rPr>
                <w:b w:val="0"/>
                <w:color w:val="000000"/>
                <w:sz w:val="16"/>
                <w:szCs w:val="16"/>
              </w:rPr>
            </w:pPr>
            <w:r w:rsidRPr="006476BA">
              <w:rPr>
                <w:b w:val="0"/>
                <w:color w:val="000000"/>
                <w:sz w:val="16"/>
                <w:szCs w:val="16"/>
              </w:rPr>
              <w:t>0.722</w:t>
            </w:r>
          </w:p>
        </w:tc>
        <w:tc>
          <w:tcPr>
            <w:tcW w:w="920" w:type="dxa"/>
            <w:noWrap/>
            <w:hideMark/>
          </w:tcPr>
          <w:p w:rsidR="006476BA" w:rsidRPr="006476BA" w:rsidRDefault="006476BA" w:rsidP="006476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476BA">
              <w:rPr>
                <w:color w:val="000000"/>
                <w:sz w:val="16"/>
                <w:szCs w:val="16"/>
              </w:rPr>
              <w:t>0.00778</w:t>
            </w:r>
          </w:p>
        </w:tc>
        <w:tc>
          <w:tcPr>
            <w:tcW w:w="920" w:type="dxa"/>
            <w:noWrap/>
            <w:hideMark/>
          </w:tcPr>
          <w:p w:rsidR="006476BA" w:rsidRPr="006476BA" w:rsidRDefault="006476BA" w:rsidP="006476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476BA">
              <w:rPr>
                <w:color w:val="000000"/>
                <w:sz w:val="16"/>
                <w:szCs w:val="16"/>
              </w:rPr>
              <w:t>1</w:t>
            </w:r>
          </w:p>
        </w:tc>
        <w:tc>
          <w:tcPr>
            <w:tcW w:w="1256" w:type="dxa"/>
            <w:noWrap/>
            <w:hideMark/>
          </w:tcPr>
          <w:p w:rsidR="006476BA" w:rsidRPr="006476BA" w:rsidRDefault="006476BA" w:rsidP="006476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476BA">
              <w:rPr>
                <w:color w:val="000000"/>
                <w:sz w:val="16"/>
                <w:szCs w:val="16"/>
              </w:rPr>
              <w:t>0.01</w:t>
            </w:r>
          </w:p>
        </w:tc>
      </w:tr>
      <w:tr w:rsidR="006476BA" w:rsidRPr="006476BA" w:rsidTr="00A12D5A">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rsidR="006476BA" w:rsidRPr="006476BA" w:rsidRDefault="006476BA" w:rsidP="006476BA">
            <w:pPr>
              <w:jc w:val="center"/>
              <w:rPr>
                <w:b w:val="0"/>
                <w:color w:val="000000"/>
                <w:sz w:val="16"/>
                <w:szCs w:val="16"/>
              </w:rPr>
            </w:pPr>
            <w:r w:rsidRPr="006476BA">
              <w:rPr>
                <w:b w:val="0"/>
                <w:color w:val="000000"/>
                <w:sz w:val="16"/>
                <w:szCs w:val="16"/>
              </w:rPr>
              <w:t>0.416</w:t>
            </w:r>
          </w:p>
        </w:tc>
        <w:tc>
          <w:tcPr>
            <w:tcW w:w="920" w:type="dxa"/>
            <w:noWrap/>
            <w:hideMark/>
          </w:tcPr>
          <w:p w:rsidR="006476BA" w:rsidRPr="006476BA" w:rsidRDefault="006476BA" w:rsidP="006476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476BA">
              <w:rPr>
                <w:color w:val="000000"/>
                <w:sz w:val="16"/>
                <w:szCs w:val="16"/>
              </w:rPr>
              <w:t>0.03128</w:t>
            </w:r>
          </w:p>
        </w:tc>
        <w:tc>
          <w:tcPr>
            <w:tcW w:w="920" w:type="dxa"/>
            <w:noWrap/>
            <w:hideMark/>
          </w:tcPr>
          <w:p w:rsidR="006476BA" w:rsidRPr="006476BA" w:rsidRDefault="006476BA" w:rsidP="006476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476BA">
              <w:rPr>
                <w:color w:val="000000"/>
                <w:sz w:val="16"/>
                <w:szCs w:val="16"/>
              </w:rPr>
              <w:t>1</w:t>
            </w:r>
          </w:p>
        </w:tc>
        <w:tc>
          <w:tcPr>
            <w:tcW w:w="1256" w:type="dxa"/>
            <w:noWrap/>
            <w:hideMark/>
          </w:tcPr>
          <w:p w:rsidR="006476BA" w:rsidRPr="006476BA" w:rsidRDefault="006476BA" w:rsidP="006476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476BA">
              <w:rPr>
                <w:color w:val="000000"/>
                <w:sz w:val="16"/>
                <w:szCs w:val="16"/>
              </w:rPr>
              <w:t>0.001</w:t>
            </w:r>
          </w:p>
        </w:tc>
      </w:tr>
      <w:tr w:rsidR="006476BA" w:rsidRPr="006476BA" w:rsidTr="00A12D5A">
        <w:trPr>
          <w:trHeight w:val="227"/>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rsidR="006476BA" w:rsidRPr="006476BA" w:rsidRDefault="006476BA" w:rsidP="006476BA">
            <w:pPr>
              <w:jc w:val="center"/>
              <w:rPr>
                <w:b w:val="0"/>
                <w:color w:val="000000"/>
                <w:sz w:val="16"/>
                <w:szCs w:val="16"/>
              </w:rPr>
            </w:pPr>
            <w:r w:rsidRPr="006476BA">
              <w:rPr>
                <w:b w:val="0"/>
                <w:color w:val="000000"/>
                <w:sz w:val="16"/>
                <w:szCs w:val="16"/>
              </w:rPr>
              <w:t>0.188</w:t>
            </w:r>
          </w:p>
        </w:tc>
        <w:tc>
          <w:tcPr>
            <w:tcW w:w="920" w:type="dxa"/>
            <w:noWrap/>
            <w:hideMark/>
          </w:tcPr>
          <w:p w:rsidR="006476BA" w:rsidRPr="006476BA" w:rsidRDefault="006476BA" w:rsidP="006476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476BA">
              <w:rPr>
                <w:color w:val="000000"/>
                <w:sz w:val="16"/>
                <w:szCs w:val="16"/>
              </w:rPr>
              <w:t>0.00187</w:t>
            </w:r>
          </w:p>
        </w:tc>
        <w:tc>
          <w:tcPr>
            <w:tcW w:w="920" w:type="dxa"/>
            <w:noWrap/>
            <w:hideMark/>
          </w:tcPr>
          <w:p w:rsidR="006476BA" w:rsidRPr="006476BA" w:rsidRDefault="006476BA" w:rsidP="006476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476BA">
              <w:rPr>
                <w:color w:val="000000"/>
                <w:sz w:val="16"/>
                <w:szCs w:val="16"/>
              </w:rPr>
              <w:t>1</w:t>
            </w:r>
          </w:p>
        </w:tc>
        <w:tc>
          <w:tcPr>
            <w:tcW w:w="1256" w:type="dxa"/>
            <w:noWrap/>
            <w:hideMark/>
          </w:tcPr>
          <w:p w:rsidR="006476BA" w:rsidRPr="006476BA" w:rsidRDefault="006476BA" w:rsidP="006476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476BA">
              <w:rPr>
                <w:color w:val="000000"/>
                <w:sz w:val="16"/>
                <w:szCs w:val="16"/>
              </w:rPr>
              <w:t>0.0001</w:t>
            </w:r>
          </w:p>
        </w:tc>
      </w:tr>
      <w:tr w:rsidR="006476BA" w:rsidRPr="006476BA" w:rsidTr="00A12D5A">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rsidR="006476BA" w:rsidRPr="006476BA" w:rsidRDefault="006476BA" w:rsidP="006476BA">
            <w:pPr>
              <w:jc w:val="center"/>
              <w:rPr>
                <w:b w:val="0"/>
                <w:color w:val="000000"/>
                <w:sz w:val="16"/>
                <w:szCs w:val="16"/>
              </w:rPr>
            </w:pPr>
            <w:r w:rsidRPr="006476BA">
              <w:rPr>
                <w:b w:val="0"/>
                <w:color w:val="000000"/>
                <w:sz w:val="16"/>
                <w:szCs w:val="16"/>
              </w:rPr>
              <w:t>0.188</w:t>
            </w:r>
          </w:p>
        </w:tc>
        <w:tc>
          <w:tcPr>
            <w:tcW w:w="920" w:type="dxa"/>
            <w:noWrap/>
            <w:hideMark/>
          </w:tcPr>
          <w:p w:rsidR="006476BA" w:rsidRPr="006476BA" w:rsidRDefault="006476BA" w:rsidP="006476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476BA">
              <w:rPr>
                <w:color w:val="000000"/>
                <w:sz w:val="16"/>
                <w:szCs w:val="16"/>
              </w:rPr>
              <w:t>0.00187</w:t>
            </w:r>
          </w:p>
        </w:tc>
        <w:tc>
          <w:tcPr>
            <w:tcW w:w="920" w:type="dxa"/>
            <w:noWrap/>
            <w:hideMark/>
          </w:tcPr>
          <w:p w:rsidR="006476BA" w:rsidRPr="006476BA" w:rsidRDefault="006476BA" w:rsidP="006476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476BA">
              <w:rPr>
                <w:color w:val="000000"/>
                <w:sz w:val="16"/>
                <w:szCs w:val="16"/>
              </w:rPr>
              <w:t>1</w:t>
            </w:r>
          </w:p>
        </w:tc>
        <w:tc>
          <w:tcPr>
            <w:tcW w:w="1256" w:type="dxa"/>
            <w:noWrap/>
            <w:hideMark/>
          </w:tcPr>
          <w:p w:rsidR="006476BA" w:rsidRPr="006476BA" w:rsidRDefault="006476BA" w:rsidP="006476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476BA">
              <w:rPr>
                <w:color w:val="000000"/>
                <w:sz w:val="16"/>
                <w:szCs w:val="16"/>
              </w:rPr>
              <w:t>1.00e-05</w:t>
            </w:r>
          </w:p>
        </w:tc>
      </w:tr>
      <w:tr w:rsidR="006476BA" w:rsidRPr="006476BA" w:rsidTr="00A12D5A">
        <w:trPr>
          <w:trHeight w:val="227"/>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rsidR="006476BA" w:rsidRPr="006476BA" w:rsidRDefault="006476BA" w:rsidP="006476BA">
            <w:pPr>
              <w:jc w:val="center"/>
              <w:rPr>
                <w:b w:val="0"/>
                <w:color w:val="000000"/>
                <w:sz w:val="16"/>
                <w:szCs w:val="16"/>
              </w:rPr>
            </w:pPr>
            <w:r w:rsidRPr="006476BA">
              <w:rPr>
                <w:b w:val="0"/>
                <w:color w:val="000000"/>
                <w:sz w:val="16"/>
                <w:szCs w:val="16"/>
              </w:rPr>
              <w:t>0.718</w:t>
            </w:r>
          </w:p>
        </w:tc>
        <w:tc>
          <w:tcPr>
            <w:tcW w:w="920" w:type="dxa"/>
            <w:noWrap/>
            <w:hideMark/>
          </w:tcPr>
          <w:p w:rsidR="006476BA" w:rsidRPr="006476BA" w:rsidRDefault="006476BA" w:rsidP="006476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476BA">
              <w:rPr>
                <w:color w:val="000000"/>
                <w:sz w:val="16"/>
                <w:szCs w:val="16"/>
              </w:rPr>
              <w:t>0.013</w:t>
            </w:r>
          </w:p>
        </w:tc>
        <w:tc>
          <w:tcPr>
            <w:tcW w:w="920" w:type="dxa"/>
            <w:noWrap/>
            <w:hideMark/>
          </w:tcPr>
          <w:p w:rsidR="006476BA" w:rsidRPr="006476BA" w:rsidRDefault="006476BA" w:rsidP="006476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476BA">
              <w:rPr>
                <w:color w:val="000000"/>
                <w:sz w:val="16"/>
                <w:szCs w:val="16"/>
              </w:rPr>
              <w:t>10</w:t>
            </w:r>
          </w:p>
        </w:tc>
        <w:tc>
          <w:tcPr>
            <w:tcW w:w="1256" w:type="dxa"/>
            <w:noWrap/>
            <w:hideMark/>
          </w:tcPr>
          <w:p w:rsidR="006476BA" w:rsidRPr="006476BA" w:rsidRDefault="006476BA" w:rsidP="006476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476BA">
              <w:rPr>
                <w:color w:val="000000"/>
                <w:sz w:val="16"/>
                <w:szCs w:val="16"/>
              </w:rPr>
              <w:t>0.1</w:t>
            </w:r>
          </w:p>
        </w:tc>
      </w:tr>
      <w:tr w:rsidR="006476BA" w:rsidRPr="006476BA" w:rsidTr="00A12D5A">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rsidR="006476BA" w:rsidRPr="006476BA" w:rsidRDefault="006476BA" w:rsidP="006476BA">
            <w:pPr>
              <w:jc w:val="center"/>
              <w:rPr>
                <w:color w:val="C00000"/>
                <w:sz w:val="16"/>
                <w:szCs w:val="16"/>
              </w:rPr>
            </w:pPr>
            <w:r w:rsidRPr="006476BA">
              <w:rPr>
                <w:color w:val="C00000"/>
                <w:sz w:val="16"/>
                <w:szCs w:val="16"/>
              </w:rPr>
              <w:t>0.784</w:t>
            </w:r>
          </w:p>
        </w:tc>
        <w:tc>
          <w:tcPr>
            <w:tcW w:w="920" w:type="dxa"/>
            <w:noWrap/>
            <w:hideMark/>
          </w:tcPr>
          <w:p w:rsidR="006476BA" w:rsidRPr="006476BA" w:rsidRDefault="006476BA" w:rsidP="006476BA">
            <w:pPr>
              <w:jc w:val="center"/>
              <w:cnfStyle w:val="000000100000" w:firstRow="0" w:lastRow="0" w:firstColumn="0" w:lastColumn="0" w:oddVBand="0" w:evenVBand="0" w:oddHBand="1" w:evenHBand="0" w:firstRowFirstColumn="0" w:firstRowLastColumn="0" w:lastRowFirstColumn="0" w:lastRowLastColumn="0"/>
              <w:rPr>
                <w:b/>
                <w:color w:val="C00000"/>
                <w:sz w:val="16"/>
                <w:szCs w:val="16"/>
              </w:rPr>
            </w:pPr>
            <w:r w:rsidRPr="006476BA">
              <w:rPr>
                <w:b/>
                <w:color w:val="C00000"/>
                <w:sz w:val="16"/>
                <w:szCs w:val="16"/>
              </w:rPr>
              <w:t>0.00123</w:t>
            </w:r>
          </w:p>
        </w:tc>
        <w:tc>
          <w:tcPr>
            <w:tcW w:w="920" w:type="dxa"/>
            <w:noWrap/>
            <w:hideMark/>
          </w:tcPr>
          <w:p w:rsidR="006476BA" w:rsidRPr="006476BA" w:rsidRDefault="006476BA" w:rsidP="006476BA">
            <w:pPr>
              <w:jc w:val="center"/>
              <w:cnfStyle w:val="000000100000" w:firstRow="0" w:lastRow="0" w:firstColumn="0" w:lastColumn="0" w:oddVBand="0" w:evenVBand="0" w:oddHBand="1" w:evenHBand="0" w:firstRowFirstColumn="0" w:firstRowLastColumn="0" w:lastRowFirstColumn="0" w:lastRowLastColumn="0"/>
              <w:rPr>
                <w:b/>
                <w:color w:val="C00000"/>
                <w:sz w:val="16"/>
                <w:szCs w:val="16"/>
              </w:rPr>
            </w:pPr>
            <w:r w:rsidRPr="006476BA">
              <w:rPr>
                <w:b/>
                <w:color w:val="C00000"/>
                <w:sz w:val="16"/>
                <w:szCs w:val="16"/>
              </w:rPr>
              <w:t>10</w:t>
            </w:r>
          </w:p>
        </w:tc>
        <w:tc>
          <w:tcPr>
            <w:tcW w:w="1256" w:type="dxa"/>
            <w:noWrap/>
            <w:hideMark/>
          </w:tcPr>
          <w:p w:rsidR="006476BA" w:rsidRPr="006476BA" w:rsidRDefault="006476BA" w:rsidP="006476BA">
            <w:pPr>
              <w:jc w:val="center"/>
              <w:cnfStyle w:val="000000100000" w:firstRow="0" w:lastRow="0" w:firstColumn="0" w:lastColumn="0" w:oddVBand="0" w:evenVBand="0" w:oddHBand="1" w:evenHBand="0" w:firstRowFirstColumn="0" w:firstRowLastColumn="0" w:lastRowFirstColumn="0" w:lastRowLastColumn="0"/>
              <w:rPr>
                <w:b/>
                <w:color w:val="C00000"/>
                <w:sz w:val="16"/>
                <w:szCs w:val="16"/>
              </w:rPr>
            </w:pPr>
            <w:r w:rsidRPr="006476BA">
              <w:rPr>
                <w:b/>
                <w:color w:val="C00000"/>
                <w:sz w:val="16"/>
                <w:szCs w:val="16"/>
              </w:rPr>
              <w:t>0.01</w:t>
            </w:r>
          </w:p>
        </w:tc>
      </w:tr>
      <w:tr w:rsidR="006476BA" w:rsidRPr="006476BA" w:rsidTr="00A12D5A">
        <w:trPr>
          <w:trHeight w:val="227"/>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rsidR="006476BA" w:rsidRPr="006476BA" w:rsidRDefault="006476BA" w:rsidP="006476BA">
            <w:pPr>
              <w:jc w:val="center"/>
              <w:rPr>
                <w:b w:val="0"/>
                <w:color w:val="000000"/>
                <w:sz w:val="16"/>
                <w:szCs w:val="16"/>
              </w:rPr>
            </w:pPr>
            <w:r w:rsidRPr="006476BA">
              <w:rPr>
                <w:b w:val="0"/>
                <w:color w:val="000000"/>
                <w:sz w:val="16"/>
                <w:szCs w:val="16"/>
              </w:rPr>
              <w:t>0.722</w:t>
            </w:r>
          </w:p>
        </w:tc>
        <w:tc>
          <w:tcPr>
            <w:tcW w:w="920" w:type="dxa"/>
            <w:noWrap/>
            <w:hideMark/>
          </w:tcPr>
          <w:p w:rsidR="006476BA" w:rsidRPr="006476BA" w:rsidRDefault="006476BA" w:rsidP="006476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476BA">
              <w:rPr>
                <w:color w:val="000000"/>
                <w:sz w:val="16"/>
                <w:szCs w:val="16"/>
              </w:rPr>
              <w:t>0.01736</w:t>
            </w:r>
          </w:p>
        </w:tc>
        <w:tc>
          <w:tcPr>
            <w:tcW w:w="920" w:type="dxa"/>
            <w:noWrap/>
            <w:hideMark/>
          </w:tcPr>
          <w:p w:rsidR="006476BA" w:rsidRPr="006476BA" w:rsidRDefault="006476BA" w:rsidP="006476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476BA">
              <w:rPr>
                <w:color w:val="000000"/>
                <w:sz w:val="16"/>
                <w:szCs w:val="16"/>
              </w:rPr>
              <w:t>10</w:t>
            </w:r>
          </w:p>
        </w:tc>
        <w:tc>
          <w:tcPr>
            <w:tcW w:w="1256" w:type="dxa"/>
            <w:noWrap/>
            <w:hideMark/>
          </w:tcPr>
          <w:p w:rsidR="006476BA" w:rsidRPr="006476BA" w:rsidRDefault="006476BA" w:rsidP="006476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476BA">
              <w:rPr>
                <w:color w:val="000000"/>
                <w:sz w:val="16"/>
                <w:szCs w:val="16"/>
              </w:rPr>
              <w:t>0.001</w:t>
            </w:r>
          </w:p>
        </w:tc>
      </w:tr>
      <w:tr w:rsidR="006476BA" w:rsidRPr="006476BA" w:rsidTr="00A12D5A">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rsidR="006476BA" w:rsidRPr="006476BA" w:rsidRDefault="006476BA" w:rsidP="006476BA">
            <w:pPr>
              <w:jc w:val="center"/>
              <w:rPr>
                <w:b w:val="0"/>
                <w:color w:val="000000"/>
                <w:sz w:val="16"/>
                <w:szCs w:val="16"/>
              </w:rPr>
            </w:pPr>
            <w:r w:rsidRPr="006476BA">
              <w:rPr>
                <w:b w:val="0"/>
                <w:color w:val="000000"/>
                <w:sz w:val="16"/>
                <w:szCs w:val="16"/>
              </w:rPr>
              <w:t>0.424</w:t>
            </w:r>
          </w:p>
        </w:tc>
        <w:tc>
          <w:tcPr>
            <w:tcW w:w="920" w:type="dxa"/>
            <w:noWrap/>
            <w:hideMark/>
          </w:tcPr>
          <w:p w:rsidR="006476BA" w:rsidRPr="006476BA" w:rsidRDefault="006476BA" w:rsidP="006476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476BA">
              <w:rPr>
                <w:color w:val="000000"/>
                <w:sz w:val="16"/>
                <w:szCs w:val="16"/>
              </w:rPr>
              <w:t>0.03426</w:t>
            </w:r>
          </w:p>
        </w:tc>
        <w:tc>
          <w:tcPr>
            <w:tcW w:w="920" w:type="dxa"/>
            <w:noWrap/>
            <w:hideMark/>
          </w:tcPr>
          <w:p w:rsidR="006476BA" w:rsidRPr="006476BA" w:rsidRDefault="006476BA" w:rsidP="006476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476BA">
              <w:rPr>
                <w:color w:val="000000"/>
                <w:sz w:val="16"/>
                <w:szCs w:val="16"/>
              </w:rPr>
              <w:t>10</w:t>
            </w:r>
          </w:p>
        </w:tc>
        <w:tc>
          <w:tcPr>
            <w:tcW w:w="1256" w:type="dxa"/>
            <w:noWrap/>
            <w:hideMark/>
          </w:tcPr>
          <w:p w:rsidR="006476BA" w:rsidRPr="006476BA" w:rsidRDefault="006476BA" w:rsidP="006476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476BA">
              <w:rPr>
                <w:color w:val="000000"/>
                <w:sz w:val="16"/>
                <w:szCs w:val="16"/>
              </w:rPr>
              <w:t>0.0001</w:t>
            </w:r>
          </w:p>
        </w:tc>
      </w:tr>
      <w:tr w:rsidR="006476BA" w:rsidRPr="006476BA" w:rsidTr="00A12D5A">
        <w:trPr>
          <w:trHeight w:val="227"/>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rsidR="006476BA" w:rsidRPr="006476BA" w:rsidRDefault="006476BA" w:rsidP="006476BA">
            <w:pPr>
              <w:jc w:val="center"/>
              <w:rPr>
                <w:b w:val="0"/>
                <w:color w:val="000000"/>
                <w:sz w:val="16"/>
                <w:szCs w:val="16"/>
              </w:rPr>
            </w:pPr>
            <w:r w:rsidRPr="006476BA">
              <w:rPr>
                <w:b w:val="0"/>
                <w:color w:val="000000"/>
                <w:sz w:val="16"/>
                <w:szCs w:val="16"/>
              </w:rPr>
              <w:t>0.188</w:t>
            </w:r>
          </w:p>
        </w:tc>
        <w:tc>
          <w:tcPr>
            <w:tcW w:w="920" w:type="dxa"/>
            <w:noWrap/>
            <w:hideMark/>
          </w:tcPr>
          <w:p w:rsidR="006476BA" w:rsidRPr="006476BA" w:rsidRDefault="006476BA" w:rsidP="006476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476BA">
              <w:rPr>
                <w:color w:val="000000"/>
                <w:sz w:val="16"/>
                <w:szCs w:val="16"/>
              </w:rPr>
              <w:t>0.00187</w:t>
            </w:r>
          </w:p>
        </w:tc>
        <w:tc>
          <w:tcPr>
            <w:tcW w:w="920" w:type="dxa"/>
            <w:noWrap/>
            <w:hideMark/>
          </w:tcPr>
          <w:p w:rsidR="006476BA" w:rsidRPr="006476BA" w:rsidRDefault="006476BA" w:rsidP="006476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476BA">
              <w:rPr>
                <w:color w:val="000000"/>
                <w:sz w:val="16"/>
                <w:szCs w:val="16"/>
              </w:rPr>
              <w:t>10</w:t>
            </w:r>
          </w:p>
        </w:tc>
        <w:tc>
          <w:tcPr>
            <w:tcW w:w="1256" w:type="dxa"/>
            <w:noWrap/>
            <w:hideMark/>
          </w:tcPr>
          <w:p w:rsidR="006476BA" w:rsidRPr="006476BA" w:rsidRDefault="006476BA" w:rsidP="006476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476BA">
              <w:rPr>
                <w:color w:val="000000"/>
                <w:sz w:val="16"/>
                <w:szCs w:val="16"/>
              </w:rPr>
              <w:t>1.00e-05</w:t>
            </w:r>
          </w:p>
        </w:tc>
      </w:tr>
      <w:tr w:rsidR="006476BA" w:rsidRPr="006476BA" w:rsidTr="00A12D5A">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rsidR="006476BA" w:rsidRPr="006476BA" w:rsidRDefault="006476BA" w:rsidP="006476BA">
            <w:pPr>
              <w:jc w:val="center"/>
              <w:rPr>
                <w:b w:val="0"/>
                <w:color w:val="000000"/>
                <w:sz w:val="16"/>
                <w:szCs w:val="16"/>
              </w:rPr>
            </w:pPr>
            <w:r w:rsidRPr="006476BA">
              <w:rPr>
                <w:b w:val="0"/>
                <w:color w:val="000000"/>
                <w:sz w:val="16"/>
                <w:szCs w:val="16"/>
              </w:rPr>
              <w:t>0.726</w:t>
            </w:r>
          </w:p>
        </w:tc>
        <w:tc>
          <w:tcPr>
            <w:tcW w:w="920" w:type="dxa"/>
            <w:noWrap/>
            <w:hideMark/>
          </w:tcPr>
          <w:p w:rsidR="006476BA" w:rsidRPr="006476BA" w:rsidRDefault="006476BA" w:rsidP="006476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476BA">
              <w:rPr>
                <w:color w:val="000000"/>
                <w:sz w:val="16"/>
                <w:szCs w:val="16"/>
              </w:rPr>
              <w:t>0.03297</w:t>
            </w:r>
          </w:p>
        </w:tc>
        <w:tc>
          <w:tcPr>
            <w:tcW w:w="920" w:type="dxa"/>
            <w:noWrap/>
            <w:hideMark/>
          </w:tcPr>
          <w:p w:rsidR="006476BA" w:rsidRPr="006476BA" w:rsidRDefault="006476BA" w:rsidP="006476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476BA">
              <w:rPr>
                <w:color w:val="000000"/>
                <w:sz w:val="16"/>
                <w:szCs w:val="16"/>
              </w:rPr>
              <w:t>100</w:t>
            </w:r>
          </w:p>
        </w:tc>
        <w:tc>
          <w:tcPr>
            <w:tcW w:w="1256" w:type="dxa"/>
            <w:noWrap/>
            <w:hideMark/>
          </w:tcPr>
          <w:p w:rsidR="006476BA" w:rsidRPr="006476BA" w:rsidRDefault="006476BA" w:rsidP="006476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476BA">
              <w:rPr>
                <w:color w:val="000000"/>
                <w:sz w:val="16"/>
                <w:szCs w:val="16"/>
              </w:rPr>
              <w:t>0.1</w:t>
            </w:r>
          </w:p>
        </w:tc>
      </w:tr>
      <w:tr w:rsidR="006476BA" w:rsidRPr="006476BA" w:rsidTr="00A12D5A">
        <w:trPr>
          <w:trHeight w:val="227"/>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rsidR="006476BA" w:rsidRPr="006476BA" w:rsidRDefault="006476BA" w:rsidP="006476BA">
            <w:pPr>
              <w:jc w:val="center"/>
              <w:rPr>
                <w:b w:val="0"/>
                <w:color w:val="000000"/>
                <w:sz w:val="16"/>
                <w:szCs w:val="16"/>
              </w:rPr>
            </w:pPr>
            <w:r w:rsidRPr="006476BA">
              <w:rPr>
                <w:b w:val="0"/>
                <w:color w:val="000000"/>
                <w:sz w:val="16"/>
                <w:szCs w:val="16"/>
              </w:rPr>
              <w:t>0.754</w:t>
            </w:r>
          </w:p>
        </w:tc>
        <w:tc>
          <w:tcPr>
            <w:tcW w:w="920" w:type="dxa"/>
            <w:noWrap/>
            <w:hideMark/>
          </w:tcPr>
          <w:p w:rsidR="006476BA" w:rsidRPr="006476BA" w:rsidRDefault="006476BA" w:rsidP="006476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476BA">
              <w:rPr>
                <w:color w:val="000000"/>
                <w:sz w:val="16"/>
                <w:szCs w:val="16"/>
              </w:rPr>
              <w:t>0.02088</w:t>
            </w:r>
          </w:p>
        </w:tc>
        <w:tc>
          <w:tcPr>
            <w:tcW w:w="920" w:type="dxa"/>
            <w:noWrap/>
            <w:hideMark/>
          </w:tcPr>
          <w:p w:rsidR="006476BA" w:rsidRPr="006476BA" w:rsidRDefault="006476BA" w:rsidP="006476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476BA">
              <w:rPr>
                <w:color w:val="000000"/>
                <w:sz w:val="16"/>
                <w:szCs w:val="16"/>
              </w:rPr>
              <w:t>100</w:t>
            </w:r>
          </w:p>
        </w:tc>
        <w:tc>
          <w:tcPr>
            <w:tcW w:w="1256" w:type="dxa"/>
            <w:noWrap/>
            <w:hideMark/>
          </w:tcPr>
          <w:p w:rsidR="006476BA" w:rsidRPr="006476BA" w:rsidRDefault="006476BA" w:rsidP="006476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476BA">
              <w:rPr>
                <w:color w:val="000000"/>
                <w:sz w:val="16"/>
                <w:szCs w:val="16"/>
              </w:rPr>
              <w:t>0.01</w:t>
            </w:r>
          </w:p>
        </w:tc>
      </w:tr>
      <w:tr w:rsidR="006476BA" w:rsidRPr="006476BA" w:rsidTr="00A12D5A">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rsidR="006476BA" w:rsidRPr="006476BA" w:rsidRDefault="006476BA" w:rsidP="006476BA">
            <w:pPr>
              <w:jc w:val="center"/>
              <w:rPr>
                <w:b w:val="0"/>
                <w:color w:val="000000"/>
                <w:sz w:val="16"/>
                <w:szCs w:val="16"/>
              </w:rPr>
            </w:pPr>
            <w:r w:rsidRPr="006476BA">
              <w:rPr>
                <w:b w:val="0"/>
                <w:color w:val="000000"/>
                <w:sz w:val="16"/>
                <w:szCs w:val="16"/>
              </w:rPr>
              <w:t>0.774</w:t>
            </w:r>
          </w:p>
        </w:tc>
        <w:tc>
          <w:tcPr>
            <w:tcW w:w="920" w:type="dxa"/>
            <w:noWrap/>
            <w:hideMark/>
          </w:tcPr>
          <w:p w:rsidR="006476BA" w:rsidRPr="006476BA" w:rsidRDefault="006476BA" w:rsidP="006476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476BA">
              <w:rPr>
                <w:color w:val="000000"/>
                <w:sz w:val="16"/>
                <w:szCs w:val="16"/>
              </w:rPr>
              <w:t>0.00809</w:t>
            </w:r>
          </w:p>
        </w:tc>
        <w:tc>
          <w:tcPr>
            <w:tcW w:w="920" w:type="dxa"/>
            <w:noWrap/>
            <w:hideMark/>
          </w:tcPr>
          <w:p w:rsidR="006476BA" w:rsidRPr="006476BA" w:rsidRDefault="006476BA" w:rsidP="006476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476BA">
              <w:rPr>
                <w:color w:val="000000"/>
                <w:sz w:val="16"/>
                <w:szCs w:val="16"/>
              </w:rPr>
              <w:t>100</w:t>
            </w:r>
          </w:p>
        </w:tc>
        <w:tc>
          <w:tcPr>
            <w:tcW w:w="1256" w:type="dxa"/>
            <w:noWrap/>
            <w:hideMark/>
          </w:tcPr>
          <w:p w:rsidR="006476BA" w:rsidRPr="006476BA" w:rsidRDefault="006476BA" w:rsidP="006476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476BA">
              <w:rPr>
                <w:color w:val="000000"/>
                <w:sz w:val="16"/>
                <w:szCs w:val="16"/>
              </w:rPr>
              <w:t>0.001</w:t>
            </w:r>
          </w:p>
        </w:tc>
      </w:tr>
      <w:tr w:rsidR="006476BA" w:rsidRPr="006476BA" w:rsidTr="00A12D5A">
        <w:trPr>
          <w:trHeight w:val="227"/>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rsidR="006476BA" w:rsidRPr="006476BA" w:rsidRDefault="006476BA" w:rsidP="006476BA">
            <w:pPr>
              <w:jc w:val="center"/>
              <w:rPr>
                <w:b w:val="0"/>
                <w:color w:val="000000"/>
                <w:sz w:val="16"/>
                <w:szCs w:val="16"/>
              </w:rPr>
            </w:pPr>
            <w:r w:rsidRPr="006476BA">
              <w:rPr>
                <w:b w:val="0"/>
                <w:color w:val="000000"/>
                <w:sz w:val="16"/>
                <w:szCs w:val="16"/>
              </w:rPr>
              <w:t>0.722</w:t>
            </w:r>
          </w:p>
        </w:tc>
        <w:tc>
          <w:tcPr>
            <w:tcW w:w="920" w:type="dxa"/>
            <w:noWrap/>
            <w:hideMark/>
          </w:tcPr>
          <w:p w:rsidR="006476BA" w:rsidRPr="006476BA" w:rsidRDefault="006476BA" w:rsidP="006476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476BA">
              <w:rPr>
                <w:color w:val="000000"/>
                <w:sz w:val="16"/>
                <w:szCs w:val="16"/>
              </w:rPr>
              <w:t>0.01736</w:t>
            </w:r>
          </w:p>
        </w:tc>
        <w:tc>
          <w:tcPr>
            <w:tcW w:w="920" w:type="dxa"/>
            <w:noWrap/>
            <w:hideMark/>
          </w:tcPr>
          <w:p w:rsidR="006476BA" w:rsidRPr="006476BA" w:rsidRDefault="006476BA" w:rsidP="006476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476BA">
              <w:rPr>
                <w:color w:val="000000"/>
                <w:sz w:val="16"/>
                <w:szCs w:val="16"/>
              </w:rPr>
              <w:t>100</w:t>
            </w:r>
          </w:p>
        </w:tc>
        <w:tc>
          <w:tcPr>
            <w:tcW w:w="1256" w:type="dxa"/>
            <w:noWrap/>
            <w:hideMark/>
          </w:tcPr>
          <w:p w:rsidR="006476BA" w:rsidRPr="006476BA" w:rsidRDefault="006476BA" w:rsidP="006476B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6476BA">
              <w:rPr>
                <w:color w:val="000000"/>
                <w:sz w:val="16"/>
                <w:szCs w:val="16"/>
              </w:rPr>
              <w:t>0.0001</w:t>
            </w:r>
          </w:p>
        </w:tc>
      </w:tr>
      <w:tr w:rsidR="006476BA" w:rsidRPr="006476BA" w:rsidTr="00A12D5A">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rsidR="006476BA" w:rsidRPr="006476BA" w:rsidRDefault="006476BA" w:rsidP="006476BA">
            <w:pPr>
              <w:jc w:val="center"/>
              <w:rPr>
                <w:b w:val="0"/>
                <w:color w:val="000000"/>
                <w:sz w:val="16"/>
                <w:szCs w:val="16"/>
              </w:rPr>
            </w:pPr>
            <w:r w:rsidRPr="006476BA">
              <w:rPr>
                <w:b w:val="0"/>
                <w:color w:val="000000"/>
                <w:sz w:val="16"/>
                <w:szCs w:val="16"/>
              </w:rPr>
              <w:t>0.426</w:t>
            </w:r>
          </w:p>
        </w:tc>
        <w:tc>
          <w:tcPr>
            <w:tcW w:w="920" w:type="dxa"/>
            <w:noWrap/>
            <w:hideMark/>
          </w:tcPr>
          <w:p w:rsidR="006476BA" w:rsidRPr="006476BA" w:rsidRDefault="006476BA" w:rsidP="006476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476BA">
              <w:rPr>
                <w:color w:val="000000"/>
                <w:sz w:val="16"/>
                <w:szCs w:val="16"/>
              </w:rPr>
              <w:t>0.03441</w:t>
            </w:r>
          </w:p>
        </w:tc>
        <w:tc>
          <w:tcPr>
            <w:tcW w:w="920" w:type="dxa"/>
            <w:noWrap/>
            <w:hideMark/>
          </w:tcPr>
          <w:p w:rsidR="006476BA" w:rsidRPr="006476BA" w:rsidRDefault="006476BA" w:rsidP="006476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476BA">
              <w:rPr>
                <w:color w:val="000000"/>
                <w:sz w:val="16"/>
                <w:szCs w:val="16"/>
              </w:rPr>
              <w:t>100</w:t>
            </w:r>
          </w:p>
        </w:tc>
        <w:tc>
          <w:tcPr>
            <w:tcW w:w="1256" w:type="dxa"/>
            <w:noWrap/>
            <w:hideMark/>
          </w:tcPr>
          <w:p w:rsidR="006476BA" w:rsidRPr="006476BA" w:rsidRDefault="006476BA" w:rsidP="006476B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476BA">
              <w:rPr>
                <w:color w:val="000000"/>
                <w:sz w:val="16"/>
                <w:szCs w:val="16"/>
              </w:rPr>
              <w:t>1.00e-05</w:t>
            </w:r>
          </w:p>
        </w:tc>
      </w:tr>
    </w:tbl>
    <w:p w:rsidR="008F018B" w:rsidRDefault="008F018B" w:rsidP="008F018B">
      <w:pPr>
        <w:jc w:val="both"/>
        <w:rPr>
          <w:sz w:val="20"/>
        </w:rPr>
      </w:pPr>
    </w:p>
    <w:p w:rsidR="0083152A" w:rsidRDefault="00A12D5A" w:rsidP="0083152A">
      <w:pPr>
        <w:pStyle w:val="BodyTextIndent2"/>
        <w:ind w:firstLine="200"/>
        <w:rPr>
          <w:szCs w:val="20"/>
        </w:rPr>
      </w:pPr>
      <w:r>
        <w:t xml:space="preserve">Adopt the tuning steps from coarse to refine described in section 3.3. On this basis, </w:t>
      </w:r>
      <w:r>
        <w:rPr>
          <w:rFonts w:hint="eastAsia"/>
        </w:rPr>
        <w:t>different</w:t>
      </w:r>
      <w:r>
        <w:t xml:space="preserve"> </w:t>
      </w:r>
      <w:r>
        <w:rPr>
          <w:szCs w:val="20"/>
        </w:rPr>
        <w:t>(</w:t>
      </w:r>
      <w:r w:rsidRPr="00A20DEA">
        <w:rPr>
          <w:i/>
          <w:szCs w:val="20"/>
        </w:rPr>
        <w:t>C, γ</w:t>
      </w:r>
      <w:r w:rsidRPr="00A12D5A">
        <w:rPr>
          <w:szCs w:val="20"/>
        </w:rPr>
        <w:t>)</w:t>
      </w:r>
      <w:r>
        <w:rPr>
          <w:szCs w:val="20"/>
        </w:rPr>
        <w:t xml:space="preserve"> parameters set</w:t>
      </w:r>
      <w:r>
        <w:rPr>
          <w:rFonts w:hint="eastAsia"/>
          <w:szCs w:val="20"/>
        </w:rPr>
        <w:t xml:space="preserve"> are</w:t>
      </w:r>
      <w:r>
        <w:rPr>
          <w:szCs w:val="20"/>
        </w:rPr>
        <w:t xml:space="preserve"> calculated of different RBF-SVM models. The different </w:t>
      </w:r>
      <w:r>
        <w:rPr>
          <w:rFonts w:hint="eastAsia"/>
          <w:szCs w:val="20"/>
        </w:rPr>
        <w:t>eventual</w:t>
      </w:r>
      <w:r w:rsidR="00974278">
        <w:rPr>
          <w:szCs w:val="20"/>
        </w:rPr>
        <w:t xml:space="preserve"> best</w:t>
      </w:r>
      <w:r>
        <w:rPr>
          <w:szCs w:val="20"/>
        </w:rPr>
        <w:t xml:space="preserve"> </w:t>
      </w:r>
      <w:r>
        <w:rPr>
          <w:rFonts w:hint="eastAsia"/>
          <w:szCs w:val="20"/>
        </w:rPr>
        <w:t>p</w:t>
      </w:r>
      <w:r>
        <w:rPr>
          <w:szCs w:val="20"/>
        </w:rPr>
        <w:t xml:space="preserve">arameters set corresponding to each </w:t>
      </w:r>
      <w:proofErr w:type="gramStart"/>
      <w:r>
        <w:rPr>
          <w:szCs w:val="20"/>
        </w:rPr>
        <w:t>models</w:t>
      </w:r>
      <w:proofErr w:type="gramEnd"/>
      <w:r>
        <w:rPr>
          <w:szCs w:val="20"/>
        </w:rPr>
        <w:t xml:space="preserve"> we listed in Table 2.</w:t>
      </w:r>
    </w:p>
    <w:p w:rsidR="00974278" w:rsidRPr="0083152A" w:rsidRDefault="0083152A" w:rsidP="0083152A">
      <w:pPr>
        <w:spacing w:before="120" w:after="120"/>
        <w:jc w:val="center"/>
        <w:rPr>
          <w:b/>
          <w:sz w:val="16"/>
        </w:rPr>
      </w:pPr>
      <w:r w:rsidRPr="0083152A">
        <w:rPr>
          <w:b/>
          <w:sz w:val="16"/>
        </w:rPr>
        <w:t>Table 2. Each RBF-SVM</w:t>
      </w:r>
      <w:r>
        <w:rPr>
          <w:b/>
          <w:sz w:val="16"/>
        </w:rPr>
        <w:t xml:space="preserve"> proposed</w:t>
      </w:r>
      <w:r w:rsidRPr="0083152A">
        <w:rPr>
          <w:b/>
          <w:sz w:val="16"/>
        </w:rPr>
        <w:t xml:space="preserve"> models</w:t>
      </w:r>
      <w:r>
        <w:rPr>
          <w:b/>
          <w:sz w:val="16"/>
        </w:rPr>
        <w:t xml:space="preserve"> (A-D)</w:t>
      </w:r>
      <w:r w:rsidRPr="0083152A">
        <w:rPr>
          <w:b/>
          <w:sz w:val="16"/>
        </w:rPr>
        <w:t xml:space="preserve"> best parameters with the training accuracy, validation accuracy and test accuracy</w:t>
      </w:r>
      <w:r>
        <w:rPr>
          <w:b/>
          <w:sz w:val="16"/>
        </w:rPr>
        <w:t xml:space="preserve"> compared with the baseline model</w:t>
      </w:r>
    </w:p>
    <w:tbl>
      <w:tblPr>
        <w:tblStyle w:val="PlainTable2"/>
        <w:tblW w:w="4867" w:type="dxa"/>
        <w:tblLook w:val="04A0" w:firstRow="1" w:lastRow="0" w:firstColumn="1" w:lastColumn="0" w:noHBand="0" w:noVBand="1"/>
      </w:tblPr>
      <w:tblGrid>
        <w:gridCol w:w="1276"/>
        <w:gridCol w:w="503"/>
        <w:gridCol w:w="597"/>
        <w:gridCol w:w="830"/>
        <w:gridCol w:w="831"/>
        <w:gridCol w:w="830"/>
      </w:tblGrid>
      <w:tr w:rsidR="0083152A" w:rsidRPr="006476BA" w:rsidTr="0083152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rsidR="00974278" w:rsidRPr="00974278" w:rsidRDefault="00974278" w:rsidP="00974278">
            <w:pPr>
              <w:jc w:val="center"/>
              <w:rPr>
                <w:color w:val="000000"/>
                <w:sz w:val="16"/>
                <w:szCs w:val="16"/>
              </w:rPr>
            </w:pPr>
            <w:r w:rsidRPr="00974278">
              <w:rPr>
                <w:color w:val="000000"/>
                <w:sz w:val="16"/>
                <w:szCs w:val="16"/>
              </w:rPr>
              <w:t>RBF-SVM</w:t>
            </w:r>
          </w:p>
          <w:p w:rsidR="00974278" w:rsidRPr="006476BA" w:rsidRDefault="00974278" w:rsidP="00974278">
            <w:pPr>
              <w:jc w:val="center"/>
              <w:rPr>
                <w:color w:val="000000"/>
                <w:sz w:val="16"/>
                <w:szCs w:val="16"/>
              </w:rPr>
            </w:pPr>
            <w:r w:rsidRPr="00974278">
              <w:rPr>
                <w:rFonts w:hint="eastAsia"/>
                <w:color w:val="000000"/>
                <w:sz w:val="16"/>
                <w:szCs w:val="16"/>
              </w:rPr>
              <w:t>Model</w:t>
            </w:r>
          </w:p>
        </w:tc>
        <w:tc>
          <w:tcPr>
            <w:tcW w:w="503" w:type="dxa"/>
            <w:noWrap/>
            <w:vAlign w:val="center"/>
            <w:hideMark/>
          </w:tcPr>
          <w:p w:rsidR="00974278" w:rsidRPr="006476BA" w:rsidRDefault="00974278" w:rsidP="00974278">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974278">
              <w:rPr>
                <w:i/>
                <w:sz w:val="16"/>
                <w:szCs w:val="16"/>
              </w:rPr>
              <w:t>C</w:t>
            </w:r>
          </w:p>
        </w:tc>
        <w:tc>
          <w:tcPr>
            <w:tcW w:w="597" w:type="dxa"/>
            <w:noWrap/>
            <w:vAlign w:val="center"/>
            <w:hideMark/>
          </w:tcPr>
          <w:p w:rsidR="00974278" w:rsidRPr="006476BA" w:rsidRDefault="00974278" w:rsidP="00974278">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974278">
              <w:rPr>
                <w:i/>
                <w:sz w:val="16"/>
                <w:szCs w:val="16"/>
              </w:rPr>
              <w:t>γ</w:t>
            </w:r>
          </w:p>
        </w:tc>
        <w:tc>
          <w:tcPr>
            <w:tcW w:w="830" w:type="dxa"/>
            <w:noWrap/>
            <w:vAlign w:val="center"/>
            <w:hideMark/>
          </w:tcPr>
          <w:p w:rsidR="00974278" w:rsidRPr="00974278" w:rsidRDefault="0083152A" w:rsidP="00974278">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T</w:t>
            </w:r>
            <w:r w:rsidR="00974278" w:rsidRPr="00974278">
              <w:rPr>
                <w:color w:val="000000"/>
                <w:sz w:val="16"/>
                <w:szCs w:val="16"/>
              </w:rPr>
              <w:t>rain</w:t>
            </w:r>
          </w:p>
          <w:p w:rsidR="00974278" w:rsidRPr="006476BA" w:rsidRDefault="00974278" w:rsidP="00974278">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974278">
              <w:rPr>
                <w:color w:val="000000"/>
                <w:sz w:val="16"/>
                <w:szCs w:val="16"/>
              </w:rPr>
              <w:t>accuracy</w:t>
            </w:r>
          </w:p>
        </w:tc>
        <w:tc>
          <w:tcPr>
            <w:tcW w:w="831" w:type="dxa"/>
            <w:vAlign w:val="center"/>
          </w:tcPr>
          <w:p w:rsidR="00974278" w:rsidRPr="00974278" w:rsidRDefault="0083152A" w:rsidP="00974278">
            <w:pPr>
              <w:jc w:val="center"/>
              <w:cnfStyle w:val="100000000000" w:firstRow="1" w:lastRow="0" w:firstColumn="0" w:lastColumn="0" w:oddVBand="0" w:evenVBand="0" w:oddHBand="0" w:evenHBand="0" w:firstRowFirstColumn="0" w:firstRowLastColumn="0" w:lastRowFirstColumn="0" w:lastRowLastColumn="0"/>
              <w:rPr>
                <w:bCs w:val="0"/>
                <w:color w:val="000000"/>
                <w:sz w:val="16"/>
                <w:szCs w:val="16"/>
              </w:rPr>
            </w:pPr>
            <w:r>
              <w:rPr>
                <w:bCs w:val="0"/>
                <w:color w:val="000000"/>
                <w:sz w:val="16"/>
                <w:szCs w:val="16"/>
              </w:rPr>
              <w:t>V</w:t>
            </w:r>
            <w:r w:rsidR="00974278" w:rsidRPr="00974278">
              <w:rPr>
                <w:bCs w:val="0"/>
                <w:color w:val="000000"/>
                <w:sz w:val="16"/>
                <w:szCs w:val="16"/>
              </w:rPr>
              <w:t>alid</w:t>
            </w:r>
          </w:p>
          <w:p w:rsidR="00974278" w:rsidRPr="00974278" w:rsidRDefault="00974278" w:rsidP="00974278">
            <w:pPr>
              <w:jc w:val="center"/>
              <w:cnfStyle w:val="100000000000" w:firstRow="1" w:lastRow="0" w:firstColumn="0" w:lastColumn="0" w:oddVBand="0" w:evenVBand="0" w:oddHBand="0" w:evenHBand="0" w:firstRowFirstColumn="0" w:firstRowLastColumn="0" w:lastRowFirstColumn="0" w:lastRowLastColumn="0"/>
              <w:rPr>
                <w:bCs w:val="0"/>
                <w:color w:val="000000"/>
                <w:sz w:val="16"/>
                <w:szCs w:val="16"/>
              </w:rPr>
            </w:pPr>
            <w:r w:rsidRPr="00974278">
              <w:rPr>
                <w:bCs w:val="0"/>
                <w:color w:val="000000"/>
                <w:sz w:val="16"/>
                <w:szCs w:val="16"/>
              </w:rPr>
              <w:t>accuracy</w:t>
            </w:r>
          </w:p>
        </w:tc>
        <w:tc>
          <w:tcPr>
            <w:tcW w:w="830" w:type="dxa"/>
            <w:vAlign w:val="center"/>
          </w:tcPr>
          <w:p w:rsidR="00974278" w:rsidRPr="00974278" w:rsidRDefault="0083152A" w:rsidP="00974278">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T</w:t>
            </w:r>
            <w:r w:rsidR="00974278" w:rsidRPr="00974278">
              <w:rPr>
                <w:color w:val="000000"/>
                <w:sz w:val="16"/>
                <w:szCs w:val="16"/>
              </w:rPr>
              <w:t>est</w:t>
            </w:r>
          </w:p>
          <w:p w:rsidR="00974278" w:rsidRPr="00974278" w:rsidRDefault="00974278" w:rsidP="00974278">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974278">
              <w:rPr>
                <w:color w:val="000000"/>
                <w:sz w:val="16"/>
                <w:szCs w:val="16"/>
              </w:rPr>
              <w:t>accuracy</w:t>
            </w:r>
          </w:p>
        </w:tc>
      </w:tr>
      <w:tr w:rsidR="0083152A" w:rsidRPr="006476BA" w:rsidTr="0083152A">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rsidR="00974278" w:rsidRPr="006476BA" w:rsidRDefault="0060509A" w:rsidP="0083152A">
            <w:pPr>
              <w:jc w:val="center"/>
              <w:rPr>
                <w:b w:val="0"/>
                <w:color w:val="000000"/>
                <w:sz w:val="16"/>
                <w:szCs w:val="16"/>
              </w:rPr>
            </w:pPr>
            <w:r>
              <w:rPr>
                <w:b w:val="0"/>
                <w:color w:val="000000"/>
                <w:sz w:val="16"/>
                <w:szCs w:val="16"/>
              </w:rPr>
              <w:t>B</w:t>
            </w:r>
            <w:r w:rsidR="00974278">
              <w:rPr>
                <w:b w:val="0"/>
                <w:color w:val="000000"/>
                <w:sz w:val="16"/>
                <w:szCs w:val="16"/>
              </w:rPr>
              <w:t>aseline</w:t>
            </w:r>
          </w:p>
        </w:tc>
        <w:tc>
          <w:tcPr>
            <w:tcW w:w="503" w:type="dxa"/>
            <w:noWrap/>
            <w:vAlign w:val="center"/>
            <w:hideMark/>
          </w:tcPr>
          <w:p w:rsidR="00974278" w:rsidRPr="006476BA" w:rsidRDefault="00974278" w:rsidP="0083152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1</w:t>
            </w:r>
          </w:p>
        </w:tc>
        <w:tc>
          <w:tcPr>
            <w:tcW w:w="597" w:type="dxa"/>
            <w:noWrap/>
            <w:vAlign w:val="center"/>
            <w:hideMark/>
          </w:tcPr>
          <w:p w:rsidR="00974278" w:rsidRPr="006476BA" w:rsidRDefault="00974278" w:rsidP="0083152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auto</w:t>
            </w:r>
          </w:p>
        </w:tc>
        <w:tc>
          <w:tcPr>
            <w:tcW w:w="830" w:type="dxa"/>
            <w:noWrap/>
            <w:vAlign w:val="center"/>
            <w:hideMark/>
          </w:tcPr>
          <w:p w:rsidR="00974278" w:rsidRPr="006476BA" w:rsidRDefault="00974278" w:rsidP="0083152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1</w:t>
            </w:r>
          </w:p>
        </w:tc>
        <w:tc>
          <w:tcPr>
            <w:tcW w:w="831" w:type="dxa"/>
            <w:vAlign w:val="center"/>
          </w:tcPr>
          <w:p w:rsidR="00974278" w:rsidRPr="006476BA" w:rsidRDefault="00974278" w:rsidP="0083152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w:t>
            </w:r>
          </w:p>
        </w:tc>
        <w:tc>
          <w:tcPr>
            <w:tcW w:w="830" w:type="dxa"/>
            <w:vAlign w:val="center"/>
          </w:tcPr>
          <w:p w:rsidR="00974278" w:rsidRPr="006476BA" w:rsidRDefault="00974278" w:rsidP="0083152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0.1</w:t>
            </w:r>
            <w:r w:rsidR="001201A7">
              <w:rPr>
                <w:color w:val="000000"/>
                <w:sz w:val="16"/>
                <w:szCs w:val="16"/>
              </w:rPr>
              <w:t>55</w:t>
            </w:r>
          </w:p>
        </w:tc>
      </w:tr>
      <w:tr w:rsidR="0083152A" w:rsidRPr="006476BA" w:rsidTr="0083152A">
        <w:trPr>
          <w:trHeight w:val="454"/>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rsidR="00974278" w:rsidRDefault="0060509A" w:rsidP="0083152A">
            <w:pPr>
              <w:jc w:val="center"/>
              <w:rPr>
                <w:b w:val="0"/>
                <w:color w:val="000000"/>
                <w:sz w:val="16"/>
                <w:szCs w:val="16"/>
              </w:rPr>
            </w:pPr>
            <w:r>
              <w:rPr>
                <w:b w:val="0"/>
                <w:color w:val="000000"/>
                <w:sz w:val="16"/>
                <w:szCs w:val="16"/>
              </w:rPr>
              <w:t>P</w:t>
            </w:r>
            <w:r w:rsidR="00974278">
              <w:rPr>
                <w:b w:val="0"/>
                <w:color w:val="000000"/>
                <w:sz w:val="16"/>
                <w:szCs w:val="16"/>
              </w:rPr>
              <w:t>roposed</w:t>
            </w:r>
            <w:r w:rsidR="0083152A">
              <w:rPr>
                <w:b w:val="0"/>
                <w:color w:val="000000"/>
                <w:sz w:val="16"/>
                <w:szCs w:val="16"/>
              </w:rPr>
              <w:t xml:space="preserve"> A</w:t>
            </w:r>
          </w:p>
          <w:p w:rsidR="00974278" w:rsidRDefault="0060509A" w:rsidP="0083152A">
            <w:pPr>
              <w:jc w:val="center"/>
              <w:rPr>
                <w:b w:val="0"/>
                <w:color w:val="000000"/>
                <w:sz w:val="16"/>
                <w:szCs w:val="16"/>
              </w:rPr>
            </w:pPr>
            <w:r>
              <w:rPr>
                <w:b w:val="0"/>
                <w:color w:val="000000"/>
                <w:sz w:val="16"/>
                <w:szCs w:val="16"/>
              </w:rPr>
              <w:t>I</w:t>
            </w:r>
            <w:r w:rsidR="00974278">
              <w:rPr>
                <w:b w:val="0"/>
                <w:color w:val="000000"/>
                <w:sz w:val="16"/>
                <w:szCs w:val="16"/>
              </w:rPr>
              <w:t>mbalance</w:t>
            </w:r>
          </w:p>
          <w:p w:rsidR="00974278" w:rsidRPr="006476BA" w:rsidRDefault="0060509A" w:rsidP="0083152A">
            <w:pPr>
              <w:jc w:val="center"/>
              <w:rPr>
                <w:b w:val="0"/>
                <w:color w:val="000000"/>
                <w:sz w:val="16"/>
                <w:szCs w:val="16"/>
              </w:rPr>
            </w:pPr>
            <w:r>
              <w:rPr>
                <w:b w:val="0"/>
                <w:color w:val="000000"/>
                <w:sz w:val="16"/>
                <w:szCs w:val="16"/>
              </w:rPr>
              <w:t>W</w:t>
            </w:r>
            <w:r w:rsidR="00974278">
              <w:rPr>
                <w:b w:val="0"/>
                <w:color w:val="000000"/>
                <w:sz w:val="16"/>
                <w:szCs w:val="16"/>
              </w:rPr>
              <w:t>ith outlier</w:t>
            </w:r>
          </w:p>
        </w:tc>
        <w:tc>
          <w:tcPr>
            <w:tcW w:w="503" w:type="dxa"/>
            <w:noWrap/>
            <w:vAlign w:val="center"/>
            <w:hideMark/>
          </w:tcPr>
          <w:p w:rsidR="00974278" w:rsidRPr="006476BA" w:rsidRDefault="001201A7" w:rsidP="0083152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23</w:t>
            </w:r>
          </w:p>
        </w:tc>
        <w:tc>
          <w:tcPr>
            <w:tcW w:w="597" w:type="dxa"/>
            <w:noWrap/>
            <w:vAlign w:val="center"/>
            <w:hideMark/>
          </w:tcPr>
          <w:p w:rsidR="00974278" w:rsidRPr="006476BA" w:rsidRDefault="001201A7" w:rsidP="0083152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0.0</w:t>
            </w:r>
            <w:r w:rsidR="00974278" w:rsidRPr="006476BA">
              <w:rPr>
                <w:color w:val="000000"/>
                <w:sz w:val="16"/>
                <w:szCs w:val="16"/>
              </w:rPr>
              <w:t>1</w:t>
            </w:r>
            <w:r>
              <w:rPr>
                <w:color w:val="000000"/>
                <w:sz w:val="16"/>
                <w:szCs w:val="16"/>
              </w:rPr>
              <w:t>0</w:t>
            </w:r>
          </w:p>
        </w:tc>
        <w:tc>
          <w:tcPr>
            <w:tcW w:w="830" w:type="dxa"/>
            <w:noWrap/>
            <w:vAlign w:val="center"/>
            <w:hideMark/>
          </w:tcPr>
          <w:p w:rsidR="00974278" w:rsidRPr="006476BA" w:rsidRDefault="001201A7" w:rsidP="0083152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0.905</w:t>
            </w:r>
          </w:p>
        </w:tc>
        <w:tc>
          <w:tcPr>
            <w:tcW w:w="831" w:type="dxa"/>
            <w:vAlign w:val="center"/>
          </w:tcPr>
          <w:p w:rsidR="00974278" w:rsidRPr="006476BA" w:rsidRDefault="001201A7" w:rsidP="0083152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0.795</w:t>
            </w:r>
          </w:p>
        </w:tc>
        <w:tc>
          <w:tcPr>
            <w:tcW w:w="830" w:type="dxa"/>
            <w:vAlign w:val="center"/>
          </w:tcPr>
          <w:p w:rsidR="00974278" w:rsidRPr="006476BA" w:rsidRDefault="001201A7" w:rsidP="0083152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0.863</w:t>
            </w:r>
          </w:p>
        </w:tc>
      </w:tr>
      <w:tr w:rsidR="0083152A" w:rsidRPr="006476BA" w:rsidTr="0083152A">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rsidR="00974278" w:rsidRDefault="0060509A" w:rsidP="0083152A">
            <w:pPr>
              <w:jc w:val="center"/>
              <w:rPr>
                <w:b w:val="0"/>
                <w:color w:val="000000"/>
                <w:sz w:val="16"/>
                <w:szCs w:val="16"/>
              </w:rPr>
            </w:pPr>
            <w:r>
              <w:rPr>
                <w:b w:val="0"/>
                <w:color w:val="000000"/>
                <w:sz w:val="16"/>
                <w:szCs w:val="16"/>
              </w:rPr>
              <w:t>Proposed</w:t>
            </w:r>
            <w:r w:rsidR="0083152A">
              <w:rPr>
                <w:b w:val="0"/>
                <w:color w:val="000000"/>
                <w:sz w:val="16"/>
                <w:szCs w:val="16"/>
              </w:rPr>
              <w:t xml:space="preserve"> B</w:t>
            </w:r>
          </w:p>
          <w:p w:rsidR="0060509A" w:rsidRDefault="0060509A" w:rsidP="0083152A">
            <w:pPr>
              <w:jc w:val="center"/>
              <w:rPr>
                <w:b w:val="0"/>
                <w:color w:val="000000"/>
                <w:sz w:val="16"/>
                <w:szCs w:val="16"/>
              </w:rPr>
            </w:pPr>
            <w:r>
              <w:rPr>
                <w:b w:val="0"/>
                <w:color w:val="000000"/>
                <w:sz w:val="16"/>
                <w:szCs w:val="16"/>
              </w:rPr>
              <w:t>Balanced</w:t>
            </w:r>
          </w:p>
          <w:p w:rsidR="0060509A" w:rsidRPr="006476BA" w:rsidRDefault="0060509A" w:rsidP="0083152A">
            <w:pPr>
              <w:jc w:val="center"/>
              <w:rPr>
                <w:b w:val="0"/>
                <w:color w:val="000000"/>
                <w:sz w:val="16"/>
                <w:szCs w:val="16"/>
              </w:rPr>
            </w:pPr>
            <w:r>
              <w:rPr>
                <w:b w:val="0"/>
                <w:color w:val="000000"/>
                <w:sz w:val="16"/>
                <w:szCs w:val="16"/>
              </w:rPr>
              <w:t xml:space="preserve">With </w:t>
            </w:r>
            <w:proofErr w:type="spellStart"/>
            <w:r>
              <w:rPr>
                <w:b w:val="0"/>
                <w:color w:val="000000"/>
                <w:sz w:val="16"/>
                <w:szCs w:val="16"/>
              </w:rPr>
              <w:t>oulier</w:t>
            </w:r>
            <w:proofErr w:type="spellEnd"/>
          </w:p>
        </w:tc>
        <w:tc>
          <w:tcPr>
            <w:tcW w:w="503" w:type="dxa"/>
            <w:noWrap/>
            <w:vAlign w:val="center"/>
            <w:hideMark/>
          </w:tcPr>
          <w:p w:rsidR="00974278" w:rsidRPr="006476BA" w:rsidRDefault="001201A7" w:rsidP="0083152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10</w:t>
            </w:r>
          </w:p>
        </w:tc>
        <w:tc>
          <w:tcPr>
            <w:tcW w:w="597" w:type="dxa"/>
            <w:noWrap/>
            <w:vAlign w:val="center"/>
            <w:hideMark/>
          </w:tcPr>
          <w:p w:rsidR="00974278" w:rsidRPr="006476BA" w:rsidRDefault="001201A7" w:rsidP="0083152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0.01</w:t>
            </w:r>
            <w:r w:rsidR="00974278" w:rsidRPr="006476BA">
              <w:rPr>
                <w:color w:val="000000"/>
                <w:sz w:val="16"/>
                <w:szCs w:val="16"/>
              </w:rPr>
              <w:t>1</w:t>
            </w:r>
          </w:p>
        </w:tc>
        <w:tc>
          <w:tcPr>
            <w:tcW w:w="830" w:type="dxa"/>
            <w:noWrap/>
            <w:vAlign w:val="center"/>
            <w:hideMark/>
          </w:tcPr>
          <w:p w:rsidR="00974278" w:rsidRPr="006476BA" w:rsidRDefault="00974278" w:rsidP="0083152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476BA">
              <w:rPr>
                <w:color w:val="000000"/>
                <w:sz w:val="16"/>
                <w:szCs w:val="16"/>
              </w:rPr>
              <w:t>0.</w:t>
            </w:r>
            <w:r w:rsidR="001201A7">
              <w:rPr>
                <w:color w:val="000000"/>
                <w:sz w:val="16"/>
                <w:szCs w:val="16"/>
              </w:rPr>
              <w:t>864</w:t>
            </w:r>
          </w:p>
        </w:tc>
        <w:tc>
          <w:tcPr>
            <w:tcW w:w="831" w:type="dxa"/>
            <w:vAlign w:val="center"/>
          </w:tcPr>
          <w:p w:rsidR="00974278" w:rsidRPr="006476BA" w:rsidRDefault="001201A7" w:rsidP="0083152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0.785</w:t>
            </w:r>
          </w:p>
        </w:tc>
        <w:tc>
          <w:tcPr>
            <w:tcW w:w="830" w:type="dxa"/>
            <w:vAlign w:val="center"/>
          </w:tcPr>
          <w:p w:rsidR="00974278" w:rsidRDefault="00974278" w:rsidP="0083152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p>
          <w:p w:rsidR="0060509A" w:rsidRDefault="001201A7" w:rsidP="0083152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0.863</w:t>
            </w:r>
          </w:p>
          <w:p w:rsidR="0060509A" w:rsidRPr="006476BA" w:rsidRDefault="0060509A" w:rsidP="0083152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p>
        </w:tc>
      </w:tr>
      <w:tr w:rsidR="001201A7" w:rsidRPr="006476BA" w:rsidTr="0083152A">
        <w:trPr>
          <w:trHeight w:val="454"/>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rsidR="0060509A" w:rsidRDefault="0060509A" w:rsidP="0083152A">
            <w:pPr>
              <w:jc w:val="center"/>
              <w:rPr>
                <w:b w:val="0"/>
                <w:color w:val="000000"/>
                <w:sz w:val="16"/>
                <w:szCs w:val="16"/>
              </w:rPr>
            </w:pPr>
            <w:r>
              <w:rPr>
                <w:b w:val="0"/>
                <w:color w:val="000000"/>
                <w:sz w:val="16"/>
                <w:szCs w:val="16"/>
              </w:rPr>
              <w:t>Proposed</w:t>
            </w:r>
            <w:r w:rsidR="0083152A">
              <w:rPr>
                <w:b w:val="0"/>
                <w:color w:val="000000"/>
                <w:sz w:val="16"/>
                <w:szCs w:val="16"/>
              </w:rPr>
              <w:t xml:space="preserve"> C</w:t>
            </w:r>
          </w:p>
          <w:p w:rsidR="0060509A" w:rsidRDefault="0060509A" w:rsidP="0083152A">
            <w:pPr>
              <w:jc w:val="center"/>
              <w:rPr>
                <w:b w:val="0"/>
                <w:color w:val="000000"/>
                <w:sz w:val="16"/>
                <w:szCs w:val="16"/>
              </w:rPr>
            </w:pPr>
            <w:r>
              <w:rPr>
                <w:b w:val="0"/>
                <w:color w:val="000000"/>
                <w:sz w:val="16"/>
                <w:szCs w:val="16"/>
              </w:rPr>
              <w:t>Imbalance</w:t>
            </w:r>
          </w:p>
          <w:p w:rsidR="0060509A" w:rsidRPr="006476BA" w:rsidRDefault="0083152A" w:rsidP="0083152A">
            <w:pPr>
              <w:jc w:val="center"/>
              <w:rPr>
                <w:b w:val="0"/>
                <w:color w:val="000000"/>
                <w:sz w:val="16"/>
                <w:szCs w:val="16"/>
              </w:rPr>
            </w:pPr>
            <w:r>
              <w:rPr>
                <w:b w:val="0"/>
                <w:color w:val="000000"/>
                <w:sz w:val="16"/>
                <w:szCs w:val="16"/>
              </w:rPr>
              <w:t>Without</w:t>
            </w:r>
            <w:r w:rsidR="0060509A">
              <w:rPr>
                <w:b w:val="0"/>
                <w:color w:val="000000"/>
                <w:sz w:val="16"/>
                <w:szCs w:val="16"/>
              </w:rPr>
              <w:t xml:space="preserve"> </w:t>
            </w:r>
            <w:proofErr w:type="spellStart"/>
            <w:r w:rsidR="0060509A">
              <w:rPr>
                <w:b w:val="0"/>
                <w:color w:val="000000"/>
                <w:sz w:val="16"/>
                <w:szCs w:val="16"/>
              </w:rPr>
              <w:t>oulier</w:t>
            </w:r>
            <w:proofErr w:type="spellEnd"/>
          </w:p>
        </w:tc>
        <w:tc>
          <w:tcPr>
            <w:tcW w:w="503" w:type="dxa"/>
            <w:noWrap/>
            <w:vAlign w:val="center"/>
            <w:hideMark/>
          </w:tcPr>
          <w:p w:rsidR="0060509A" w:rsidRPr="006476BA" w:rsidRDefault="001201A7" w:rsidP="0083152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29</w:t>
            </w:r>
          </w:p>
        </w:tc>
        <w:tc>
          <w:tcPr>
            <w:tcW w:w="597" w:type="dxa"/>
            <w:noWrap/>
            <w:vAlign w:val="center"/>
            <w:hideMark/>
          </w:tcPr>
          <w:p w:rsidR="0060509A" w:rsidRPr="006476BA" w:rsidRDefault="001201A7" w:rsidP="0083152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0.010</w:t>
            </w:r>
          </w:p>
        </w:tc>
        <w:tc>
          <w:tcPr>
            <w:tcW w:w="830" w:type="dxa"/>
            <w:noWrap/>
            <w:vAlign w:val="center"/>
            <w:hideMark/>
          </w:tcPr>
          <w:p w:rsidR="0060509A" w:rsidRPr="006476BA" w:rsidRDefault="0060509A" w:rsidP="0083152A">
            <w:pPr>
              <w:jc w:val="center"/>
              <w:cnfStyle w:val="000000000000" w:firstRow="0" w:lastRow="0" w:firstColumn="0" w:lastColumn="0" w:oddVBand="0" w:evenVBand="0" w:oddHBand="0" w:evenHBand="0" w:firstRowFirstColumn="0" w:firstRowLastColumn="0" w:lastRowFirstColumn="0" w:lastRowLastColumn="0"/>
              <w:rPr>
                <w:b/>
                <w:color w:val="000000"/>
                <w:sz w:val="16"/>
                <w:szCs w:val="16"/>
              </w:rPr>
            </w:pPr>
            <w:r w:rsidRPr="006476BA">
              <w:rPr>
                <w:b/>
                <w:color w:val="000000"/>
                <w:sz w:val="16"/>
                <w:szCs w:val="16"/>
              </w:rPr>
              <w:t>0.</w:t>
            </w:r>
            <w:r w:rsidR="0083152A" w:rsidRPr="0083152A">
              <w:rPr>
                <w:b/>
                <w:color w:val="000000"/>
                <w:sz w:val="16"/>
                <w:szCs w:val="16"/>
              </w:rPr>
              <w:t>916</w:t>
            </w:r>
          </w:p>
        </w:tc>
        <w:tc>
          <w:tcPr>
            <w:tcW w:w="831" w:type="dxa"/>
            <w:vAlign w:val="center"/>
          </w:tcPr>
          <w:p w:rsidR="0060509A" w:rsidRPr="006476BA" w:rsidRDefault="0083152A" w:rsidP="0083152A">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0.798</w:t>
            </w:r>
          </w:p>
        </w:tc>
        <w:tc>
          <w:tcPr>
            <w:tcW w:w="830" w:type="dxa"/>
            <w:vAlign w:val="center"/>
          </w:tcPr>
          <w:p w:rsidR="0060509A" w:rsidRPr="0083152A" w:rsidRDefault="0083152A" w:rsidP="0083152A">
            <w:pPr>
              <w:jc w:val="center"/>
              <w:cnfStyle w:val="000000000000" w:firstRow="0" w:lastRow="0" w:firstColumn="0" w:lastColumn="0" w:oddVBand="0" w:evenVBand="0" w:oddHBand="0" w:evenHBand="0" w:firstRowFirstColumn="0" w:firstRowLastColumn="0" w:lastRowFirstColumn="0" w:lastRowLastColumn="0"/>
              <w:rPr>
                <w:b/>
                <w:color w:val="000000"/>
                <w:sz w:val="16"/>
                <w:szCs w:val="16"/>
              </w:rPr>
            </w:pPr>
            <w:r w:rsidRPr="0083152A">
              <w:rPr>
                <w:b/>
                <w:color w:val="000000"/>
                <w:sz w:val="16"/>
                <w:szCs w:val="16"/>
              </w:rPr>
              <w:t>0.869</w:t>
            </w:r>
          </w:p>
        </w:tc>
      </w:tr>
      <w:tr w:rsidR="001201A7" w:rsidRPr="006476BA" w:rsidTr="0083152A">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rsidR="0060509A" w:rsidRDefault="0060509A" w:rsidP="0083152A">
            <w:pPr>
              <w:jc w:val="center"/>
              <w:rPr>
                <w:b w:val="0"/>
                <w:color w:val="000000"/>
                <w:sz w:val="16"/>
                <w:szCs w:val="16"/>
              </w:rPr>
            </w:pPr>
            <w:r>
              <w:rPr>
                <w:b w:val="0"/>
                <w:color w:val="000000"/>
                <w:sz w:val="16"/>
                <w:szCs w:val="16"/>
              </w:rPr>
              <w:t>Proposed</w:t>
            </w:r>
            <w:r w:rsidR="0083152A">
              <w:rPr>
                <w:b w:val="0"/>
                <w:color w:val="000000"/>
                <w:sz w:val="16"/>
                <w:szCs w:val="16"/>
              </w:rPr>
              <w:t xml:space="preserve"> D</w:t>
            </w:r>
          </w:p>
          <w:p w:rsidR="0060509A" w:rsidRDefault="0060509A" w:rsidP="0083152A">
            <w:pPr>
              <w:jc w:val="center"/>
              <w:rPr>
                <w:b w:val="0"/>
                <w:color w:val="000000"/>
                <w:sz w:val="16"/>
                <w:szCs w:val="16"/>
              </w:rPr>
            </w:pPr>
            <w:r>
              <w:rPr>
                <w:b w:val="0"/>
                <w:color w:val="000000"/>
                <w:sz w:val="16"/>
                <w:szCs w:val="16"/>
              </w:rPr>
              <w:t>Balanced</w:t>
            </w:r>
          </w:p>
          <w:p w:rsidR="0060509A" w:rsidRPr="006476BA" w:rsidRDefault="0083152A" w:rsidP="0083152A">
            <w:pPr>
              <w:jc w:val="center"/>
              <w:rPr>
                <w:b w:val="0"/>
                <w:color w:val="000000"/>
                <w:sz w:val="16"/>
                <w:szCs w:val="16"/>
              </w:rPr>
            </w:pPr>
            <w:r>
              <w:rPr>
                <w:b w:val="0"/>
                <w:color w:val="000000"/>
                <w:sz w:val="16"/>
                <w:szCs w:val="16"/>
              </w:rPr>
              <w:t>Without</w:t>
            </w:r>
            <w:r w:rsidR="0060509A">
              <w:rPr>
                <w:b w:val="0"/>
                <w:color w:val="000000"/>
                <w:sz w:val="16"/>
                <w:szCs w:val="16"/>
              </w:rPr>
              <w:t xml:space="preserve"> </w:t>
            </w:r>
            <w:proofErr w:type="spellStart"/>
            <w:r w:rsidR="0060509A">
              <w:rPr>
                <w:b w:val="0"/>
                <w:color w:val="000000"/>
                <w:sz w:val="16"/>
                <w:szCs w:val="16"/>
              </w:rPr>
              <w:t>oulier</w:t>
            </w:r>
            <w:proofErr w:type="spellEnd"/>
          </w:p>
        </w:tc>
        <w:tc>
          <w:tcPr>
            <w:tcW w:w="503" w:type="dxa"/>
            <w:noWrap/>
            <w:vAlign w:val="center"/>
            <w:hideMark/>
          </w:tcPr>
          <w:p w:rsidR="0060509A" w:rsidRPr="006476BA" w:rsidRDefault="0083152A" w:rsidP="0083152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22</w:t>
            </w:r>
          </w:p>
        </w:tc>
        <w:tc>
          <w:tcPr>
            <w:tcW w:w="597" w:type="dxa"/>
            <w:noWrap/>
            <w:vAlign w:val="center"/>
            <w:hideMark/>
          </w:tcPr>
          <w:p w:rsidR="0060509A" w:rsidRPr="006476BA" w:rsidRDefault="0083152A" w:rsidP="0083152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0.010</w:t>
            </w:r>
          </w:p>
        </w:tc>
        <w:tc>
          <w:tcPr>
            <w:tcW w:w="830" w:type="dxa"/>
            <w:noWrap/>
            <w:vAlign w:val="center"/>
            <w:hideMark/>
          </w:tcPr>
          <w:p w:rsidR="0060509A" w:rsidRPr="006476BA" w:rsidRDefault="0060509A" w:rsidP="0083152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6476BA">
              <w:rPr>
                <w:color w:val="000000"/>
                <w:sz w:val="16"/>
                <w:szCs w:val="16"/>
              </w:rPr>
              <w:t>0.</w:t>
            </w:r>
            <w:r w:rsidR="0083152A">
              <w:rPr>
                <w:color w:val="000000"/>
                <w:sz w:val="16"/>
                <w:szCs w:val="16"/>
              </w:rPr>
              <w:t>910</w:t>
            </w:r>
          </w:p>
        </w:tc>
        <w:tc>
          <w:tcPr>
            <w:tcW w:w="831" w:type="dxa"/>
            <w:vAlign w:val="center"/>
          </w:tcPr>
          <w:p w:rsidR="0060509A" w:rsidRPr="006476BA" w:rsidRDefault="0083152A" w:rsidP="0083152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0.784</w:t>
            </w:r>
          </w:p>
        </w:tc>
        <w:tc>
          <w:tcPr>
            <w:tcW w:w="830" w:type="dxa"/>
            <w:vAlign w:val="center"/>
          </w:tcPr>
          <w:p w:rsidR="0060509A" w:rsidRPr="006476BA" w:rsidRDefault="0083152A" w:rsidP="0083152A">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0.839</w:t>
            </w:r>
          </w:p>
        </w:tc>
      </w:tr>
    </w:tbl>
    <w:p w:rsidR="0083152A" w:rsidRPr="004D2FAF" w:rsidRDefault="004D2FAF" w:rsidP="004D2FAF">
      <w:pPr>
        <w:spacing w:before="120"/>
        <w:jc w:val="both"/>
        <w:rPr>
          <w:sz w:val="20"/>
          <w:szCs w:val="20"/>
        </w:rPr>
      </w:pPr>
      <w:r>
        <w:rPr>
          <w:sz w:val="20"/>
          <w:szCs w:val="20"/>
        </w:rPr>
        <w:t xml:space="preserve">    </w:t>
      </w:r>
      <w:r w:rsidR="0083152A" w:rsidRPr="004D2FAF">
        <w:rPr>
          <w:sz w:val="20"/>
          <w:szCs w:val="20"/>
        </w:rPr>
        <w:t xml:space="preserve">From Table 2. Elimination the outliers of the train could </w:t>
      </w:r>
      <w:r w:rsidR="0083152A" w:rsidRPr="004D2FAF">
        <w:rPr>
          <w:rFonts w:hint="eastAsia"/>
          <w:sz w:val="20"/>
          <w:szCs w:val="20"/>
        </w:rPr>
        <w:t>increase</w:t>
      </w:r>
      <w:r w:rsidR="0083152A" w:rsidRPr="004D2FAF">
        <w:rPr>
          <w:sz w:val="20"/>
          <w:szCs w:val="20"/>
        </w:rPr>
        <w:t xml:space="preserve"> both training accuracy and test accuracy, which indicates the outliers effect the soft margin hyperplane identification</w:t>
      </w:r>
      <w:r w:rsidRPr="004D2FAF">
        <w:rPr>
          <w:sz w:val="20"/>
          <w:szCs w:val="20"/>
        </w:rPr>
        <w:t xml:space="preserve">, and optimize the model performance from the comparison of Proposed model A and C. Another discovery is balancing the input gap deems decrease the model’s performance from the comparison of Proposed model (A, B) and model (C, D). </w:t>
      </w:r>
    </w:p>
    <w:p w:rsidR="004D2FAF" w:rsidRPr="004D2FAF" w:rsidRDefault="004D2FAF" w:rsidP="004D2FAF">
      <w:pPr>
        <w:spacing w:before="120"/>
        <w:jc w:val="both"/>
        <w:rPr>
          <w:sz w:val="20"/>
          <w:szCs w:val="20"/>
        </w:rPr>
      </w:pPr>
      <w:r>
        <w:rPr>
          <w:sz w:val="20"/>
          <w:szCs w:val="20"/>
        </w:rPr>
        <w:t xml:space="preserve">    </w:t>
      </w:r>
      <w:r w:rsidRPr="004D2FAF">
        <w:rPr>
          <w:sz w:val="20"/>
          <w:szCs w:val="20"/>
        </w:rPr>
        <w:t>Using the best performance Proposed model C, the learning curve is generated compared with the baseline model</w:t>
      </w:r>
      <w:r w:rsidR="002E6AD6">
        <w:rPr>
          <w:sz w:val="20"/>
          <w:szCs w:val="20"/>
        </w:rPr>
        <w:t xml:space="preserve"> shown in Fig. 5</w:t>
      </w:r>
      <w:r w:rsidRPr="004D2FAF">
        <w:rPr>
          <w:sz w:val="20"/>
          <w:szCs w:val="20"/>
        </w:rPr>
        <w:t>. As such, prediction confusion metrics graph is generated in Fig.</w:t>
      </w:r>
      <w:r w:rsidR="002E6AD6">
        <w:rPr>
          <w:sz w:val="20"/>
          <w:szCs w:val="20"/>
        </w:rPr>
        <w:t xml:space="preserve"> 6.</w:t>
      </w:r>
    </w:p>
    <w:p w:rsidR="00A12D5A" w:rsidRDefault="004D2FAF" w:rsidP="002E6AD6">
      <w:pPr>
        <w:pStyle w:val="BodyTextIndent2"/>
        <w:spacing w:before="120"/>
        <w:ind w:firstLine="200"/>
        <w:jc w:val="center"/>
      </w:pPr>
      <w:r>
        <w:rPr>
          <w:rFonts w:hint="eastAsia"/>
          <w:noProof/>
        </w:rPr>
        <w:drawing>
          <wp:inline distT="0" distB="0" distL="0" distR="0">
            <wp:extent cx="2491740" cy="1761490"/>
            <wp:effectExtent l="0" t="0" r="0" b="0"/>
            <wp:docPr id="5" name="Picture 5" descr="/var/folders/gs/khrjz2m53dq0hgl1lz0ywdkc0000gn/T/com.microsoft.Word/Content.MSO/A5E6B9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gs/khrjz2m53dq0hgl1lz0ywdkc0000gn/T/com.microsoft.Word/Content.MSO/A5E6B947.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1740" cy="1761490"/>
                    </a:xfrm>
                    <a:prstGeom prst="rect">
                      <a:avLst/>
                    </a:prstGeom>
                    <a:noFill/>
                    <a:ln>
                      <a:noFill/>
                    </a:ln>
                  </pic:spPr>
                </pic:pic>
              </a:graphicData>
            </a:graphic>
          </wp:inline>
        </w:drawing>
      </w:r>
    </w:p>
    <w:p w:rsidR="002E6AD6" w:rsidRPr="002E6AD6" w:rsidRDefault="002E6AD6" w:rsidP="002E6AD6">
      <w:pPr>
        <w:jc w:val="center"/>
        <w:rPr>
          <w:sz w:val="16"/>
        </w:rPr>
      </w:pPr>
      <w:r w:rsidRPr="002E6AD6">
        <w:rPr>
          <w:sz w:val="16"/>
        </w:rPr>
        <w:t>(a)</w:t>
      </w:r>
    </w:p>
    <w:p w:rsidR="004D2FAF" w:rsidRDefault="004D2FAF" w:rsidP="002E6AD6">
      <w:pPr>
        <w:pStyle w:val="BodyTextIndent2"/>
        <w:ind w:firstLine="200"/>
        <w:jc w:val="center"/>
      </w:pPr>
      <w:r>
        <w:rPr>
          <w:rFonts w:hint="eastAsia"/>
          <w:noProof/>
        </w:rPr>
        <w:lastRenderedPageBreak/>
        <w:drawing>
          <wp:inline distT="0" distB="0" distL="0" distR="0">
            <wp:extent cx="2625725" cy="1761490"/>
            <wp:effectExtent l="0" t="0" r="0" b="0"/>
            <wp:docPr id="6" name="Picture 6" descr="/var/folders/gs/khrjz2m53dq0hgl1lz0ywdkc0000gn/T/com.microsoft.Word/Content.MSO/588739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gs/khrjz2m53dq0hgl1lz0ywdkc0000gn/T/com.microsoft.Word/Content.MSO/588739ED.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5725" cy="1761490"/>
                    </a:xfrm>
                    <a:prstGeom prst="rect">
                      <a:avLst/>
                    </a:prstGeom>
                    <a:noFill/>
                    <a:ln>
                      <a:noFill/>
                    </a:ln>
                  </pic:spPr>
                </pic:pic>
              </a:graphicData>
            </a:graphic>
          </wp:inline>
        </w:drawing>
      </w:r>
    </w:p>
    <w:p w:rsidR="002E6AD6" w:rsidRDefault="002E6AD6" w:rsidP="002E6AD6">
      <w:pPr>
        <w:jc w:val="center"/>
        <w:rPr>
          <w:sz w:val="16"/>
        </w:rPr>
      </w:pPr>
      <w:r w:rsidRPr="002E6AD6">
        <w:rPr>
          <w:sz w:val="16"/>
        </w:rPr>
        <w:t>(b)</w:t>
      </w:r>
    </w:p>
    <w:p w:rsidR="002E6AD6" w:rsidRPr="002E6AD6" w:rsidRDefault="002E6AD6" w:rsidP="002E6AD6">
      <w:pPr>
        <w:spacing w:before="120"/>
        <w:jc w:val="center"/>
        <w:rPr>
          <w:sz w:val="16"/>
        </w:rPr>
      </w:pPr>
      <w:r>
        <w:rPr>
          <w:sz w:val="16"/>
        </w:rPr>
        <w:t>Fig. 5. (a) The baseline SVM model learning curve, (b) The proposed RBF-SVM model C’s learning curve of training and validation</w:t>
      </w:r>
    </w:p>
    <w:p w:rsidR="002E6AD6" w:rsidRDefault="002E6AD6" w:rsidP="002E6AD6">
      <w:pPr>
        <w:pStyle w:val="BodyTextIndent2"/>
        <w:ind w:firstLine="200"/>
        <w:jc w:val="center"/>
      </w:pPr>
    </w:p>
    <w:p w:rsidR="004D2FAF" w:rsidRDefault="002E6AD6" w:rsidP="002E6AD6">
      <w:pPr>
        <w:pStyle w:val="BodyTextIndent2"/>
        <w:ind w:firstLine="200"/>
        <w:jc w:val="center"/>
      </w:pPr>
      <w:r>
        <w:rPr>
          <w:rFonts w:hint="eastAsia"/>
          <w:noProof/>
        </w:rPr>
        <w:drawing>
          <wp:inline distT="0" distB="0" distL="0" distR="0">
            <wp:extent cx="2525395" cy="2046605"/>
            <wp:effectExtent l="0" t="0" r="0" b="0"/>
            <wp:docPr id="8" name="Picture 8" descr="/var/folders/gs/khrjz2m53dq0hgl1lz0ywdkc0000gn/T/com.microsoft.Word/Content.MSO/A67C77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gs/khrjz2m53dq0hgl1lz0ywdkc0000gn/T/com.microsoft.Word/Content.MSO/A67C7789.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5395" cy="2046605"/>
                    </a:xfrm>
                    <a:prstGeom prst="rect">
                      <a:avLst/>
                    </a:prstGeom>
                    <a:noFill/>
                    <a:ln>
                      <a:noFill/>
                    </a:ln>
                  </pic:spPr>
                </pic:pic>
              </a:graphicData>
            </a:graphic>
          </wp:inline>
        </w:drawing>
      </w:r>
      <w:bookmarkStart w:id="0" w:name="_GoBack"/>
      <w:bookmarkEnd w:id="0"/>
    </w:p>
    <w:p w:rsidR="002E6AD6" w:rsidRPr="002E6AD6" w:rsidRDefault="002E6AD6" w:rsidP="002E6AD6">
      <w:pPr>
        <w:jc w:val="center"/>
        <w:rPr>
          <w:rFonts w:hint="eastAsia"/>
          <w:sz w:val="16"/>
        </w:rPr>
      </w:pPr>
      <w:r w:rsidRPr="002E6AD6">
        <w:rPr>
          <w:sz w:val="16"/>
        </w:rPr>
        <w:t>(a)</w:t>
      </w:r>
    </w:p>
    <w:p w:rsidR="008F018B" w:rsidRDefault="002E6AD6" w:rsidP="002E6AD6">
      <w:pPr>
        <w:pStyle w:val="BodyTextIndent2"/>
        <w:spacing w:before="120"/>
        <w:ind w:firstLine="0"/>
        <w:jc w:val="center"/>
      </w:pPr>
      <w:r>
        <w:rPr>
          <w:noProof/>
        </w:rPr>
        <w:drawing>
          <wp:inline distT="0" distB="0" distL="0" distR="0">
            <wp:extent cx="2525395" cy="2046605"/>
            <wp:effectExtent l="0" t="0" r="0" b="0"/>
            <wp:docPr id="9" name="Picture 9" descr="/var/folders/gs/khrjz2m53dq0hgl1lz0ywdkc0000gn/T/com.microsoft.Word/Content.MSO/18318B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gs/khrjz2m53dq0hgl1lz0ywdkc0000gn/T/com.microsoft.Word/Content.MSO/18318B7F.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5395" cy="2046605"/>
                    </a:xfrm>
                    <a:prstGeom prst="rect">
                      <a:avLst/>
                    </a:prstGeom>
                    <a:noFill/>
                    <a:ln>
                      <a:noFill/>
                    </a:ln>
                  </pic:spPr>
                </pic:pic>
              </a:graphicData>
            </a:graphic>
          </wp:inline>
        </w:drawing>
      </w:r>
    </w:p>
    <w:p w:rsidR="002E6AD6" w:rsidRDefault="002E6AD6" w:rsidP="002E6AD6">
      <w:pPr>
        <w:jc w:val="center"/>
        <w:rPr>
          <w:sz w:val="16"/>
        </w:rPr>
      </w:pPr>
      <w:r w:rsidRPr="002E6AD6">
        <w:rPr>
          <w:sz w:val="16"/>
        </w:rPr>
        <w:t>(</w:t>
      </w:r>
      <w:r>
        <w:rPr>
          <w:sz w:val="16"/>
        </w:rPr>
        <w:t>b</w:t>
      </w:r>
      <w:r w:rsidRPr="002E6AD6">
        <w:rPr>
          <w:sz w:val="16"/>
        </w:rPr>
        <w:t>)</w:t>
      </w:r>
    </w:p>
    <w:p w:rsidR="002E6AD6" w:rsidRPr="002E6AD6" w:rsidRDefault="002E6AD6" w:rsidP="002E6AD6">
      <w:pPr>
        <w:spacing w:before="120"/>
        <w:jc w:val="center"/>
        <w:rPr>
          <w:rFonts w:hint="eastAsia"/>
          <w:sz w:val="16"/>
        </w:rPr>
      </w:pPr>
      <w:r>
        <w:rPr>
          <w:sz w:val="16"/>
        </w:rPr>
        <w:t>Fig. 6. (a) Proposed RBF-SVM model C training confusion metrics. (b) Confusion metrics of RBF-SVM model C applied in test result</w:t>
      </w:r>
    </w:p>
    <w:p w:rsidR="002E6AD6" w:rsidRDefault="002E6AD6" w:rsidP="008E6BBA">
      <w:pPr>
        <w:pStyle w:val="BodyTextIndent2"/>
        <w:spacing w:before="120"/>
        <w:ind w:firstLine="0"/>
      </w:pPr>
      <w:r>
        <w:t>From Fig. 6. the confusion metrics illustrates most samples</w:t>
      </w:r>
      <w:r w:rsidR="008E6BBA">
        <w:t xml:space="preserve"> prediction results are correct, accuracy reaches over 85%. The misclassification occurs in two class, respectively (</w:t>
      </w:r>
      <w:r w:rsidR="008E6BBA" w:rsidRPr="008E6BBA">
        <w:rPr>
          <w:i/>
        </w:rPr>
        <w:t>concrete, building</w:t>
      </w:r>
      <w:r w:rsidR="008E6BBA">
        <w:t>) and (</w:t>
      </w:r>
      <w:r w:rsidR="008E6BBA" w:rsidRPr="008E6BBA">
        <w:rPr>
          <w:i/>
        </w:rPr>
        <w:t>grass, tree</w:t>
      </w:r>
      <w:r w:rsidR="008E6BBA">
        <w:t xml:space="preserve">). These two sets of </w:t>
      </w:r>
      <w:proofErr w:type="gramStart"/>
      <w:r w:rsidR="008E6BBA">
        <w:t>sample</w:t>
      </w:r>
      <w:proofErr w:type="gramEnd"/>
      <w:r w:rsidR="008E6BBA">
        <w:t xml:space="preserve"> own the similar shape and RGB colors, which means model </w:t>
      </w:r>
      <w:r w:rsidR="008E6BBA">
        <w:rPr>
          <w:rFonts w:hint="eastAsia"/>
        </w:rPr>
        <w:t>could</w:t>
      </w:r>
      <w:r w:rsidR="008E6BBA">
        <w:t xml:space="preserve"> </w:t>
      </w:r>
      <w:r w:rsidR="008E6BBA">
        <w:rPr>
          <w:rFonts w:hint="eastAsia"/>
        </w:rPr>
        <w:t>be</w:t>
      </w:r>
      <w:r w:rsidR="008E6BBA">
        <w:t xml:space="preserve"> optimized to further extract more features of similar remote land cover items. </w:t>
      </w:r>
    </w:p>
    <w:p w:rsidR="008F018B" w:rsidRPr="00AD343A" w:rsidRDefault="008F018B" w:rsidP="00AD343A">
      <w:pPr>
        <w:keepNext/>
        <w:jc w:val="center"/>
        <w:rPr>
          <w:b/>
          <w:caps/>
          <w:sz w:val="20"/>
        </w:rPr>
      </w:pPr>
      <w:r>
        <w:rPr>
          <w:b/>
          <w:caps/>
          <w:sz w:val="20"/>
        </w:rPr>
        <w:t>5. conclusions</w:t>
      </w:r>
    </w:p>
    <w:p w:rsidR="00AD343A" w:rsidRPr="00AD343A" w:rsidRDefault="00AD343A" w:rsidP="00AD343A">
      <w:pPr>
        <w:spacing w:before="120"/>
        <w:ind w:firstLine="200"/>
        <w:jc w:val="both"/>
        <w:rPr>
          <w:sz w:val="20"/>
          <w:szCs w:val="20"/>
        </w:rPr>
      </w:pPr>
      <w:r w:rsidRPr="00AD343A">
        <w:rPr>
          <w:sz w:val="20"/>
          <w:szCs w:val="20"/>
        </w:rPr>
        <w:t xml:space="preserve">SVMs theories and methodologies were classical with high-performance applied into many domains. In this research, multiclass SVMs model with RBF kernel were trained, validated and tested based on the urban land cover data, and applied to predict the urban landcover targets classifications. By modifying from the baseline approach, we proposed our RBF-SVMs models with several optimizations: scaling, tuning parameters by grid search, cross validation, balancing input class weight and exclusion of outliers. In the experiments, several </w:t>
      </w:r>
      <w:proofErr w:type="gramStart"/>
      <w:r w:rsidRPr="00AD343A">
        <w:rPr>
          <w:sz w:val="20"/>
          <w:szCs w:val="20"/>
        </w:rPr>
        <w:t>models</w:t>
      </w:r>
      <w:proofErr w:type="gramEnd"/>
      <w:r w:rsidRPr="00AD343A">
        <w:rPr>
          <w:sz w:val="20"/>
          <w:szCs w:val="20"/>
        </w:rPr>
        <w:t xml:space="preserve"> performances with different configuration or parameters were also compared with each other. The final prediction accuracy enhanced a lot from 15.48% (baseline SVMs model) to 86.90% (proposed RBF-SVMs model). Such results, methods and research procedures are valuable and useful in such similar areas of urban remote detection and telemetering.</w:t>
      </w:r>
    </w:p>
    <w:p w:rsidR="008F018B" w:rsidRDefault="008F018B" w:rsidP="008F018B">
      <w:pPr>
        <w:pStyle w:val="BodyTextIndent3"/>
        <w:ind w:firstLine="0"/>
      </w:pPr>
    </w:p>
    <w:p w:rsidR="008F018B" w:rsidRDefault="008F018B" w:rsidP="002E6AD6">
      <w:pPr>
        <w:jc w:val="center"/>
        <w:rPr>
          <w:b/>
          <w:caps/>
          <w:sz w:val="20"/>
        </w:rPr>
      </w:pPr>
      <w:r>
        <w:rPr>
          <w:b/>
          <w:caps/>
          <w:sz w:val="20"/>
        </w:rPr>
        <w:t>References</w:t>
      </w:r>
    </w:p>
    <w:p w:rsidR="002E6AD6" w:rsidRPr="002E6AD6" w:rsidRDefault="002E6AD6" w:rsidP="002E6AD6">
      <w:pPr>
        <w:rPr>
          <w:b/>
          <w:caps/>
          <w:sz w:val="20"/>
        </w:rPr>
      </w:pPr>
    </w:p>
    <w:p w:rsidR="008F018B" w:rsidRDefault="008F018B" w:rsidP="008F018B">
      <w:pPr>
        <w:jc w:val="both"/>
        <w:rPr>
          <w:sz w:val="18"/>
        </w:rPr>
      </w:pPr>
      <w:r>
        <w:rPr>
          <w:sz w:val="18"/>
        </w:rPr>
        <w:t xml:space="preserve">[1] A.B. Smith, C.D. Jones, and E.F. Roberts, “Article Title,” </w:t>
      </w:r>
      <w:r>
        <w:rPr>
          <w:i/>
          <w:sz w:val="18"/>
        </w:rPr>
        <w:t>Journal</w:t>
      </w:r>
      <w:r>
        <w:rPr>
          <w:sz w:val="18"/>
        </w:rPr>
        <w:t>, Publisher, Location, pp. 1-10, Date.</w:t>
      </w:r>
    </w:p>
    <w:p w:rsidR="008F018B" w:rsidRDefault="008F018B" w:rsidP="008F018B">
      <w:pPr>
        <w:jc w:val="both"/>
        <w:rPr>
          <w:sz w:val="18"/>
        </w:rPr>
      </w:pPr>
    </w:p>
    <w:p w:rsidR="008F018B" w:rsidRDefault="008F018B" w:rsidP="008F018B">
      <w:pPr>
        <w:jc w:val="both"/>
        <w:rPr>
          <w:sz w:val="18"/>
        </w:rPr>
      </w:pPr>
      <w:r>
        <w:rPr>
          <w:sz w:val="18"/>
        </w:rPr>
        <w:t xml:space="preserve">[2] Jones, C.D., A.B. Smith, and E.F. Roberts, </w:t>
      </w:r>
      <w:r>
        <w:rPr>
          <w:i/>
          <w:sz w:val="18"/>
        </w:rPr>
        <w:t>Book Title</w:t>
      </w:r>
      <w:r>
        <w:rPr>
          <w:sz w:val="18"/>
        </w:rPr>
        <w:t>, Publisher, Location, Date.</w:t>
      </w:r>
    </w:p>
    <w:p w:rsidR="002E6AD6" w:rsidRDefault="002E6AD6"/>
    <w:sectPr w:rsidR="002E6AD6">
      <w:type w:val="continuous"/>
      <w:pgSz w:w="12240" w:h="15840" w:code="1"/>
      <w:pgMar w:top="1411" w:right="1080" w:bottom="1411" w:left="1080" w:header="720" w:footer="720" w:gutter="0"/>
      <w:cols w:num="2" w:space="34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00000001" w:usb1="080E0000" w:usb2="00000010" w:usb3="00000000" w:csb0="00040000" w:csb1="00000000"/>
  </w:font>
  <w:font w:name="SimSun">
    <w:altName w:val="宋体"/>
    <w:panose1 w:val="02010600030101010101"/>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7"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Quattrocento Sans">
    <w:altName w:val="Cambria"/>
    <w:panose1 w:val="020B0604020202020204"/>
    <w:charset w:val="00"/>
    <w:family w:val="roman"/>
    <w:notTrueType/>
    <w:pitch w:val="default"/>
  </w:font>
  <w:font w:name="DengXian Light">
    <w:altName w:val="等线 Light"/>
    <w:panose1 w:val="02010600030101010101"/>
    <w:charset w:val="86"/>
    <w:family w:val="script"/>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AD6" w:rsidRDefault="002E6AD6">
    <w:pPr>
      <w:pStyle w:val="Footer"/>
      <w:jc w:val="right"/>
    </w:pPr>
    <w:r>
      <w:fldChar w:fldCharType="begin"/>
    </w:r>
    <w:r>
      <w:instrText xml:space="preserve"> PAGE   \* MERGEFORMAT </w:instrText>
    </w:r>
    <w:r>
      <w:fldChar w:fldCharType="separate"/>
    </w:r>
    <w:r>
      <w:rPr>
        <w:noProof/>
      </w:rPr>
      <w:t>1</w:t>
    </w:r>
    <w:r>
      <w:rPr>
        <w:noProof/>
      </w:rPr>
      <w:fldChar w:fldCharType="end"/>
    </w:r>
  </w:p>
  <w:p w:rsidR="002E6AD6" w:rsidRDefault="002E6AD6">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167CCE"/>
    <w:multiLevelType w:val="multilevel"/>
    <w:tmpl w:val="6402F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D554C02"/>
    <w:multiLevelType w:val="multilevel"/>
    <w:tmpl w:val="6402F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47F2B27"/>
    <w:multiLevelType w:val="hybridMultilevel"/>
    <w:tmpl w:val="A43033BC"/>
    <w:lvl w:ilvl="0" w:tplc="18BE7060">
      <w:start w:val="1"/>
      <w:numFmt w:val="decimal"/>
      <w:lvlText w:val="%1."/>
      <w:lvlJc w:val="left"/>
      <w:pPr>
        <w:ind w:left="493" w:hanging="209"/>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3" w15:restartNumberingAfterBreak="0">
    <w:nsid w:val="37DF21C8"/>
    <w:multiLevelType w:val="multilevel"/>
    <w:tmpl w:val="45EE0CC4"/>
    <w:lvl w:ilvl="0">
      <w:start w:val="1"/>
      <w:numFmt w:val="bullet"/>
      <w:lvlText w:val=""/>
      <w:lvlJc w:val="left"/>
      <w:pPr>
        <w:ind w:left="491" w:hanging="207"/>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8CD2CAF"/>
    <w:multiLevelType w:val="multilevel"/>
    <w:tmpl w:val="F536C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32368A"/>
    <w:multiLevelType w:val="multilevel"/>
    <w:tmpl w:val="27369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95E5363"/>
    <w:multiLevelType w:val="multilevel"/>
    <w:tmpl w:val="45EE0CC4"/>
    <w:lvl w:ilvl="0">
      <w:start w:val="1"/>
      <w:numFmt w:val="bullet"/>
      <w:lvlText w:val=""/>
      <w:lvlJc w:val="left"/>
      <w:pPr>
        <w:ind w:left="491" w:hanging="207"/>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96278B6"/>
    <w:multiLevelType w:val="multilevel"/>
    <w:tmpl w:val="785859C6"/>
    <w:lvl w:ilvl="0">
      <w:start w:val="1"/>
      <w:numFmt w:val="decimal"/>
      <w:lvlText w:val="%1."/>
      <w:lvlJc w:val="left"/>
      <w:pPr>
        <w:ind w:left="493" w:hanging="209"/>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1852A96"/>
    <w:multiLevelType w:val="multilevel"/>
    <w:tmpl w:val="0518E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5"/>
  </w:num>
  <w:num w:numId="3">
    <w:abstractNumId w:val="1"/>
  </w:num>
  <w:num w:numId="4">
    <w:abstractNumId w:val="0"/>
  </w:num>
  <w:num w:numId="5">
    <w:abstractNumId w:val="3"/>
  </w:num>
  <w:num w:numId="6">
    <w:abstractNumId w:val="4"/>
  </w:num>
  <w:num w:numId="7">
    <w:abstractNumId w:val="2"/>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18B"/>
    <w:rsid w:val="001201A7"/>
    <w:rsid w:val="002D419C"/>
    <w:rsid w:val="002E6AD6"/>
    <w:rsid w:val="003613B2"/>
    <w:rsid w:val="00375155"/>
    <w:rsid w:val="00394801"/>
    <w:rsid w:val="0043666F"/>
    <w:rsid w:val="004A09A7"/>
    <w:rsid w:val="004D2FAF"/>
    <w:rsid w:val="005441A9"/>
    <w:rsid w:val="005825D8"/>
    <w:rsid w:val="0060509A"/>
    <w:rsid w:val="006476BA"/>
    <w:rsid w:val="00806364"/>
    <w:rsid w:val="00815A2F"/>
    <w:rsid w:val="0083152A"/>
    <w:rsid w:val="00871DF5"/>
    <w:rsid w:val="008C4C19"/>
    <w:rsid w:val="008E6BBA"/>
    <w:rsid w:val="008F018B"/>
    <w:rsid w:val="00974278"/>
    <w:rsid w:val="00A12D5A"/>
    <w:rsid w:val="00A20DEA"/>
    <w:rsid w:val="00AD343A"/>
    <w:rsid w:val="00CF56BB"/>
    <w:rsid w:val="00DB434A"/>
    <w:rsid w:val="00E740AA"/>
    <w:rsid w:val="00ED097C"/>
    <w:rsid w:val="00F103EA"/>
    <w:rsid w:val="00FA72C6"/>
    <w:rsid w:val="00FD23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61906"/>
  <w14:defaultImageDpi w14:val="32767"/>
  <w15:chartTrackingRefBased/>
  <w15:docId w15:val="{D6D193CC-22BC-A64A-BE63-ED8015F00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825D8"/>
    <w:rPr>
      <w:rFonts w:ascii="Times New Roman" w:eastAsia="Times New Roman" w:hAnsi="Times New Roman" w:cs="Times New Roman"/>
    </w:rPr>
  </w:style>
  <w:style w:type="paragraph" w:styleId="Heading3">
    <w:name w:val="heading 3"/>
    <w:basedOn w:val="Normal"/>
    <w:next w:val="Normal"/>
    <w:link w:val="Heading3Char"/>
    <w:uiPriority w:val="9"/>
    <w:qFormat/>
    <w:rsid w:val="008F018B"/>
    <w:pPr>
      <w:keepNext/>
      <w:jc w:val="center"/>
      <w:outlineLvl w:val="2"/>
    </w:pPr>
    <w:rPr>
      <w:b/>
      <w:sz w:val="28"/>
    </w:rPr>
  </w:style>
  <w:style w:type="paragraph" w:styleId="Heading4">
    <w:name w:val="heading 4"/>
    <w:basedOn w:val="Normal"/>
    <w:next w:val="Normal"/>
    <w:link w:val="Heading4Char"/>
    <w:qFormat/>
    <w:rsid w:val="008F018B"/>
    <w:pPr>
      <w:keepNext/>
      <w:jc w:val="center"/>
      <w:outlineLvl w:val="3"/>
    </w:pPr>
    <w:rPr>
      <w:b/>
      <w:cap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F018B"/>
    <w:rPr>
      <w:rFonts w:ascii="Times New Roman" w:eastAsia="SimSun" w:hAnsi="Times New Roman" w:cs="Times New Roman"/>
      <w:b/>
      <w:sz w:val="28"/>
      <w:szCs w:val="20"/>
      <w:lang w:eastAsia="en-US"/>
    </w:rPr>
  </w:style>
  <w:style w:type="character" w:customStyle="1" w:styleId="Heading4Char">
    <w:name w:val="Heading 4 Char"/>
    <w:basedOn w:val="DefaultParagraphFont"/>
    <w:link w:val="Heading4"/>
    <w:rsid w:val="008F018B"/>
    <w:rPr>
      <w:rFonts w:ascii="Times New Roman" w:eastAsia="SimSun" w:hAnsi="Times New Roman" w:cs="Times New Roman"/>
      <w:b/>
      <w:caps/>
      <w:szCs w:val="20"/>
      <w:lang w:eastAsia="en-US"/>
    </w:rPr>
  </w:style>
  <w:style w:type="paragraph" w:customStyle="1" w:styleId="Pagenumber">
    <w:name w:val="Page number"/>
    <w:basedOn w:val="Normal"/>
    <w:rsid w:val="008F018B"/>
    <w:pPr>
      <w:jc w:val="center"/>
    </w:pPr>
    <w:rPr>
      <w:rFonts w:ascii="Times" w:hAnsi="Times"/>
    </w:rPr>
  </w:style>
  <w:style w:type="paragraph" w:styleId="BodyTextIndent">
    <w:name w:val="Body Text Indent"/>
    <w:basedOn w:val="Normal"/>
    <w:link w:val="BodyTextIndentChar"/>
    <w:semiHidden/>
    <w:rsid w:val="008F018B"/>
    <w:pPr>
      <w:ind w:firstLine="245"/>
      <w:jc w:val="both"/>
    </w:pPr>
    <w:rPr>
      <w:i/>
      <w:sz w:val="20"/>
    </w:rPr>
  </w:style>
  <w:style w:type="character" w:customStyle="1" w:styleId="BodyTextIndentChar">
    <w:name w:val="Body Text Indent Char"/>
    <w:basedOn w:val="DefaultParagraphFont"/>
    <w:link w:val="BodyTextIndent"/>
    <w:semiHidden/>
    <w:rsid w:val="008F018B"/>
    <w:rPr>
      <w:rFonts w:ascii="Times New Roman" w:eastAsia="SimSun" w:hAnsi="Times New Roman" w:cs="Times New Roman"/>
      <w:i/>
      <w:sz w:val="20"/>
      <w:szCs w:val="20"/>
      <w:lang w:eastAsia="en-US"/>
    </w:rPr>
  </w:style>
  <w:style w:type="paragraph" w:styleId="BodyTextIndent2">
    <w:name w:val="Body Text Indent 2"/>
    <w:basedOn w:val="Normal"/>
    <w:link w:val="BodyTextIndent2Char"/>
    <w:semiHidden/>
    <w:rsid w:val="008F018B"/>
    <w:pPr>
      <w:ind w:firstLine="245"/>
      <w:jc w:val="both"/>
    </w:pPr>
    <w:rPr>
      <w:sz w:val="20"/>
    </w:rPr>
  </w:style>
  <w:style w:type="character" w:customStyle="1" w:styleId="BodyTextIndent2Char">
    <w:name w:val="Body Text Indent 2 Char"/>
    <w:basedOn w:val="DefaultParagraphFont"/>
    <w:link w:val="BodyTextIndent2"/>
    <w:semiHidden/>
    <w:rsid w:val="008F018B"/>
    <w:rPr>
      <w:rFonts w:ascii="Times New Roman" w:eastAsia="SimSun" w:hAnsi="Times New Roman" w:cs="Times New Roman"/>
      <w:sz w:val="20"/>
      <w:szCs w:val="20"/>
      <w:lang w:eastAsia="en-US"/>
    </w:rPr>
  </w:style>
  <w:style w:type="paragraph" w:styleId="BodyTextIndent3">
    <w:name w:val="Body Text Indent 3"/>
    <w:basedOn w:val="Normal"/>
    <w:link w:val="BodyTextIndent3Char"/>
    <w:semiHidden/>
    <w:rsid w:val="008F018B"/>
    <w:pPr>
      <w:ind w:firstLine="270"/>
      <w:jc w:val="both"/>
    </w:pPr>
    <w:rPr>
      <w:sz w:val="20"/>
    </w:rPr>
  </w:style>
  <w:style w:type="character" w:customStyle="1" w:styleId="BodyTextIndent3Char">
    <w:name w:val="Body Text Indent 3 Char"/>
    <w:basedOn w:val="DefaultParagraphFont"/>
    <w:link w:val="BodyTextIndent3"/>
    <w:semiHidden/>
    <w:rsid w:val="008F018B"/>
    <w:rPr>
      <w:rFonts w:ascii="Times New Roman" w:eastAsia="SimSun" w:hAnsi="Times New Roman" w:cs="Times New Roman"/>
      <w:sz w:val="20"/>
      <w:szCs w:val="20"/>
      <w:lang w:eastAsia="en-US"/>
    </w:rPr>
  </w:style>
  <w:style w:type="paragraph" w:styleId="Footer">
    <w:name w:val="footer"/>
    <w:basedOn w:val="Normal"/>
    <w:link w:val="FooterChar"/>
    <w:uiPriority w:val="99"/>
    <w:rsid w:val="008F018B"/>
    <w:pPr>
      <w:tabs>
        <w:tab w:val="center" w:pos="4320"/>
        <w:tab w:val="right" w:pos="8640"/>
      </w:tabs>
    </w:pPr>
  </w:style>
  <w:style w:type="character" w:customStyle="1" w:styleId="FooterChar">
    <w:name w:val="Footer Char"/>
    <w:basedOn w:val="DefaultParagraphFont"/>
    <w:link w:val="Footer"/>
    <w:uiPriority w:val="99"/>
    <w:rsid w:val="008F018B"/>
    <w:rPr>
      <w:rFonts w:ascii="Times New Roman" w:eastAsia="SimSun" w:hAnsi="Times New Roman" w:cs="Times New Roman"/>
      <w:szCs w:val="20"/>
      <w:lang w:eastAsia="en-US"/>
    </w:rPr>
  </w:style>
  <w:style w:type="character" w:styleId="PlaceholderText">
    <w:name w:val="Placeholder Text"/>
    <w:basedOn w:val="DefaultParagraphFont"/>
    <w:uiPriority w:val="99"/>
    <w:semiHidden/>
    <w:rsid w:val="00DB434A"/>
    <w:rPr>
      <w:color w:val="808080"/>
    </w:rPr>
  </w:style>
  <w:style w:type="paragraph" w:styleId="NormalWeb">
    <w:name w:val="Normal (Web)"/>
    <w:basedOn w:val="Normal"/>
    <w:uiPriority w:val="99"/>
    <w:semiHidden/>
    <w:unhideWhenUsed/>
    <w:rsid w:val="00871DF5"/>
    <w:pPr>
      <w:spacing w:before="100" w:beforeAutospacing="1" w:after="100" w:afterAutospacing="1"/>
    </w:pPr>
  </w:style>
  <w:style w:type="character" w:styleId="Strong">
    <w:name w:val="Strong"/>
    <w:basedOn w:val="DefaultParagraphFont"/>
    <w:uiPriority w:val="22"/>
    <w:qFormat/>
    <w:rsid w:val="00871DF5"/>
    <w:rPr>
      <w:b/>
      <w:bCs/>
    </w:rPr>
  </w:style>
  <w:style w:type="character" w:customStyle="1" w:styleId="mi">
    <w:name w:val="mi"/>
    <w:basedOn w:val="DefaultParagraphFont"/>
    <w:rsid w:val="00871DF5"/>
  </w:style>
  <w:style w:type="character" w:customStyle="1" w:styleId="mo">
    <w:name w:val="mo"/>
    <w:basedOn w:val="DefaultParagraphFont"/>
    <w:rsid w:val="00871DF5"/>
  </w:style>
  <w:style w:type="character" w:customStyle="1" w:styleId="mn">
    <w:name w:val="mn"/>
    <w:basedOn w:val="DefaultParagraphFont"/>
    <w:rsid w:val="00871DF5"/>
  </w:style>
  <w:style w:type="character" w:customStyle="1" w:styleId="mjxassistivemathml">
    <w:name w:val="mjx_assistive_mathml"/>
    <w:basedOn w:val="DefaultParagraphFont"/>
    <w:rsid w:val="00871DF5"/>
  </w:style>
  <w:style w:type="paragraph" w:styleId="ListParagraph">
    <w:name w:val="List Paragraph"/>
    <w:basedOn w:val="Normal"/>
    <w:uiPriority w:val="34"/>
    <w:qFormat/>
    <w:rsid w:val="00871DF5"/>
    <w:pPr>
      <w:ind w:left="720"/>
      <w:contextualSpacing/>
    </w:pPr>
  </w:style>
  <w:style w:type="character" w:styleId="Hyperlink">
    <w:name w:val="Hyperlink"/>
    <w:basedOn w:val="DefaultParagraphFont"/>
    <w:uiPriority w:val="99"/>
    <w:semiHidden/>
    <w:unhideWhenUsed/>
    <w:rsid w:val="0043666F"/>
    <w:rPr>
      <w:color w:val="0000FF"/>
      <w:u w:val="single"/>
    </w:rPr>
  </w:style>
  <w:style w:type="table" w:styleId="PlainTable4">
    <w:name w:val="Plain Table 4"/>
    <w:basedOn w:val="TableNormal"/>
    <w:uiPriority w:val="44"/>
    <w:rsid w:val="006476B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476B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89291">
      <w:bodyDiv w:val="1"/>
      <w:marLeft w:val="0"/>
      <w:marRight w:val="0"/>
      <w:marTop w:val="0"/>
      <w:marBottom w:val="0"/>
      <w:divBdr>
        <w:top w:val="none" w:sz="0" w:space="0" w:color="auto"/>
        <w:left w:val="none" w:sz="0" w:space="0" w:color="auto"/>
        <w:bottom w:val="none" w:sz="0" w:space="0" w:color="auto"/>
        <w:right w:val="none" w:sz="0" w:space="0" w:color="auto"/>
      </w:divBdr>
    </w:div>
    <w:div w:id="48656175">
      <w:bodyDiv w:val="1"/>
      <w:marLeft w:val="0"/>
      <w:marRight w:val="0"/>
      <w:marTop w:val="0"/>
      <w:marBottom w:val="0"/>
      <w:divBdr>
        <w:top w:val="none" w:sz="0" w:space="0" w:color="auto"/>
        <w:left w:val="none" w:sz="0" w:space="0" w:color="auto"/>
        <w:bottom w:val="none" w:sz="0" w:space="0" w:color="auto"/>
        <w:right w:val="none" w:sz="0" w:space="0" w:color="auto"/>
      </w:divBdr>
    </w:div>
    <w:div w:id="270091938">
      <w:bodyDiv w:val="1"/>
      <w:marLeft w:val="0"/>
      <w:marRight w:val="0"/>
      <w:marTop w:val="0"/>
      <w:marBottom w:val="0"/>
      <w:divBdr>
        <w:top w:val="none" w:sz="0" w:space="0" w:color="auto"/>
        <w:left w:val="none" w:sz="0" w:space="0" w:color="auto"/>
        <w:bottom w:val="none" w:sz="0" w:space="0" w:color="auto"/>
        <w:right w:val="none" w:sz="0" w:space="0" w:color="auto"/>
      </w:divBdr>
    </w:div>
    <w:div w:id="541478090">
      <w:bodyDiv w:val="1"/>
      <w:marLeft w:val="0"/>
      <w:marRight w:val="0"/>
      <w:marTop w:val="0"/>
      <w:marBottom w:val="0"/>
      <w:divBdr>
        <w:top w:val="none" w:sz="0" w:space="0" w:color="auto"/>
        <w:left w:val="none" w:sz="0" w:space="0" w:color="auto"/>
        <w:bottom w:val="none" w:sz="0" w:space="0" w:color="auto"/>
        <w:right w:val="none" w:sz="0" w:space="0" w:color="auto"/>
      </w:divBdr>
      <w:divsChild>
        <w:div w:id="2032796311">
          <w:marLeft w:val="0"/>
          <w:marRight w:val="0"/>
          <w:marTop w:val="0"/>
          <w:marBottom w:val="0"/>
          <w:divBdr>
            <w:top w:val="single" w:sz="6" w:space="4" w:color="ABABAB"/>
            <w:left w:val="single" w:sz="6" w:space="4" w:color="ABABAB"/>
            <w:bottom w:val="single" w:sz="6" w:space="4" w:color="ABABAB"/>
            <w:right w:val="single" w:sz="6" w:space="4" w:color="ABABAB"/>
          </w:divBdr>
          <w:divsChild>
            <w:div w:id="511913743">
              <w:marLeft w:val="0"/>
              <w:marRight w:val="0"/>
              <w:marTop w:val="0"/>
              <w:marBottom w:val="0"/>
              <w:divBdr>
                <w:top w:val="none" w:sz="0" w:space="0" w:color="auto"/>
                <w:left w:val="none" w:sz="0" w:space="0" w:color="auto"/>
                <w:bottom w:val="none" w:sz="0" w:space="0" w:color="auto"/>
                <w:right w:val="none" w:sz="0" w:space="0" w:color="auto"/>
              </w:divBdr>
              <w:divsChild>
                <w:div w:id="82798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2436">
          <w:marLeft w:val="0"/>
          <w:marRight w:val="0"/>
          <w:marTop w:val="0"/>
          <w:marBottom w:val="0"/>
          <w:divBdr>
            <w:top w:val="single" w:sz="6" w:space="4" w:color="auto"/>
            <w:left w:val="single" w:sz="6" w:space="4" w:color="auto"/>
            <w:bottom w:val="single" w:sz="6" w:space="4" w:color="auto"/>
            <w:right w:val="single" w:sz="6" w:space="4" w:color="auto"/>
          </w:divBdr>
          <w:divsChild>
            <w:div w:id="601837781">
              <w:marLeft w:val="0"/>
              <w:marRight w:val="0"/>
              <w:marTop w:val="0"/>
              <w:marBottom w:val="0"/>
              <w:divBdr>
                <w:top w:val="none" w:sz="0" w:space="0" w:color="auto"/>
                <w:left w:val="none" w:sz="0" w:space="0" w:color="auto"/>
                <w:bottom w:val="none" w:sz="0" w:space="0" w:color="auto"/>
                <w:right w:val="none" w:sz="0" w:space="0" w:color="auto"/>
              </w:divBdr>
              <w:divsChild>
                <w:div w:id="134972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315765">
      <w:bodyDiv w:val="1"/>
      <w:marLeft w:val="0"/>
      <w:marRight w:val="0"/>
      <w:marTop w:val="0"/>
      <w:marBottom w:val="0"/>
      <w:divBdr>
        <w:top w:val="none" w:sz="0" w:space="0" w:color="auto"/>
        <w:left w:val="none" w:sz="0" w:space="0" w:color="auto"/>
        <w:bottom w:val="none" w:sz="0" w:space="0" w:color="auto"/>
        <w:right w:val="none" w:sz="0" w:space="0" w:color="auto"/>
      </w:divBdr>
    </w:div>
    <w:div w:id="635062249">
      <w:bodyDiv w:val="1"/>
      <w:marLeft w:val="0"/>
      <w:marRight w:val="0"/>
      <w:marTop w:val="0"/>
      <w:marBottom w:val="0"/>
      <w:divBdr>
        <w:top w:val="none" w:sz="0" w:space="0" w:color="auto"/>
        <w:left w:val="none" w:sz="0" w:space="0" w:color="auto"/>
        <w:bottom w:val="none" w:sz="0" w:space="0" w:color="auto"/>
        <w:right w:val="none" w:sz="0" w:space="0" w:color="auto"/>
      </w:divBdr>
    </w:div>
    <w:div w:id="673608521">
      <w:bodyDiv w:val="1"/>
      <w:marLeft w:val="0"/>
      <w:marRight w:val="0"/>
      <w:marTop w:val="0"/>
      <w:marBottom w:val="0"/>
      <w:divBdr>
        <w:top w:val="none" w:sz="0" w:space="0" w:color="auto"/>
        <w:left w:val="none" w:sz="0" w:space="0" w:color="auto"/>
        <w:bottom w:val="none" w:sz="0" w:space="0" w:color="auto"/>
        <w:right w:val="none" w:sz="0" w:space="0" w:color="auto"/>
      </w:divBdr>
    </w:div>
    <w:div w:id="763955780">
      <w:bodyDiv w:val="1"/>
      <w:marLeft w:val="0"/>
      <w:marRight w:val="0"/>
      <w:marTop w:val="0"/>
      <w:marBottom w:val="0"/>
      <w:divBdr>
        <w:top w:val="none" w:sz="0" w:space="0" w:color="auto"/>
        <w:left w:val="none" w:sz="0" w:space="0" w:color="auto"/>
        <w:bottom w:val="none" w:sz="0" w:space="0" w:color="auto"/>
        <w:right w:val="none" w:sz="0" w:space="0" w:color="auto"/>
      </w:divBdr>
    </w:div>
    <w:div w:id="830605947">
      <w:bodyDiv w:val="1"/>
      <w:marLeft w:val="0"/>
      <w:marRight w:val="0"/>
      <w:marTop w:val="0"/>
      <w:marBottom w:val="0"/>
      <w:divBdr>
        <w:top w:val="none" w:sz="0" w:space="0" w:color="auto"/>
        <w:left w:val="none" w:sz="0" w:space="0" w:color="auto"/>
        <w:bottom w:val="none" w:sz="0" w:space="0" w:color="auto"/>
        <w:right w:val="none" w:sz="0" w:space="0" w:color="auto"/>
      </w:divBdr>
    </w:div>
    <w:div w:id="876353078">
      <w:bodyDiv w:val="1"/>
      <w:marLeft w:val="0"/>
      <w:marRight w:val="0"/>
      <w:marTop w:val="0"/>
      <w:marBottom w:val="0"/>
      <w:divBdr>
        <w:top w:val="none" w:sz="0" w:space="0" w:color="auto"/>
        <w:left w:val="none" w:sz="0" w:space="0" w:color="auto"/>
        <w:bottom w:val="none" w:sz="0" w:space="0" w:color="auto"/>
        <w:right w:val="none" w:sz="0" w:space="0" w:color="auto"/>
      </w:divBdr>
    </w:div>
    <w:div w:id="884098637">
      <w:bodyDiv w:val="1"/>
      <w:marLeft w:val="0"/>
      <w:marRight w:val="0"/>
      <w:marTop w:val="0"/>
      <w:marBottom w:val="0"/>
      <w:divBdr>
        <w:top w:val="none" w:sz="0" w:space="0" w:color="auto"/>
        <w:left w:val="none" w:sz="0" w:space="0" w:color="auto"/>
        <w:bottom w:val="none" w:sz="0" w:space="0" w:color="auto"/>
        <w:right w:val="none" w:sz="0" w:space="0" w:color="auto"/>
      </w:divBdr>
      <w:divsChild>
        <w:div w:id="1272317715">
          <w:marLeft w:val="0"/>
          <w:marRight w:val="0"/>
          <w:marTop w:val="0"/>
          <w:marBottom w:val="0"/>
          <w:divBdr>
            <w:top w:val="single" w:sz="6" w:space="4" w:color="ABABAB"/>
            <w:left w:val="single" w:sz="6" w:space="4" w:color="ABABAB"/>
            <w:bottom w:val="single" w:sz="6" w:space="4" w:color="ABABAB"/>
            <w:right w:val="single" w:sz="6" w:space="4" w:color="ABABAB"/>
          </w:divBdr>
          <w:divsChild>
            <w:div w:id="1026250867">
              <w:marLeft w:val="0"/>
              <w:marRight w:val="0"/>
              <w:marTop w:val="0"/>
              <w:marBottom w:val="0"/>
              <w:divBdr>
                <w:top w:val="none" w:sz="0" w:space="0" w:color="auto"/>
                <w:left w:val="none" w:sz="0" w:space="0" w:color="auto"/>
                <w:bottom w:val="none" w:sz="0" w:space="0" w:color="auto"/>
                <w:right w:val="none" w:sz="0" w:space="0" w:color="auto"/>
              </w:divBdr>
              <w:divsChild>
                <w:div w:id="162060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18795">
          <w:marLeft w:val="0"/>
          <w:marRight w:val="0"/>
          <w:marTop w:val="0"/>
          <w:marBottom w:val="0"/>
          <w:divBdr>
            <w:top w:val="single" w:sz="6" w:space="4" w:color="auto"/>
            <w:left w:val="single" w:sz="6" w:space="4" w:color="auto"/>
            <w:bottom w:val="single" w:sz="6" w:space="4" w:color="auto"/>
            <w:right w:val="single" w:sz="6" w:space="4" w:color="auto"/>
          </w:divBdr>
          <w:divsChild>
            <w:div w:id="1825123230">
              <w:marLeft w:val="0"/>
              <w:marRight w:val="0"/>
              <w:marTop w:val="0"/>
              <w:marBottom w:val="0"/>
              <w:divBdr>
                <w:top w:val="none" w:sz="0" w:space="0" w:color="auto"/>
                <w:left w:val="none" w:sz="0" w:space="0" w:color="auto"/>
                <w:bottom w:val="none" w:sz="0" w:space="0" w:color="auto"/>
                <w:right w:val="none" w:sz="0" w:space="0" w:color="auto"/>
              </w:divBdr>
              <w:divsChild>
                <w:div w:id="188717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798656">
      <w:bodyDiv w:val="1"/>
      <w:marLeft w:val="0"/>
      <w:marRight w:val="0"/>
      <w:marTop w:val="0"/>
      <w:marBottom w:val="0"/>
      <w:divBdr>
        <w:top w:val="none" w:sz="0" w:space="0" w:color="auto"/>
        <w:left w:val="none" w:sz="0" w:space="0" w:color="auto"/>
        <w:bottom w:val="none" w:sz="0" w:space="0" w:color="auto"/>
        <w:right w:val="none" w:sz="0" w:space="0" w:color="auto"/>
      </w:divBdr>
    </w:div>
    <w:div w:id="1121604801">
      <w:bodyDiv w:val="1"/>
      <w:marLeft w:val="0"/>
      <w:marRight w:val="0"/>
      <w:marTop w:val="0"/>
      <w:marBottom w:val="0"/>
      <w:divBdr>
        <w:top w:val="none" w:sz="0" w:space="0" w:color="auto"/>
        <w:left w:val="none" w:sz="0" w:space="0" w:color="auto"/>
        <w:bottom w:val="none" w:sz="0" w:space="0" w:color="auto"/>
        <w:right w:val="none" w:sz="0" w:space="0" w:color="auto"/>
      </w:divBdr>
    </w:div>
    <w:div w:id="1229880071">
      <w:bodyDiv w:val="1"/>
      <w:marLeft w:val="0"/>
      <w:marRight w:val="0"/>
      <w:marTop w:val="0"/>
      <w:marBottom w:val="0"/>
      <w:divBdr>
        <w:top w:val="none" w:sz="0" w:space="0" w:color="auto"/>
        <w:left w:val="none" w:sz="0" w:space="0" w:color="auto"/>
        <w:bottom w:val="none" w:sz="0" w:space="0" w:color="auto"/>
        <w:right w:val="none" w:sz="0" w:space="0" w:color="auto"/>
      </w:divBdr>
    </w:div>
    <w:div w:id="1321692573">
      <w:bodyDiv w:val="1"/>
      <w:marLeft w:val="0"/>
      <w:marRight w:val="0"/>
      <w:marTop w:val="0"/>
      <w:marBottom w:val="0"/>
      <w:divBdr>
        <w:top w:val="none" w:sz="0" w:space="0" w:color="auto"/>
        <w:left w:val="none" w:sz="0" w:space="0" w:color="auto"/>
        <w:bottom w:val="none" w:sz="0" w:space="0" w:color="auto"/>
        <w:right w:val="none" w:sz="0" w:space="0" w:color="auto"/>
      </w:divBdr>
    </w:div>
    <w:div w:id="1535844061">
      <w:bodyDiv w:val="1"/>
      <w:marLeft w:val="0"/>
      <w:marRight w:val="0"/>
      <w:marTop w:val="0"/>
      <w:marBottom w:val="0"/>
      <w:divBdr>
        <w:top w:val="none" w:sz="0" w:space="0" w:color="auto"/>
        <w:left w:val="none" w:sz="0" w:space="0" w:color="auto"/>
        <w:bottom w:val="none" w:sz="0" w:space="0" w:color="auto"/>
        <w:right w:val="none" w:sz="0" w:space="0" w:color="auto"/>
      </w:divBdr>
    </w:div>
    <w:div w:id="1653678808">
      <w:bodyDiv w:val="1"/>
      <w:marLeft w:val="0"/>
      <w:marRight w:val="0"/>
      <w:marTop w:val="0"/>
      <w:marBottom w:val="0"/>
      <w:divBdr>
        <w:top w:val="none" w:sz="0" w:space="0" w:color="auto"/>
        <w:left w:val="none" w:sz="0" w:space="0" w:color="auto"/>
        <w:bottom w:val="none" w:sz="0" w:space="0" w:color="auto"/>
        <w:right w:val="none" w:sz="0" w:space="0" w:color="auto"/>
      </w:divBdr>
    </w:div>
    <w:div w:id="1714040117">
      <w:bodyDiv w:val="1"/>
      <w:marLeft w:val="0"/>
      <w:marRight w:val="0"/>
      <w:marTop w:val="0"/>
      <w:marBottom w:val="0"/>
      <w:divBdr>
        <w:top w:val="none" w:sz="0" w:space="0" w:color="auto"/>
        <w:left w:val="none" w:sz="0" w:space="0" w:color="auto"/>
        <w:bottom w:val="none" w:sz="0" w:space="0" w:color="auto"/>
        <w:right w:val="none" w:sz="0" w:space="0" w:color="auto"/>
      </w:divBdr>
    </w:div>
    <w:div w:id="1753428357">
      <w:bodyDiv w:val="1"/>
      <w:marLeft w:val="0"/>
      <w:marRight w:val="0"/>
      <w:marTop w:val="0"/>
      <w:marBottom w:val="0"/>
      <w:divBdr>
        <w:top w:val="none" w:sz="0" w:space="0" w:color="auto"/>
        <w:left w:val="none" w:sz="0" w:space="0" w:color="auto"/>
        <w:bottom w:val="none" w:sz="0" w:space="0" w:color="auto"/>
        <w:right w:val="none" w:sz="0" w:space="0" w:color="auto"/>
      </w:divBdr>
    </w:div>
    <w:div w:id="1867132178">
      <w:bodyDiv w:val="1"/>
      <w:marLeft w:val="0"/>
      <w:marRight w:val="0"/>
      <w:marTop w:val="0"/>
      <w:marBottom w:val="0"/>
      <w:divBdr>
        <w:top w:val="none" w:sz="0" w:space="0" w:color="auto"/>
        <w:left w:val="none" w:sz="0" w:space="0" w:color="auto"/>
        <w:bottom w:val="none" w:sz="0" w:space="0" w:color="auto"/>
        <w:right w:val="none" w:sz="0" w:space="0" w:color="auto"/>
      </w:divBdr>
    </w:div>
    <w:div w:id="1925256855">
      <w:bodyDiv w:val="1"/>
      <w:marLeft w:val="0"/>
      <w:marRight w:val="0"/>
      <w:marTop w:val="0"/>
      <w:marBottom w:val="0"/>
      <w:divBdr>
        <w:top w:val="none" w:sz="0" w:space="0" w:color="auto"/>
        <w:left w:val="none" w:sz="0" w:space="0" w:color="auto"/>
        <w:bottom w:val="none" w:sz="0" w:space="0" w:color="auto"/>
        <w:right w:val="none" w:sz="0" w:space="0" w:color="auto"/>
      </w:divBdr>
    </w:div>
    <w:div w:id="1989018341">
      <w:bodyDiv w:val="1"/>
      <w:marLeft w:val="0"/>
      <w:marRight w:val="0"/>
      <w:marTop w:val="0"/>
      <w:marBottom w:val="0"/>
      <w:divBdr>
        <w:top w:val="none" w:sz="0" w:space="0" w:color="auto"/>
        <w:left w:val="none" w:sz="0" w:space="0" w:color="auto"/>
        <w:bottom w:val="none" w:sz="0" w:space="0" w:color="auto"/>
        <w:right w:val="none" w:sz="0" w:space="0" w:color="auto"/>
      </w:divBdr>
    </w:div>
    <w:div w:id="1998335843">
      <w:bodyDiv w:val="1"/>
      <w:marLeft w:val="0"/>
      <w:marRight w:val="0"/>
      <w:marTop w:val="0"/>
      <w:marBottom w:val="0"/>
      <w:divBdr>
        <w:top w:val="none" w:sz="0" w:space="0" w:color="auto"/>
        <w:left w:val="none" w:sz="0" w:space="0" w:color="auto"/>
        <w:bottom w:val="none" w:sz="0" w:space="0" w:color="auto"/>
        <w:right w:val="none" w:sz="0" w:space="0" w:color="auto"/>
      </w:divBdr>
    </w:div>
    <w:div w:id="2145266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rchive.ics.uci.edu/ml/datasets/Urban+Land+Cover" TargetMode="External"/><Relationship Id="rId11" Type="http://schemas.openxmlformats.org/officeDocument/2006/relationships/image" Target="media/image5.png"/><Relationship Id="rId5" Type="http://schemas.openxmlformats.org/officeDocument/2006/relationships/footer" Target="footer1.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5</Pages>
  <Words>2665</Words>
  <Characters>15197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 Zhiyuan</dc:creator>
  <cp:keywords/>
  <dc:description/>
  <cp:lastModifiedBy>Jiang Zhiyuan</cp:lastModifiedBy>
  <cp:revision>10</cp:revision>
  <dcterms:created xsi:type="dcterms:W3CDTF">2018-05-14T07:34:00Z</dcterms:created>
  <dcterms:modified xsi:type="dcterms:W3CDTF">2018-05-14T16:35:00Z</dcterms:modified>
</cp:coreProperties>
</file>