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B1D" w:rsidRPr="00402F19" w:rsidRDefault="005062D8">
      <w:pPr>
        <w:rPr>
          <w:sz w:val="24"/>
          <w:szCs w:val="24"/>
        </w:rPr>
      </w:pPr>
      <w:r>
        <w:rPr>
          <w:rFonts w:hint="eastAsia"/>
          <w:sz w:val="28"/>
          <w:szCs w:val="28"/>
        </w:rPr>
        <w:t xml:space="preserve">   </w:t>
      </w:r>
      <w:proofErr w:type="spellStart"/>
      <w:r w:rsidRPr="00402F19">
        <w:rPr>
          <w:rFonts w:hint="eastAsia"/>
          <w:sz w:val="24"/>
          <w:szCs w:val="24"/>
        </w:rPr>
        <w:t>Dremel</w:t>
      </w:r>
      <w:proofErr w:type="spellEnd"/>
      <w:r w:rsidRPr="00402F19">
        <w:rPr>
          <w:rFonts w:hint="eastAsia"/>
          <w:sz w:val="24"/>
          <w:szCs w:val="24"/>
        </w:rPr>
        <w:t xml:space="preserve"> supports interactive analysis of very large datasets over shared clusters of commodity machines. It is capable of operating on in situ nested data. In situ refers to the ability to access data </w:t>
      </w:r>
      <w:r w:rsidRPr="00402F19">
        <w:rPr>
          <w:sz w:val="24"/>
          <w:szCs w:val="24"/>
        </w:rPr>
        <w:t>‘</w:t>
      </w:r>
      <w:r w:rsidRPr="00402F19">
        <w:rPr>
          <w:rFonts w:hint="eastAsia"/>
          <w:sz w:val="24"/>
          <w:szCs w:val="24"/>
        </w:rPr>
        <w:t>in place</w:t>
      </w:r>
      <w:r w:rsidRPr="00402F19">
        <w:rPr>
          <w:sz w:val="24"/>
          <w:szCs w:val="24"/>
        </w:rPr>
        <w:t>’</w:t>
      </w:r>
      <w:proofErr w:type="gramStart"/>
      <w:r w:rsidRPr="00402F19">
        <w:rPr>
          <w:rFonts w:hint="eastAsia"/>
          <w:sz w:val="24"/>
          <w:szCs w:val="24"/>
        </w:rPr>
        <w:t>,</w:t>
      </w:r>
      <w:proofErr w:type="spellStart"/>
      <w:r w:rsidRPr="00402F19">
        <w:rPr>
          <w:rFonts w:hint="eastAsia"/>
          <w:sz w:val="24"/>
          <w:szCs w:val="24"/>
        </w:rPr>
        <w:t>e.g</w:t>
      </w:r>
      <w:proofErr w:type="spellEnd"/>
      <w:proofErr w:type="gramEnd"/>
      <w:r w:rsidR="00402F19">
        <w:rPr>
          <w:rFonts w:hint="eastAsia"/>
          <w:sz w:val="24"/>
          <w:szCs w:val="24"/>
        </w:rPr>
        <w:t xml:space="preserve">.. </w:t>
      </w:r>
      <w:proofErr w:type="gramStart"/>
      <w:r w:rsidR="00402F19">
        <w:rPr>
          <w:rFonts w:hint="eastAsia"/>
          <w:sz w:val="24"/>
          <w:szCs w:val="24"/>
        </w:rPr>
        <w:t>in</w:t>
      </w:r>
      <w:proofErr w:type="gramEnd"/>
      <w:r w:rsidR="00402F19">
        <w:rPr>
          <w:rFonts w:hint="eastAsia"/>
          <w:sz w:val="24"/>
          <w:szCs w:val="24"/>
        </w:rPr>
        <w:t xml:space="preserve"> </w:t>
      </w:r>
      <w:r w:rsidRPr="00402F19">
        <w:rPr>
          <w:rFonts w:hint="eastAsia"/>
          <w:sz w:val="24"/>
          <w:szCs w:val="24"/>
        </w:rPr>
        <w:t>a distributed file system or another storage layer</w:t>
      </w:r>
      <w:r w:rsidR="003E0CD1">
        <w:rPr>
          <w:rFonts w:hint="eastAsia"/>
          <w:sz w:val="24"/>
          <w:szCs w:val="24"/>
        </w:rPr>
        <w:t>[1]</w:t>
      </w:r>
      <w:r w:rsidRPr="00402F19">
        <w:rPr>
          <w:rFonts w:hint="eastAsia"/>
          <w:sz w:val="24"/>
          <w:szCs w:val="24"/>
        </w:rPr>
        <w:t xml:space="preserve">. </w:t>
      </w:r>
      <w:proofErr w:type="spellStart"/>
      <w:r w:rsidRPr="00402F19">
        <w:rPr>
          <w:rFonts w:hint="eastAsia"/>
          <w:sz w:val="24"/>
          <w:szCs w:val="24"/>
        </w:rPr>
        <w:t>Dremel</w:t>
      </w:r>
      <w:proofErr w:type="spellEnd"/>
      <w:r w:rsidRPr="00402F19">
        <w:rPr>
          <w:rFonts w:hint="eastAsia"/>
          <w:sz w:val="24"/>
          <w:szCs w:val="24"/>
        </w:rPr>
        <w:t xml:space="preserve"> can execute many queries over such data that would ordinarily require a sequence of </w:t>
      </w:r>
      <w:proofErr w:type="spellStart"/>
      <w:r w:rsidRPr="00402F19">
        <w:rPr>
          <w:rFonts w:hint="eastAsia"/>
          <w:sz w:val="24"/>
          <w:szCs w:val="24"/>
        </w:rPr>
        <w:t>MapReduce</w:t>
      </w:r>
      <w:proofErr w:type="spellEnd"/>
      <w:r w:rsidRPr="00402F19">
        <w:rPr>
          <w:rFonts w:hint="eastAsia"/>
          <w:sz w:val="24"/>
          <w:szCs w:val="24"/>
        </w:rPr>
        <w:t xml:space="preserve"> jobs, but at a fraction of execution time.</w:t>
      </w:r>
      <w:r w:rsidR="00972668" w:rsidRPr="00402F19">
        <w:rPr>
          <w:rFonts w:hint="eastAsia"/>
          <w:sz w:val="24"/>
          <w:szCs w:val="24"/>
        </w:rPr>
        <w:t xml:space="preserve"> </w:t>
      </w:r>
      <w:proofErr w:type="spellStart"/>
      <w:r w:rsidR="00972668" w:rsidRPr="00402F19">
        <w:rPr>
          <w:rFonts w:hint="eastAsia"/>
          <w:sz w:val="24"/>
          <w:szCs w:val="24"/>
        </w:rPr>
        <w:t>Dremel</w:t>
      </w:r>
      <w:proofErr w:type="spellEnd"/>
      <w:r w:rsidR="00972668" w:rsidRPr="00402F19">
        <w:rPr>
          <w:rFonts w:hint="eastAsia"/>
          <w:sz w:val="24"/>
          <w:szCs w:val="24"/>
        </w:rPr>
        <w:t xml:space="preserve"> is not intended as a replacement for </w:t>
      </w:r>
      <w:proofErr w:type="spellStart"/>
      <w:r w:rsidR="00972668" w:rsidRPr="00402F19">
        <w:rPr>
          <w:rFonts w:hint="eastAsia"/>
          <w:sz w:val="24"/>
          <w:szCs w:val="24"/>
        </w:rPr>
        <w:t>MapReduce</w:t>
      </w:r>
      <w:proofErr w:type="spellEnd"/>
      <w:r w:rsidR="00972668" w:rsidRPr="00402F19">
        <w:rPr>
          <w:rFonts w:hint="eastAsia"/>
          <w:sz w:val="24"/>
          <w:szCs w:val="24"/>
        </w:rPr>
        <w:t xml:space="preserve"> and is often used in conjunction with it to analyze outputs of </w:t>
      </w:r>
      <w:proofErr w:type="spellStart"/>
      <w:r w:rsidR="00972668" w:rsidRPr="00402F19">
        <w:rPr>
          <w:rFonts w:hint="eastAsia"/>
          <w:sz w:val="24"/>
          <w:szCs w:val="24"/>
        </w:rPr>
        <w:t>MapReduce</w:t>
      </w:r>
      <w:proofErr w:type="spellEnd"/>
      <w:r w:rsidR="00972668" w:rsidRPr="00402F19">
        <w:rPr>
          <w:rFonts w:hint="eastAsia"/>
          <w:sz w:val="24"/>
          <w:szCs w:val="24"/>
        </w:rPr>
        <w:t xml:space="preserve"> pipelines or rapidly prototype larger computations.</w:t>
      </w:r>
      <w:r w:rsidR="00AF52F1">
        <w:rPr>
          <w:rFonts w:hint="eastAsia"/>
          <w:sz w:val="24"/>
          <w:szCs w:val="24"/>
        </w:rPr>
        <w:t xml:space="preserve"> A nested data model underlies most of structured data processing at Google and </w:t>
      </w:r>
      <w:proofErr w:type="gramStart"/>
      <w:r w:rsidR="00AF52F1">
        <w:rPr>
          <w:rFonts w:hint="eastAsia"/>
          <w:sz w:val="24"/>
          <w:szCs w:val="24"/>
        </w:rPr>
        <w:t>reportedly[</w:t>
      </w:r>
      <w:proofErr w:type="gramEnd"/>
      <w:r w:rsidR="00AF52F1">
        <w:rPr>
          <w:rFonts w:hint="eastAsia"/>
          <w:sz w:val="24"/>
          <w:szCs w:val="24"/>
        </w:rPr>
        <w:t>3] at other major web companies.</w:t>
      </w:r>
    </w:p>
    <w:p w:rsidR="008C1BE3" w:rsidRPr="00402F19" w:rsidRDefault="008C1BE3">
      <w:pPr>
        <w:rPr>
          <w:sz w:val="24"/>
          <w:szCs w:val="24"/>
        </w:rPr>
      </w:pPr>
      <w:r w:rsidRPr="00402F19">
        <w:rPr>
          <w:rFonts w:hint="eastAsia"/>
          <w:sz w:val="24"/>
          <w:szCs w:val="24"/>
        </w:rPr>
        <w:tab/>
      </w:r>
      <w:r w:rsidR="008B1719" w:rsidRPr="00402F19">
        <w:rPr>
          <w:rFonts w:hint="eastAsia"/>
          <w:sz w:val="24"/>
          <w:szCs w:val="24"/>
        </w:rPr>
        <w:t xml:space="preserve">The </w:t>
      </w:r>
      <w:proofErr w:type="spellStart"/>
      <w:r w:rsidR="008B1719" w:rsidRPr="00402F19">
        <w:rPr>
          <w:rFonts w:hint="eastAsia"/>
          <w:sz w:val="24"/>
          <w:szCs w:val="24"/>
        </w:rPr>
        <w:t>Dremel</w:t>
      </w:r>
      <w:r w:rsidR="00AE3744" w:rsidRPr="00402F19">
        <w:rPr>
          <w:sz w:val="24"/>
          <w:szCs w:val="24"/>
        </w:rPr>
        <w:t>’</w:t>
      </w:r>
      <w:r w:rsidR="00AE3744" w:rsidRPr="00402F19">
        <w:rPr>
          <w:rFonts w:hint="eastAsia"/>
          <w:sz w:val="24"/>
          <w:szCs w:val="24"/>
        </w:rPr>
        <w:t>s</w:t>
      </w:r>
      <w:proofErr w:type="spellEnd"/>
      <w:r w:rsidR="00AE3744" w:rsidRPr="00402F19">
        <w:rPr>
          <w:rFonts w:hint="eastAsia"/>
          <w:sz w:val="24"/>
          <w:szCs w:val="24"/>
        </w:rPr>
        <w:t xml:space="preserve"> data model is based on strongly-typed nested records. Its abstract syntax is given by:</w:t>
      </w:r>
    </w:p>
    <w:p w:rsidR="00AE3744" w:rsidRPr="00402F19" w:rsidRDefault="00AE3744">
      <w:pPr>
        <w:rPr>
          <w:sz w:val="24"/>
          <w:szCs w:val="24"/>
        </w:rPr>
      </w:pPr>
      <w:r w:rsidRPr="00402F19">
        <w:rPr>
          <w:rFonts w:hint="eastAsia"/>
          <w:sz w:val="24"/>
          <w:szCs w:val="24"/>
        </w:rPr>
        <w:tab/>
      </w:r>
      <m:oMath>
        <m:r>
          <m:rPr>
            <m:sty m:val="p"/>
          </m:rPr>
          <w:rPr>
            <w:rFonts w:ascii="Cambria Math" w:hAnsi="Cambria Math"/>
            <w:sz w:val="24"/>
            <w:szCs w:val="24"/>
          </w:rPr>
          <m:t>τ</m:t>
        </m:r>
        <m:r>
          <m:rPr>
            <m:sty m:val="p"/>
          </m:rPr>
          <w:rPr>
            <w:rFonts w:ascii="Cambria Math" w:hAnsi="Cambria Math" w:hint="eastAsia"/>
            <w:sz w:val="24"/>
            <w:szCs w:val="24"/>
          </w:rPr>
          <m:t>=dom|</m:t>
        </m:r>
        <m:r>
          <m:rPr>
            <m:sty m:val="p"/>
          </m:rPr>
          <w:rPr>
            <w:rFonts w:ascii="Cambria Math" w:hAnsi="Cambria Math"/>
            <w:sz w:val="24"/>
            <w:szCs w:val="24"/>
          </w:rPr>
          <m:t>&lt;</m:t>
        </m:r>
        <m:sSub>
          <m:sSubPr>
            <m:ctrlPr>
              <w:rPr>
                <w:rFonts w:ascii="Cambria Math" w:hAnsi="Cambria Math"/>
                <w:sz w:val="24"/>
                <w:szCs w:val="24"/>
              </w:rPr>
            </m:ctrlPr>
          </m:sSubPr>
          <m:e>
            <m:r>
              <w:rPr>
                <w:rFonts w:ascii="Cambria Math" w:hAnsi="Cambria Math" w:hint="eastAsia"/>
                <w:sz w:val="24"/>
                <w:szCs w:val="24"/>
              </w:rPr>
              <m:t>A</m:t>
            </m:r>
          </m:e>
          <m:sub>
            <m:r>
              <w:rPr>
                <w:rFonts w:ascii="Cambria Math" w:hAnsi="Cambria Math" w:hint="eastAsia"/>
                <w:sz w:val="24"/>
                <w:szCs w:val="24"/>
              </w:rPr>
              <m:t>1</m:t>
            </m:r>
          </m:sub>
        </m:sSub>
        <m:r>
          <m:rPr>
            <m:sty m:val="p"/>
          </m:rPr>
          <w:rPr>
            <w:rFonts w:ascii="Cambria Math" w:hAnsi="Cambria Math" w:hint="eastAsia"/>
            <w:sz w:val="24"/>
            <w:szCs w:val="24"/>
          </w:rPr>
          <m:t>:</m:t>
        </m:r>
        <m:r>
          <m:rPr>
            <m:sty m:val="p"/>
          </m:rPr>
          <w:rPr>
            <w:rFonts w:ascii="Cambria Math" w:hAnsi="Cambria Math"/>
            <w:sz w:val="24"/>
            <w:szCs w:val="24"/>
          </w:rPr>
          <m:t>τ</m:t>
        </m:r>
        <m:d>
          <m:dPr>
            <m:begChr m:val="["/>
            <m:endChr m:val="]"/>
            <m:ctrlPr>
              <w:rPr>
                <w:rFonts w:ascii="Cambria Math" w:hAnsi="Cambria Math"/>
                <w:sz w:val="24"/>
                <w:szCs w:val="24"/>
              </w:rPr>
            </m:ctrlPr>
          </m:dPr>
          <m:e>
            <m:r>
              <m:rPr>
                <m:sty m:val="p"/>
              </m:rPr>
              <w:rPr>
                <w:rFonts w:ascii="MS Mincho" w:eastAsia="MS Mincho" w:hAnsi="MS Mincho" w:cs="MS Mincho" w:hint="eastAsia"/>
                <w:sz w:val="24"/>
                <w:szCs w:val="24"/>
              </w:rPr>
              <m:t>*</m:t>
            </m:r>
          </m:e>
          <m:e>
            <m:r>
              <m:rPr>
                <m:sty m:val="p"/>
              </m:rPr>
              <w:rPr>
                <w:rFonts w:ascii="Cambria Math" w:hAnsi="Cambria Math" w:hint="eastAsia"/>
                <w:sz w:val="24"/>
                <w:szCs w:val="24"/>
              </w:rPr>
              <m:t>?</m:t>
            </m:r>
          </m:e>
        </m:d>
        <m:r>
          <m:rPr>
            <m:sty m:val="p"/>
          </m:rPr>
          <w:rPr>
            <w:rFonts w:ascii="Cambria Math" w:hAnsi="Cambria Math" w:hint="eastAsia"/>
            <w:sz w:val="24"/>
            <w:szCs w:val="24"/>
          </w:rPr>
          <m:t>,</m:t>
        </m:r>
        <m:r>
          <m:rPr>
            <m:sty m:val="p"/>
          </m:rPr>
          <w:rPr>
            <w:rFonts w:ascii="Cambria Math" w:hAnsi="Cambria Math"/>
            <w:sz w:val="24"/>
            <w:szCs w:val="24"/>
          </w:rPr>
          <m:t>…</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hint="eastAsia"/>
                <w:sz w:val="24"/>
                <w:szCs w:val="24"/>
              </w:rPr>
              <m:t>A</m:t>
            </m:r>
          </m:e>
          <m:sub>
            <m:r>
              <w:rPr>
                <w:rFonts w:ascii="Cambria Math" w:hAnsi="Cambria Math" w:hint="eastAsia"/>
                <w:sz w:val="24"/>
                <w:szCs w:val="24"/>
              </w:rPr>
              <m:t>n</m:t>
            </m:r>
          </m:sub>
        </m:sSub>
        <m:r>
          <m:rPr>
            <m:sty m:val="p"/>
          </m:rPr>
          <w:rPr>
            <w:rFonts w:ascii="Cambria Math" w:hAnsi="Cambria Math" w:hint="eastAsia"/>
            <w:sz w:val="24"/>
            <w:szCs w:val="24"/>
          </w:rPr>
          <m:t>:</m:t>
        </m:r>
        <m:r>
          <m:rPr>
            <m:sty m:val="p"/>
          </m:rPr>
          <w:rPr>
            <w:rFonts w:ascii="Cambria Math" w:hAnsi="Cambria Math"/>
            <w:sz w:val="24"/>
            <w:szCs w:val="24"/>
          </w:rPr>
          <m:t>τ</m:t>
        </m:r>
        <m:r>
          <m:rPr>
            <m:sty m:val="p"/>
          </m:rPr>
          <w:rPr>
            <w:rFonts w:ascii="Cambria Math" w:hAnsi="Cambria Math" w:hint="eastAsia"/>
            <w:sz w:val="24"/>
            <w:szCs w:val="24"/>
          </w:rPr>
          <m:t>[</m:t>
        </m:r>
        <m:r>
          <m:rPr>
            <m:sty m:val="p"/>
          </m:rPr>
          <w:rPr>
            <w:rFonts w:ascii="MS Mincho" w:eastAsia="MS Mincho" w:hAnsi="MS Mincho" w:cs="MS Mincho" w:hint="eastAsia"/>
            <w:sz w:val="24"/>
            <w:szCs w:val="24"/>
          </w:rPr>
          <m:t>*</m:t>
        </m:r>
        <m:r>
          <m:rPr>
            <m:sty m:val="p"/>
          </m:rPr>
          <w:rPr>
            <w:rFonts w:ascii="Cambria Math" w:hAnsi="Cambria Math" w:hint="eastAsia"/>
            <w:sz w:val="24"/>
            <w:szCs w:val="24"/>
          </w:rPr>
          <m:t>|?]</m:t>
        </m:r>
        <m:r>
          <m:rPr>
            <m:sty m:val="p"/>
          </m:rPr>
          <w:rPr>
            <w:rFonts w:ascii="Cambria Math" w:hAnsi="Cambria Math"/>
            <w:sz w:val="24"/>
            <w:szCs w:val="24"/>
          </w:rPr>
          <m:t>&gt;</m:t>
        </m:r>
      </m:oMath>
      <w:r w:rsidR="00AF52F1">
        <w:rPr>
          <w:rFonts w:hint="eastAsia"/>
          <w:sz w:val="24"/>
          <w:szCs w:val="24"/>
        </w:rPr>
        <w:t>[1]</w:t>
      </w:r>
    </w:p>
    <w:p w:rsidR="00AE3744" w:rsidRDefault="00AE3744">
      <w:pPr>
        <w:rPr>
          <w:sz w:val="24"/>
          <w:szCs w:val="24"/>
        </w:rPr>
      </w:pPr>
      <w:proofErr w:type="gramStart"/>
      <w:r w:rsidRPr="00402F19">
        <w:rPr>
          <w:rFonts w:hint="eastAsia"/>
          <w:sz w:val="24"/>
          <w:szCs w:val="24"/>
        </w:rPr>
        <w:t>where</w:t>
      </w:r>
      <w:proofErr w:type="gramEnd"/>
      <w:r w:rsidRPr="00402F19">
        <w:rPr>
          <w:rFonts w:hint="eastAsia"/>
          <w:sz w:val="24"/>
          <w:szCs w:val="24"/>
        </w:rPr>
        <w:t xml:space="preserve"> </w:t>
      </w:r>
      <m:oMath>
        <m:r>
          <m:rPr>
            <m:sty m:val="p"/>
          </m:rPr>
          <w:rPr>
            <w:rFonts w:ascii="Cambria Math" w:hAnsi="Cambria Math"/>
            <w:sz w:val="24"/>
            <w:szCs w:val="24"/>
          </w:rPr>
          <m:t>τ</m:t>
        </m:r>
      </m:oMath>
      <w:r w:rsidRPr="00402F19">
        <w:rPr>
          <w:rFonts w:hint="eastAsia"/>
          <w:sz w:val="24"/>
          <w:szCs w:val="24"/>
        </w:rPr>
        <w:t xml:space="preserve"> is an atomic type or record type. Atomic types in </w:t>
      </w:r>
      <w:proofErr w:type="spellStart"/>
      <w:proofErr w:type="gramStart"/>
      <w:r w:rsidRPr="00402F19">
        <w:rPr>
          <w:rFonts w:hint="eastAsia"/>
          <w:sz w:val="24"/>
          <w:szCs w:val="24"/>
        </w:rPr>
        <w:t>dom</w:t>
      </w:r>
      <w:proofErr w:type="spellEnd"/>
      <w:proofErr w:type="gramEnd"/>
      <w:r w:rsidRPr="00402F19">
        <w:rPr>
          <w:rFonts w:hint="eastAsia"/>
          <w:sz w:val="24"/>
          <w:szCs w:val="24"/>
        </w:rPr>
        <w:t xml:space="preserve"> comprise integers, floating-point numbers, </w:t>
      </w:r>
      <w:proofErr w:type="spellStart"/>
      <w:r w:rsidRPr="00402F19">
        <w:rPr>
          <w:rFonts w:hint="eastAsia"/>
          <w:sz w:val="24"/>
          <w:szCs w:val="24"/>
        </w:rPr>
        <w:t>stirngs</w:t>
      </w:r>
      <w:proofErr w:type="spellEnd"/>
      <w:r w:rsidRPr="00402F19">
        <w:rPr>
          <w:rFonts w:hint="eastAsia"/>
          <w:sz w:val="24"/>
          <w:szCs w:val="24"/>
        </w:rPr>
        <w:t xml:space="preserve"> etc. Records consist of one or multiple fields. Field </w:t>
      </w:r>
      <w:r w:rsidRPr="00402F19">
        <w:rPr>
          <w:sz w:val="24"/>
          <w:szCs w:val="24"/>
        </w:rPr>
        <w:t>I</w:t>
      </w:r>
      <w:r w:rsidRPr="00402F19">
        <w:rPr>
          <w:rFonts w:hint="eastAsia"/>
          <w:sz w:val="24"/>
          <w:szCs w:val="24"/>
        </w:rPr>
        <w:t xml:space="preserve"> in a record has a name </w:t>
      </w:r>
      <m:oMath>
        <m:sSub>
          <m:sSubPr>
            <m:ctrlPr>
              <w:rPr>
                <w:rFonts w:ascii="Cambria Math" w:hAnsi="Cambria Math"/>
                <w:sz w:val="24"/>
                <w:szCs w:val="24"/>
              </w:rPr>
            </m:ctrlPr>
          </m:sSubPr>
          <m:e>
            <m:r>
              <w:rPr>
                <w:rFonts w:ascii="Cambria Math" w:hAnsi="Cambria Math" w:hint="eastAsia"/>
                <w:sz w:val="24"/>
                <w:szCs w:val="24"/>
              </w:rPr>
              <m:t>A</m:t>
            </m:r>
          </m:e>
          <m:sub>
            <m:r>
              <w:rPr>
                <w:rFonts w:ascii="Cambria Math" w:hAnsi="Cambria Math" w:hint="eastAsia"/>
                <w:sz w:val="24"/>
                <w:szCs w:val="24"/>
              </w:rPr>
              <m:t>i</m:t>
            </m:r>
          </m:sub>
        </m:sSub>
      </m:oMath>
      <w:r w:rsidRPr="00402F19">
        <w:rPr>
          <w:rFonts w:hint="eastAsia"/>
          <w:sz w:val="24"/>
          <w:szCs w:val="24"/>
        </w:rPr>
        <w:t xml:space="preserve"> and an optional multiplicity label. Repeated</w:t>
      </w:r>
      <w:r w:rsidR="00402F19" w:rsidRPr="00402F19">
        <w:rPr>
          <w:rFonts w:hint="eastAsia"/>
          <w:sz w:val="24"/>
          <w:szCs w:val="24"/>
        </w:rPr>
        <w:t xml:space="preserve"> </w:t>
      </w:r>
      <w:proofErr w:type="gramStart"/>
      <w:r w:rsidR="00402F19" w:rsidRPr="00402F19">
        <w:rPr>
          <w:rFonts w:hint="eastAsia"/>
          <w:sz w:val="24"/>
          <w:szCs w:val="24"/>
        </w:rPr>
        <w:t>fields(</w:t>
      </w:r>
      <w:proofErr w:type="gramEnd"/>
      <w:r w:rsidR="00402F19" w:rsidRPr="00402F19">
        <w:rPr>
          <w:rFonts w:hint="eastAsia"/>
          <w:sz w:val="24"/>
          <w:szCs w:val="24"/>
        </w:rPr>
        <w:t>*) may occur multiple times in a record.</w:t>
      </w:r>
    </w:p>
    <w:p w:rsidR="00A20303" w:rsidRDefault="00F93B36">
      <w:pPr>
        <w:rPr>
          <w:sz w:val="24"/>
          <w:szCs w:val="24"/>
        </w:rPr>
      </w:pPr>
      <w:r>
        <w:rPr>
          <w:rFonts w:hint="eastAsia"/>
          <w:sz w:val="24"/>
          <w:szCs w:val="24"/>
        </w:rPr>
        <w:tab/>
        <w:t>Each column is stored as a set of block. Each block contains the repetition and definition levels and compressed field values.</w:t>
      </w:r>
    </w:p>
    <w:p w:rsidR="00F93B36" w:rsidRDefault="004660C4">
      <w:pPr>
        <w:rPr>
          <w:sz w:val="24"/>
          <w:szCs w:val="24"/>
        </w:rPr>
      </w:pPr>
      <w:r>
        <w:rPr>
          <w:rFonts w:hint="eastAsia"/>
          <w:sz w:val="24"/>
          <w:szCs w:val="24"/>
        </w:rPr>
        <w:tab/>
      </w:r>
      <w:proofErr w:type="spellStart"/>
      <w:r>
        <w:rPr>
          <w:rFonts w:hint="eastAsia"/>
          <w:sz w:val="24"/>
          <w:szCs w:val="24"/>
        </w:rPr>
        <w:t>Dremel</w:t>
      </w:r>
      <w:r>
        <w:rPr>
          <w:sz w:val="24"/>
          <w:szCs w:val="24"/>
        </w:rPr>
        <w:t>’</w:t>
      </w:r>
      <w:r>
        <w:rPr>
          <w:rFonts w:hint="eastAsia"/>
          <w:sz w:val="24"/>
          <w:szCs w:val="24"/>
        </w:rPr>
        <w:t>s</w:t>
      </w:r>
      <w:proofErr w:type="spellEnd"/>
      <w:r>
        <w:rPr>
          <w:rFonts w:hint="eastAsia"/>
          <w:sz w:val="24"/>
          <w:szCs w:val="24"/>
        </w:rPr>
        <w:t xml:space="preserve"> query language is based on SQL and is designed to be efficiently implementable on columnar nested storage.</w:t>
      </w:r>
    </w:p>
    <w:p w:rsidR="00C91207" w:rsidRDefault="00C91207">
      <w:pPr>
        <w:rPr>
          <w:sz w:val="24"/>
          <w:szCs w:val="24"/>
        </w:rPr>
      </w:pPr>
      <w:r>
        <w:rPr>
          <w:rFonts w:hint="eastAsia"/>
          <w:sz w:val="24"/>
          <w:szCs w:val="24"/>
        </w:rPr>
        <w:tab/>
      </w:r>
    </w:p>
    <w:p w:rsidR="00C91207" w:rsidRDefault="00350689">
      <w:pPr>
        <w:rPr>
          <w:sz w:val="24"/>
          <w:szCs w:val="24"/>
        </w:rPr>
      </w:pPr>
      <w:r>
        <w:rPr>
          <w:noProof/>
        </w:rPr>
        <w:drawing>
          <wp:inline distT="0" distB="0" distL="0" distR="0" wp14:anchorId="3BAF6F48" wp14:editId="544CFEB6">
            <wp:extent cx="4343400"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43400" cy="1790700"/>
                    </a:xfrm>
                    <a:prstGeom prst="rect">
                      <a:avLst/>
                    </a:prstGeom>
                  </pic:spPr>
                </pic:pic>
              </a:graphicData>
            </a:graphic>
          </wp:inline>
        </w:drawing>
      </w:r>
    </w:p>
    <w:p w:rsidR="00CC6A04" w:rsidRDefault="001E2FA7">
      <w:pPr>
        <w:rPr>
          <w:sz w:val="24"/>
          <w:szCs w:val="24"/>
        </w:rPr>
      </w:pPr>
      <w:r>
        <w:rPr>
          <w:rFonts w:hint="eastAsia"/>
          <w:sz w:val="24"/>
          <w:szCs w:val="24"/>
        </w:rPr>
        <w:t xml:space="preserve">We illustrate a </w:t>
      </w:r>
      <w:proofErr w:type="spellStart"/>
      <w:r>
        <w:rPr>
          <w:rFonts w:hint="eastAsia"/>
          <w:sz w:val="24"/>
          <w:szCs w:val="24"/>
        </w:rPr>
        <w:t>MapReduce</w:t>
      </w:r>
      <w:proofErr w:type="spellEnd"/>
      <w:r>
        <w:rPr>
          <w:rFonts w:hint="eastAsia"/>
          <w:sz w:val="24"/>
          <w:szCs w:val="24"/>
        </w:rPr>
        <w:t xml:space="preserve"> and </w:t>
      </w:r>
      <w:proofErr w:type="spellStart"/>
      <w:r>
        <w:rPr>
          <w:rFonts w:hint="eastAsia"/>
          <w:sz w:val="24"/>
          <w:szCs w:val="24"/>
        </w:rPr>
        <w:t>Dremel</w:t>
      </w:r>
      <w:proofErr w:type="spellEnd"/>
      <w:r>
        <w:rPr>
          <w:rFonts w:hint="eastAsia"/>
          <w:sz w:val="24"/>
          <w:szCs w:val="24"/>
        </w:rPr>
        <w:t xml:space="preserve"> execution on columnar vs record-oriented data.</w:t>
      </w:r>
    </w:p>
    <w:p w:rsidR="001E2FA7" w:rsidRDefault="001E2FA7">
      <w:pPr>
        <w:rPr>
          <w:sz w:val="24"/>
          <w:szCs w:val="24"/>
        </w:rPr>
      </w:pPr>
    </w:p>
    <w:p w:rsidR="001E2FA7" w:rsidRDefault="001E2FA7" w:rsidP="00934A3B">
      <w:pPr>
        <w:ind w:firstLine="420"/>
        <w:rPr>
          <w:sz w:val="24"/>
          <w:szCs w:val="24"/>
        </w:rPr>
      </w:pPr>
      <w:r>
        <w:rPr>
          <w:rFonts w:hint="eastAsia"/>
          <w:sz w:val="24"/>
          <w:szCs w:val="24"/>
        </w:rPr>
        <w:t xml:space="preserve">The </w:t>
      </w:r>
      <w:proofErr w:type="spellStart"/>
      <w:r>
        <w:rPr>
          <w:rFonts w:hint="eastAsia"/>
          <w:sz w:val="24"/>
          <w:szCs w:val="24"/>
        </w:rPr>
        <w:t>MapReduce</w:t>
      </w:r>
      <w:proofErr w:type="spellEnd"/>
      <w:r>
        <w:rPr>
          <w:rFonts w:hint="eastAsia"/>
          <w:sz w:val="24"/>
          <w:szCs w:val="24"/>
        </w:rPr>
        <w:t xml:space="preserve"> framework was designed to address the challenges of large-scale computing in the context of long-running batches jobs. Like </w:t>
      </w:r>
      <w:proofErr w:type="spellStart"/>
      <w:r>
        <w:rPr>
          <w:rFonts w:hint="eastAsia"/>
          <w:sz w:val="24"/>
          <w:szCs w:val="24"/>
        </w:rPr>
        <w:t>MapReduce</w:t>
      </w:r>
      <w:proofErr w:type="spellEnd"/>
      <w:r>
        <w:rPr>
          <w:rFonts w:hint="eastAsia"/>
          <w:sz w:val="24"/>
          <w:szCs w:val="24"/>
        </w:rPr>
        <w:t xml:space="preserve">, </w:t>
      </w:r>
      <w:proofErr w:type="spellStart"/>
      <w:r>
        <w:rPr>
          <w:rFonts w:hint="eastAsia"/>
          <w:sz w:val="24"/>
          <w:szCs w:val="24"/>
        </w:rPr>
        <w:t>Dremel</w:t>
      </w:r>
      <w:proofErr w:type="spellEnd"/>
      <w:r>
        <w:rPr>
          <w:rFonts w:hint="eastAsia"/>
          <w:sz w:val="24"/>
          <w:szCs w:val="24"/>
        </w:rPr>
        <w:t xml:space="preserve"> provides fault tolerant capabilities. Our columnar representation of nested data </w:t>
      </w:r>
      <w:r>
        <w:rPr>
          <w:sz w:val="24"/>
          <w:szCs w:val="24"/>
        </w:rPr>
        <w:t>builds</w:t>
      </w:r>
      <w:r>
        <w:rPr>
          <w:rFonts w:hint="eastAsia"/>
          <w:sz w:val="24"/>
          <w:szCs w:val="24"/>
        </w:rPr>
        <w:t xml:space="preserve"> on </w:t>
      </w:r>
      <w:proofErr w:type="gramStart"/>
      <w:r>
        <w:rPr>
          <w:rFonts w:hint="eastAsia"/>
          <w:sz w:val="24"/>
          <w:szCs w:val="24"/>
        </w:rPr>
        <w:t>ideas :</w:t>
      </w:r>
      <w:proofErr w:type="gramEnd"/>
      <w:r>
        <w:rPr>
          <w:rFonts w:hint="eastAsia"/>
          <w:sz w:val="24"/>
          <w:szCs w:val="24"/>
        </w:rPr>
        <w:t xml:space="preserve"> separation of structure from content and transposed representation.</w:t>
      </w:r>
    </w:p>
    <w:p w:rsidR="0012556B" w:rsidRDefault="00934A3B" w:rsidP="00934A3B">
      <w:pPr>
        <w:ind w:firstLine="420"/>
        <w:rPr>
          <w:sz w:val="24"/>
          <w:szCs w:val="24"/>
        </w:rPr>
      </w:pPr>
      <w:proofErr w:type="spellStart"/>
      <w:r>
        <w:rPr>
          <w:rFonts w:hint="eastAsia"/>
          <w:sz w:val="24"/>
          <w:szCs w:val="24"/>
        </w:rPr>
        <w:t>Dremel</w:t>
      </w:r>
      <w:proofErr w:type="spellEnd"/>
      <w:r>
        <w:rPr>
          <w:rFonts w:hint="eastAsia"/>
          <w:sz w:val="24"/>
          <w:szCs w:val="24"/>
        </w:rPr>
        <w:t xml:space="preserve">, a distributed system for interactive </w:t>
      </w:r>
      <w:proofErr w:type="spellStart"/>
      <w:r>
        <w:rPr>
          <w:rFonts w:hint="eastAsia"/>
          <w:sz w:val="24"/>
          <w:szCs w:val="24"/>
        </w:rPr>
        <w:t>analisis</w:t>
      </w:r>
      <w:proofErr w:type="spellEnd"/>
      <w:r>
        <w:rPr>
          <w:rFonts w:hint="eastAsia"/>
          <w:sz w:val="24"/>
          <w:szCs w:val="24"/>
        </w:rPr>
        <w:t xml:space="preserve"> of large datasets</w:t>
      </w:r>
      <w:r w:rsidR="00C51735">
        <w:rPr>
          <w:rFonts w:hint="eastAsia"/>
          <w:sz w:val="24"/>
          <w:szCs w:val="24"/>
        </w:rPr>
        <w:t xml:space="preserve">, complements </w:t>
      </w:r>
      <w:r>
        <w:rPr>
          <w:rFonts w:hint="eastAsia"/>
          <w:sz w:val="24"/>
          <w:szCs w:val="24"/>
        </w:rPr>
        <w:t>the</w:t>
      </w:r>
      <w:r w:rsidR="00C51735">
        <w:rPr>
          <w:rFonts w:hint="eastAsia"/>
          <w:sz w:val="24"/>
          <w:szCs w:val="24"/>
        </w:rPr>
        <w:t xml:space="preserve"> </w:t>
      </w:r>
      <w:proofErr w:type="spellStart"/>
      <w:r>
        <w:rPr>
          <w:rFonts w:hint="eastAsia"/>
          <w:sz w:val="24"/>
          <w:szCs w:val="24"/>
        </w:rPr>
        <w:t>MapReduce</w:t>
      </w:r>
      <w:proofErr w:type="spellEnd"/>
      <w:r>
        <w:rPr>
          <w:rFonts w:hint="eastAsia"/>
          <w:sz w:val="24"/>
          <w:szCs w:val="24"/>
        </w:rPr>
        <w:t xml:space="preserve"> paradigm. It performs on trillion-record, multi-terabyte and has its special storage format, query language, and execution.</w:t>
      </w:r>
    </w:p>
    <w:p w:rsidR="00934A3B" w:rsidRDefault="00934A3B">
      <w:pPr>
        <w:rPr>
          <w:sz w:val="24"/>
          <w:szCs w:val="24"/>
        </w:rPr>
      </w:pPr>
      <w:r>
        <w:rPr>
          <w:rFonts w:hint="eastAsia"/>
          <w:sz w:val="24"/>
          <w:szCs w:val="24"/>
        </w:rPr>
        <w:tab/>
        <w:t xml:space="preserve">The future main challenges will be formal </w:t>
      </w:r>
      <w:proofErr w:type="spellStart"/>
      <w:r>
        <w:rPr>
          <w:rFonts w:hint="eastAsia"/>
          <w:sz w:val="24"/>
          <w:szCs w:val="24"/>
        </w:rPr>
        <w:t>algebratic</w:t>
      </w:r>
      <w:proofErr w:type="spellEnd"/>
      <w:r>
        <w:rPr>
          <w:rFonts w:hint="eastAsia"/>
          <w:sz w:val="24"/>
          <w:szCs w:val="24"/>
        </w:rPr>
        <w:t xml:space="preserve"> specification, joins, and extensibility mechanisms.</w:t>
      </w:r>
    </w:p>
    <w:p w:rsidR="00D536EA" w:rsidRDefault="00D536EA">
      <w:pPr>
        <w:rPr>
          <w:sz w:val="24"/>
          <w:szCs w:val="24"/>
        </w:rPr>
      </w:pPr>
    </w:p>
    <w:p w:rsidR="00DE70F7" w:rsidRDefault="00D536EA">
      <w:pPr>
        <w:rPr>
          <w:sz w:val="28"/>
          <w:szCs w:val="28"/>
        </w:rPr>
      </w:pPr>
      <w:r>
        <w:rPr>
          <w:rFonts w:hint="eastAsia"/>
          <w:sz w:val="24"/>
          <w:szCs w:val="24"/>
        </w:rPr>
        <w:tab/>
      </w:r>
      <w:r w:rsidRPr="00D536EA">
        <w:rPr>
          <w:rFonts w:hint="eastAsia"/>
          <w:sz w:val="28"/>
          <w:szCs w:val="28"/>
        </w:rPr>
        <w:t xml:space="preserve">Dynamo is a highly available and scalable distributed data </w:t>
      </w:r>
      <w:r>
        <w:rPr>
          <w:rFonts w:hint="eastAsia"/>
          <w:sz w:val="28"/>
          <w:szCs w:val="28"/>
        </w:rPr>
        <w:t>store built for Amazon</w:t>
      </w:r>
      <w:r>
        <w:rPr>
          <w:sz w:val="28"/>
          <w:szCs w:val="28"/>
        </w:rPr>
        <w:t>’</w:t>
      </w:r>
      <w:r>
        <w:rPr>
          <w:rFonts w:hint="eastAsia"/>
          <w:sz w:val="28"/>
          <w:szCs w:val="28"/>
        </w:rPr>
        <w:t xml:space="preserve">s platform. Dynamo is used to manage the state of services that have very high reliability requirements and need tight control over the tradeoffs between availability, consistency, cost-effectiveness and </w:t>
      </w:r>
      <w:proofErr w:type="spellStart"/>
      <w:r>
        <w:rPr>
          <w:rFonts w:hint="eastAsia"/>
          <w:sz w:val="28"/>
          <w:szCs w:val="28"/>
        </w:rPr>
        <w:t>performace</w:t>
      </w:r>
      <w:proofErr w:type="spellEnd"/>
      <w:r>
        <w:rPr>
          <w:rFonts w:hint="eastAsia"/>
          <w:sz w:val="28"/>
          <w:szCs w:val="28"/>
        </w:rPr>
        <w:t>.</w:t>
      </w:r>
      <w:r w:rsidR="003513FA">
        <w:rPr>
          <w:rFonts w:hint="eastAsia"/>
          <w:sz w:val="28"/>
          <w:szCs w:val="28"/>
        </w:rPr>
        <w:t xml:space="preserve"> Dynamo uses a synthesis of </w:t>
      </w:r>
      <w:proofErr w:type="spellStart"/>
      <w:r w:rsidR="003513FA">
        <w:rPr>
          <w:rFonts w:hint="eastAsia"/>
          <w:sz w:val="28"/>
          <w:szCs w:val="28"/>
        </w:rPr>
        <w:t xml:space="preserve">well </w:t>
      </w:r>
      <w:r w:rsidR="003513FA">
        <w:rPr>
          <w:sz w:val="28"/>
          <w:szCs w:val="28"/>
        </w:rPr>
        <w:t>known</w:t>
      </w:r>
      <w:proofErr w:type="spellEnd"/>
      <w:r w:rsidR="003513FA">
        <w:rPr>
          <w:rFonts w:hint="eastAsia"/>
          <w:sz w:val="28"/>
          <w:szCs w:val="28"/>
        </w:rPr>
        <w:t xml:space="preserve"> techniques to achieve scalability and availability: Data is partitioned and replicated using consistent hashing, and consistency is </w:t>
      </w:r>
      <w:proofErr w:type="gramStart"/>
      <w:r w:rsidR="003513FA">
        <w:rPr>
          <w:rFonts w:hint="eastAsia"/>
          <w:sz w:val="28"/>
          <w:szCs w:val="28"/>
        </w:rPr>
        <w:t>facilitated</w:t>
      </w:r>
      <w:r w:rsidR="00113104">
        <w:rPr>
          <w:rFonts w:hint="eastAsia"/>
          <w:sz w:val="28"/>
          <w:szCs w:val="28"/>
        </w:rPr>
        <w:t>[</w:t>
      </w:r>
      <w:proofErr w:type="gramEnd"/>
      <w:r w:rsidR="00113104">
        <w:rPr>
          <w:rFonts w:hint="eastAsia"/>
          <w:sz w:val="28"/>
          <w:szCs w:val="28"/>
        </w:rPr>
        <w:t>4]</w:t>
      </w:r>
      <w:r w:rsidR="003513FA">
        <w:rPr>
          <w:rFonts w:hint="eastAsia"/>
          <w:sz w:val="28"/>
          <w:szCs w:val="28"/>
        </w:rPr>
        <w:t>.</w:t>
      </w:r>
      <w:r w:rsidR="00E12611">
        <w:rPr>
          <w:rFonts w:hint="eastAsia"/>
          <w:sz w:val="28"/>
          <w:szCs w:val="28"/>
        </w:rPr>
        <w:t xml:space="preserve"> </w:t>
      </w:r>
      <w:r w:rsidR="00DE70F7">
        <w:rPr>
          <w:rFonts w:hint="eastAsia"/>
          <w:sz w:val="28"/>
          <w:szCs w:val="28"/>
        </w:rPr>
        <w:t>Dynamo forces us to push the complexity of conflict resolution to reads in order to ensure writes are never rejected.</w:t>
      </w:r>
    </w:p>
    <w:p w:rsidR="00407DD3" w:rsidRDefault="00407DD3">
      <w:pPr>
        <w:rPr>
          <w:sz w:val="28"/>
          <w:szCs w:val="28"/>
        </w:rPr>
      </w:pPr>
      <w:r>
        <w:rPr>
          <w:rFonts w:hint="eastAsia"/>
          <w:sz w:val="28"/>
          <w:szCs w:val="28"/>
        </w:rPr>
        <w:tab/>
        <w:t>In Dynamo, each storage node has three main software components: request coordination, membership and failure detection, and a local persistence engine.</w:t>
      </w:r>
    </w:p>
    <w:p w:rsidR="00407DD3" w:rsidRDefault="00407DD3">
      <w:pPr>
        <w:rPr>
          <w:sz w:val="28"/>
          <w:szCs w:val="28"/>
        </w:rPr>
      </w:pPr>
      <w:r>
        <w:rPr>
          <w:rFonts w:hint="eastAsia"/>
          <w:sz w:val="28"/>
          <w:szCs w:val="28"/>
        </w:rPr>
        <w:tab/>
        <w:t xml:space="preserve">By using Dynamo, applications </w:t>
      </w:r>
      <w:proofErr w:type="spellStart"/>
      <w:r>
        <w:rPr>
          <w:rFonts w:hint="eastAsia"/>
          <w:sz w:val="28"/>
          <w:szCs w:val="28"/>
        </w:rPr>
        <w:t>hava</w:t>
      </w:r>
      <w:proofErr w:type="spellEnd"/>
      <w:r>
        <w:rPr>
          <w:rFonts w:hint="eastAsia"/>
          <w:sz w:val="28"/>
          <w:szCs w:val="28"/>
        </w:rPr>
        <w:t xml:space="preserve"> received successful responses for 99.9995% of its requests and no data loss event has occurred to date.</w:t>
      </w:r>
    </w:p>
    <w:p w:rsidR="00407DD3" w:rsidRDefault="00407DD3">
      <w:pPr>
        <w:rPr>
          <w:rFonts w:hint="eastAsia"/>
          <w:sz w:val="28"/>
          <w:szCs w:val="28"/>
        </w:rPr>
      </w:pPr>
      <w:r>
        <w:rPr>
          <w:rFonts w:hint="eastAsia"/>
          <w:sz w:val="28"/>
          <w:szCs w:val="28"/>
        </w:rPr>
        <w:tab/>
        <w:t>Moreover, the primary advantage of Dynamo is that it provides the necessary knobs using the three parameters of (N</w:t>
      </w:r>
      <w:proofErr w:type="gramStart"/>
      <w:r>
        <w:rPr>
          <w:rFonts w:hint="eastAsia"/>
          <w:sz w:val="28"/>
          <w:szCs w:val="28"/>
        </w:rPr>
        <w:t>,R,W</w:t>
      </w:r>
      <w:proofErr w:type="gramEnd"/>
      <w:r>
        <w:rPr>
          <w:rFonts w:hint="eastAsia"/>
          <w:sz w:val="28"/>
          <w:szCs w:val="28"/>
        </w:rPr>
        <w:t>) to tune their instance based on their needs.</w:t>
      </w:r>
      <w:r w:rsidR="00AF52F1">
        <w:rPr>
          <w:rFonts w:hint="eastAsia"/>
          <w:sz w:val="28"/>
          <w:szCs w:val="28"/>
        </w:rPr>
        <w:t>[2]</w:t>
      </w:r>
    </w:p>
    <w:p w:rsidR="003E0CD1" w:rsidRDefault="003E0CD1">
      <w:pPr>
        <w:rPr>
          <w:rFonts w:hint="eastAsia"/>
          <w:sz w:val="28"/>
          <w:szCs w:val="28"/>
        </w:rPr>
      </w:pPr>
    </w:p>
    <w:p w:rsidR="003E0CD1" w:rsidRDefault="00AF52F1">
      <w:pPr>
        <w:rPr>
          <w:rFonts w:hint="eastAsia"/>
          <w:sz w:val="28"/>
          <w:szCs w:val="28"/>
        </w:rPr>
      </w:pPr>
      <w:r>
        <w:rPr>
          <w:rFonts w:hint="eastAsia"/>
          <w:sz w:val="28"/>
          <w:szCs w:val="28"/>
        </w:rPr>
        <w:t>Reference</w:t>
      </w:r>
    </w:p>
    <w:p w:rsidR="00AF52F1" w:rsidRDefault="00AF52F1" w:rsidP="00AF52F1">
      <w:pPr>
        <w:rPr>
          <w:rFonts w:hint="eastAsia"/>
          <w:sz w:val="28"/>
          <w:szCs w:val="28"/>
        </w:rPr>
      </w:pPr>
      <w:r>
        <w:rPr>
          <w:rFonts w:hint="eastAsia"/>
          <w:sz w:val="28"/>
          <w:szCs w:val="28"/>
        </w:rPr>
        <w:t>[1]</w:t>
      </w:r>
      <w:r w:rsidRPr="00AF52F1">
        <w:t xml:space="preserve"> </w:t>
      </w:r>
      <w:proofErr w:type="spellStart"/>
      <w:r w:rsidRPr="00AF52F1">
        <w:rPr>
          <w:sz w:val="28"/>
          <w:szCs w:val="28"/>
        </w:rPr>
        <w:t>Dremel</w:t>
      </w:r>
      <w:proofErr w:type="spellEnd"/>
      <w:r w:rsidRPr="00AF52F1">
        <w:rPr>
          <w:sz w:val="28"/>
          <w:szCs w:val="28"/>
        </w:rPr>
        <w:t>: I</w:t>
      </w:r>
      <w:r>
        <w:rPr>
          <w:sz w:val="28"/>
          <w:szCs w:val="28"/>
        </w:rPr>
        <w:t xml:space="preserve">nteractive Analysis of </w:t>
      </w:r>
      <w:proofErr w:type="spellStart"/>
      <w:r>
        <w:rPr>
          <w:sz w:val="28"/>
          <w:szCs w:val="28"/>
        </w:rPr>
        <w:t>WebScale</w:t>
      </w:r>
      <w:proofErr w:type="spellEnd"/>
      <w:r>
        <w:rPr>
          <w:rFonts w:hint="eastAsia"/>
          <w:sz w:val="28"/>
          <w:szCs w:val="28"/>
        </w:rPr>
        <w:t xml:space="preserve"> </w:t>
      </w:r>
      <w:r w:rsidRPr="00AF52F1">
        <w:rPr>
          <w:sz w:val="28"/>
          <w:szCs w:val="28"/>
        </w:rPr>
        <w:t>Datasets</w:t>
      </w:r>
    </w:p>
    <w:p w:rsidR="00AF52F1" w:rsidRDefault="00AF52F1" w:rsidP="00AF52F1">
      <w:pPr>
        <w:rPr>
          <w:rFonts w:hint="eastAsia"/>
          <w:sz w:val="28"/>
          <w:szCs w:val="28"/>
        </w:rPr>
      </w:pPr>
      <w:r>
        <w:rPr>
          <w:rFonts w:hint="eastAsia"/>
          <w:sz w:val="28"/>
          <w:szCs w:val="28"/>
        </w:rPr>
        <w:t>[2]</w:t>
      </w:r>
      <w:r w:rsidRPr="00AF52F1">
        <w:t xml:space="preserve"> </w:t>
      </w:r>
      <w:r w:rsidRPr="00AF52F1">
        <w:rPr>
          <w:sz w:val="28"/>
          <w:szCs w:val="28"/>
        </w:rPr>
        <w:t>Dynamo: Amazon’s Highly Available Key-value Store</w:t>
      </w:r>
    </w:p>
    <w:p w:rsidR="00AF52F1" w:rsidRPr="00AF52F1" w:rsidRDefault="00AF52F1" w:rsidP="00AF52F1">
      <w:pPr>
        <w:rPr>
          <w:sz w:val="28"/>
          <w:szCs w:val="28"/>
        </w:rPr>
      </w:pPr>
      <w:r>
        <w:rPr>
          <w:rFonts w:hint="eastAsia"/>
          <w:sz w:val="28"/>
          <w:szCs w:val="28"/>
        </w:rPr>
        <w:t>[3]</w:t>
      </w:r>
      <w:r w:rsidRPr="00AF52F1">
        <w:t xml:space="preserve"> </w:t>
      </w:r>
      <w:r w:rsidRPr="00AF52F1">
        <w:rPr>
          <w:sz w:val="28"/>
          <w:szCs w:val="28"/>
        </w:rPr>
        <w:t>Protocol Buffers: Developer Guide. Available at</w:t>
      </w:r>
    </w:p>
    <w:p w:rsidR="00AF52F1" w:rsidRDefault="0023397F" w:rsidP="00AF52F1">
      <w:pPr>
        <w:rPr>
          <w:rFonts w:hint="eastAsia"/>
          <w:sz w:val="28"/>
          <w:szCs w:val="28"/>
        </w:rPr>
      </w:pPr>
      <w:hyperlink r:id="rId7" w:history="1">
        <w:r w:rsidRPr="00D31FC8">
          <w:rPr>
            <w:rStyle w:val="a5"/>
            <w:sz w:val="28"/>
            <w:szCs w:val="28"/>
          </w:rPr>
          <w:t>http://code.google.com/apis/protocolbuffers/docs/overview.html</w:t>
        </w:r>
      </w:hyperlink>
      <w:r w:rsidR="00AF52F1" w:rsidRPr="00AF52F1">
        <w:rPr>
          <w:sz w:val="28"/>
          <w:szCs w:val="28"/>
        </w:rPr>
        <w:t>.</w:t>
      </w:r>
    </w:p>
    <w:p w:rsidR="0023397F" w:rsidRPr="00D536EA" w:rsidRDefault="0023397F" w:rsidP="009C5709">
      <w:pPr>
        <w:rPr>
          <w:sz w:val="28"/>
          <w:szCs w:val="28"/>
        </w:rPr>
      </w:pPr>
      <w:r>
        <w:rPr>
          <w:rFonts w:hint="eastAsia"/>
          <w:sz w:val="28"/>
          <w:szCs w:val="28"/>
        </w:rPr>
        <w:t>[4]</w:t>
      </w:r>
      <w:r w:rsidR="009C5709" w:rsidRPr="009C5709">
        <w:t xml:space="preserve"> </w:t>
      </w:r>
      <w:proofErr w:type="spellStart"/>
      <w:r w:rsidR="009C5709" w:rsidRPr="009C5709">
        <w:rPr>
          <w:sz w:val="28"/>
          <w:szCs w:val="28"/>
        </w:rPr>
        <w:t>Karger</w:t>
      </w:r>
      <w:proofErr w:type="spellEnd"/>
      <w:r w:rsidR="009C5709" w:rsidRPr="009C5709">
        <w:rPr>
          <w:sz w:val="28"/>
          <w:szCs w:val="28"/>
        </w:rPr>
        <w:t xml:space="preserve">, D., Lehman, E., Leighton, T., </w:t>
      </w:r>
      <w:proofErr w:type="spellStart"/>
      <w:r w:rsidR="009C5709" w:rsidRPr="009C5709">
        <w:rPr>
          <w:sz w:val="28"/>
          <w:szCs w:val="28"/>
        </w:rPr>
        <w:t>Panigrahy</w:t>
      </w:r>
      <w:proofErr w:type="spellEnd"/>
      <w:r w:rsidR="009C5709" w:rsidRPr="009C5709">
        <w:rPr>
          <w:sz w:val="28"/>
          <w:szCs w:val="28"/>
        </w:rPr>
        <w:t>, R</w:t>
      </w:r>
      <w:r w:rsidR="009C5709">
        <w:rPr>
          <w:sz w:val="28"/>
          <w:szCs w:val="28"/>
        </w:rPr>
        <w:t>., Levine,</w:t>
      </w:r>
      <w:r w:rsidR="009C5709">
        <w:rPr>
          <w:rFonts w:hint="eastAsia"/>
          <w:sz w:val="28"/>
          <w:szCs w:val="28"/>
        </w:rPr>
        <w:t xml:space="preserve"> </w:t>
      </w:r>
      <w:r w:rsidR="009C5709" w:rsidRPr="009C5709">
        <w:rPr>
          <w:sz w:val="28"/>
          <w:szCs w:val="28"/>
        </w:rPr>
        <w:t xml:space="preserve">M., and </w:t>
      </w:r>
      <w:proofErr w:type="spellStart"/>
      <w:r w:rsidR="009C5709" w:rsidRPr="009C5709">
        <w:rPr>
          <w:sz w:val="28"/>
          <w:szCs w:val="28"/>
        </w:rPr>
        <w:t>Lewin</w:t>
      </w:r>
      <w:proofErr w:type="spellEnd"/>
      <w:r w:rsidR="009C5709" w:rsidRPr="009C5709">
        <w:rPr>
          <w:sz w:val="28"/>
          <w:szCs w:val="28"/>
        </w:rPr>
        <w:t>, D. 1997</w:t>
      </w:r>
      <w:r w:rsidR="009C5709">
        <w:rPr>
          <w:sz w:val="28"/>
          <w:szCs w:val="28"/>
        </w:rPr>
        <w:t>. Consistent hashing and random</w:t>
      </w:r>
      <w:r w:rsidR="009C5709">
        <w:rPr>
          <w:rFonts w:hint="eastAsia"/>
          <w:sz w:val="28"/>
          <w:szCs w:val="28"/>
        </w:rPr>
        <w:t xml:space="preserve"> </w:t>
      </w:r>
      <w:r w:rsidR="009C5709" w:rsidRPr="009C5709">
        <w:rPr>
          <w:sz w:val="28"/>
          <w:szCs w:val="28"/>
        </w:rPr>
        <w:t>trees: distributed caching proto</w:t>
      </w:r>
      <w:r w:rsidR="009C5709">
        <w:rPr>
          <w:sz w:val="28"/>
          <w:szCs w:val="28"/>
        </w:rPr>
        <w:t>cols for relieving hot spots on</w:t>
      </w:r>
      <w:r w:rsidR="009C5709">
        <w:rPr>
          <w:rFonts w:hint="eastAsia"/>
          <w:sz w:val="28"/>
          <w:szCs w:val="28"/>
        </w:rPr>
        <w:t xml:space="preserve"> </w:t>
      </w:r>
      <w:r w:rsidR="009C5709" w:rsidRPr="009C5709">
        <w:rPr>
          <w:sz w:val="28"/>
          <w:szCs w:val="28"/>
        </w:rPr>
        <w:t xml:space="preserve">the World Wide Web. In </w:t>
      </w:r>
      <w:r w:rsidR="009C5709">
        <w:rPr>
          <w:sz w:val="28"/>
          <w:szCs w:val="28"/>
        </w:rPr>
        <w:t>Proceedings of the Twenty-Ninth</w:t>
      </w:r>
      <w:r w:rsidR="009C5709">
        <w:rPr>
          <w:rFonts w:hint="eastAsia"/>
          <w:sz w:val="28"/>
          <w:szCs w:val="28"/>
        </w:rPr>
        <w:t xml:space="preserve"> </w:t>
      </w:r>
      <w:r w:rsidR="009C5709" w:rsidRPr="009C5709">
        <w:rPr>
          <w:sz w:val="28"/>
          <w:szCs w:val="28"/>
        </w:rPr>
        <w:t>Annual ACM Symposium o</w:t>
      </w:r>
      <w:r w:rsidR="009C5709">
        <w:rPr>
          <w:sz w:val="28"/>
          <w:szCs w:val="28"/>
        </w:rPr>
        <w:t xml:space="preserve">n theory of </w:t>
      </w:r>
      <w:proofErr w:type="gramStart"/>
      <w:r w:rsidR="009C5709">
        <w:rPr>
          <w:sz w:val="28"/>
          <w:szCs w:val="28"/>
        </w:rPr>
        <w:t>Computing</w:t>
      </w:r>
      <w:proofErr w:type="gramEnd"/>
      <w:r w:rsidR="009C5709">
        <w:rPr>
          <w:sz w:val="28"/>
          <w:szCs w:val="28"/>
        </w:rPr>
        <w:t xml:space="preserve"> (El Paso,</w:t>
      </w:r>
      <w:r w:rsidR="009C5709">
        <w:rPr>
          <w:rFonts w:hint="eastAsia"/>
          <w:sz w:val="28"/>
          <w:szCs w:val="28"/>
        </w:rPr>
        <w:t xml:space="preserve"> </w:t>
      </w:r>
      <w:r w:rsidR="009C5709" w:rsidRPr="009C5709">
        <w:rPr>
          <w:sz w:val="28"/>
          <w:szCs w:val="28"/>
        </w:rPr>
        <w:t>Texas, United States, Ma</w:t>
      </w:r>
      <w:r w:rsidR="009C5709">
        <w:rPr>
          <w:sz w:val="28"/>
          <w:szCs w:val="28"/>
        </w:rPr>
        <w:t xml:space="preserve">y 04 - 06, 1997). </w:t>
      </w:r>
      <w:proofErr w:type="gramStart"/>
      <w:r w:rsidR="009C5709">
        <w:rPr>
          <w:sz w:val="28"/>
          <w:szCs w:val="28"/>
        </w:rPr>
        <w:t>STOC '97.</w:t>
      </w:r>
      <w:proofErr w:type="gramEnd"/>
      <w:r w:rsidR="009C5709">
        <w:rPr>
          <w:sz w:val="28"/>
          <w:szCs w:val="28"/>
        </w:rPr>
        <w:t xml:space="preserve"> ACM</w:t>
      </w:r>
      <w:r w:rsidR="009C5709">
        <w:rPr>
          <w:rFonts w:hint="eastAsia"/>
          <w:sz w:val="28"/>
          <w:szCs w:val="28"/>
        </w:rPr>
        <w:t xml:space="preserve"> </w:t>
      </w:r>
      <w:bookmarkStart w:id="0" w:name="_GoBack"/>
      <w:bookmarkEnd w:id="0"/>
      <w:r w:rsidR="009C5709" w:rsidRPr="009C5709">
        <w:rPr>
          <w:sz w:val="28"/>
          <w:szCs w:val="28"/>
        </w:rPr>
        <w:t>Press, New York, NY, 654-663.</w:t>
      </w:r>
    </w:p>
    <w:sectPr w:rsidR="0023397F" w:rsidRPr="00D536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DFE"/>
    <w:rsid w:val="00066DFE"/>
    <w:rsid w:val="000A51A1"/>
    <w:rsid w:val="00113104"/>
    <w:rsid w:val="0012556B"/>
    <w:rsid w:val="001C1B1D"/>
    <w:rsid w:val="001E2FA7"/>
    <w:rsid w:val="0023397F"/>
    <w:rsid w:val="00350689"/>
    <w:rsid w:val="003513FA"/>
    <w:rsid w:val="003E0CD1"/>
    <w:rsid w:val="00402F19"/>
    <w:rsid w:val="00407DD3"/>
    <w:rsid w:val="004660C4"/>
    <w:rsid w:val="005062D8"/>
    <w:rsid w:val="0067344B"/>
    <w:rsid w:val="008B1719"/>
    <w:rsid w:val="008C1BE3"/>
    <w:rsid w:val="00934A3B"/>
    <w:rsid w:val="00972668"/>
    <w:rsid w:val="009C5709"/>
    <w:rsid w:val="00A20303"/>
    <w:rsid w:val="00AE3744"/>
    <w:rsid w:val="00AF52F1"/>
    <w:rsid w:val="00C51735"/>
    <w:rsid w:val="00C91207"/>
    <w:rsid w:val="00CC011E"/>
    <w:rsid w:val="00CC6A04"/>
    <w:rsid w:val="00D536EA"/>
    <w:rsid w:val="00DE70F7"/>
    <w:rsid w:val="00E12611"/>
    <w:rsid w:val="00E54F2E"/>
    <w:rsid w:val="00F9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3744"/>
    <w:rPr>
      <w:color w:val="808080"/>
    </w:rPr>
  </w:style>
  <w:style w:type="paragraph" w:styleId="a4">
    <w:name w:val="Balloon Text"/>
    <w:basedOn w:val="a"/>
    <w:link w:val="Char"/>
    <w:uiPriority w:val="99"/>
    <w:semiHidden/>
    <w:unhideWhenUsed/>
    <w:rsid w:val="00AE3744"/>
    <w:rPr>
      <w:sz w:val="18"/>
      <w:szCs w:val="18"/>
    </w:rPr>
  </w:style>
  <w:style w:type="character" w:customStyle="1" w:styleId="Char">
    <w:name w:val="批注框文本 Char"/>
    <w:basedOn w:val="a0"/>
    <w:link w:val="a4"/>
    <w:uiPriority w:val="99"/>
    <w:semiHidden/>
    <w:rsid w:val="00AE3744"/>
    <w:rPr>
      <w:sz w:val="18"/>
      <w:szCs w:val="18"/>
    </w:rPr>
  </w:style>
  <w:style w:type="character" w:styleId="a5">
    <w:name w:val="Hyperlink"/>
    <w:basedOn w:val="a0"/>
    <w:uiPriority w:val="99"/>
    <w:unhideWhenUsed/>
    <w:rsid w:val="002339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3744"/>
    <w:rPr>
      <w:color w:val="808080"/>
    </w:rPr>
  </w:style>
  <w:style w:type="paragraph" w:styleId="a4">
    <w:name w:val="Balloon Text"/>
    <w:basedOn w:val="a"/>
    <w:link w:val="Char"/>
    <w:uiPriority w:val="99"/>
    <w:semiHidden/>
    <w:unhideWhenUsed/>
    <w:rsid w:val="00AE3744"/>
    <w:rPr>
      <w:sz w:val="18"/>
      <w:szCs w:val="18"/>
    </w:rPr>
  </w:style>
  <w:style w:type="character" w:customStyle="1" w:styleId="Char">
    <w:name w:val="批注框文本 Char"/>
    <w:basedOn w:val="a0"/>
    <w:link w:val="a4"/>
    <w:uiPriority w:val="99"/>
    <w:semiHidden/>
    <w:rsid w:val="00AE3744"/>
    <w:rPr>
      <w:sz w:val="18"/>
      <w:szCs w:val="18"/>
    </w:rPr>
  </w:style>
  <w:style w:type="character" w:styleId="a5">
    <w:name w:val="Hyperlink"/>
    <w:basedOn w:val="a0"/>
    <w:uiPriority w:val="99"/>
    <w:unhideWhenUsed/>
    <w:rsid w:val="002339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de.google.com/apis/protocolbuffers/docs/overview.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15E92-6A83-498E-93E4-D197A3E0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Pages>
  <Words>583</Words>
  <Characters>3325</Characters>
  <Application>Microsoft Office Word</Application>
  <DocSecurity>0</DocSecurity>
  <Lines>27</Lines>
  <Paragraphs>7</Paragraphs>
  <ScaleCrop>false</ScaleCrop>
  <Company>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yangrui</dc:creator>
  <cp:keywords/>
  <dc:description/>
  <cp:lastModifiedBy>yangrui</cp:lastModifiedBy>
  <cp:revision>23</cp:revision>
  <dcterms:created xsi:type="dcterms:W3CDTF">2015-01-02T04:50:00Z</dcterms:created>
  <dcterms:modified xsi:type="dcterms:W3CDTF">2015-01-02T13:17:00Z</dcterms:modified>
</cp:coreProperties>
</file>