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jc w:val="center"/>
      </w:pPr>
      <w:r>
        <w:rPr>
          <w:rFonts w:ascii="AppleGothic" w:hAnsi="AppleGothic" w:eastAsia="AppleGothic"/>
          <w:b/>
          <w:color w:val="2E74B5"/>
          <w:sz w:val="26"/>
        </w:rPr>
        <w:t>GLOBE_ROUTING</w:t>
      </w:r>
    </w:p>
    <w:p>
      <w:pPr>
        <w:pStyle w:val="Title"/>
        <w:jc w:val="center"/>
      </w:pPr>
      <w:r>
        <w:rPr>
          <w:rFonts w:ascii="AppleGothic" w:hAnsi="AppleGothic" w:eastAsia="AppleGothic"/>
          <w:b/>
          <w:color w:val="1F4D78"/>
          <w:sz w:val="60"/>
        </w:rPr>
        <w:t>SwitchGLOBE 제안기법의 탄생,</w:t>
        <w:br/>
        <w:t>검증, 결과 및 최종 채택 연혁</w:t>
      </w:r>
    </w:p>
    <w:p>
      <w:pPr>
        <w:pStyle w:val="Subtitle"/>
        <w:jc w:val="center"/>
      </w:pPr>
      <w:r>
        <w:rPr>
          <w:rFonts w:ascii="AppleGothic" w:hAnsi="AppleGothic" w:eastAsia="AppleGothic"/>
          <w:color w:val="263238"/>
          <w:sz w:val="30"/>
        </w:rPr>
        <w:t>전체 Git 브랜치 · artifact · 원고 · 실험 산출물 교차검증 종합보고서</w:t>
      </w:r>
    </w:p>
    <w:p/>
    <w:tbl>
      <w:tblPr>
        <w:tblW w:type="dxa" w:w="9360"/>
        <w:jc w:val="center"/>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60"/>
            </w:pPr>
            <w:r>
              <w:rPr>
                <w:rFonts w:ascii="AppleGothic" w:hAnsi="AppleGothic" w:eastAsia="AppleGothic"/>
                <w:b/>
                <w:color w:val="1F4D78"/>
                <w:sz w:val="22"/>
              </w:rPr>
              <w:t>보고서의 결론</w:t>
            </w:r>
          </w:p>
          <w:p>
            <w:pPr>
              <w:spacing w:after="40"/>
            </w:pPr>
            <w:r>
              <w:rPr>
                <w:rFonts w:ascii="AppleGothic" w:hAnsi="AppleGothic" w:eastAsia="AppleGothic"/>
                <w:sz w:val="19"/>
              </w:rPr>
              <w:t>최종 제안기법은 Phase 12의 SwitchGLOBE Exact이다. 전역 GNN-PPO 교사를 오프라인 증류한 Geo-Residual 로컬 학생과 Predictive 로컬 학생을 위험 기반 스위치로 결합한다. 최종 5-seed·14-scenario 검증에서 연결가능 쌍 PDR 0.9053, 전체 PDR 0.8542, deadline ratio 0.8376, 에너지/전달 2.2279를 달성했다. FastSwitchGLOBE와 EVO+GLOBE 후보들은 지연 또는 구조적 참신성을 탐색했지만 성능·복잡도 기준을 넘지 못해 본기법으로 채택되지 않았다.</w:t>
            </w:r>
          </w:p>
        </w:tc>
      </w:tr>
    </w:tbl>
    <w:p>
      <w:pPr>
        <w:spacing w:after="20"/>
      </w:pPr>
    </w:p>
    <w:p>
      <w:pPr>
        <w:spacing w:before="960"/>
        <w:jc w:val="center"/>
      </w:pPr>
      <w:r>
        <w:rPr>
          <w:rFonts w:ascii="AppleGothic" w:hAnsi="AppleGothic" w:eastAsia="AppleGothic"/>
          <w:color w:val="6B7280"/>
          <w:sz w:val="20"/>
        </w:rPr>
        <w:t>작성 기준일  2026-09-03  |  기준 브랜치  refactor/GLOBE</w:t>
      </w:r>
    </w:p>
    <w:p>
      <w:pPr>
        <w:jc w:val="center"/>
      </w:pPr>
      <w:r>
        <w:rPr>
          <w:rFonts w:ascii="AppleGothic" w:hAnsi="AppleGothic" w:eastAsia="AppleGothic"/>
          <w:color w:val="6B7280"/>
          <w:sz w:val="18"/>
        </w:rPr>
        <w:t>한컴오피스 호환 DOCX  |  내부 연구 이력·검증 기록</w:t>
      </w:r>
    </w:p>
    <w:p>
      <w:r>
        <w:br w:type="page"/>
      </w:r>
    </w:p>
    <w:p>
      <w:pPr>
        <w:pStyle w:val="Heading1"/>
      </w:pPr>
      <w:r>
        <w:t>문서 통제 및 읽는 법</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8"/>
              </w:rPr>
              <w:t>항목</w:t>
            </w:r>
          </w:p>
        </w:tc>
        <w:tc>
          <w:tcPr>
            <w:tcW w:type="dxa" w:w="74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8"/>
              </w:rPr>
              <w:t>내용</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8"/>
              </w:rPr>
              <w:t>분석 범위</w:t>
            </w:r>
          </w:p>
        </w:tc>
        <w:tc>
          <w:tcPr>
            <w:tcW w:type="dxa" w:w="7460"/>
            <w:tcMar>
              <w:top w:w="80" w:type="dxa"/>
              <w:start w:w="120" w:type="dxa"/>
              <w:bottom w:w="80" w:type="dxa"/>
              <w:end w:w="120" w:type="dxa"/>
            </w:tcMar>
            <w:vAlign w:val="center"/>
          </w:tcPr>
          <w:p>
            <w:pPr>
              <w:spacing w:after="20" w:line="240" w:lineRule="auto"/>
            </w:pPr>
            <w:r>
              <w:rPr>
                <w:rFonts w:ascii="AppleGothic" w:hAnsi="AppleGothic" w:eastAsia="AppleGothic"/>
                <w:sz w:val="18"/>
              </w:rPr>
              <w:t>현재 브랜치, 모든 로컬 브랜치, origin 추적 브랜치, Git 전체 이력, artifacts, 원고, 문서, 테스트</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8"/>
              </w:rPr>
              <w:t>시간 기준</w:t>
            </w:r>
          </w:p>
        </w:tc>
        <w:tc>
          <w:tcPr>
            <w:tcW w:type="dxa" w:w="7460"/>
            <w:tcMar>
              <w:top w:w="80" w:type="dxa"/>
              <w:start w:w="120" w:type="dxa"/>
              <w:bottom w:w="80" w:type="dxa"/>
              <w:end w:w="120" w:type="dxa"/>
            </w:tcMar>
            <w:vAlign w:val="center"/>
          </w:tcPr>
          <w:p>
            <w:pPr>
              <w:spacing w:after="20" w:line="240" w:lineRule="auto"/>
            </w:pPr>
            <w:r>
              <w:rPr>
                <w:rFonts w:ascii="AppleGothic" w:hAnsi="AppleGothic" w:eastAsia="AppleGothic"/>
                <w:sz w:val="18"/>
              </w:rPr>
              <w:t>Git 커밋 시각은 저장소 메타데이터 기준. 동일 변경의 cherry-pick/중복 커밋은 하나의 연구 사건으로 합산</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8"/>
              </w:rPr>
              <w:t>성과 기준</w:t>
            </w:r>
          </w:p>
        </w:tc>
        <w:tc>
          <w:tcPr>
            <w:tcW w:type="dxa" w:w="7460"/>
            <w:tcMar>
              <w:top w:w="80" w:type="dxa"/>
              <w:start w:w="120" w:type="dxa"/>
              <w:bottom w:w="80" w:type="dxa"/>
              <w:end w:w="120" w:type="dxa"/>
            </w:tcMar>
            <w:vAlign w:val="center"/>
          </w:tcPr>
          <w:p>
            <w:pPr>
              <w:spacing w:after="20" w:line="240" w:lineRule="auto"/>
            </w:pPr>
            <w:r>
              <w:rPr>
                <w:rFonts w:ascii="AppleGothic" w:hAnsi="AppleGothic" w:eastAsia="AppleGothic"/>
                <w:sz w:val="18"/>
              </w:rPr>
              <w:t>최종 full/synthesis artifact를 우선. smoke·단일 seed·초기 원고 수치는 역사적 결과로 분리</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8"/>
              </w:rPr>
              <w:t>정확성 규칙</w:t>
            </w:r>
          </w:p>
        </w:tc>
        <w:tc>
          <w:tcPr>
            <w:tcW w:type="dxa" w:w="7460"/>
            <w:tcMar>
              <w:top w:w="80" w:type="dxa"/>
              <w:start w:w="120" w:type="dxa"/>
              <w:bottom w:w="80" w:type="dxa"/>
              <w:end w:w="120" w:type="dxa"/>
            </w:tcMar>
            <w:vAlign w:val="center"/>
          </w:tcPr>
          <w:p>
            <w:pPr>
              <w:spacing w:after="20" w:line="240" w:lineRule="auto"/>
            </w:pPr>
            <w:r>
              <w:rPr>
                <w:rFonts w:ascii="AppleGothic" w:hAnsi="AppleGothic" w:eastAsia="AppleGothic"/>
                <w:sz w:val="18"/>
              </w:rPr>
              <w:t>주장과 재현 가능한 데이터가 충돌할 때 데이터·manifest·검증 로그를 우선</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8"/>
              </w:rPr>
              <w:t>최종 기법</w:t>
            </w:r>
          </w:p>
        </w:tc>
        <w:tc>
          <w:tcPr>
            <w:tcW w:type="dxa" w:w="7460"/>
            <w:tcMar>
              <w:top w:w="80" w:type="dxa"/>
              <w:start w:w="120" w:type="dxa"/>
              <w:bottom w:w="80" w:type="dxa"/>
              <w:end w:w="120" w:type="dxa"/>
            </w:tcMar>
            <w:vAlign w:val="center"/>
          </w:tcPr>
          <w:p>
            <w:pPr>
              <w:spacing w:after="20" w:line="240" w:lineRule="auto"/>
            </w:pPr>
            <w:r>
              <w:rPr>
                <w:rFonts w:ascii="AppleGothic" w:hAnsi="AppleGothic" w:eastAsia="AppleGothic"/>
                <w:sz w:val="18"/>
              </w:rPr>
              <w:t>SwitchGLOBE Exact (Phase 12 위험 기반 이중 로컬 정책 스위치)</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8"/>
              </w:rPr>
              <w:t>한글파일 형식</w:t>
            </w:r>
          </w:p>
        </w:tc>
        <w:tc>
          <w:tcPr>
            <w:tcW w:type="dxa" w:w="7460"/>
            <w:tcMar>
              <w:top w:w="80" w:type="dxa"/>
              <w:start w:w="120" w:type="dxa"/>
              <w:bottom w:w="80" w:type="dxa"/>
              <w:end w:w="120" w:type="dxa"/>
            </w:tcMar>
            <w:vAlign w:val="center"/>
          </w:tcPr>
          <w:p>
            <w:pPr>
              <w:spacing w:after="20" w:line="240" w:lineRule="auto"/>
            </w:pPr>
            <w:r>
              <w:rPr>
                <w:rFonts w:ascii="AppleGothic" w:hAnsi="AppleGothic" w:eastAsia="AppleGothic"/>
                <w:sz w:val="18"/>
              </w:rPr>
              <w:t>전용 .hwp 생성 환경이 없어 한컴오피스에서 열고 편집 가능한 .docx로 제공</w:t>
            </w:r>
          </w:p>
        </w:tc>
      </w:tr>
    </w:tbl>
    <w:p>
      <w:pPr>
        <w:spacing w:after="20"/>
      </w:pPr>
    </w:p>
    <w:p>
      <w:pPr>
        <w:pStyle w:val="Heading2"/>
      </w:pPr>
      <w:r>
        <w:t>목차</w:t>
      </w:r>
    </w:p>
    <w:p>
      <w:r>
        <w:fldChar w:fldCharType="begin"/>
        <w:instrText xml:space="preserve">TOC \o "1-3" \h \z \u</w:instrText>
        <w:fldChar w:fldCharType="separate"/>
        <w:t>목차를 보려면 한컴오피스/Word에서 필드 업데이트</w:t>
        <w:fldChar w:fldCharType="end"/>
      </w:r>
    </w:p>
    <w:p>
      <w:r>
        <w:br w:type="page"/>
      </w:r>
    </w:p>
    <w:p>
      <w:pPr>
        <w:pStyle w:val="Heading1"/>
      </w:pPr>
      <w:r>
        <w:t>1. 집행 요약</w:t>
      </w:r>
    </w:p>
    <w:p>
      <w:r>
        <w:rPr>
          <w:rFonts w:ascii="AppleGothic" w:hAnsi="AppleGothic" w:eastAsia="AppleGothic"/>
        </w:rPr>
        <w:t>이 프로젝트는 FANET/UAV 애드혹 네트워크에서 중앙집중형 교사의 성능을 유지하면서도 각 UAV가 1-hop 이웃 정보만으로 분산 라우팅 결정을 내리도록 만드는 문제에서 출발했다. 초기 연구는 환경과 전통 라우팅 기준선, 로컬 학생, 전역 GNN 교사, 오프라인 정책 증류를 단계적으로 구축했다. 이후 일반화·경계조건·예측 가능한 링크 단절을 다루기 위해 Geo-Residual 구조와 위험 특징, Predictive 학생을 도입했고, 최종적으로 두 로컬 정책의 강점을 상태별로 선택하는 SwitchGLOBE Exact로 수렴했다.</w:t>
      </w:r>
    </w:p>
    <w:p>
      <w:r>
        <w:rPr>
          <w:rFonts w:ascii="AppleGothic" w:hAnsi="AppleGothic" w:eastAsia="AppleGothic"/>
        </w:rPr>
        <w:t>과학적 결론은 단순히 ‘새 모델을 만들었다’가 아니다. 가장 중요한 설계 결론은 정상 상황에서는 안정적인 Geo-Residual 학생을 유지하고, 선택된 다음 홉의 링크 여유·예상 생존시간·이후 전달 가능성이 위험 임계값을 넘을 때만 Predictive 학생으로 전환하는 것이었다. 이 구조는 항상 예측 정책을 사용하는 것보다 보수적이며, 전역 교사나 네트워크 전체 상태를 실행 시점에 요구하지 않는다.</w:t>
      </w:r>
    </w:p>
    <w:p>
      <w:pPr>
        <w:pStyle w:val="ListBullet"/>
      </w:pPr>
      <w:r>
        <w:rPr>
          <w:rFonts w:ascii="AppleGothic" w:hAnsi="AppleGothic" w:eastAsia="AppleGothic"/>
        </w:rPr>
        <w:t>최종 성능: 5개 seed × 14개 시나리오 × 200 episode의 scenario-macro 집계에서 SwitchGLOBE Exact가 연결가능 쌍 PDR 0.9053±0.0014, 전체 PDR 0.8542±0.0015, deadline ratio 0.8376±0.0014로 최고였다.</w:t>
      </w:r>
    </w:p>
    <w:p>
      <w:pPr>
        <w:pStyle w:val="ListBullet"/>
      </w:pPr>
      <w:r>
        <w:rPr>
          <w:rFonts w:ascii="AppleGothic" w:hAnsi="AppleGothic" w:eastAsia="AppleGothic"/>
        </w:rPr>
        <w:t>에너지 효율: energy/delivered 2.2279±0.0029로 비교 8개 방법 중 최고였다. 단, 이는 시뮬레이터의 전송 에너지 proxy이며 물리 단위 Joule로 해석해서는 안 된다.</w:t>
      </w:r>
    </w:p>
    <w:p>
      <w:pPr>
        <w:pStyle w:val="ListBullet"/>
      </w:pPr>
      <w:r>
        <w:rPr>
          <w:rFonts w:ascii="AppleGothic" w:hAnsi="AppleGothic" w:eastAsia="AppleGothic"/>
        </w:rPr>
        <w:t>Evo-QGeo 대비: 연결가능 쌍 PDR +1.8406%p, 전체 PDR +1.1857%p, deadline +2.2286%p이며, P95 성공 지연은 약 0.2929 step 낮고 입력량은 약 1,630 byte 적었다.</w:t>
      </w:r>
    </w:p>
    <w:p>
      <w:pPr>
        <w:pStyle w:val="ListBullet"/>
      </w:pPr>
      <w:r>
        <w:rPr>
          <w:rFonts w:ascii="AppleGothic" w:hAnsi="AppleGothic" w:eastAsia="AppleGothic"/>
        </w:rPr>
        <w:t>정직한 약점: P95 성공 지연은 OLSR·Greedy·AODV보다 길고, policy input bytes는 AODV·OLSR·Greedy보다 훨씬 크다. policy input bytes는 라우팅 제어패킷 overhead가 아니다.</w:t>
      </w:r>
    </w:p>
    <w:p>
      <w:pPr>
        <w:pStyle w:val="ListBullet"/>
      </w:pPr>
      <w:r>
        <w:rPr>
          <w:rFonts w:ascii="AppleGothic" w:hAnsi="AppleGothic" w:eastAsia="AppleGothic"/>
        </w:rPr>
        <w:t>실행 지연: 같은 세션·같은 장치의 Phase E benchmark에서 FastSwitchGLOBE는 Exact보다 CPU P95 의사결정 지연을 63.22% 낮췄지만, 신뢰성 저하 허용기준을 통과하지 못했다.</w:t>
      </w:r>
    </w:p>
    <w:p>
      <w:pPr>
        <w:pStyle w:val="ListBullet"/>
      </w:pPr>
      <w:r>
        <w:rPr>
          <w:rFonts w:ascii="AppleGothic" w:hAnsi="AppleGothic" w:eastAsia="AppleGothic"/>
        </w:rPr>
        <w:t>최종 채택 판단: 성능·재현성·방법론적 명확성을 함께 만족한 것은 Exact이며, P+·Fast·EVO 결합은 후속 후보 또는 음성 결과로 보존한다.</w:t>
      </w:r>
    </w:p>
    <w:p>
      <w:pPr>
        <w:pStyle w:val="Evidence"/>
      </w:pPr>
      <w:r>
        <w:rPr>
          <w:rFonts w:ascii="AppleGothic" w:hAnsi="AppleGothic" w:eastAsia="AppleGothic"/>
          <w:b/>
          <w:color w:val="1F4D78"/>
          <w:sz w:val="18"/>
        </w:rPr>
        <w:t xml:space="preserve">근거: </w:t>
      </w:r>
      <w:r>
        <w:rPr>
          <w:rFonts w:ascii="AppleGothic" w:hAnsi="AppleGothic" w:eastAsia="AppleGothic"/>
          <w:color w:val="263238"/>
          <w:sz w:val="18"/>
        </w:rPr>
        <w:t>artifacts/final_paper_simulation/synthesis/combined_comparison, artifacts/final_paper_simulation/full/final_latency_verified, docs/method_history.md, Git --all log</w:t>
      </w:r>
    </w:p>
    <w:p>
      <w:pPr>
        <w:pStyle w:val="Heading1"/>
      </w:pPr>
      <w:r>
        <w:t>2. 조사 방법과 증거의 우선순위</w:t>
      </w:r>
    </w:p>
    <w:p>
      <w:r>
        <w:rPr>
          <w:rFonts w:ascii="AppleGothic" w:hAnsi="AppleGothic" w:eastAsia="AppleGothic"/>
        </w:rPr>
        <w:t>본 보고서는 커밋 메시지를 그대로 연표로 옮기지 않았다. 각 시점의 코드, 설정, 원고, 표, CSV, manifest, 검증 로그와 그림을 교차검토했다. 특히 오래된 원고 수치와 최종 synthesis 수치가 다를 때, 재현 단위와 provenance가 더 명확한 최종 artifact를 채택했다.</w:t>
      </w:r>
    </w:p>
    <w:tbl>
      <w:tblPr>
        <w:tblStyle w:val="TableGrid"/>
        <w:tblW w:type="dxa" w:w="9360"/>
        <w:jc w:val="center"/>
        <w:tblLayout w:type="fixed"/>
        <w:tblLook w:firstColumn="1" w:firstRow="1" w:lastColumn="0" w:lastRow="0" w:noHBand="0" w:noVBand="1" w:val="04A0"/>
        <w:tblInd w:w="120" w:type="dxa"/>
      </w:tblPr>
      <w:tblGrid>
        <w:gridCol w:w="700"/>
        <w:gridCol w:w="2900"/>
        <w:gridCol w:w="5760"/>
      </w:tblGrid>
      <w:tr>
        <w:tc>
          <w:tcPr>
            <w:tcW w:type="dxa" w:w="7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등급</w:t>
            </w:r>
          </w:p>
        </w:tc>
        <w:tc>
          <w:tcPr>
            <w:tcW w:type="dxa" w:w="29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증거 유형</w:t>
            </w:r>
          </w:p>
        </w:tc>
        <w:tc>
          <w:tcPr>
            <w:tcW w:type="dxa" w:w="57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사용 원칙</w:t>
            </w:r>
          </w:p>
        </w:tc>
      </w:tr>
      <w:tr>
        <w:tc>
          <w:tcPr>
            <w:tcW w:type="dxa" w:w="700"/>
            <w:tcMar>
              <w:top w:w="80" w:type="dxa"/>
              <w:start w:w="120" w:type="dxa"/>
              <w:bottom w:w="80" w:type="dxa"/>
              <w:end w:w="120" w:type="dxa"/>
            </w:tcMar>
            <w:vAlign w:val="center"/>
          </w:tcPr>
          <w:p>
            <w:pPr>
              <w:spacing w:after="20" w:line="240" w:lineRule="auto"/>
            </w:pPr>
            <w:r>
              <w:rPr>
                <w:rFonts w:ascii="AppleGothic" w:hAnsi="AppleGothic" w:eastAsia="AppleGothic"/>
                <w:sz w:val="17"/>
              </w:rPr>
              <w:t>A</w:t>
            </w:r>
          </w:p>
        </w:tc>
        <w:tc>
          <w:tcPr>
            <w:tcW w:type="dxa" w:w="2900"/>
            <w:tcMar>
              <w:top w:w="80" w:type="dxa"/>
              <w:start w:w="120" w:type="dxa"/>
              <w:bottom w:w="80" w:type="dxa"/>
              <w:end w:w="120" w:type="dxa"/>
            </w:tcMar>
            <w:vAlign w:val="center"/>
          </w:tcPr>
          <w:p>
            <w:pPr>
              <w:spacing w:after="20" w:line="240" w:lineRule="auto"/>
            </w:pPr>
            <w:r>
              <w:rPr>
                <w:rFonts w:ascii="AppleGothic" w:hAnsi="AppleGothic" w:eastAsia="AppleGothic"/>
                <w:sz w:val="17"/>
              </w:rPr>
              <w:t>full/synthesis CSV·manifest·검증 로그</w:t>
            </w:r>
          </w:p>
        </w:tc>
        <w:tc>
          <w:tcPr>
            <w:tcW w:type="dxa" w:w="5760"/>
            <w:tcMar>
              <w:top w:w="80" w:type="dxa"/>
              <w:start w:w="120" w:type="dxa"/>
              <w:bottom w:w="80" w:type="dxa"/>
              <w:end w:w="120" w:type="dxa"/>
            </w:tcMar>
            <w:vAlign w:val="center"/>
          </w:tcPr>
          <w:p>
            <w:pPr>
              <w:spacing w:after="20" w:line="240" w:lineRule="auto"/>
            </w:pPr>
            <w:r>
              <w:rPr>
                <w:rFonts w:ascii="AppleGothic" w:hAnsi="AppleGothic" w:eastAsia="AppleGothic"/>
                <w:sz w:val="17"/>
              </w:rPr>
              <w:t>최종 수치와 채택 판단의 1차 근거</w:t>
            </w:r>
          </w:p>
        </w:tc>
      </w:tr>
      <w:tr>
        <w:tc>
          <w:tcPr>
            <w:tcW w:type="dxa" w:w="700"/>
            <w:tcMar>
              <w:top w:w="80" w:type="dxa"/>
              <w:start w:w="120" w:type="dxa"/>
              <w:bottom w:w="80" w:type="dxa"/>
              <w:end w:w="120" w:type="dxa"/>
            </w:tcMar>
            <w:vAlign w:val="center"/>
          </w:tcPr>
          <w:p>
            <w:pPr>
              <w:spacing w:after="20" w:line="240" w:lineRule="auto"/>
            </w:pPr>
            <w:r>
              <w:rPr>
                <w:rFonts w:ascii="AppleGothic" w:hAnsi="AppleGothic" w:eastAsia="AppleGothic"/>
                <w:sz w:val="17"/>
              </w:rPr>
              <w:t>B</w:t>
            </w:r>
          </w:p>
        </w:tc>
        <w:tc>
          <w:tcPr>
            <w:tcW w:type="dxa" w:w="2900"/>
            <w:tcMar>
              <w:top w:w="80" w:type="dxa"/>
              <w:start w:w="120" w:type="dxa"/>
              <w:bottom w:w="80" w:type="dxa"/>
              <w:end w:w="120" w:type="dxa"/>
            </w:tcMar>
            <w:vAlign w:val="center"/>
          </w:tcPr>
          <w:p>
            <w:pPr>
              <w:spacing w:after="20" w:line="240" w:lineRule="auto"/>
            </w:pPr>
            <w:r>
              <w:rPr>
                <w:rFonts w:ascii="AppleGothic" w:hAnsi="AppleGothic" w:eastAsia="AppleGothic"/>
                <w:sz w:val="17"/>
              </w:rPr>
              <w:t>현재 소스·설정·테스트</w:t>
            </w:r>
          </w:p>
        </w:tc>
        <w:tc>
          <w:tcPr>
            <w:tcW w:type="dxa" w:w="5760"/>
            <w:tcMar>
              <w:top w:w="80" w:type="dxa"/>
              <w:start w:w="120" w:type="dxa"/>
              <w:bottom w:w="80" w:type="dxa"/>
              <w:end w:w="120" w:type="dxa"/>
            </w:tcMar>
            <w:vAlign w:val="center"/>
          </w:tcPr>
          <w:p>
            <w:pPr>
              <w:spacing w:after="20" w:line="240" w:lineRule="auto"/>
            </w:pPr>
            <w:r>
              <w:rPr>
                <w:rFonts w:ascii="AppleGothic" w:hAnsi="AppleGothic" w:eastAsia="AppleGothic"/>
                <w:sz w:val="17"/>
              </w:rPr>
              <w:t>현재 구현과 기본값, 알고리즘 설명의 근거</w:t>
            </w:r>
          </w:p>
        </w:tc>
      </w:tr>
      <w:tr>
        <w:tc>
          <w:tcPr>
            <w:tcW w:type="dxa" w:w="700"/>
            <w:tcMar>
              <w:top w:w="80" w:type="dxa"/>
              <w:start w:w="120" w:type="dxa"/>
              <w:bottom w:w="80" w:type="dxa"/>
              <w:end w:w="120" w:type="dxa"/>
            </w:tcMar>
            <w:vAlign w:val="center"/>
          </w:tcPr>
          <w:p>
            <w:pPr>
              <w:spacing w:after="20" w:line="240" w:lineRule="auto"/>
            </w:pPr>
            <w:r>
              <w:rPr>
                <w:rFonts w:ascii="AppleGothic" w:hAnsi="AppleGothic" w:eastAsia="AppleGothic"/>
                <w:sz w:val="17"/>
              </w:rPr>
              <w:t>C</w:t>
            </w:r>
          </w:p>
        </w:tc>
        <w:tc>
          <w:tcPr>
            <w:tcW w:type="dxa" w:w="2900"/>
            <w:tcMar>
              <w:top w:w="80" w:type="dxa"/>
              <w:start w:w="120" w:type="dxa"/>
              <w:bottom w:w="80" w:type="dxa"/>
              <w:end w:w="120" w:type="dxa"/>
            </w:tcMar>
            <w:vAlign w:val="center"/>
          </w:tcPr>
          <w:p>
            <w:pPr>
              <w:spacing w:after="20" w:line="240" w:lineRule="auto"/>
            </w:pPr>
            <w:r>
              <w:rPr>
                <w:rFonts w:ascii="AppleGothic" w:hAnsi="AppleGothic" w:eastAsia="AppleGothic"/>
                <w:sz w:val="17"/>
              </w:rPr>
              <w:t>Git 전체 이력·브랜치</w:t>
            </w:r>
          </w:p>
        </w:tc>
        <w:tc>
          <w:tcPr>
            <w:tcW w:type="dxa" w:w="5760"/>
            <w:tcMar>
              <w:top w:w="80" w:type="dxa"/>
              <w:start w:w="120" w:type="dxa"/>
              <w:bottom w:w="80" w:type="dxa"/>
              <w:end w:w="120" w:type="dxa"/>
            </w:tcMar>
            <w:vAlign w:val="center"/>
          </w:tcPr>
          <w:p>
            <w:pPr>
              <w:spacing w:after="20" w:line="240" w:lineRule="auto"/>
            </w:pPr>
            <w:r>
              <w:rPr>
                <w:rFonts w:ascii="AppleGothic" w:hAnsi="AppleGothic" w:eastAsia="AppleGothic"/>
                <w:sz w:val="17"/>
              </w:rPr>
              <w:t>시간 순서, 분기, 병합·cherry-pick 관계의 근거</w:t>
            </w:r>
          </w:p>
        </w:tc>
      </w:tr>
      <w:tr>
        <w:tc>
          <w:tcPr>
            <w:tcW w:type="dxa" w:w="700"/>
            <w:tcMar>
              <w:top w:w="80" w:type="dxa"/>
              <w:start w:w="120" w:type="dxa"/>
              <w:bottom w:w="80" w:type="dxa"/>
              <w:end w:w="120" w:type="dxa"/>
            </w:tcMar>
            <w:vAlign w:val="center"/>
          </w:tcPr>
          <w:p>
            <w:pPr>
              <w:spacing w:after="20" w:line="240" w:lineRule="auto"/>
            </w:pPr>
            <w:r>
              <w:rPr>
                <w:rFonts w:ascii="AppleGothic" w:hAnsi="AppleGothic" w:eastAsia="AppleGothic"/>
                <w:sz w:val="17"/>
              </w:rPr>
              <w:t>D</w:t>
            </w:r>
          </w:p>
        </w:tc>
        <w:tc>
          <w:tcPr>
            <w:tcW w:type="dxa" w:w="2900"/>
            <w:tcMar>
              <w:top w:w="80" w:type="dxa"/>
              <w:start w:w="120" w:type="dxa"/>
              <w:bottom w:w="80" w:type="dxa"/>
              <w:end w:w="120" w:type="dxa"/>
            </w:tcMar>
            <w:vAlign w:val="center"/>
          </w:tcPr>
          <w:p>
            <w:pPr>
              <w:spacing w:after="20" w:line="240" w:lineRule="auto"/>
            </w:pPr>
            <w:r>
              <w:rPr>
                <w:rFonts w:ascii="AppleGothic" w:hAnsi="AppleGothic" w:eastAsia="AppleGothic"/>
                <w:sz w:val="17"/>
              </w:rPr>
              <w:t>원고·발표자료</w:t>
            </w:r>
          </w:p>
        </w:tc>
        <w:tc>
          <w:tcPr>
            <w:tcW w:type="dxa" w:w="5760"/>
            <w:tcMar>
              <w:top w:w="80" w:type="dxa"/>
              <w:start w:w="120" w:type="dxa"/>
              <w:bottom w:w="80" w:type="dxa"/>
              <w:end w:w="120" w:type="dxa"/>
            </w:tcMar>
            <w:vAlign w:val="center"/>
          </w:tcPr>
          <w:p>
            <w:pPr>
              <w:spacing w:after="20" w:line="240" w:lineRule="auto"/>
            </w:pPr>
            <w:r>
              <w:rPr>
                <w:rFonts w:ascii="AppleGothic" w:hAnsi="AppleGothic" w:eastAsia="AppleGothic"/>
                <w:sz w:val="17"/>
              </w:rPr>
              <w:t>당시의 주장과 연구 방향을 복원하되 최종 수치로 자동 승격하지 않음</w:t>
            </w:r>
          </w:p>
        </w:tc>
      </w:tr>
      <w:tr>
        <w:tc>
          <w:tcPr>
            <w:tcW w:type="dxa" w:w="700"/>
            <w:tcMar>
              <w:top w:w="80" w:type="dxa"/>
              <w:start w:w="120" w:type="dxa"/>
              <w:bottom w:w="80" w:type="dxa"/>
              <w:end w:w="120" w:type="dxa"/>
            </w:tcMar>
            <w:vAlign w:val="center"/>
          </w:tcPr>
          <w:p>
            <w:pPr>
              <w:spacing w:after="20" w:line="240" w:lineRule="auto"/>
            </w:pPr>
            <w:r>
              <w:rPr>
                <w:rFonts w:ascii="AppleGothic" w:hAnsi="AppleGothic" w:eastAsia="AppleGothic"/>
                <w:sz w:val="17"/>
              </w:rPr>
              <w:t>E</w:t>
            </w:r>
          </w:p>
        </w:tc>
        <w:tc>
          <w:tcPr>
            <w:tcW w:type="dxa" w:w="2900"/>
            <w:tcMar>
              <w:top w:w="80" w:type="dxa"/>
              <w:start w:w="120" w:type="dxa"/>
              <w:bottom w:w="80" w:type="dxa"/>
              <w:end w:w="120" w:type="dxa"/>
            </w:tcMar>
            <w:vAlign w:val="center"/>
          </w:tcPr>
          <w:p>
            <w:pPr>
              <w:spacing w:after="20" w:line="240" w:lineRule="auto"/>
            </w:pPr>
            <w:r>
              <w:rPr>
                <w:rFonts w:ascii="AppleGothic" w:hAnsi="AppleGothic" w:eastAsia="AppleGothic"/>
                <w:sz w:val="17"/>
              </w:rPr>
              <w:t>smoke·단일 seed</w:t>
            </w:r>
          </w:p>
        </w:tc>
        <w:tc>
          <w:tcPr>
            <w:tcW w:type="dxa" w:w="5760"/>
            <w:tcMar>
              <w:top w:w="80" w:type="dxa"/>
              <w:start w:w="120" w:type="dxa"/>
              <w:bottom w:w="80" w:type="dxa"/>
              <w:end w:w="120" w:type="dxa"/>
            </w:tcMar>
            <w:vAlign w:val="center"/>
          </w:tcPr>
          <w:p>
            <w:pPr>
              <w:spacing w:after="20" w:line="240" w:lineRule="auto"/>
            </w:pPr>
            <w:r>
              <w:rPr>
                <w:rFonts w:ascii="AppleGothic" w:hAnsi="AppleGothic" w:eastAsia="AppleGothic"/>
                <w:sz w:val="17"/>
              </w:rPr>
              <w:t>아이디어 방향성 또는 무결성 점검. 일반화 성과 주장에는 사용하지 않음</w:t>
            </w:r>
          </w:p>
        </w:tc>
      </w:tr>
    </w:tbl>
    <w:p>
      <w:pPr>
        <w:spacing w:after="20"/>
      </w:pPr>
    </w:p>
    <w:tbl>
      <w:tblPr>
        <w:tblW w:type="dxa" w:w="9360"/>
        <w:jc w:val="center"/>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E5"/>
          </w:tcPr>
          <w:p>
            <w:pPr>
              <w:spacing w:after="60"/>
            </w:pPr>
            <w:r>
              <w:rPr>
                <w:rFonts w:ascii="AppleGothic" w:hAnsi="AppleGothic" w:eastAsia="AppleGothic"/>
                <w:b/>
                <w:color w:val="1F4D78"/>
                <w:sz w:val="22"/>
              </w:rPr>
              <w:t>초기 날짜의 한계</w:t>
            </w:r>
          </w:p>
          <w:p>
            <w:pPr>
              <w:spacing w:after="40"/>
            </w:pPr>
            <w:r>
              <w:rPr>
                <w:rFonts w:ascii="AppleGothic" w:hAnsi="AppleGothic" w:eastAsia="AppleGothic"/>
                <w:sz w:val="19"/>
              </w:rPr>
              <w:t>최초 Git 커밋은 2026-06-19이며 이미 Phase 1–13 작업공간을 포함한다. 따라서 Phase 1–13의 설계 순서는 코드·문서로 복원할 수 있지만, 6월 19일 이전 각 Phase의 정확한 달력 날짜는 Git만으로 확정할 수 없다. 0 byte 메모 파일의 제목 날짜는 내용 증거로 사용하지 않았다.</w:t>
            </w:r>
          </w:p>
        </w:tc>
      </w:tr>
    </w:tbl>
    <w:p>
      <w:pPr>
        <w:spacing w:after="20"/>
      </w:pPr>
    </w:p>
    <w:p>
      <w:pPr>
        <w:pStyle w:val="Heading1"/>
      </w:pPr>
      <w:r>
        <w:t>3. 한눈에 보는 연구 진화</w:t>
      </w:r>
    </w:p>
    <w:tbl>
      <w:tblPr>
        <w:tblStyle w:val="TableGrid"/>
        <w:tblW w:type="dxa" w:w="9360"/>
        <w:jc w:val="center"/>
        <w:tblLayout w:type="fixed"/>
        <w:tblLook w:firstColumn="1" w:firstRow="1" w:lastColumn="0" w:lastRow="0" w:noHBand="0" w:noVBand="1" w:val="04A0"/>
        <w:tblInd w:w="120" w:type="dxa"/>
      </w:tblPr>
      <w:tblGrid>
        <w:gridCol w:w="1350"/>
        <w:gridCol w:w="2300"/>
        <w:gridCol w:w="3350"/>
        <w:gridCol w:w="2360"/>
      </w:tblGrid>
      <w:tr>
        <w:tc>
          <w:tcPr>
            <w:tcW w:type="dxa" w:w="135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5"/>
              </w:rPr>
              <w:t>연구 단계</w:t>
            </w:r>
          </w:p>
        </w:tc>
        <w:tc>
          <w:tcPr>
            <w:tcW w:type="dxa" w:w="23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5"/>
              </w:rPr>
              <w:t>핵심 질문</w:t>
            </w:r>
          </w:p>
        </w:tc>
        <w:tc>
          <w:tcPr>
            <w:tcW w:type="dxa" w:w="335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5"/>
              </w:rPr>
              <w:t>새 구성요소</w:t>
            </w:r>
          </w:p>
        </w:tc>
        <w:tc>
          <w:tcPr>
            <w:tcW w:type="dxa" w:w="23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5"/>
              </w:rPr>
              <w:t>판단</w:t>
            </w:r>
          </w:p>
        </w:tc>
      </w:tr>
      <w:tr>
        <w:tc>
          <w:tcPr>
            <w:tcW w:type="dxa" w:w="1350"/>
            <w:tcMar>
              <w:top w:w="80" w:type="dxa"/>
              <w:start w:w="120" w:type="dxa"/>
              <w:bottom w:w="80" w:type="dxa"/>
              <w:end w:w="120" w:type="dxa"/>
            </w:tcMar>
            <w:vAlign w:val="center"/>
          </w:tcPr>
          <w:p>
            <w:pPr>
              <w:spacing w:after="20" w:line="240" w:lineRule="auto"/>
            </w:pPr>
            <w:r>
              <w:rPr>
                <w:rFonts w:ascii="AppleGothic" w:hAnsi="AppleGothic" w:eastAsia="AppleGothic"/>
                <w:sz w:val="15"/>
              </w:rPr>
              <w:t>Phase 1–3</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5"/>
              </w:rPr>
              <w:t>환경과 강한 교사를 만들 수 있는가?</w:t>
            </w:r>
          </w:p>
        </w:tc>
        <w:tc>
          <w:tcPr>
            <w:tcW w:type="dxa" w:w="3350"/>
            <w:tcMar>
              <w:top w:w="80" w:type="dxa"/>
              <w:start w:w="120" w:type="dxa"/>
              <w:bottom w:w="80" w:type="dxa"/>
              <w:end w:w="120" w:type="dxa"/>
            </w:tcMar>
            <w:vAlign w:val="center"/>
          </w:tcPr>
          <w:p>
            <w:pPr>
              <w:spacing w:after="20" w:line="240" w:lineRule="auto"/>
            </w:pPr>
            <w:r>
              <w:rPr>
                <w:rFonts w:ascii="AppleGothic" w:hAnsi="AppleGothic" w:eastAsia="AppleGothic"/>
                <w:sz w:val="15"/>
              </w:rPr>
              <w:t>FANET 환경, 전통 기준선, 로컬 MLP, 전역 GNN-PPO 교사</w:t>
            </w:r>
          </w:p>
        </w:tc>
        <w:tc>
          <w:tcPr>
            <w:tcW w:type="dxa" w:w="2360"/>
            <w:tcMar>
              <w:top w:w="80" w:type="dxa"/>
              <w:start w:w="120" w:type="dxa"/>
              <w:bottom w:w="80" w:type="dxa"/>
              <w:end w:w="120" w:type="dxa"/>
            </w:tcMar>
            <w:vAlign w:val="center"/>
          </w:tcPr>
          <w:p>
            <w:pPr>
              <w:spacing w:after="20" w:line="240" w:lineRule="auto"/>
            </w:pPr>
            <w:r>
              <w:rPr>
                <w:rFonts w:ascii="AppleGothic" w:hAnsi="AppleGothic" w:eastAsia="AppleGothic"/>
                <w:sz w:val="15"/>
              </w:rPr>
              <w:t>기반 확립</w:t>
            </w:r>
          </w:p>
        </w:tc>
      </w:tr>
      <w:tr>
        <w:tc>
          <w:tcPr>
            <w:tcW w:type="dxa" w:w="1350"/>
            <w:tcMar>
              <w:top w:w="80" w:type="dxa"/>
              <w:start w:w="120" w:type="dxa"/>
              <w:bottom w:w="80" w:type="dxa"/>
              <w:end w:w="120" w:type="dxa"/>
            </w:tcMar>
            <w:vAlign w:val="center"/>
          </w:tcPr>
          <w:p>
            <w:pPr>
              <w:spacing w:after="20" w:line="240" w:lineRule="auto"/>
            </w:pPr>
            <w:r>
              <w:rPr>
                <w:rFonts w:ascii="AppleGothic" w:hAnsi="AppleGothic" w:eastAsia="AppleGothic"/>
                <w:sz w:val="15"/>
              </w:rPr>
              <w:t>Phase 4–6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5"/>
              </w:rPr>
              <w:t>전역 지식을 로컬 실행으로 옮길 수 있는가?</w:t>
            </w:r>
          </w:p>
        </w:tc>
        <w:tc>
          <w:tcPr>
            <w:tcW w:type="dxa" w:w="3350"/>
            <w:tcMar>
              <w:top w:w="80" w:type="dxa"/>
              <w:start w:w="120" w:type="dxa"/>
              <w:bottom w:w="80" w:type="dxa"/>
              <w:end w:w="120" w:type="dxa"/>
            </w:tcMar>
            <w:vAlign w:val="center"/>
          </w:tcPr>
          <w:p>
            <w:pPr>
              <w:spacing w:after="20" w:line="240" w:lineRule="auto"/>
            </w:pPr>
            <w:r>
              <w:rPr>
                <w:rFonts w:ascii="AppleGothic" w:hAnsi="AppleGothic" w:eastAsia="AppleGothic"/>
                <w:sz w:val="15"/>
              </w:rPr>
              <w:t>masked forward-KL 증류, 그룹 분할, 다중 seed·OOD·비용 평가</w:t>
            </w:r>
          </w:p>
        </w:tc>
        <w:tc>
          <w:tcPr>
            <w:tcW w:type="dxa" w:w="2360"/>
            <w:tcMar>
              <w:top w:w="80" w:type="dxa"/>
              <w:start w:w="120" w:type="dxa"/>
              <w:bottom w:w="80" w:type="dxa"/>
              <w:end w:w="120" w:type="dxa"/>
            </w:tcMar>
            <w:vAlign w:val="center"/>
          </w:tcPr>
          <w:p>
            <w:pPr>
              <w:spacing w:after="20" w:line="240" w:lineRule="auto"/>
            </w:pPr>
            <w:r>
              <w:rPr>
                <w:rFonts w:ascii="AppleGothic" w:hAnsi="AppleGothic" w:eastAsia="AppleGothic"/>
                <w:sz w:val="15"/>
              </w:rPr>
              <w:t>GLOBE 계열 핵심 원리 확립</w:t>
            </w:r>
          </w:p>
        </w:tc>
      </w:tr>
      <w:tr>
        <w:tc>
          <w:tcPr>
            <w:tcW w:type="dxa" w:w="1350"/>
            <w:tcMar>
              <w:top w:w="80" w:type="dxa"/>
              <w:start w:w="120" w:type="dxa"/>
              <w:bottom w:w="80" w:type="dxa"/>
              <w:end w:w="120" w:type="dxa"/>
            </w:tcMar>
            <w:vAlign w:val="center"/>
          </w:tcPr>
          <w:p>
            <w:pPr>
              <w:spacing w:after="20" w:line="240" w:lineRule="auto"/>
            </w:pPr>
            <w:r>
              <w:rPr>
                <w:rFonts w:ascii="AppleGothic" w:hAnsi="AppleGothic" w:eastAsia="AppleGothic"/>
                <w:sz w:val="15"/>
              </w:rPr>
              <w:t>Phase 7–8</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5"/>
              </w:rPr>
              <w:t>새 토폴로지에서 안정적인가?</w:t>
            </w:r>
          </w:p>
        </w:tc>
        <w:tc>
          <w:tcPr>
            <w:tcW w:type="dxa" w:w="3350"/>
            <w:tcMar>
              <w:top w:w="80" w:type="dxa"/>
              <w:start w:w="120" w:type="dxa"/>
              <w:bottom w:w="80" w:type="dxa"/>
              <w:end w:w="120" w:type="dxa"/>
            </w:tcMar>
            <w:vAlign w:val="center"/>
          </w:tcPr>
          <w:p>
            <w:pPr>
              <w:spacing w:after="20" w:line="240" w:lineRule="auto"/>
            </w:pPr>
            <w:r>
              <w:rPr>
                <w:rFonts w:ascii="AppleGothic" w:hAnsi="AppleGothic" w:eastAsia="AppleGothic"/>
                <w:sz w:val="15"/>
              </w:rPr>
              <w:t>curriculum, no node ID, Geo-Residual, visited mask, oracle/teacher 혼합</w:t>
            </w:r>
          </w:p>
        </w:tc>
        <w:tc>
          <w:tcPr>
            <w:tcW w:type="dxa" w:w="2360"/>
            <w:tcMar>
              <w:top w:w="80" w:type="dxa"/>
              <w:start w:w="120" w:type="dxa"/>
              <w:bottom w:w="80" w:type="dxa"/>
              <w:end w:w="120" w:type="dxa"/>
            </w:tcMar>
            <w:vAlign w:val="center"/>
          </w:tcPr>
          <w:p>
            <w:pPr>
              <w:spacing w:after="20" w:line="240" w:lineRule="auto"/>
            </w:pPr>
            <w:r>
              <w:rPr>
                <w:rFonts w:ascii="AppleGothic" w:hAnsi="AppleGothic" w:eastAsia="AppleGothic"/>
                <w:sz w:val="15"/>
              </w:rPr>
              <w:t>정상 분기 성숙</w:t>
            </w:r>
          </w:p>
        </w:tc>
      </w:tr>
      <w:tr>
        <w:tc>
          <w:tcPr>
            <w:tcW w:type="dxa" w:w="1350"/>
            <w:tcMar>
              <w:top w:w="80" w:type="dxa"/>
              <w:start w:w="120" w:type="dxa"/>
              <w:bottom w:w="80" w:type="dxa"/>
              <w:end w:w="120" w:type="dxa"/>
            </w:tcMar>
            <w:vAlign w:val="center"/>
          </w:tcPr>
          <w:p>
            <w:pPr>
              <w:spacing w:after="20" w:line="240" w:lineRule="auto"/>
            </w:pPr>
            <w:r>
              <w:rPr>
                <w:rFonts w:ascii="AppleGothic" w:hAnsi="AppleGothic" w:eastAsia="AppleGothic"/>
                <w:sz w:val="15"/>
              </w:rPr>
              <w:t>Phase 9–11</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5"/>
              </w:rPr>
              <w:t>다가오는 링크 단절을 미리 피할 수 있는가?</w:t>
            </w:r>
          </w:p>
        </w:tc>
        <w:tc>
          <w:tcPr>
            <w:tcW w:type="dxa" w:w="3350"/>
            <w:tcMar>
              <w:top w:w="80" w:type="dxa"/>
              <w:start w:w="120" w:type="dxa"/>
              <w:bottom w:w="80" w:type="dxa"/>
              <w:end w:w="120" w:type="dxa"/>
            </w:tcMar>
            <w:vAlign w:val="center"/>
          </w:tcPr>
          <w:p>
            <w:pPr>
              <w:spacing w:after="20" w:line="240" w:lineRule="auto"/>
            </w:pPr>
            <w:r>
              <w:rPr>
                <w:rFonts w:ascii="AppleGothic" w:hAnsi="AppleGothic" w:eastAsia="AppleGothic"/>
                <w:sz w:val="15"/>
              </w:rPr>
              <w:t>risk feature, predictive break test, Predictive 학생</w:t>
            </w:r>
          </w:p>
        </w:tc>
        <w:tc>
          <w:tcPr>
            <w:tcW w:type="dxa" w:w="2360"/>
            <w:tcMar>
              <w:top w:w="80" w:type="dxa"/>
              <w:start w:w="120" w:type="dxa"/>
              <w:bottom w:w="80" w:type="dxa"/>
              <w:end w:w="120" w:type="dxa"/>
            </w:tcMar>
            <w:vAlign w:val="center"/>
          </w:tcPr>
          <w:p>
            <w:pPr>
              <w:spacing w:after="20" w:line="240" w:lineRule="auto"/>
            </w:pPr>
            <w:r>
              <w:rPr>
                <w:rFonts w:ascii="AppleGothic" w:hAnsi="AppleGothic" w:eastAsia="AppleGothic"/>
                <w:sz w:val="15"/>
              </w:rPr>
              <w:t>예측 분기 확보</w:t>
            </w:r>
          </w:p>
        </w:tc>
      </w:tr>
      <w:tr>
        <w:tc>
          <w:tcPr>
            <w:tcW w:type="dxa" w:w="1350"/>
            <w:tcMar>
              <w:top w:w="80" w:type="dxa"/>
              <w:start w:w="120" w:type="dxa"/>
              <w:bottom w:w="80" w:type="dxa"/>
              <w:end w:w="120" w:type="dxa"/>
            </w:tcMar>
            <w:vAlign w:val="center"/>
          </w:tcPr>
          <w:p>
            <w:pPr>
              <w:spacing w:after="20" w:line="240" w:lineRule="auto"/>
            </w:pPr>
            <w:r>
              <w:rPr>
                <w:rFonts w:ascii="AppleGothic" w:hAnsi="AppleGothic" w:eastAsia="AppleGothic"/>
                <w:sz w:val="15"/>
              </w:rPr>
              <w:t>Phase 12</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5"/>
              </w:rPr>
              <w:t>두 학생을 언제 바꿔야 하는가?</w:t>
            </w:r>
          </w:p>
        </w:tc>
        <w:tc>
          <w:tcPr>
            <w:tcW w:type="dxa" w:w="3350"/>
            <w:tcMar>
              <w:top w:w="80" w:type="dxa"/>
              <w:start w:w="120" w:type="dxa"/>
              <w:bottom w:w="80" w:type="dxa"/>
              <w:end w:w="120" w:type="dxa"/>
            </w:tcMar>
            <w:vAlign w:val="center"/>
          </w:tcPr>
          <w:p>
            <w:pPr>
              <w:spacing w:after="20" w:line="240" w:lineRule="auto"/>
            </w:pPr>
            <w:r>
              <w:rPr>
                <w:rFonts w:ascii="AppleGothic" w:hAnsi="AppleGothic" w:eastAsia="AppleGothic"/>
                <w:sz w:val="15"/>
              </w:rPr>
              <w:t>위험 점수·안전성 이득 기반 스위치</w:t>
            </w:r>
          </w:p>
        </w:tc>
        <w:tc>
          <w:tcPr>
            <w:tcW w:type="dxa" w:w="2360"/>
            <w:tcMar>
              <w:top w:w="80" w:type="dxa"/>
              <w:start w:w="120" w:type="dxa"/>
              <w:bottom w:w="80" w:type="dxa"/>
              <w:end w:w="120" w:type="dxa"/>
            </w:tcMar>
            <w:vAlign w:val="center"/>
          </w:tcPr>
          <w:p>
            <w:pPr>
              <w:spacing w:after="20" w:line="240" w:lineRule="auto"/>
            </w:pPr>
            <w:r>
              <w:rPr>
                <w:rFonts w:ascii="AppleGothic" w:hAnsi="AppleGothic" w:eastAsia="AppleGothic"/>
                <w:sz w:val="15"/>
              </w:rPr>
              <w:t>SwitchGLOBE Exact 최종 채택</w:t>
            </w:r>
          </w:p>
        </w:tc>
      </w:tr>
      <w:tr>
        <w:tc>
          <w:tcPr>
            <w:tcW w:type="dxa" w:w="1350"/>
            <w:tcMar>
              <w:top w:w="80" w:type="dxa"/>
              <w:start w:w="120" w:type="dxa"/>
              <w:bottom w:w="80" w:type="dxa"/>
              <w:end w:w="120" w:type="dxa"/>
            </w:tcMar>
            <w:vAlign w:val="center"/>
          </w:tcPr>
          <w:p>
            <w:pPr>
              <w:spacing w:after="20" w:line="240" w:lineRule="auto"/>
            </w:pPr>
            <w:r>
              <w:rPr>
                <w:rFonts w:ascii="AppleGothic" w:hAnsi="AppleGothic" w:eastAsia="AppleGothic"/>
                <w:sz w:val="15"/>
              </w:rPr>
              <w:t>Phase 13 P+</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5"/>
              </w:rPr>
              <w:t>추가 특징과 보정이 더 이득인가?</w:t>
            </w:r>
          </w:p>
        </w:tc>
        <w:tc>
          <w:tcPr>
            <w:tcW w:type="dxa" w:w="3350"/>
            <w:tcMar>
              <w:top w:w="80" w:type="dxa"/>
              <w:start w:w="120" w:type="dxa"/>
              <w:bottom w:w="80" w:type="dxa"/>
              <w:end w:w="120" w:type="dxa"/>
            </w:tcMar>
            <w:vAlign w:val="center"/>
          </w:tcPr>
          <w:p>
            <w:pPr>
              <w:spacing w:after="20" w:line="240" w:lineRule="auto"/>
            </w:pPr>
            <w:r>
              <w:rPr>
                <w:rFonts w:ascii="AppleGothic" w:hAnsi="AppleGothic" w:eastAsia="AppleGothic"/>
                <w:sz w:val="15"/>
              </w:rPr>
              <w:t>redundancy/loss/energy/drop features</w:t>
            </w:r>
          </w:p>
        </w:tc>
        <w:tc>
          <w:tcPr>
            <w:tcW w:type="dxa" w:w="2360"/>
            <w:tcMar>
              <w:top w:w="80" w:type="dxa"/>
              <w:start w:w="120" w:type="dxa"/>
              <w:bottom w:w="80" w:type="dxa"/>
              <w:end w:w="120" w:type="dxa"/>
            </w:tcMar>
            <w:vAlign w:val="center"/>
          </w:tcPr>
          <w:p>
            <w:pPr>
              <w:spacing w:after="20" w:line="240" w:lineRule="auto"/>
            </w:pPr>
            <w:r>
              <w:rPr>
                <w:rFonts w:ascii="AppleGothic" w:hAnsi="AppleGothic" w:eastAsia="AppleGothic"/>
                <w:sz w:val="15"/>
              </w:rPr>
              <w:t>단일 seed, 이득 불충분—제외</w:t>
            </w:r>
          </w:p>
        </w:tc>
      </w:tr>
      <w:tr>
        <w:tc>
          <w:tcPr>
            <w:tcW w:type="dxa" w:w="1350"/>
            <w:tcMar>
              <w:top w:w="80" w:type="dxa"/>
              <w:start w:w="120" w:type="dxa"/>
              <w:bottom w:w="80" w:type="dxa"/>
              <w:end w:w="120" w:type="dxa"/>
            </w:tcMar>
            <w:vAlign w:val="center"/>
          </w:tcPr>
          <w:p>
            <w:pPr>
              <w:spacing w:after="20" w:line="240" w:lineRule="auto"/>
            </w:pPr>
            <w:r>
              <w:rPr>
                <w:rFonts w:ascii="AppleGothic" w:hAnsi="AppleGothic" w:eastAsia="AppleGothic"/>
                <w:sz w:val="15"/>
              </w:rPr>
              <w:t>FastSwitchGLOBE</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5"/>
              </w:rPr>
              <w:t>추론 중복을 줄일 수 있는가?</w:t>
            </w:r>
          </w:p>
        </w:tc>
        <w:tc>
          <w:tcPr>
            <w:tcW w:type="dxa" w:w="3350"/>
            <w:tcMar>
              <w:top w:w="80" w:type="dxa"/>
              <w:start w:w="120" w:type="dxa"/>
              <w:bottom w:w="80" w:type="dxa"/>
              <w:end w:w="120" w:type="dxa"/>
            </w:tcMar>
            <w:vAlign w:val="center"/>
          </w:tcPr>
          <w:p>
            <w:pPr>
              <w:spacing w:after="20" w:line="240" w:lineRule="auto"/>
            </w:pPr>
            <w:r>
              <w:rPr>
                <w:rFonts w:ascii="AppleGothic" w:hAnsi="AppleGothic" w:eastAsia="AppleGothic"/>
                <w:sz w:val="15"/>
              </w:rPr>
              <w:t>공유 인코더/이중 head, Top-2 옵션</w:t>
            </w:r>
          </w:p>
        </w:tc>
        <w:tc>
          <w:tcPr>
            <w:tcW w:type="dxa" w:w="2360"/>
            <w:tcMar>
              <w:top w:w="80" w:type="dxa"/>
              <w:start w:w="120" w:type="dxa"/>
              <w:bottom w:w="80" w:type="dxa"/>
              <w:end w:w="120" w:type="dxa"/>
            </w:tcMar>
            <w:vAlign w:val="center"/>
          </w:tcPr>
          <w:p>
            <w:pPr>
              <w:spacing w:after="20" w:line="240" w:lineRule="auto"/>
            </w:pPr>
            <w:r>
              <w:rPr>
                <w:rFonts w:ascii="AppleGothic" w:hAnsi="AppleGothic" w:eastAsia="AppleGothic"/>
                <w:sz w:val="15"/>
              </w:rPr>
              <w:t>지연 개선, 정확도 허용기준 실패—보조안</w:t>
            </w:r>
          </w:p>
        </w:tc>
      </w:tr>
      <w:tr>
        <w:tc>
          <w:tcPr>
            <w:tcW w:type="dxa" w:w="1350"/>
            <w:tcMar>
              <w:top w:w="80" w:type="dxa"/>
              <w:start w:w="120" w:type="dxa"/>
              <w:bottom w:w="80" w:type="dxa"/>
              <w:end w:w="120" w:type="dxa"/>
            </w:tcMar>
            <w:vAlign w:val="center"/>
          </w:tcPr>
          <w:p>
            <w:pPr>
              <w:spacing w:after="20" w:line="240" w:lineRule="auto"/>
            </w:pPr>
            <w:r>
              <w:rPr>
                <w:rFonts w:ascii="AppleGothic" w:hAnsi="AppleGothic" w:eastAsia="AppleGothic"/>
                <w:sz w:val="15"/>
              </w:rPr>
              <w:t>EVO+GLOBE</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5"/>
              </w:rPr>
              <w:t>진화형 탐색을 결합하면 더 나은가?</w:t>
            </w:r>
          </w:p>
        </w:tc>
        <w:tc>
          <w:tcPr>
            <w:tcW w:type="dxa" w:w="3350"/>
            <w:tcMar>
              <w:top w:w="80" w:type="dxa"/>
              <w:start w:w="120" w:type="dxa"/>
              <w:bottom w:w="80" w:type="dxa"/>
              <w:end w:w="120" w:type="dxa"/>
            </w:tcMar>
            <w:vAlign w:val="center"/>
          </w:tcPr>
          <w:p>
            <w:pPr>
              <w:spacing w:after="20" w:line="240" w:lineRule="auto"/>
            </w:pPr>
            <w:r>
              <w:rPr>
                <w:rFonts w:ascii="AppleGothic" w:hAnsi="AppleGothic" w:eastAsia="AppleGothic"/>
                <w:sz w:val="15"/>
              </w:rPr>
              <w:t>risk fusion, cost-to-go, curriculum 후보</w:t>
            </w:r>
          </w:p>
        </w:tc>
        <w:tc>
          <w:tcPr>
            <w:tcW w:type="dxa" w:w="2360"/>
            <w:tcMar>
              <w:top w:w="80" w:type="dxa"/>
              <w:start w:w="120" w:type="dxa"/>
              <w:bottom w:w="80" w:type="dxa"/>
              <w:end w:w="120" w:type="dxa"/>
            </w:tcMar>
            <w:vAlign w:val="center"/>
          </w:tcPr>
          <w:p>
            <w:pPr>
              <w:spacing w:after="20" w:line="240" w:lineRule="auto"/>
            </w:pPr>
            <w:r>
              <w:rPr>
                <w:rFonts w:ascii="AppleGothic" w:hAnsi="AppleGothic" w:eastAsia="AppleGothic"/>
                <w:sz w:val="15"/>
              </w:rPr>
              <w:t>3개 후보 모두 Exact 미개선—미채택</w:t>
            </w:r>
          </w:p>
        </w:tc>
      </w:tr>
    </w:tbl>
    <w:p>
      <w:pPr>
        <w:spacing w:after="20"/>
      </w:pPr>
    </w:p>
    <w:p>
      <w:pPr>
        <w:pStyle w:val="Heading1"/>
      </w:pPr>
      <w:r>
        <w:t>4. 시간순 연구개발 연혁</w:t>
      </w:r>
    </w:p>
    <w:p>
      <w:pPr>
        <w:pStyle w:val="Heading2"/>
      </w:pPr>
      <w:r>
        <w:t>4.1 2026-06-19: 통합 작업공간의 첫 기록</w:t>
      </w:r>
    </w:p>
    <w:p>
      <w:r>
        <w:rPr>
          <w:rFonts w:ascii="AppleGothic" w:hAnsi="AppleGothic" w:eastAsia="AppleGothic"/>
        </w:rPr>
        <w:t>2026-06-19 22:05(KST)의 c7f60ed 커밋은 ‘Lite-GLOBE research workspace through phase 13’를 한 번에 추가했다. 이 커밋이 저장소의 최초 기록이므로, 프로젝트 아이디어가 실제로 시작된 날짜와 각 초기 Phase가 완성된 날짜를 이보다 세밀하게 증명할 수는 없다. 다만 포함된 코드·README·실험 구조로부터 Phase 간 인과 순서는 명확히 복원된다.</w:t>
      </w:r>
    </w:p>
    <w:p>
      <w:pPr>
        <w:pStyle w:val="ListBullet"/>
      </w:pPr>
      <w:r>
        <w:rPr>
          <w:rFonts w:ascii="AppleGothic" w:hAnsi="AppleGothic" w:eastAsia="AppleGothic"/>
        </w:rPr>
        <w:t>Phase 1: UAV 이동, 링크, 전달 성공/실패, DROP을 포함하는 FANET 환경과 Random/GPSR 계열 기준선 구축.</w:t>
      </w:r>
    </w:p>
    <w:p>
      <w:pPr>
        <w:pStyle w:val="ListBullet"/>
      </w:pPr>
      <w:r>
        <w:rPr>
          <w:rFonts w:ascii="AppleGothic" w:hAnsi="AppleGothic" w:eastAsia="AppleGothic"/>
        </w:rPr>
        <w:t>Phase 2: 순열 불변 이웃 pooling과 masked softmax를 사용하는 로컬 학생 정책 구축. 실행 시 1-hop 이웃과 자기 상태만 사용.</w:t>
      </w:r>
    </w:p>
    <w:p>
      <w:pPr>
        <w:pStyle w:val="ListBullet"/>
      </w:pPr>
      <w:r>
        <w:rPr>
          <w:rFonts w:ascii="AppleGothic" w:hAnsi="AppleGothic" w:eastAsia="AppleGothic"/>
        </w:rPr>
        <w:t>Phase 3: 그래프 전체를 보는 GNN 교사와 PPO 학습 도입. 교사는 실행용이 아니라 지식 생성용으로 자리 잡음.</w:t>
      </w:r>
    </w:p>
    <w:p>
      <w:pPr>
        <w:pStyle w:val="ListBullet"/>
      </w:pPr>
      <w:r>
        <w:rPr>
          <w:rFonts w:ascii="AppleGothic" w:hAnsi="AppleGothic" w:eastAsia="AppleGothic"/>
        </w:rPr>
        <w:t>Phase 4: 교사의 확률분포를 로컬 학생에게 masked forward-KL로 전이. scenario+episode seed 그룹 분할로 누수 방지.</w:t>
      </w:r>
    </w:p>
    <w:p>
      <w:pPr>
        <w:pStyle w:val="ListBullet"/>
      </w:pPr>
      <w:r>
        <w:rPr>
          <w:rFonts w:ascii="AppleGothic" w:hAnsi="AppleGothic" w:eastAsia="AppleGothic"/>
        </w:rPr>
        <w:t>Phase 5: 로컬 PPO fine-tuning을 탐색했으나 최종 핵심 파이프라인에서는 제외.</w:t>
      </w:r>
    </w:p>
    <w:p>
      <w:pPr>
        <w:pStyle w:val="ListBullet"/>
      </w:pPr>
      <w:r>
        <w:rPr>
          <w:rFonts w:ascii="AppleGothic" w:hAnsi="AppleGothic" w:eastAsia="AppleGothic"/>
        </w:rPr>
        <w:t>Phase 6: 다중 seed, 비용, OOD 평가 틀을 추가해 단일 평균 의존을 줄임.</w:t>
      </w:r>
    </w:p>
    <w:p>
      <w:pPr>
        <w:pStyle w:val="Evidence"/>
      </w:pPr>
      <w:r>
        <w:rPr>
          <w:rFonts w:ascii="AppleGothic" w:hAnsi="AppleGothic" w:eastAsia="AppleGothic"/>
          <w:b/>
          <w:color w:val="1F4D78"/>
          <w:sz w:val="18"/>
        </w:rPr>
        <w:t xml:space="preserve">근거: </w:t>
      </w:r>
      <w:r>
        <w:rPr>
          <w:rFonts w:ascii="AppleGothic" w:hAnsi="AppleGothic" w:eastAsia="AppleGothic"/>
          <w:color w:val="263238"/>
          <w:sz w:val="18"/>
        </w:rPr>
        <w:t>git show c7f60ed, 초기 README와 ResearchAIWorkspace/lite_globe phase 디렉터리</w:t>
      </w:r>
    </w:p>
    <w:p>
      <w:pPr>
        <w:pStyle w:val="Heading2"/>
      </w:pPr>
      <w:r>
        <w:t>4.2 2026-06-19: Phase 13 Colab 실행 가능성 확보</w:t>
      </w:r>
    </w:p>
    <w:p>
      <w:r>
        <w:rPr>
          <w:rFonts w:ascii="AppleGothic" w:hAnsi="AppleGothic" w:eastAsia="AppleGothic"/>
        </w:rPr>
        <w:t>같은 날 22:48의 0f2009c은 Phase 13 Colab notebook을 추가했고, 23:00의 ccc6308은 Colab 환경에서 저장소 루트를 찾는 문제를 수정했다. 과학적 아이디어뿐 아니라 장시간 실험을 실제로 돌리고 결과를 회수하는 운영 경로가 이때부터 연구 산출물의 일부가 되었다.</w:t>
      </w:r>
    </w:p>
    <w:p>
      <w:pPr>
        <w:pStyle w:val="Heading2"/>
      </w:pPr>
      <w:r>
        <w:t>4.3 2026-06-28~29: Phase 13 구현, 초안 원고, Colab 안정화</w:t>
      </w:r>
    </w:p>
    <w:p>
      <w:r>
        <w:rPr>
          <w:rFonts w:ascii="AppleGothic" w:hAnsi="AppleGothic" w:eastAsia="AppleGothic"/>
        </w:rPr>
        <w:t>6월 28일 63a7948 커밋은 Phase 13 구현과 초안 논문, 교수용 26장 발표자료, 방법 그림을 대량으로 추가했다. 이는 연구가 코드 단계를 넘어 설명 가능한 제안기법으로 정리되기 시작한 전환점이다. 당시 시각자료는 Risk-Switch와 P+ 기능까지 한 흐름으로 제시했지만, 이후 검증에서는 P+가 최종 논문 핵심에서 분리되었다.</w:t>
      </w:r>
    </w:p>
    <w:p>
      <w:r>
        <w:rPr>
          <w:rFonts w:ascii="AppleGothic" w:hAnsi="AppleGothic" w:eastAsia="AppleGothic"/>
        </w:rPr>
        <w:t>6월 29일의 연속 커밋들은 CLI 경로, timeout, chunk 실행, 결과 다운로드 fallback을 고쳤다. 이 변경들은 모델 구조 변경은 아니지만, 대규모 Colab 실험의 완결성·회수 가능성을 높여 이후 다중 seed 검증의 기반이 되었다.</w:t>
      </w:r>
    </w:p>
    <w:p>
      <w:pPr>
        <w:jc w:val="center"/>
      </w:pPr>
      <w:r>
        <w:drawing>
          <wp:inline xmlns:a="http://schemas.openxmlformats.org/drawingml/2006/main" xmlns:pic="http://schemas.openxmlformats.org/drawingml/2006/picture">
            <wp:extent cx="5669280" cy="2893389"/>
            <wp:docPr id="1" name="Picture 1" descr="그림 1. 초기 원고의 방법 개요. 오프라인 전역 교사 → 로컬 학생 → 위험 스위치의 핵심 골격은 유지되었으나, 그림에 포함된 P+ 표기는 최종 Exact 구성요소가 아니다."/>
            <wp:cNvGraphicFramePr>
              <a:graphicFrameLocks noChangeAspect="1"/>
            </wp:cNvGraphicFramePr>
            <a:graphic>
              <a:graphicData uri="http://schemas.openxmlformats.org/drawingml/2006/picture">
                <pic:pic>
                  <pic:nvPicPr>
                    <pic:cNvPr id="0" name="method_overview_pub_preview.png"/>
                    <pic:cNvPicPr/>
                  </pic:nvPicPr>
                  <pic:blipFill>
                    <a:blip r:embed="rId10"/>
                    <a:stretch>
                      <a:fillRect/>
                    </a:stretch>
                  </pic:blipFill>
                  <pic:spPr>
                    <a:xfrm>
                      <a:off x="0" y="0"/>
                      <a:ext cx="5669280" cy="2893389"/>
                    </a:xfrm>
                    <a:prstGeom prst="rect"/>
                  </pic:spPr>
                </pic:pic>
              </a:graphicData>
            </a:graphic>
          </wp:inline>
        </w:drawing>
      </w:r>
    </w:p>
    <w:p>
      <w:pPr>
        <w:pStyle w:val="Caption-KR"/>
      </w:pPr>
      <w:r>
        <w:rPr>
          <w:rFonts w:ascii="AppleGothic" w:hAnsi="AppleGothic" w:eastAsia="AppleGothic"/>
          <w:i/>
          <w:color w:val="1F4D78"/>
          <w:sz w:val="18"/>
        </w:rPr>
        <w:t>그림 1. 초기 원고의 방법 개요. 오프라인 전역 교사 → 로컬 학생 → 위험 스위치의 핵심 골격은 유지되었으나, 그림에 포함된 P+ 표기는 최종 Exact 구성요소가 아니다.</w:t>
      </w:r>
    </w:p>
    <w:p>
      <w:pPr>
        <w:pStyle w:val="Heading2"/>
      </w:pPr>
      <w:r>
        <w:t>4.4 2026-08-24~29: 논문·분석 확대와 저장소 정리</w:t>
      </w:r>
    </w:p>
    <w:p>
      <w:r>
        <w:rPr>
          <w:rFonts w:ascii="AppleGothic" w:hAnsi="AppleGothic" w:eastAsia="AppleGothic"/>
        </w:rPr>
        <w:t>8월 24일 7bcc322는 원고, 분석, Colab 실행 경로를 확장하고 DOCX·KCI 관련 자료를 추가했다. 같은 날 01b363e은 저장소를 소스 중심으로 재구성했고, 6638ea3은 Claude 기반 연구 작업 설정을 추가했다. 8월 29일 faeb030과 22ae110은 여러 원고를 통합하고 저장소를 정리했다. 이 기간의 의미는 새 알고리즘 한 단계보다 ‘증거·원고·실행 자산을 논문 제출 가능한 형태로 정렬’한 데 있다.</w:t>
      </w:r>
    </w:p>
    <w:tbl>
      <w:tblPr>
        <w:tblW w:type="dxa" w:w="9360"/>
        <w:jc w:val="center"/>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60"/>
            </w:pPr>
            <w:r>
              <w:rPr>
                <w:rFonts w:ascii="AppleGothic" w:hAnsi="AppleGothic" w:eastAsia="AppleGothic"/>
                <w:b/>
                <w:color w:val="1F4D78"/>
                <w:sz w:val="22"/>
              </w:rPr>
              <w:t>원고 수치의 역사성</w:t>
            </w:r>
          </w:p>
          <w:p>
            <w:pPr>
              <w:spacing w:after="40"/>
            </w:pPr>
            <w:r>
              <w:rPr>
                <w:rFonts w:ascii="AppleGothic" w:hAnsi="AppleGothic" w:eastAsia="AppleGothic"/>
                <w:sz w:val="19"/>
              </w:rPr>
              <w:t>main 계열의 오래된 원고에는 Phase 12 PDR 86.4%, deadline 83.1%, mean delay 0.814 s, P95 4.264, ‘control overhead 128’ 등이 남아 있다. 최종 audited synthesis는 overall PDR 85.42%, deadline 83.76%, policy input bytes 4821.41을 제시한다. 특히 policy input bytes는 control-plane overhead가 아니므로, 최종 문서에서는 옛 표현을 폐기한다.</w:t>
            </w:r>
          </w:p>
        </w:tc>
      </w:tr>
    </w:tbl>
    <w:p>
      <w:pPr>
        <w:spacing w:after="20"/>
      </w:pPr>
    </w:p>
    <w:p>
      <w:pPr>
        <w:pStyle w:val="Heading2"/>
      </w:pPr>
      <w:r>
        <w:t>4.5 2026-08-30: SwitchGLOBE 중심 재정의와 외부 기준선 복구</w:t>
      </w:r>
    </w:p>
    <w:p>
      <w:r>
        <w:rPr>
          <w:rFonts w:ascii="AppleGothic" w:hAnsi="AppleGothic" w:eastAsia="AppleGothic"/>
        </w:rPr>
        <w:t>e2e23ee/e35f2a7은 연구 초점을 SwitchGLOBE로 재정의했다. 뒤이어 4730b9f/3fd9c72는 외부 기준선 평가 suite를 복구했고, cf84013/497c2de는 MDPI 원고를 추가했으며, e89dcb3/c67f567은 중단 후 재개 가능한 외부 비교를 마련했다. 같은 과학적 변경이 서로 다른 브랜치에서 cherry-pick되어 두 개의 커밋 해시로 보이는 경우가 있어 본 보고서는 이를 중복 실험으로 세지 않는다.</w:t>
      </w:r>
    </w:p>
    <w:p>
      <w:pPr>
        <w:pStyle w:val="Heading2"/>
      </w:pPr>
      <w:r>
        <w:t>4.6 2026-08-30~31: 지연 최적화, provenance, ablation 확장</w:t>
      </w:r>
    </w:p>
    <w:p>
      <w:r>
        <w:rPr>
          <w:rFonts w:ascii="AppleGothic" w:hAnsi="AppleGothic" w:eastAsia="AppleGothic"/>
        </w:rPr>
        <w:t>4ba0d64/fd0a0a7의 계획을 거쳐 24e4806/57adb6a는 두 학생 정책의 중복 추론을 결합한 FastSwitchGLOBE를 구현했다. 이어 b8d984b/488aece는 실험 provenance를 보강했고, b2a3193/a7f4a6b는 fast training/ablation, 49bc39a/ff92f5d는 결합 비교, 4bf8050/49d1ced는 fast external 실험을 추가했다. e0f3e13/dbaaf56은 Phase E 동일 세션 지연 검증을 확립했다.</w:t>
      </w:r>
    </w:p>
    <w:p>
      <w:r>
        <w:rPr>
          <w:rFonts w:ascii="AppleGothic" w:hAnsi="AppleGothic" w:eastAsia="AppleGothic"/>
        </w:rPr>
        <w:t>6805e95/3fef486은 시뮬레이션 protocol을 명시했고, 354c153/a7a3394는 switch head 진단, d1f8d9f/389c41c는 확장 Fast workflow를 추가했다. 이 단계에서 연구는 단순 평균 성능 비교를 넘어 실험 공정성, 동일 장치 latency, raw-row 무결성, top-2 행동 동일성까지 점검하는 형태로 성숙했다.</w:t>
      </w:r>
    </w:p>
    <w:p>
      <w:pPr>
        <w:pStyle w:val="Heading2"/>
      </w:pPr>
      <w:r>
        <w:t>4.7 2026-08-31: EVO+GLOBE 후보 탐색과 음성 결과</w:t>
      </w:r>
    </w:p>
    <w:p>
      <w:r>
        <w:rPr>
          <w:rFonts w:ascii="AppleGothic" w:hAnsi="AppleGothic" w:eastAsia="AppleGothic"/>
        </w:rPr>
        <w:t>refactor/EVO+GLOBE 브랜치는 세 가지 결합 아이디어를 순차적으로 검증했다. 위험 조건부 residual fusion, cost-to-go 증류, compositional curriculum 모두 연결 신뢰성을 개선하지 못했고 에너지 또는 지연에서 미세한 악화를 보였다. 결과가 ‘새 기법 채택’으로 이어지지 않았다는 점 자체가 중요한 연구 결론이다.</w:t>
      </w:r>
    </w:p>
    <w:tbl>
      <w:tblPr>
        <w:tblStyle w:val="TableGrid"/>
        <w:tblW w:type="dxa" w:w="9360"/>
        <w:jc w:val="center"/>
        <w:tblLayout w:type="fixed"/>
        <w:tblLook w:firstColumn="1" w:firstRow="1" w:lastColumn="0" w:lastRow="0" w:noHBand="0" w:noVBand="1" w:val="04A0"/>
        <w:tblInd w:w="120" w:type="dxa"/>
      </w:tblPr>
      <w:tblGrid>
        <w:gridCol w:w="2100"/>
        <w:gridCol w:w="5000"/>
        <w:gridCol w:w="2260"/>
      </w:tblGrid>
      <w:tr>
        <w:tc>
          <w:tcPr>
            <w:tcW w:type="dxa" w:w="21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후보</w:t>
            </w:r>
          </w:p>
        </w:tc>
        <w:tc>
          <w:tcPr>
            <w:tcW w:type="dxa" w:w="50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검증 결과(Seed 42, 14×50)</w:t>
            </w:r>
          </w:p>
        </w:tc>
        <w:tc>
          <w:tcPr>
            <w:tcW w:type="dxa" w:w="22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판단</w:t>
            </w:r>
          </w:p>
        </w:tc>
      </w:tr>
      <w:tr>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Risk-conditioned residual fusion</w:t>
            </w:r>
          </w:p>
        </w:tc>
        <w:tc>
          <w:tcPr>
            <w:tcW w:type="dxa" w:w="5000"/>
            <w:tcMar>
              <w:top w:w="80" w:type="dxa"/>
              <w:start w:w="120" w:type="dxa"/>
              <w:bottom w:w="80" w:type="dxa"/>
              <w:end w:w="120" w:type="dxa"/>
            </w:tcMar>
            <w:vAlign w:val="center"/>
          </w:tcPr>
          <w:p>
            <w:pPr>
              <w:spacing w:after="20" w:line="240" w:lineRule="auto"/>
            </w:pPr>
            <w:r>
              <w:rPr>
                <w:rFonts w:ascii="AppleGothic" w:hAnsi="AppleGothic" w:eastAsia="AppleGothic"/>
                <w:sz w:val="16"/>
              </w:rPr>
              <w:t>Exact와 conn/deadline 동일; energy 2.02548 &gt; 2.02374; CPU P95 약 +48.1%</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6"/>
              </w:rPr>
              <w:t>진행 중단</w:t>
            </w:r>
          </w:p>
        </w:tc>
      </w:tr>
      <w:tr>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Cost-to-go distillation</w:t>
            </w:r>
          </w:p>
        </w:tc>
        <w:tc>
          <w:tcPr>
            <w:tcW w:type="dxa" w:w="5000"/>
            <w:tcMar>
              <w:top w:w="80" w:type="dxa"/>
              <w:start w:w="120" w:type="dxa"/>
              <w:bottom w:w="80" w:type="dxa"/>
              <w:end w:w="120" w:type="dxa"/>
            </w:tcMar>
            <w:vAlign w:val="center"/>
          </w:tcPr>
          <w:p>
            <w:pPr>
              <w:spacing w:after="20" w:line="240" w:lineRule="auto"/>
            </w:pPr>
            <w:r>
              <w:rPr>
                <w:rFonts w:ascii="AppleGothic" w:hAnsi="AppleGothic" w:eastAsia="AppleGothic"/>
                <w:sz w:val="16"/>
              </w:rPr>
              <w:t>신뢰성 동일; energy +0.000126 악화; 지연 차이는 noise 수준</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6"/>
              </w:rPr>
              <w:t>진행 중단</w:t>
            </w:r>
          </w:p>
        </w:tc>
      </w:tr>
      <w:tr>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Compositional curriculum</w:t>
            </w:r>
          </w:p>
        </w:tc>
        <w:tc>
          <w:tcPr>
            <w:tcW w:type="dxa" w:w="5000"/>
            <w:tcMar>
              <w:top w:w="80" w:type="dxa"/>
              <w:start w:w="120" w:type="dxa"/>
              <w:bottom w:w="80" w:type="dxa"/>
              <w:end w:w="120" w:type="dxa"/>
            </w:tcMar>
            <w:vAlign w:val="center"/>
          </w:tcPr>
          <w:p>
            <w:pPr>
              <w:spacing w:after="20" w:line="240" w:lineRule="auto"/>
            </w:pPr>
            <w:r>
              <w:rPr>
                <w:rFonts w:ascii="AppleGothic" w:hAnsi="AppleGothic" w:eastAsia="AppleGothic"/>
                <w:sz w:val="16"/>
              </w:rPr>
              <w:t>신뢰성 동일; energy +0.001056 악화; 지연 동일</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6"/>
              </w:rPr>
              <w:t>진행 중단</w:t>
            </w:r>
          </w:p>
        </w:tc>
      </w:tr>
    </w:tbl>
    <w:p>
      <w:pPr>
        <w:spacing w:after="20"/>
      </w:pPr>
    </w:p>
    <w:p>
      <w:r>
        <w:rPr>
          <w:rFonts w:ascii="AppleGothic" w:hAnsi="AppleGothic" w:eastAsia="AppleGothic"/>
        </w:rPr>
        <w:t>같은 브랜치에서 Evo-QGeo의 invalid sentinel/terminal TD target 문제를 수정했다. 수정 후 Q 값은 유한 범위 [-0.2601, 26.4092]에 있었고 smoke PDR은 0.8008, deadline 0.7286이었다. 이 수치는 무결성 점검으로만 사용하며 최종 다중 seed 비교와 직접 섞지 않는다.</w:t>
      </w:r>
    </w:p>
    <w:p>
      <w:pPr>
        <w:pStyle w:val="Heading2"/>
      </w:pPr>
      <w:r>
        <w:t>4.8 2026-08-31~09-03: 참신성 ablation과 최종 프레이밍</w:t>
      </w:r>
    </w:p>
    <w:p>
      <w:r>
        <w:rPr>
          <w:rFonts w:ascii="AppleGothic" w:hAnsi="AppleGothic" w:eastAsia="AppleGothic"/>
        </w:rPr>
        <w:t>codex/switchglobe-novelty-ablation 브랜치는 risk switch, geo residual, distillation을 제거하는 pilot ablation을 추가했다. 그러나 manifest는 smoke mode, seed 42 하나, 시나리오당 3 episode, 총 168 row로 기록한다. 표 제목 일부에 ‘Five-seed’라는 표현이 남아 있어도 실제 count=1이므로 확증적 결과로 사용해서는 안 된다.</w:t>
      </w:r>
    </w:p>
    <w:p>
      <w:r>
        <w:rPr>
          <w:rFonts w:ascii="AppleGothic" w:hAnsi="AppleGothic" w:eastAsia="AppleGothic"/>
        </w:rPr>
        <w:t>7f6bacb 문서는 SwitchGLOBE Exact를 최종으로 확인했고, 현재 refactor/GLOBE의 16672ce는 FastSwitchGLOBE를 ‘주요 대체안’이 아니라 latency–performance trade-off로 원고에 위치시켰다. 이로써 연구 계보는 Exact를 본기법으로 고정하고 Fast/P+/EVO를 후속 또는 부정적 결과로 정리하는 형태로 수렴했다.</w:t>
      </w:r>
    </w:p>
    <w:p>
      <w:pPr>
        <w:pStyle w:val="Heading1"/>
      </w:pPr>
      <w:r>
        <w:t>5. 제안기법의 기술적 탄생</w:t>
      </w:r>
    </w:p>
    <w:p>
      <w:pPr>
        <w:pStyle w:val="Heading2"/>
      </w:pPr>
      <w:r>
        <w:t>5.1 문제 정의: 중앙 교사의 지식을 분산 실행으로</w:t>
      </w:r>
    </w:p>
    <w:p>
      <w:r>
        <w:rPr>
          <w:rFonts w:ascii="AppleGothic" w:hAnsi="AppleGothic" w:eastAsia="AppleGothic"/>
        </w:rPr>
        <w:t>각 UAV는 목적지까지 패킷을 전달할 다음 홉 또는 DROP을 선택한다. 실행 시점에 허용되는 정보는 자기 상태와 현재 1-hop 이웃의 지역 특징뿐이다. 이웃 수와 순서는 계속 변하므로 정책은 permutation-invariant해야 하고, 존재하지 않는 이웃은 action mask로 제거되어야 한다. 반면 학습용 교사는 전체 그래프와 더 풍부한 정보를 볼 수 있다.</w:t>
      </w:r>
    </w:p>
    <w:p>
      <w:r>
        <w:rPr>
          <w:rFonts w:ascii="AppleGothic" w:hAnsi="AppleGothic" w:eastAsia="AppleGothic"/>
        </w:rPr>
        <w:t>따라서 연구의 핵심은 ‘전역 최적화 정보를 로컬 정책에 어떻게 옮기며, 로컬 관측의 불완전성 때문에 생기는 위험한 순간을 어떻게 보정할 것인가’이다. GLOBE의 답은 전역 GNN-PPO 교사의 확률분포를 오프라인으로 증류하고, SwitchGLOBE의 답은 서로 다른 귀납편향을 가진 두 로컬 학생을 위험 신호로 선택하는 것이다.</w:t>
      </w:r>
    </w:p>
    <w:p>
      <w:pPr>
        <w:pStyle w:val="Heading2"/>
      </w:pPr>
      <w:r>
        <w:t>5.2 교사: 전역 GNN + PPO</w:t>
      </w:r>
    </w:p>
    <w:p>
      <w:r>
        <w:rPr>
          <w:rFonts w:ascii="AppleGothic" w:hAnsi="AppleGothic" w:eastAsia="AppleGothic"/>
        </w:rPr>
        <w:t>교사는 전체 토폴로지의 노드·링크 표현을 GNN으로 처리하고 PPO로 학습된다. 중요한 제약은 교사가 전역 상태를 보더라도 실제 행동 후보는 여전히 현재 노드의 1-hop 이웃과 DROP이라는 점이다. 따라서 학생에게 존재하지 않는 행동을 요구하지 않으며, 실행 배치 때 교사는 제거된다.</w:t>
      </w:r>
    </w:p>
    <w:p>
      <w:pPr>
        <w:pStyle w:val="Heading2"/>
      </w:pPr>
      <w:r>
        <w:t>5.3 증류: masked forward-KL과 누수 방지</w:t>
      </w:r>
    </w:p>
    <w:p>
      <w:r>
        <w:rPr>
          <w:rFonts w:ascii="AppleGothic" w:hAnsi="AppleGothic" w:eastAsia="AppleGothic"/>
        </w:rPr>
        <w:t>학생은 teacher distribution q(a|s)의 질량을 로컬 관측으로 근사한다. action mask를 적용한 뒤 KL(q||p_student)을 최소화하는 forward-KL을 사용한다. hard action imitation보다 교사의 불확실성과 대안 행동의 상대 순위를 보존할 수 있다. 데이터 분할은 개별 transition 무작위 분할이 아니라 scenario와 episode seed를 묶어 분할하여 동일 궤적의 상관된 샘플이 train과 validation에 동시에 나타나는 누수를 막는다.</w:t>
      </w:r>
    </w:p>
    <w:p>
      <w:pPr>
        <w:pStyle w:val="ListBullet"/>
      </w:pPr>
      <w:r>
        <w:rPr>
          <w:rFonts w:ascii="AppleGothic" w:hAnsi="AppleGothic" w:eastAsia="AppleGothic"/>
        </w:rPr>
        <w:t>기본 감독: 교사의 masked action distribution.</w:t>
      </w:r>
    </w:p>
    <w:p>
      <w:pPr>
        <w:pStyle w:val="ListBullet"/>
      </w:pPr>
      <w:r>
        <w:rPr>
          <w:rFonts w:ascii="AppleGothic" w:hAnsi="AppleGothic" w:eastAsia="AppleGothic"/>
        </w:rPr>
        <w:t>보강 감독: 설정에 따라 teacher action, oracle action, risk-oracle cross entropy를 사용.</w:t>
      </w:r>
    </w:p>
    <w:p>
      <w:pPr>
        <w:pStyle w:val="ListBullet"/>
      </w:pPr>
      <w:r>
        <w:rPr>
          <w:rFonts w:ascii="AppleGothic" w:hAnsi="AppleGothic" w:eastAsia="AppleGothic"/>
        </w:rPr>
        <w:t>최종 계보: Phase 7 GNN-PPO 교사 → Phase 8 Geo-Residual 학생 → Phase 11 Predictive 학생 → Phase 12 스위치 보정.</w:t>
      </w:r>
    </w:p>
    <w:p>
      <w:pPr>
        <w:pStyle w:val="ListBullet"/>
      </w:pPr>
      <w:r>
        <w:rPr>
          <w:rFonts w:ascii="AppleGothic" w:hAnsi="AppleGothic" w:eastAsia="AppleGothic"/>
        </w:rPr>
        <w:t>주의: Phase 12가 직접 PPO로 end-to-end 재학습된 것처럼 기술하지 않는다. RL 지식은 교사와 증류 계보를 통해 전달된다.</w:t>
      </w:r>
    </w:p>
    <w:p>
      <w:pPr>
        <w:pStyle w:val="Heading2"/>
      </w:pPr>
      <w:r>
        <w:t>5.4 정상 분기: Geo-Residual 학생</w:t>
      </w:r>
    </w:p>
    <w:p>
      <w:r>
        <w:rPr>
          <w:rFonts w:ascii="AppleGothic" w:hAnsi="AppleGothic" w:eastAsia="AppleGothic"/>
        </w:rPr>
        <w:t>Geo-Residual 학생은 순수 MLP 점수에 목적지 방향의 기하학적 prior를 residual로 결합한다. visited mask는 이미 방문한 노드로의 회귀를 억제하고, forwardability 및 이후 전달 가능성 관련 특징은 단기 탐욕 선택이 만드는 막다른 길을 줄인다. 이 분기는 대부분의 정상 상태에서 안정적인 기본 정책으로 사용된다.</w:t>
      </w:r>
    </w:p>
    <w:p>
      <w:pPr>
        <w:pStyle w:val="Heading2"/>
      </w:pPr>
      <w:r>
        <w:t>5.5 예측 분기: Predictive 학생</w:t>
      </w:r>
    </w:p>
    <w:p>
      <w:r>
        <w:rPr>
          <w:rFonts w:ascii="AppleGothic" w:hAnsi="AppleGothic" w:eastAsia="AppleGothic"/>
        </w:rPr>
        <w:t>Predictive 학생은 현재 링크 상태뿐 아니라 다음 홉 링크가 가까운 미래에도 살아남을 가능성을 강조한다. Phase 9의 risk feature와 predictive-break 시험이 이 필요성을 드러냈고, Phase 11에서 별도 학생으로 구현되었다. 최종 설정에서는 predictive policy의 geo residual weight를 0으로 두어 정상 학생과 다른 판단 특성을 유지한다.</w:t>
      </w:r>
    </w:p>
    <w:p>
      <w:pPr>
        <w:pStyle w:val="Heading2"/>
      </w:pPr>
      <w:r>
        <w:t>5.6 위험 스위치: SwitchGLOBE Exact</w:t>
      </w:r>
    </w:p>
    <w:p>
      <w:r>
        <w:rPr>
          <w:rFonts w:ascii="AppleGothic" w:hAnsi="AppleGothic" w:eastAsia="AppleGothic"/>
        </w:rPr>
        <w:t>정상 학생이 선택한 행동 i에 대해 위험 점수 D_i는 세 가지 부족분의 합으로 정의된다. D_i = ReLU(margin_gate − margin_i) + ReLU(lifetime_gate − lifetime_i) + ReLU(onward_gate − onward_i). 기본 gate는 margin 0.04, lifetime 0.20, onward 0.20이며 switch threshold는 0.05이다.</w:t>
      </w:r>
    </w:p>
    <w:p>
      <w:r>
        <w:rPr>
          <w:rFonts w:ascii="AppleGothic" w:hAnsi="AppleGothic" w:eastAsia="AppleGothic"/>
        </w:rPr>
        <w:t>다음 조건 중 하나를 만족하고 유효 후보가 있을 때 predictive 분기로 전환한다: (1) 정상 분기가 DROP을 선택함, (2) 정상 행동의 위험 점수가 threshold보다 큼, (3) 두 학생의 행동이 다르고 predictive 행동의 safety gain이 0.10보다 크며 D_pred &lt; D_normal. 이 보수적 규칙은 예측 정책을 상시 사용하는 대신 ‘정말 위험한 순간’에만 호출한다.</w:t>
      </w:r>
    </w:p>
    <w:tbl>
      <w:tblPr>
        <w:tblStyle w:val="TableGrid"/>
        <w:tblW w:type="dxa" w:w="9360"/>
        <w:jc w:val="center"/>
        <w:tblLayout w:type="fixed"/>
        <w:tblLook w:firstColumn="1" w:firstRow="1" w:lastColumn="0" w:lastRow="0" w:noHBand="0" w:noVBand="1" w:val="04A0"/>
        <w:tblInd w:w="120" w:type="dxa"/>
      </w:tblPr>
      <w:tblGrid>
        <w:gridCol w:w="700"/>
        <w:gridCol w:w="4300"/>
        <w:gridCol w:w="4360"/>
      </w:tblGrid>
      <w:tr>
        <w:tc>
          <w:tcPr>
            <w:tcW w:type="dxa" w:w="7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단계</w:t>
            </w:r>
          </w:p>
        </w:tc>
        <w:tc>
          <w:tcPr>
            <w:tcW w:type="dxa" w:w="43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연산</w:t>
            </w:r>
          </w:p>
        </w:tc>
        <w:tc>
          <w:tcPr>
            <w:tcW w:type="dxa" w:w="43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분산 실행 의미</w:t>
            </w:r>
          </w:p>
        </w:tc>
      </w:tr>
      <w:tr>
        <w:tc>
          <w:tcPr>
            <w:tcW w:type="dxa" w:w="700"/>
            <w:tcMar>
              <w:top w:w="80" w:type="dxa"/>
              <w:start w:w="120" w:type="dxa"/>
              <w:bottom w:w="80" w:type="dxa"/>
              <w:end w:w="120" w:type="dxa"/>
            </w:tcMar>
            <w:vAlign w:val="center"/>
          </w:tcPr>
          <w:p>
            <w:pPr>
              <w:spacing w:after="20" w:line="240" w:lineRule="auto"/>
            </w:pPr>
            <w:r>
              <w:rPr>
                <w:rFonts w:ascii="AppleGothic" w:hAnsi="AppleGothic" w:eastAsia="AppleGothic"/>
                <w:sz w:val="17"/>
              </w:rPr>
              <w:t>1</w:t>
            </w:r>
          </w:p>
        </w:tc>
        <w:tc>
          <w:tcPr>
            <w:tcW w:type="dxa" w:w="4300"/>
            <w:tcMar>
              <w:top w:w="80" w:type="dxa"/>
              <w:start w:w="120" w:type="dxa"/>
              <w:bottom w:w="80" w:type="dxa"/>
              <w:end w:w="120" w:type="dxa"/>
            </w:tcMar>
            <w:vAlign w:val="center"/>
          </w:tcPr>
          <w:p>
            <w:pPr>
              <w:spacing w:after="20" w:line="240" w:lineRule="auto"/>
            </w:pPr>
            <w:r>
              <w:rPr>
                <w:rFonts w:ascii="AppleGothic" w:hAnsi="AppleGothic" w:eastAsia="AppleGothic"/>
                <w:sz w:val="17"/>
              </w:rPr>
              <w:t>1-hop 이웃 및 DROP 후보에 action mask 적용</w:t>
            </w:r>
          </w:p>
        </w:tc>
        <w:tc>
          <w:tcPr>
            <w:tcW w:type="dxa" w:w="4360"/>
            <w:tcMar>
              <w:top w:w="80" w:type="dxa"/>
              <w:start w:w="120" w:type="dxa"/>
              <w:bottom w:w="80" w:type="dxa"/>
              <w:end w:w="120" w:type="dxa"/>
            </w:tcMar>
            <w:vAlign w:val="center"/>
          </w:tcPr>
          <w:p>
            <w:pPr>
              <w:spacing w:after="20" w:line="240" w:lineRule="auto"/>
            </w:pPr>
            <w:r>
              <w:rPr>
                <w:rFonts w:ascii="AppleGothic" w:hAnsi="AppleGothic" w:eastAsia="AppleGothic"/>
                <w:sz w:val="17"/>
              </w:rPr>
              <w:t>존재하지 않는 행동 방지</w:t>
            </w:r>
          </w:p>
        </w:tc>
      </w:tr>
      <w:tr>
        <w:tc>
          <w:tcPr>
            <w:tcW w:type="dxa" w:w="700"/>
            <w:tcMar>
              <w:top w:w="80" w:type="dxa"/>
              <w:start w:w="120" w:type="dxa"/>
              <w:bottom w:w="80" w:type="dxa"/>
              <w:end w:w="120" w:type="dxa"/>
            </w:tcMar>
            <w:vAlign w:val="center"/>
          </w:tcPr>
          <w:p>
            <w:pPr>
              <w:spacing w:after="20" w:line="240" w:lineRule="auto"/>
            </w:pPr>
            <w:r>
              <w:rPr>
                <w:rFonts w:ascii="AppleGothic" w:hAnsi="AppleGothic" w:eastAsia="AppleGothic"/>
                <w:sz w:val="17"/>
              </w:rPr>
              <w:t>2</w:t>
            </w:r>
          </w:p>
        </w:tc>
        <w:tc>
          <w:tcPr>
            <w:tcW w:type="dxa" w:w="4300"/>
            <w:tcMar>
              <w:top w:w="80" w:type="dxa"/>
              <w:start w:w="120" w:type="dxa"/>
              <w:bottom w:w="80" w:type="dxa"/>
              <w:end w:w="120" w:type="dxa"/>
            </w:tcMar>
            <w:vAlign w:val="center"/>
          </w:tcPr>
          <w:p>
            <w:pPr>
              <w:spacing w:after="20" w:line="240" w:lineRule="auto"/>
            </w:pPr>
            <w:r>
              <w:rPr>
                <w:rFonts w:ascii="AppleGothic" w:hAnsi="AppleGothic" w:eastAsia="AppleGothic"/>
                <w:sz w:val="17"/>
              </w:rPr>
              <w:t>Geo-Residual 학생의 정상 행동 a_N 계산</w:t>
            </w:r>
          </w:p>
        </w:tc>
        <w:tc>
          <w:tcPr>
            <w:tcW w:type="dxa" w:w="4360"/>
            <w:tcMar>
              <w:top w:w="80" w:type="dxa"/>
              <w:start w:w="120" w:type="dxa"/>
              <w:bottom w:w="80" w:type="dxa"/>
              <w:end w:w="120" w:type="dxa"/>
            </w:tcMar>
            <w:vAlign w:val="center"/>
          </w:tcPr>
          <w:p>
            <w:pPr>
              <w:spacing w:after="20" w:line="240" w:lineRule="auto"/>
            </w:pPr>
            <w:r>
              <w:rPr>
                <w:rFonts w:ascii="AppleGothic" w:hAnsi="AppleGothic" w:eastAsia="AppleGothic"/>
                <w:sz w:val="17"/>
              </w:rPr>
              <w:t>일반 상황의 안정적 기본값</w:t>
            </w:r>
          </w:p>
        </w:tc>
      </w:tr>
      <w:tr>
        <w:tc>
          <w:tcPr>
            <w:tcW w:type="dxa" w:w="700"/>
            <w:tcMar>
              <w:top w:w="80" w:type="dxa"/>
              <w:start w:w="120" w:type="dxa"/>
              <w:bottom w:w="80" w:type="dxa"/>
              <w:end w:w="120" w:type="dxa"/>
            </w:tcMar>
            <w:vAlign w:val="center"/>
          </w:tcPr>
          <w:p>
            <w:pPr>
              <w:spacing w:after="20" w:line="240" w:lineRule="auto"/>
            </w:pPr>
            <w:r>
              <w:rPr>
                <w:rFonts w:ascii="AppleGothic" w:hAnsi="AppleGothic" w:eastAsia="AppleGothic"/>
                <w:sz w:val="17"/>
              </w:rPr>
              <w:t>3</w:t>
            </w:r>
          </w:p>
        </w:tc>
        <w:tc>
          <w:tcPr>
            <w:tcW w:type="dxa" w:w="4300"/>
            <w:tcMar>
              <w:top w:w="80" w:type="dxa"/>
              <w:start w:w="120" w:type="dxa"/>
              <w:bottom w:w="80" w:type="dxa"/>
              <w:end w:w="120" w:type="dxa"/>
            </w:tcMar>
            <w:vAlign w:val="center"/>
          </w:tcPr>
          <w:p>
            <w:pPr>
              <w:spacing w:after="20" w:line="240" w:lineRule="auto"/>
            </w:pPr>
            <w:r>
              <w:rPr>
                <w:rFonts w:ascii="AppleGothic" w:hAnsi="AppleGothic" w:eastAsia="AppleGothic"/>
                <w:sz w:val="17"/>
              </w:rPr>
              <w:t>Predictive 학생의 행동 a_P 계산</w:t>
            </w:r>
          </w:p>
        </w:tc>
        <w:tc>
          <w:tcPr>
            <w:tcW w:type="dxa" w:w="4360"/>
            <w:tcMar>
              <w:top w:w="80" w:type="dxa"/>
              <w:start w:w="120" w:type="dxa"/>
              <w:bottom w:w="80" w:type="dxa"/>
              <w:end w:w="120" w:type="dxa"/>
            </w:tcMar>
            <w:vAlign w:val="center"/>
          </w:tcPr>
          <w:p>
            <w:pPr>
              <w:spacing w:after="20" w:line="240" w:lineRule="auto"/>
            </w:pPr>
            <w:r>
              <w:rPr>
                <w:rFonts w:ascii="AppleGothic" w:hAnsi="AppleGothic" w:eastAsia="AppleGothic"/>
                <w:sz w:val="17"/>
              </w:rPr>
              <w:t>예상 링크 단절 회피 후보</w:t>
            </w:r>
          </w:p>
        </w:tc>
      </w:tr>
      <w:tr>
        <w:tc>
          <w:tcPr>
            <w:tcW w:type="dxa" w:w="700"/>
            <w:tcMar>
              <w:top w:w="80" w:type="dxa"/>
              <w:start w:w="120" w:type="dxa"/>
              <w:bottom w:w="80" w:type="dxa"/>
              <w:end w:w="120" w:type="dxa"/>
            </w:tcMar>
            <w:vAlign w:val="center"/>
          </w:tcPr>
          <w:p>
            <w:pPr>
              <w:spacing w:after="20" w:line="240" w:lineRule="auto"/>
            </w:pPr>
            <w:r>
              <w:rPr>
                <w:rFonts w:ascii="AppleGothic" w:hAnsi="AppleGothic" w:eastAsia="AppleGothic"/>
                <w:sz w:val="17"/>
              </w:rPr>
              <w:t>4</w:t>
            </w:r>
          </w:p>
        </w:tc>
        <w:tc>
          <w:tcPr>
            <w:tcW w:type="dxa" w:w="4300"/>
            <w:tcMar>
              <w:top w:w="80" w:type="dxa"/>
              <w:start w:w="120" w:type="dxa"/>
              <w:bottom w:w="80" w:type="dxa"/>
              <w:end w:w="120" w:type="dxa"/>
            </w:tcMar>
            <w:vAlign w:val="center"/>
          </w:tcPr>
          <w:p>
            <w:pPr>
              <w:spacing w:after="20" w:line="240" w:lineRule="auto"/>
            </w:pPr>
            <w:r>
              <w:rPr>
                <w:rFonts w:ascii="AppleGothic" w:hAnsi="AppleGothic" w:eastAsia="AppleGothic"/>
                <w:sz w:val="17"/>
              </w:rPr>
              <w:t>a_N과 a_P의 margin/lifetime/onward 위험 비교</w:t>
            </w:r>
          </w:p>
        </w:tc>
        <w:tc>
          <w:tcPr>
            <w:tcW w:type="dxa" w:w="4360"/>
            <w:tcMar>
              <w:top w:w="80" w:type="dxa"/>
              <w:start w:w="120" w:type="dxa"/>
              <w:bottom w:w="80" w:type="dxa"/>
              <w:end w:w="120" w:type="dxa"/>
            </w:tcMar>
            <w:vAlign w:val="center"/>
          </w:tcPr>
          <w:p>
            <w:pPr>
              <w:spacing w:after="20" w:line="240" w:lineRule="auto"/>
            </w:pPr>
            <w:r>
              <w:rPr>
                <w:rFonts w:ascii="AppleGothic" w:hAnsi="AppleGothic" w:eastAsia="AppleGothic"/>
                <w:sz w:val="17"/>
              </w:rPr>
              <w:t>로컬 특징만 사용</w:t>
            </w:r>
          </w:p>
        </w:tc>
      </w:tr>
      <w:tr>
        <w:tc>
          <w:tcPr>
            <w:tcW w:type="dxa" w:w="700"/>
            <w:tcMar>
              <w:top w:w="80" w:type="dxa"/>
              <w:start w:w="120" w:type="dxa"/>
              <w:bottom w:w="80" w:type="dxa"/>
              <w:end w:w="120" w:type="dxa"/>
            </w:tcMar>
            <w:vAlign w:val="center"/>
          </w:tcPr>
          <w:p>
            <w:pPr>
              <w:spacing w:after="20" w:line="240" w:lineRule="auto"/>
            </w:pPr>
            <w:r>
              <w:rPr>
                <w:rFonts w:ascii="AppleGothic" w:hAnsi="AppleGothic" w:eastAsia="AppleGothic"/>
                <w:sz w:val="17"/>
              </w:rPr>
              <w:t>5</w:t>
            </w:r>
          </w:p>
        </w:tc>
        <w:tc>
          <w:tcPr>
            <w:tcW w:type="dxa" w:w="4300"/>
            <w:tcMar>
              <w:top w:w="80" w:type="dxa"/>
              <w:start w:w="120" w:type="dxa"/>
              <w:bottom w:w="80" w:type="dxa"/>
              <w:end w:w="120" w:type="dxa"/>
            </w:tcMar>
            <w:vAlign w:val="center"/>
          </w:tcPr>
          <w:p>
            <w:pPr>
              <w:spacing w:after="20" w:line="240" w:lineRule="auto"/>
            </w:pPr>
            <w:r>
              <w:rPr>
                <w:rFonts w:ascii="AppleGothic" w:hAnsi="AppleGothic" w:eastAsia="AppleGothic"/>
                <w:sz w:val="17"/>
              </w:rPr>
              <w:t>스위치 조건을 만족하면 a_P, 아니면 a_N</w:t>
            </w:r>
          </w:p>
        </w:tc>
        <w:tc>
          <w:tcPr>
            <w:tcW w:type="dxa" w:w="4360"/>
            <w:tcMar>
              <w:top w:w="80" w:type="dxa"/>
              <w:start w:w="120" w:type="dxa"/>
              <w:bottom w:w="80" w:type="dxa"/>
              <w:end w:w="120" w:type="dxa"/>
            </w:tcMar>
            <w:vAlign w:val="center"/>
          </w:tcPr>
          <w:p>
            <w:pPr>
              <w:spacing w:after="20" w:line="240" w:lineRule="auto"/>
            </w:pPr>
            <w:r>
              <w:rPr>
                <w:rFonts w:ascii="AppleGothic" w:hAnsi="AppleGothic" w:eastAsia="AppleGothic"/>
                <w:sz w:val="17"/>
              </w:rPr>
              <w:t>전역 교사 없이 최종 행동 결정</w:t>
            </w:r>
          </w:p>
        </w:tc>
      </w:tr>
    </w:tbl>
    <w:p>
      <w:pPr>
        <w:spacing w:after="20"/>
      </w:pPr>
    </w:p>
    <w:p>
      <w:pPr>
        <w:jc w:val="center"/>
      </w:pPr>
      <w:r>
        <w:drawing>
          <wp:inline xmlns:a="http://schemas.openxmlformats.org/drawingml/2006/main" xmlns:pic="http://schemas.openxmlformats.org/drawingml/2006/picture">
            <wp:extent cx="3200400" cy="4445000"/>
            <wp:docPr id="2" name="Picture 2" descr="그림 2. 역사적 전체 방법 인포그래픽. Phase 12 위험 스위치의 구조를 보여 주지만 P+ 특징도 함께 표현되어 있으므로 최종 Exact 구성과 동일시하지 않는다."/>
            <wp:cNvGraphicFramePr>
              <a:graphicFrameLocks noChangeAspect="1"/>
            </wp:cNvGraphicFramePr>
            <a:graphic>
              <a:graphicData uri="http://schemas.openxmlformats.org/drawingml/2006/picture">
                <pic:pic>
                  <pic:nvPicPr>
                    <pic:cNvPr id="0" name="lite_globe_full_method_infographic.png"/>
                    <pic:cNvPicPr/>
                  </pic:nvPicPr>
                  <pic:blipFill>
                    <a:blip r:embed="rId11"/>
                    <a:stretch>
                      <a:fillRect/>
                    </a:stretch>
                  </pic:blipFill>
                  <pic:spPr>
                    <a:xfrm>
                      <a:off x="0" y="0"/>
                      <a:ext cx="3200400" cy="4445000"/>
                    </a:xfrm>
                    <a:prstGeom prst="rect"/>
                  </pic:spPr>
                </pic:pic>
              </a:graphicData>
            </a:graphic>
          </wp:inline>
        </w:drawing>
      </w:r>
    </w:p>
    <w:p>
      <w:pPr>
        <w:pStyle w:val="Caption-KR"/>
      </w:pPr>
      <w:r>
        <w:rPr>
          <w:rFonts w:ascii="AppleGothic" w:hAnsi="AppleGothic" w:eastAsia="AppleGothic"/>
          <w:i/>
          <w:color w:val="1F4D78"/>
          <w:sz w:val="18"/>
        </w:rPr>
        <w:t>그림 2. 역사적 전체 방법 인포그래픽. Phase 12 위험 스위치의 구조를 보여 주지만 P+ 특징도 함께 표현되어 있으므로 최종 Exact 구성과 동일시하지 않는다.</w:t>
      </w:r>
    </w:p>
    <w:p>
      <w:pPr>
        <w:pStyle w:val="Heading1"/>
      </w:pPr>
      <w:r>
        <w:t>6. 검증 설계</w:t>
      </w:r>
    </w:p>
    <w:p>
      <w:pPr>
        <w:pStyle w:val="Heading2"/>
      </w:pPr>
      <w:r>
        <w:t>6.1 시나리오·seed·반복</w:t>
      </w:r>
    </w:p>
    <w:p>
      <w:r>
        <w:rPr>
          <w:rFonts w:ascii="AppleGothic" w:hAnsi="AppleGothic" w:eastAsia="AppleGothic"/>
        </w:rPr>
        <w:t>최종 비교는 seed 42, 77, 123, 314, 2718의 5개 seed, 14개 시나리오, 방법당·시나리오당 200 episode를 사용한다. 7개 외부/Exact 비교 데이터는 98,000 episode row(5×14×7×200), 490개 요약 row이며 중복 row는 0이다. Fast를 포함한 결합 비교는 8개 방법을 제시한다. Phase C ablation은 84,000 episode row와 420 summary row로 검증되었다.</w:t>
      </w:r>
    </w:p>
    <w:p>
      <w:pPr>
        <w:pStyle w:val="ListBullet"/>
      </w:pPr>
      <w:r>
        <w:rPr>
          <w:rFonts w:ascii="AppleGothic" w:hAnsi="AppleGothic" w:eastAsia="AppleGothic"/>
        </w:rPr>
        <w:t>기본/held-out 중간 규모 토폴로지.</w:t>
      </w:r>
    </w:p>
    <w:p>
      <w:pPr>
        <w:pStyle w:val="ListBullet"/>
      </w:pPr>
      <w:r>
        <w:rPr>
          <w:rFonts w:ascii="AppleGothic" w:hAnsi="AppleGothic" w:eastAsia="AppleGothic"/>
        </w:rPr>
        <w:t>link loss 및 30% loss 조건.</w:t>
      </w:r>
    </w:p>
    <w:p>
      <w:pPr>
        <w:pStyle w:val="ListBullet"/>
      </w:pPr>
      <w:r>
        <w:rPr>
          <w:rFonts w:ascii="AppleGothic" w:hAnsi="AppleGothic" w:eastAsia="AppleGothic"/>
        </w:rPr>
        <w:t>fast mobility와 extreme mobility.</w:t>
      </w:r>
    </w:p>
    <w:p>
      <w:pPr>
        <w:pStyle w:val="ListBullet"/>
      </w:pPr>
      <w:r>
        <w:rPr>
          <w:rFonts w:ascii="AppleGothic" w:hAnsi="AppleGothic" w:eastAsia="AppleGothic"/>
        </w:rPr>
        <w:t>sparse topology, 노드 수 10/16/24 일반화.</w:t>
      </w:r>
    </w:p>
    <w:p>
      <w:pPr>
        <w:pStyle w:val="ListBullet"/>
      </w:pPr>
      <w:r>
        <w:rPr>
          <w:rFonts w:ascii="AppleGothic" w:hAnsi="AppleGothic" w:eastAsia="AppleGothic"/>
        </w:rPr>
        <w:t>structural hole 45° 및 225°+loss.</w:t>
      </w:r>
    </w:p>
    <w:p>
      <w:pPr>
        <w:pStyle w:val="ListBullet"/>
      </w:pPr>
      <w:r>
        <w:rPr>
          <w:rFonts w:ascii="AppleGothic" w:hAnsi="AppleGothic" w:eastAsia="AppleGothic"/>
        </w:rPr>
        <w:t>predictive break 45° 및 225°+loss.</w:t>
      </w:r>
    </w:p>
    <w:p>
      <w:r>
        <w:rPr>
          <w:rFonts w:ascii="AppleGothic" w:hAnsi="AppleGothic" w:eastAsia="AppleGothic"/>
        </w:rPr>
        <w:t>CPU spot check는 210 episode를 재실행해 mismatch 0을 확인했다. 다만 오래된 source ZIP manifest에는 원래 commit/config hash가 없었던 부분이 있어, 현재 hash와 spot check를 병합하여 provenance를 보강했다. 이는 ‘완전한 최초 실행 계보’와 ‘현재 검증된 재현 가능성’을 구분해 기록해야 하는 이유다.</w:t>
      </w:r>
    </w:p>
    <w:p>
      <w:pPr>
        <w:pStyle w:val="Heading2"/>
      </w:pPr>
      <w:r>
        <w:t>6.2 지표 정의와 해석</w:t>
      </w:r>
    </w:p>
    <w:tbl>
      <w:tblPr>
        <w:tblStyle w:val="TableGrid"/>
        <w:tblW w:type="dxa" w:w="9360"/>
        <w:jc w:val="center"/>
        <w:tblLayout w:type="fixed"/>
        <w:tblLook w:firstColumn="1" w:firstRow="1" w:lastColumn="0" w:lastRow="0" w:noHBand="0" w:noVBand="1" w:val="04A0"/>
        <w:tblInd w:w="120" w:type="dxa"/>
      </w:tblPr>
      <w:tblGrid>
        <w:gridCol w:w="1900"/>
        <w:gridCol w:w="1400"/>
        <w:gridCol w:w="6060"/>
      </w:tblGrid>
      <w:tr>
        <w:tc>
          <w:tcPr>
            <w:tcW w:type="dxa" w:w="19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지표</w:t>
            </w:r>
          </w:p>
        </w:tc>
        <w:tc>
          <w:tcPr>
            <w:tcW w:type="dxa" w:w="14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방향</w:t>
            </w:r>
          </w:p>
        </w:tc>
        <w:tc>
          <w:tcPr>
            <w:tcW w:type="dxa" w:w="60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의미/주의</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Connected-pair PDR</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7"/>
              </w:rPr>
              <w:t>높을수록 좋음</w:t>
            </w:r>
          </w:p>
        </w:tc>
        <w:tc>
          <w:tcPr>
            <w:tcW w:type="dxa" w:w="6060"/>
            <w:tcMar>
              <w:top w:w="80" w:type="dxa"/>
              <w:start w:w="120" w:type="dxa"/>
              <w:bottom w:w="80" w:type="dxa"/>
              <w:end w:w="120" w:type="dxa"/>
            </w:tcMar>
            <w:vAlign w:val="center"/>
          </w:tcPr>
          <w:p>
            <w:pPr>
              <w:spacing w:after="20" w:line="240" w:lineRule="auto"/>
            </w:pPr>
            <w:r>
              <w:rPr>
                <w:rFonts w:ascii="AppleGothic" w:hAnsi="AppleGothic" w:eastAsia="AppleGothic"/>
                <w:sz w:val="17"/>
              </w:rPr>
              <w:t>물리적으로 연결 가능한 송수신 쌍만 대상으로 한 전달 성공률</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Overall PDR</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7"/>
              </w:rPr>
              <w:t>높을수록 좋음</w:t>
            </w:r>
          </w:p>
        </w:tc>
        <w:tc>
          <w:tcPr>
            <w:tcW w:type="dxa" w:w="6060"/>
            <w:tcMar>
              <w:top w:w="80" w:type="dxa"/>
              <w:start w:w="120" w:type="dxa"/>
              <w:bottom w:w="80" w:type="dxa"/>
              <w:end w:w="120" w:type="dxa"/>
            </w:tcMar>
            <w:vAlign w:val="center"/>
          </w:tcPr>
          <w:p>
            <w:pPr>
              <w:spacing w:after="20" w:line="240" w:lineRule="auto"/>
            </w:pPr>
            <w:r>
              <w:rPr>
                <w:rFonts w:ascii="AppleGothic" w:hAnsi="AppleGothic" w:eastAsia="AppleGothic"/>
                <w:sz w:val="17"/>
              </w:rPr>
              <w:t>전체 episode의 전달 성공률</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Deadline ratio</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7"/>
              </w:rPr>
              <w:t>높을수록 좋음</w:t>
            </w:r>
          </w:p>
        </w:tc>
        <w:tc>
          <w:tcPr>
            <w:tcW w:type="dxa" w:w="6060"/>
            <w:tcMar>
              <w:top w:w="80" w:type="dxa"/>
              <w:start w:w="120" w:type="dxa"/>
              <w:bottom w:w="80" w:type="dxa"/>
              <w:end w:w="120" w:type="dxa"/>
            </w:tcMar>
            <w:vAlign w:val="center"/>
          </w:tcPr>
          <w:p>
            <w:pPr>
              <w:spacing w:after="20" w:line="240" w:lineRule="auto"/>
            </w:pPr>
            <w:r>
              <w:rPr>
                <w:rFonts w:ascii="AppleGothic" w:hAnsi="AppleGothic" w:eastAsia="AppleGothic"/>
                <w:sz w:val="17"/>
              </w:rPr>
              <w:t>마감 시간 내 전달 성공 비율</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P95 success delay</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7"/>
              </w:rPr>
              <w:t>낮을수록 좋음</w:t>
            </w:r>
          </w:p>
        </w:tc>
        <w:tc>
          <w:tcPr>
            <w:tcW w:type="dxa" w:w="6060"/>
            <w:tcMar>
              <w:top w:w="80" w:type="dxa"/>
              <w:start w:w="120" w:type="dxa"/>
              <w:bottom w:w="80" w:type="dxa"/>
              <w:end w:w="120" w:type="dxa"/>
            </w:tcMar>
            <w:vAlign w:val="center"/>
          </w:tcPr>
          <w:p>
            <w:pPr>
              <w:spacing w:after="20" w:line="240" w:lineRule="auto"/>
            </w:pPr>
            <w:r>
              <w:rPr>
                <w:rFonts w:ascii="AppleGothic" w:hAnsi="AppleGothic" w:eastAsia="AppleGothic"/>
                <w:sz w:val="17"/>
              </w:rPr>
              <w:t>성공 전달의 꼬리 지연. step 단위 집계</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Energy/delivered</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7"/>
              </w:rPr>
              <w:t>낮을수록 좋음</w:t>
            </w:r>
          </w:p>
        </w:tc>
        <w:tc>
          <w:tcPr>
            <w:tcW w:type="dxa" w:w="6060"/>
            <w:tcMar>
              <w:top w:w="80" w:type="dxa"/>
              <w:start w:w="120" w:type="dxa"/>
              <w:bottom w:w="80" w:type="dxa"/>
              <w:end w:w="120" w:type="dxa"/>
            </w:tcMar>
            <w:vAlign w:val="center"/>
          </w:tcPr>
          <w:p>
            <w:pPr>
              <w:spacing w:after="20" w:line="240" w:lineRule="auto"/>
            </w:pPr>
            <w:r>
              <w:rPr>
                <w:rFonts w:ascii="AppleGothic" w:hAnsi="AppleGothic" w:eastAsia="AppleGothic"/>
                <w:sz w:val="17"/>
              </w:rPr>
              <w:t>전달당 simulator transmission-energy proxy; Joule 아님</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Policy input bytes</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7"/>
              </w:rPr>
              <w:t>낮을수록 좋음</w:t>
            </w:r>
          </w:p>
        </w:tc>
        <w:tc>
          <w:tcPr>
            <w:tcW w:type="dxa" w:w="6060"/>
            <w:tcMar>
              <w:top w:w="80" w:type="dxa"/>
              <w:start w:w="120" w:type="dxa"/>
              <w:bottom w:w="80" w:type="dxa"/>
              <w:end w:w="120" w:type="dxa"/>
            </w:tcMar>
            <w:vAlign w:val="center"/>
          </w:tcPr>
          <w:p>
            <w:pPr>
              <w:spacing w:after="20" w:line="240" w:lineRule="auto"/>
            </w:pPr>
            <w:r>
              <w:rPr>
                <w:rFonts w:ascii="AppleGothic" w:hAnsi="AppleGothic" w:eastAsia="AppleGothic"/>
                <w:sz w:val="17"/>
              </w:rPr>
              <w:t>정책 추론 입력 텐서/특징량; 라우팅 제어패킷 overhead 아님</w:t>
            </w:r>
          </w:p>
        </w:tc>
      </w:tr>
      <w:tr>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Decision latency P95</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7"/>
              </w:rPr>
              <w:t>낮을수록 좋음</w:t>
            </w:r>
          </w:p>
        </w:tc>
        <w:tc>
          <w:tcPr>
            <w:tcW w:type="dxa" w:w="6060"/>
            <w:tcMar>
              <w:top w:w="80" w:type="dxa"/>
              <w:start w:w="120" w:type="dxa"/>
              <w:bottom w:w="80" w:type="dxa"/>
              <w:end w:w="120" w:type="dxa"/>
            </w:tcMar>
            <w:vAlign w:val="center"/>
          </w:tcPr>
          <w:p>
            <w:pPr>
              <w:spacing w:after="20" w:line="240" w:lineRule="auto"/>
            </w:pPr>
            <w:r>
              <w:rPr>
                <w:rFonts w:ascii="AppleGothic" w:hAnsi="AppleGothic" w:eastAsia="AppleGothic"/>
                <w:sz w:val="17"/>
              </w:rPr>
              <w:t>장치·세션 영향 큼. Phase E 동일 세션 결과만 비교</w:t>
            </w:r>
          </w:p>
        </w:tc>
      </w:tr>
    </w:tbl>
    <w:p>
      <w:pPr>
        <w:spacing w:after="20"/>
      </w:pPr>
    </w:p>
    <w:p>
      <w:pPr>
        <w:pStyle w:val="Heading1"/>
      </w:pPr>
      <w:r>
        <w:t>7. 최종 성능 결과</w:t>
      </w:r>
    </w:p>
    <w:p>
      <w:pPr>
        <w:pStyle w:val="Heading2"/>
      </w:pPr>
      <w:r>
        <w:t>7.1 8개 방법 전체 비교</w:t>
      </w:r>
    </w:p>
    <w:tbl>
      <w:tblPr>
        <w:tblStyle w:val="TableGrid"/>
        <w:tblW w:type="dxa" w:w="9360"/>
        <w:jc w:val="center"/>
        <w:tblLayout w:type="fixed"/>
        <w:tblLook w:firstColumn="1" w:firstRow="1" w:lastColumn="0" w:lastRow="0" w:noHBand="0" w:noVBand="1" w:val="04A0"/>
        <w:tblInd w:w="120" w:type="dxa"/>
      </w:tblPr>
      <w:tblGrid>
        <w:gridCol w:w="1680"/>
        <w:gridCol w:w="1280"/>
        <w:gridCol w:w="1220"/>
        <w:gridCol w:w="1220"/>
        <w:gridCol w:w="1280"/>
        <w:gridCol w:w="1280"/>
        <w:gridCol w:w="1400"/>
      </w:tblGrid>
      <w:tr>
        <w:tc>
          <w:tcPr>
            <w:tcW w:type="dxa" w:w="168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방법</w:t>
            </w:r>
          </w:p>
        </w:tc>
        <w:tc>
          <w:tcPr>
            <w:tcW w:type="dxa" w:w="128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Conn PDR</w:t>
            </w:r>
          </w:p>
        </w:tc>
        <w:tc>
          <w:tcPr>
            <w:tcW w:type="dxa" w:w="122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Overall</w:t>
            </w:r>
          </w:p>
        </w:tc>
        <w:tc>
          <w:tcPr>
            <w:tcW w:type="dxa" w:w="122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Deadline</w:t>
            </w:r>
          </w:p>
        </w:tc>
        <w:tc>
          <w:tcPr>
            <w:tcW w:type="dxa" w:w="128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P95 delay</w:t>
            </w:r>
          </w:p>
        </w:tc>
        <w:tc>
          <w:tcPr>
            <w:tcW w:type="dxa" w:w="128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Energy</w:t>
            </w:r>
          </w:p>
        </w:tc>
        <w:tc>
          <w:tcPr>
            <w:tcW w:type="dxa" w:w="14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Input B</w:t>
            </w:r>
          </w:p>
        </w:tc>
      </w:tr>
      <w:tr>
        <w:tc>
          <w:tcPr>
            <w:tcW w:type="dxa" w:w="1680"/>
            <w:tcMar>
              <w:top w:w="80" w:type="dxa"/>
              <w:start w:w="120" w:type="dxa"/>
              <w:bottom w:w="80" w:type="dxa"/>
              <w:end w:w="120" w:type="dxa"/>
            </w:tcMar>
            <w:vAlign w:val="center"/>
          </w:tcPr>
          <w:p>
            <w:pPr>
              <w:spacing w:after="20" w:line="240" w:lineRule="auto"/>
            </w:pPr>
            <w:r>
              <w:rPr>
                <w:rFonts w:ascii="AppleGothic" w:hAnsi="AppleGothic" w:eastAsia="AppleGothic"/>
                <w:sz w:val="13"/>
              </w:rPr>
              <w:t>AODV</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0.7982±0</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0.7357±0</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0.7357±0</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3.8571±0</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15.4196±0</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3"/>
              </w:rPr>
              <w:t>142.72±0</w:t>
            </w:r>
          </w:p>
        </w:tc>
      </w:tr>
      <w:tr>
        <w:tc>
          <w:tcPr>
            <w:tcW w:type="dxa" w:w="1680"/>
            <w:tcMar>
              <w:top w:w="80" w:type="dxa"/>
              <w:start w:w="120" w:type="dxa"/>
              <w:bottom w:w="80" w:type="dxa"/>
              <w:end w:w="120" w:type="dxa"/>
            </w:tcMar>
            <w:vAlign w:val="center"/>
          </w:tcPr>
          <w:p>
            <w:pPr>
              <w:spacing w:after="20" w:line="240" w:lineRule="auto"/>
            </w:pPr>
            <w:r>
              <w:rPr>
                <w:rFonts w:ascii="AppleGothic" w:hAnsi="AppleGothic" w:eastAsia="AppleGothic"/>
                <w:sz w:val="13"/>
              </w:rPr>
              <w:t>OLSR</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0.7657±0</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0.7039±0</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0.7039±0</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3.1393±0</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27.1636±0</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3"/>
              </w:rPr>
              <w:t>137.70±0</w:t>
            </w:r>
          </w:p>
        </w:tc>
      </w:tr>
      <w:tr>
        <w:tc>
          <w:tcPr>
            <w:tcW w:type="dxa" w:w="1680"/>
            <w:tcMar>
              <w:top w:w="80" w:type="dxa"/>
              <w:start w:w="120" w:type="dxa"/>
              <w:bottom w:w="80" w:type="dxa"/>
              <w:end w:w="120" w:type="dxa"/>
            </w:tcMar>
            <w:vAlign w:val="center"/>
          </w:tcPr>
          <w:p>
            <w:pPr>
              <w:spacing w:after="20" w:line="240" w:lineRule="auto"/>
            </w:pPr>
            <w:r>
              <w:rPr>
                <w:rFonts w:ascii="AppleGothic" w:hAnsi="AppleGothic" w:eastAsia="AppleGothic"/>
                <w:sz w:val="13"/>
              </w:rPr>
              <w:t>Greedy</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0.6832±0</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0.6418±0</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0.6371±0</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3.5679±0</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25.7606±0</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3"/>
              </w:rPr>
              <w:t>2283.80±0</w:t>
            </w:r>
          </w:p>
        </w:tc>
      </w:tr>
      <w:tr>
        <w:tc>
          <w:tcPr>
            <w:tcW w:type="dxa" w:w="1680"/>
            <w:tcMar>
              <w:top w:w="80" w:type="dxa"/>
              <w:start w:w="120" w:type="dxa"/>
              <w:bottom w:w="80" w:type="dxa"/>
              <w:end w:w="120" w:type="dxa"/>
            </w:tcMar>
            <w:vAlign w:val="center"/>
          </w:tcPr>
          <w:p>
            <w:pPr>
              <w:spacing w:after="20" w:line="240" w:lineRule="auto"/>
            </w:pPr>
            <w:r>
              <w:rPr>
                <w:rFonts w:ascii="AppleGothic" w:hAnsi="AppleGothic" w:eastAsia="AppleGothic"/>
                <w:sz w:val="13"/>
              </w:rPr>
              <w:t>Evo-QGeo</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0.8869±.0018</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0.8424±.0015</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0.8154±.0021</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4.5571±.0925</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2.2482±.0095</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3"/>
              </w:rPr>
              <w:t>6451.52±35.09</w:t>
            </w:r>
          </w:p>
        </w:tc>
      </w:tr>
      <w:tr>
        <w:tc>
          <w:tcPr>
            <w:tcW w:type="dxa" w:w="1680"/>
            <w:tcMar>
              <w:top w:w="80" w:type="dxa"/>
              <w:start w:w="120" w:type="dxa"/>
              <w:bottom w:w="80" w:type="dxa"/>
              <w:end w:w="120" w:type="dxa"/>
            </w:tcMar>
            <w:vAlign w:val="center"/>
          </w:tcPr>
          <w:p>
            <w:pPr>
              <w:spacing w:after="20" w:line="240" w:lineRule="auto"/>
            </w:pPr>
            <w:r>
              <w:rPr>
                <w:rFonts w:ascii="AppleGothic" w:hAnsi="AppleGothic" w:eastAsia="AppleGothic"/>
                <w:sz w:val="13"/>
              </w:rPr>
              <w:t>RDQN-HERP</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0.7251±.1274</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0.6821±.1151</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0.5996±.1469</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6.1629±.4889</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3.3482±.6344</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3"/>
              </w:rPr>
              <w:t>4977.36±420.56</w:t>
            </w:r>
          </w:p>
        </w:tc>
      </w:tr>
      <w:tr>
        <w:tc>
          <w:tcPr>
            <w:tcW w:type="dxa" w:w="1680"/>
            <w:tcMar>
              <w:top w:w="80" w:type="dxa"/>
              <w:start w:w="120" w:type="dxa"/>
              <w:bottom w:w="80" w:type="dxa"/>
              <w:end w:w="120" w:type="dxa"/>
            </w:tcMar>
            <w:vAlign w:val="center"/>
          </w:tcPr>
          <w:p>
            <w:pPr>
              <w:spacing w:after="20" w:line="240" w:lineRule="auto"/>
            </w:pPr>
            <w:r>
              <w:rPr>
                <w:rFonts w:ascii="AppleGothic" w:hAnsi="AppleGothic" w:eastAsia="AppleGothic"/>
                <w:sz w:val="13"/>
              </w:rPr>
              <w:t>GAT-GRU-DDQN</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0.6758±.1098</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0.6337±.1067</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0.5817±.0976</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5.4943±.3781</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13.1911±26.2567</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3"/>
              </w:rPr>
              <w:t>4451.22±396.80</w:t>
            </w:r>
          </w:p>
        </w:tc>
      </w:tr>
      <w:tr>
        <w:tc>
          <w:tcPr>
            <w:tcW w:type="dxa" w:w="1680"/>
            <w:tcMar>
              <w:top w:w="80" w:type="dxa"/>
              <w:start w:w="120" w:type="dxa"/>
              <w:bottom w:w="80" w:type="dxa"/>
              <w:end w:w="120" w:type="dxa"/>
            </w:tcMar>
            <w:vAlign w:val="center"/>
          </w:tcPr>
          <w:p>
            <w:pPr>
              <w:spacing w:after="20" w:line="240" w:lineRule="auto"/>
            </w:pPr>
            <w:r>
              <w:rPr>
                <w:rFonts w:ascii="AppleGothic" w:hAnsi="AppleGothic" w:eastAsia="AppleGothic"/>
                <w:sz w:val="13"/>
              </w:rPr>
              <w:t>SwitchGLOBE Exact</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0.9053±.0014</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0.8542±.0015</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0.8376±.0014</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4.2643±.0815</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2.2279±.0029</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3"/>
              </w:rPr>
              <w:t>4821.41±130.25</w:t>
            </w:r>
          </w:p>
        </w:tc>
      </w:tr>
      <w:tr>
        <w:tc>
          <w:tcPr>
            <w:tcW w:type="dxa" w:w="1680"/>
            <w:tcMar>
              <w:top w:w="80" w:type="dxa"/>
              <w:start w:w="120" w:type="dxa"/>
              <w:bottom w:w="80" w:type="dxa"/>
              <w:end w:w="120" w:type="dxa"/>
            </w:tcMar>
            <w:vAlign w:val="center"/>
          </w:tcPr>
          <w:p>
            <w:pPr>
              <w:spacing w:after="20" w:line="240" w:lineRule="auto"/>
            </w:pPr>
            <w:r>
              <w:rPr>
                <w:rFonts w:ascii="AppleGothic" w:hAnsi="AppleGothic" w:eastAsia="AppleGothic"/>
                <w:sz w:val="13"/>
              </w:rPr>
              <w:t>FastSwitchGLOBE</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0.8872±.0190</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0.8375±.0190</w:t>
            </w:r>
          </w:p>
        </w:tc>
        <w:tc>
          <w:tcPr>
            <w:tcW w:type="dxa" w:w="1220"/>
            <w:tcMar>
              <w:top w:w="80" w:type="dxa"/>
              <w:start w:w="120" w:type="dxa"/>
              <w:bottom w:w="80" w:type="dxa"/>
              <w:end w:w="120" w:type="dxa"/>
            </w:tcMar>
            <w:vAlign w:val="center"/>
          </w:tcPr>
          <w:p>
            <w:pPr>
              <w:spacing w:after="20" w:line="240" w:lineRule="auto"/>
            </w:pPr>
            <w:r>
              <w:rPr>
                <w:rFonts w:ascii="AppleGothic" w:hAnsi="AppleGothic" w:eastAsia="AppleGothic"/>
                <w:sz w:val="13"/>
              </w:rPr>
              <w:t>0.8150±.0240</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4.4864±.1856</w:t>
            </w:r>
          </w:p>
        </w:tc>
        <w:tc>
          <w:tcPr>
            <w:tcW w:type="dxa" w:w="1280"/>
            <w:tcMar>
              <w:top w:w="80" w:type="dxa"/>
              <w:start w:w="120" w:type="dxa"/>
              <w:bottom w:w="80" w:type="dxa"/>
              <w:end w:w="120" w:type="dxa"/>
            </w:tcMar>
            <w:vAlign w:val="center"/>
          </w:tcPr>
          <w:p>
            <w:pPr>
              <w:spacing w:after="20" w:line="240" w:lineRule="auto"/>
            </w:pPr>
            <w:r>
              <w:rPr>
                <w:rFonts w:ascii="AppleGothic" w:hAnsi="AppleGothic" w:eastAsia="AppleGothic"/>
                <w:sz w:val="13"/>
              </w:rPr>
              <w:t>2.3694±.1402</w:t>
            </w:r>
          </w:p>
        </w:tc>
        <w:tc>
          <w:tcPr>
            <w:tcW w:type="dxa" w:w="1400"/>
            <w:tcMar>
              <w:top w:w="80" w:type="dxa"/>
              <w:start w:w="120" w:type="dxa"/>
              <w:bottom w:w="80" w:type="dxa"/>
              <w:end w:w="120" w:type="dxa"/>
            </w:tcMar>
            <w:vAlign w:val="center"/>
          </w:tcPr>
          <w:p>
            <w:pPr>
              <w:spacing w:after="20" w:line="240" w:lineRule="auto"/>
            </w:pPr>
            <w:r>
              <w:rPr>
                <w:rFonts w:ascii="AppleGothic" w:hAnsi="AppleGothic" w:eastAsia="AppleGothic"/>
                <w:sz w:val="13"/>
              </w:rPr>
              <w:t>6436.93±212.76</w:t>
            </w:r>
          </w:p>
        </w:tc>
      </w:tr>
    </w:tbl>
    <w:p>
      <w:pPr>
        <w:spacing w:after="20"/>
      </w:pPr>
    </w:p>
    <w:p>
      <w:pPr>
        <w:pStyle w:val="Evidence"/>
      </w:pPr>
      <w:r>
        <w:rPr>
          <w:rFonts w:ascii="AppleGothic" w:hAnsi="AppleGothic" w:eastAsia="AppleGothic"/>
          <w:b/>
          <w:color w:val="1F4D78"/>
          <w:sz w:val="18"/>
        </w:rPr>
        <w:t xml:space="preserve">근거: </w:t>
      </w:r>
      <w:r>
        <w:rPr>
          <w:rFonts w:ascii="AppleGothic" w:hAnsi="AppleGothic" w:eastAsia="AppleGothic"/>
          <w:color w:val="263238"/>
          <w:sz w:val="18"/>
        </w:rPr>
        <w:t>artifacts/final_paper_simulation/synthesis/combined_comparison/tables/combined_comparison.md; 14개 시나리오 macro 평균 후 seed 간 95% CI</w:t>
      </w:r>
    </w:p>
    <w:p>
      <w:pPr>
        <w:jc w:val="center"/>
      </w:pPr>
      <w:r>
        <w:drawing>
          <wp:inline xmlns:a="http://schemas.openxmlformats.org/drawingml/2006/main" xmlns:pic="http://schemas.openxmlformats.org/drawingml/2006/picture">
            <wp:extent cx="5715000" cy="1587500"/>
            <wp:docPr id="3" name="Picture 3" descr="그림 3. 외부 기준선·Exact·Fast의 핵심 성능 비교. 신뢰성 세 지표와 에너지에서 Exact가 가장 강하다."/>
            <wp:cNvGraphicFramePr>
              <a:graphicFrameLocks noChangeAspect="1"/>
            </wp:cNvGraphicFramePr>
            <a:graphic>
              <a:graphicData uri="http://schemas.openxmlformats.org/drawingml/2006/picture">
                <pic:pic>
                  <pic:nvPicPr>
                    <pic:cNvPr id="0" name="fig_combined_pdr_deadline_energy_by_method.png"/>
                    <pic:cNvPicPr/>
                  </pic:nvPicPr>
                  <pic:blipFill>
                    <a:blip r:embed="rId12"/>
                    <a:stretch>
                      <a:fillRect/>
                    </a:stretch>
                  </pic:blipFill>
                  <pic:spPr>
                    <a:xfrm>
                      <a:off x="0" y="0"/>
                      <a:ext cx="5715000" cy="1587500"/>
                    </a:xfrm>
                    <a:prstGeom prst="rect"/>
                  </pic:spPr>
                </pic:pic>
              </a:graphicData>
            </a:graphic>
          </wp:inline>
        </w:drawing>
      </w:r>
    </w:p>
    <w:p>
      <w:pPr>
        <w:pStyle w:val="Caption-KR"/>
      </w:pPr>
      <w:r>
        <w:rPr>
          <w:rFonts w:ascii="AppleGothic" w:hAnsi="AppleGothic" w:eastAsia="AppleGothic"/>
          <w:i/>
          <w:color w:val="1F4D78"/>
          <w:sz w:val="18"/>
        </w:rPr>
        <w:t>그림 3. 외부 기준선·Exact·Fast의 핵심 성능 비교. 신뢰성 세 지표와 에너지에서 Exact가 가장 강하다.</w:t>
      </w:r>
    </w:p>
    <w:p>
      <w:pPr>
        <w:pStyle w:val="Heading2"/>
      </w:pPr>
      <w:r>
        <w:t>7.2 결과를 과장 없이 읽기</w:t>
      </w:r>
    </w:p>
    <w:p>
      <w:pPr>
        <w:pStyle w:val="ListBullet"/>
      </w:pPr>
      <w:r>
        <w:rPr>
          <w:rFonts w:ascii="AppleGothic" w:hAnsi="AppleGothic" w:eastAsia="AppleGothic"/>
        </w:rPr>
        <w:t>Exact는 연결가능 PDR, 전체 PDR, deadline, energy/delivered에서 1위다.</w:t>
      </w:r>
    </w:p>
    <w:p>
      <w:pPr>
        <w:pStyle w:val="ListBullet"/>
      </w:pPr>
      <w:r>
        <w:rPr>
          <w:rFonts w:ascii="AppleGothic" w:hAnsi="AppleGothic" w:eastAsia="AppleGothic"/>
        </w:rPr>
        <w:t>P95 성공 지연 4.2643은 OLSR 3.1393, Greedy 3.5679, AODV 3.8571보다 길다. 따라서 ‘모든 지표에서 모든 기준선 우위’라고 쓰면 틀린다.</w:t>
      </w:r>
    </w:p>
    <w:p>
      <w:pPr>
        <w:pStyle w:val="ListBullet"/>
      </w:pPr>
      <w:r>
        <w:rPr>
          <w:rFonts w:ascii="AppleGothic" w:hAnsi="AppleGothic" w:eastAsia="AppleGothic"/>
        </w:rPr>
        <w:t>Policy input bytes 4821.41은 AODV/OLSR/Greedy보다 크고 Evo-QGeo보다 작다. 이 지표는 네트워크에 송신되는 control overhead가 아니라 정책이 소비한 입력 특징량이다.</w:t>
      </w:r>
    </w:p>
    <w:p>
      <w:pPr>
        <w:pStyle w:val="ListBullet"/>
      </w:pPr>
      <w:r>
        <w:rPr>
          <w:rFonts w:ascii="AppleGothic" w:hAnsi="AppleGothic" w:eastAsia="AppleGothic"/>
        </w:rPr>
        <w:t>RL 기준선 RDQN-HERP와 GAT-GRU-DDQN은 seed 간 변동이 크다. 평균 차이만으로 안정적 우열을 단정하기보다 CI와 시나리오별 분산을 함께 보아야 한다.</w:t>
      </w:r>
    </w:p>
    <w:p>
      <w:pPr>
        <w:pStyle w:val="Heading2"/>
      </w:pPr>
      <w:r>
        <w:t>7.3 Exact 대 Evo-QGeo의 paired 개선</w:t>
      </w:r>
    </w:p>
    <w:tbl>
      <w:tblPr>
        <w:tblStyle w:val="TableGrid"/>
        <w:tblW w:type="dxa" w:w="9360"/>
        <w:jc w:val="center"/>
        <w:tblLayout w:type="fixed"/>
        <w:tblLook w:firstColumn="1" w:firstRow="1" w:lastColumn="0" w:lastRow="0" w:noHBand="0" w:noVBand="1" w:val="04A0"/>
        <w:tblInd w:w="120" w:type="dxa"/>
      </w:tblPr>
      <w:tblGrid>
        <w:gridCol w:w="2050"/>
        <w:gridCol w:w="1700"/>
        <w:gridCol w:w="2800"/>
        <w:gridCol w:w="2810"/>
      </w:tblGrid>
      <w:tr>
        <w:tc>
          <w:tcPr>
            <w:tcW w:type="dxa" w:w="205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지표</w:t>
            </w:r>
          </w:p>
        </w:tc>
        <w:tc>
          <w:tcPr>
            <w:tcW w:type="dxa" w:w="17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Exact 개선량</w:t>
            </w:r>
          </w:p>
        </w:tc>
        <w:tc>
          <w:tcPr>
            <w:tcW w:type="dxa" w:w="28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95% CI</w:t>
            </w:r>
          </w:p>
        </w:tc>
        <w:tc>
          <w:tcPr>
            <w:tcW w:type="dxa" w:w="281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해석</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6"/>
              </w:rPr>
              <w:t>Connected-pair PDR</w:t>
            </w:r>
          </w:p>
        </w:tc>
        <w:tc>
          <w:tcPr>
            <w:tcW w:type="dxa" w:w="1700"/>
            <w:tcMar>
              <w:top w:w="80" w:type="dxa"/>
              <w:start w:w="120" w:type="dxa"/>
              <w:bottom w:w="80" w:type="dxa"/>
              <w:end w:w="120" w:type="dxa"/>
            </w:tcMar>
            <w:vAlign w:val="center"/>
          </w:tcPr>
          <w:p>
            <w:pPr>
              <w:spacing w:after="20" w:line="240" w:lineRule="auto"/>
            </w:pPr>
            <w:r>
              <w:rPr>
                <w:rFonts w:ascii="AppleGothic" w:hAnsi="AppleGothic" w:eastAsia="AppleGothic"/>
                <w:sz w:val="16"/>
              </w:rPr>
              <w:t>+0.018406</w:t>
            </w:r>
          </w:p>
        </w:tc>
        <w:tc>
          <w:tcPr>
            <w:tcW w:type="dxa" w:w="2800"/>
            <w:tcMar>
              <w:top w:w="80" w:type="dxa"/>
              <w:start w:w="120" w:type="dxa"/>
              <w:bottom w:w="80" w:type="dxa"/>
              <w:end w:w="120" w:type="dxa"/>
            </w:tcMar>
            <w:vAlign w:val="center"/>
          </w:tcPr>
          <w:p>
            <w:pPr>
              <w:spacing w:after="20" w:line="240" w:lineRule="auto"/>
            </w:pPr>
            <w:r>
              <w:rPr>
                <w:rFonts w:ascii="AppleGothic" w:hAnsi="AppleGothic" w:eastAsia="AppleGothic"/>
                <w:sz w:val="16"/>
              </w:rPr>
              <w:t>[+0.015205, +0.021607]</w:t>
            </w:r>
          </w:p>
        </w:tc>
        <w:tc>
          <w:tcPr>
            <w:tcW w:type="dxa" w:w="2810"/>
            <w:tcMar>
              <w:top w:w="80" w:type="dxa"/>
              <w:start w:w="120" w:type="dxa"/>
              <w:bottom w:w="80" w:type="dxa"/>
              <w:end w:w="120" w:type="dxa"/>
            </w:tcMar>
            <w:vAlign w:val="center"/>
          </w:tcPr>
          <w:p>
            <w:pPr>
              <w:spacing w:after="20" w:line="240" w:lineRule="auto"/>
            </w:pPr>
            <w:r>
              <w:rPr>
                <w:rFonts w:ascii="AppleGothic" w:hAnsi="AppleGothic" w:eastAsia="AppleGothic"/>
                <w:sz w:val="16"/>
              </w:rPr>
              <w:t>유의한 개선</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6"/>
              </w:rPr>
              <w:t>Overall PDR</w:t>
            </w:r>
          </w:p>
        </w:tc>
        <w:tc>
          <w:tcPr>
            <w:tcW w:type="dxa" w:w="1700"/>
            <w:tcMar>
              <w:top w:w="80" w:type="dxa"/>
              <w:start w:w="120" w:type="dxa"/>
              <w:bottom w:w="80" w:type="dxa"/>
              <w:end w:w="120" w:type="dxa"/>
            </w:tcMar>
            <w:vAlign w:val="center"/>
          </w:tcPr>
          <w:p>
            <w:pPr>
              <w:spacing w:after="20" w:line="240" w:lineRule="auto"/>
            </w:pPr>
            <w:r>
              <w:rPr>
                <w:rFonts w:ascii="AppleGothic" w:hAnsi="AppleGothic" w:eastAsia="AppleGothic"/>
                <w:sz w:val="16"/>
              </w:rPr>
              <w:t>+0.011857</w:t>
            </w:r>
          </w:p>
        </w:tc>
        <w:tc>
          <w:tcPr>
            <w:tcW w:type="dxa" w:w="2800"/>
            <w:tcMar>
              <w:top w:w="80" w:type="dxa"/>
              <w:start w:w="120" w:type="dxa"/>
              <w:bottom w:w="80" w:type="dxa"/>
              <w:end w:w="120" w:type="dxa"/>
            </w:tcMar>
            <w:vAlign w:val="center"/>
          </w:tcPr>
          <w:p>
            <w:pPr>
              <w:spacing w:after="20" w:line="240" w:lineRule="auto"/>
            </w:pPr>
            <w:r>
              <w:rPr>
                <w:rFonts w:ascii="AppleGothic" w:hAnsi="AppleGothic" w:eastAsia="AppleGothic"/>
                <w:sz w:val="16"/>
              </w:rPr>
              <w:t>[+0.008960, +0.014754]</w:t>
            </w:r>
          </w:p>
        </w:tc>
        <w:tc>
          <w:tcPr>
            <w:tcW w:type="dxa" w:w="2810"/>
            <w:tcMar>
              <w:top w:w="80" w:type="dxa"/>
              <w:start w:w="120" w:type="dxa"/>
              <w:bottom w:w="80" w:type="dxa"/>
              <w:end w:w="120" w:type="dxa"/>
            </w:tcMar>
            <w:vAlign w:val="center"/>
          </w:tcPr>
          <w:p>
            <w:pPr>
              <w:spacing w:after="20" w:line="240" w:lineRule="auto"/>
            </w:pPr>
            <w:r>
              <w:rPr>
                <w:rFonts w:ascii="AppleGothic" w:hAnsi="AppleGothic" w:eastAsia="AppleGothic"/>
                <w:sz w:val="16"/>
              </w:rPr>
              <w:t>유의한 개선</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6"/>
              </w:rPr>
              <w:t>Deadline ratio</w:t>
            </w:r>
          </w:p>
        </w:tc>
        <w:tc>
          <w:tcPr>
            <w:tcW w:type="dxa" w:w="1700"/>
            <w:tcMar>
              <w:top w:w="80" w:type="dxa"/>
              <w:start w:w="120" w:type="dxa"/>
              <w:bottom w:w="80" w:type="dxa"/>
              <w:end w:w="120" w:type="dxa"/>
            </w:tcMar>
            <w:vAlign w:val="center"/>
          </w:tcPr>
          <w:p>
            <w:pPr>
              <w:spacing w:after="20" w:line="240" w:lineRule="auto"/>
            </w:pPr>
            <w:r>
              <w:rPr>
                <w:rFonts w:ascii="AppleGothic" w:hAnsi="AppleGothic" w:eastAsia="AppleGothic"/>
                <w:sz w:val="16"/>
              </w:rPr>
              <w:t>+0.022286</w:t>
            </w:r>
          </w:p>
        </w:tc>
        <w:tc>
          <w:tcPr>
            <w:tcW w:type="dxa" w:w="2800"/>
            <w:tcMar>
              <w:top w:w="80" w:type="dxa"/>
              <w:start w:w="120" w:type="dxa"/>
              <w:bottom w:w="80" w:type="dxa"/>
              <w:end w:w="120" w:type="dxa"/>
            </w:tcMar>
            <w:vAlign w:val="center"/>
          </w:tcPr>
          <w:p>
            <w:pPr>
              <w:spacing w:after="20" w:line="240" w:lineRule="auto"/>
            </w:pPr>
            <w:r>
              <w:rPr>
                <w:rFonts w:ascii="AppleGothic" w:hAnsi="AppleGothic" w:eastAsia="AppleGothic"/>
                <w:sz w:val="16"/>
              </w:rPr>
              <w:t>[+0.018900, +0.025671]</w:t>
            </w:r>
          </w:p>
        </w:tc>
        <w:tc>
          <w:tcPr>
            <w:tcW w:type="dxa" w:w="2810"/>
            <w:tcMar>
              <w:top w:w="80" w:type="dxa"/>
              <w:start w:w="120" w:type="dxa"/>
              <w:bottom w:w="80" w:type="dxa"/>
              <w:end w:w="120" w:type="dxa"/>
            </w:tcMar>
            <w:vAlign w:val="center"/>
          </w:tcPr>
          <w:p>
            <w:pPr>
              <w:spacing w:after="20" w:line="240" w:lineRule="auto"/>
            </w:pPr>
            <w:r>
              <w:rPr>
                <w:rFonts w:ascii="AppleGothic" w:hAnsi="AppleGothic" w:eastAsia="AppleGothic"/>
                <w:sz w:val="16"/>
              </w:rPr>
              <w:t>유의한 개선</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6"/>
              </w:rPr>
              <w:t>P95 success delay</w:t>
            </w:r>
          </w:p>
        </w:tc>
        <w:tc>
          <w:tcPr>
            <w:tcW w:type="dxa" w:w="1700"/>
            <w:tcMar>
              <w:top w:w="80" w:type="dxa"/>
              <w:start w:w="120" w:type="dxa"/>
              <w:bottom w:w="80" w:type="dxa"/>
              <w:end w:w="120" w:type="dxa"/>
            </w:tcMar>
            <w:vAlign w:val="center"/>
          </w:tcPr>
          <w:p>
            <w:pPr>
              <w:spacing w:after="20" w:line="240" w:lineRule="auto"/>
            </w:pPr>
            <w:r>
              <w:rPr>
                <w:rFonts w:ascii="AppleGothic" w:hAnsi="AppleGothic" w:eastAsia="AppleGothic"/>
                <w:sz w:val="16"/>
              </w:rPr>
              <w:t>−0.292857</w:t>
            </w:r>
          </w:p>
        </w:tc>
        <w:tc>
          <w:tcPr>
            <w:tcW w:type="dxa" w:w="2800"/>
            <w:tcMar>
              <w:top w:w="80" w:type="dxa"/>
              <w:start w:w="120" w:type="dxa"/>
              <w:bottom w:w="80" w:type="dxa"/>
              <w:end w:w="120" w:type="dxa"/>
            </w:tcMar>
            <w:vAlign w:val="center"/>
          </w:tcPr>
          <w:p>
            <w:pPr>
              <w:spacing w:after="20" w:line="240" w:lineRule="auto"/>
            </w:pPr>
            <w:r>
              <w:rPr>
                <w:rFonts w:ascii="AppleGothic" w:hAnsi="AppleGothic" w:eastAsia="AppleGothic"/>
                <w:sz w:val="16"/>
              </w:rPr>
              <w:t>개선 기준 [0.1503, 0.4354]</w:t>
            </w:r>
          </w:p>
        </w:tc>
        <w:tc>
          <w:tcPr>
            <w:tcW w:type="dxa" w:w="2810"/>
            <w:tcMar>
              <w:top w:w="80" w:type="dxa"/>
              <w:start w:w="120" w:type="dxa"/>
              <w:bottom w:w="80" w:type="dxa"/>
              <w:end w:w="120" w:type="dxa"/>
            </w:tcMar>
            <w:vAlign w:val="center"/>
          </w:tcPr>
          <w:p>
            <w:pPr>
              <w:spacing w:after="20" w:line="240" w:lineRule="auto"/>
            </w:pPr>
            <w:r>
              <w:rPr>
                <w:rFonts w:ascii="AppleGothic" w:hAnsi="AppleGothic" w:eastAsia="AppleGothic"/>
                <w:sz w:val="16"/>
              </w:rPr>
              <w:t>Exact가 더 낮음</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6"/>
              </w:rPr>
              <w:t>Energy/delivered</w:t>
            </w:r>
          </w:p>
        </w:tc>
        <w:tc>
          <w:tcPr>
            <w:tcW w:type="dxa" w:w="1700"/>
            <w:tcMar>
              <w:top w:w="80" w:type="dxa"/>
              <w:start w:w="120" w:type="dxa"/>
              <w:bottom w:w="80" w:type="dxa"/>
              <w:end w:w="120" w:type="dxa"/>
            </w:tcMar>
            <w:vAlign w:val="center"/>
          </w:tcPr>
          <w:p>
            <w:pPr>
              <w:spacing w:after="20" w:line="240" w:lineRule="auto"/>
            </w:pPr>
            <w:r>
              <w:rPr>
                <w:rFonts w:ascii="AppleGothic" w:hAnsi="AppleGothic" w:eastAsia="AppleGothic"/>
                <w:sz w:val="16"/>
              </w:rPr>
              <w:t>−0.020313</w:t>
            </w:r>
          </w:p>
        </w:tc>
        <w:tc>
          <w:tcPr>
            <w:tcW w:type="dxa" w:w="2800"/>
            <w:tcMar>
              <w:top w:w="80" w:type="dxa"/>
              <w:start w:w="120" w:type="dxa"/>
              <w:bottom w:w="80" w:type="dxa"/>
              <w:end w:w="120" w:type="dxa"/>
            </w:tcMar>
            <w:vAlign w:val="center"/>
          </w:tcPr>
          <w:p>
            <w:pPr>
              <w:spacing w:after="20" w:line="240" w:lineRule="auto"/>
            </w:pPr>
            <w:r>
              <w:rPr>
                <w:rFonts w:ascii="AppleGothic" w:hAnsi="AppleGothic" w:eastAsia="AppleGothic"/>
                <w:sz w:val="16"/>
              </w:rPr>
              <w:t>[−0.03237, −0.00826]</w:t>
            </w:r>
          </w:p>
        </w:tc>
        <w:tc>
          <w:tcPr>
            <w:tcW w:type="dxa" w:w="2810"/>
            <w:tcMar>
              <w:top w:w="80" w:type="dxa"/>
              <w:start w:w="120" w:type="dxa"/>
              <w:bottom w:w="80" w:type="dxa"/>
              <w:end w:w="120" w:type="dxa"/>
            </w:tcMar>
            <w:vAlign w:val="center"/>
          </w:tcPr>
          <w:p>
            <w:pPr>
              <w:spacing w:after="20" w:line="240" w:lineRule="auto"/>
            </w:pPr>
            <w:r>
              <w:rPr>
                <w:rFonts w:ascii="AppleGothic" w:hAnsi="AppleGothic" w:eastAsia="AppleGothic"/>
                <w:sz w:val="16"/>
              </w:rPr>
              <w:t>Exact가 더 낮음</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6"/>
              </w:rPr>
              <w:t>Policy input bytes</w:t>
            </w:r>
          </w:p>
        </w:tc>
        <w:tc>
          <w:tcPr>
            <w:tcW w:type="dxa" w:w="1700"/>
            <w:tcMar>
              <w:top w:w="80" w:type="dxa"/>
              <w:start w:w="120" w:type="dxa"/>
              <w:bottom w:w="80" w:type="dxa"/>
              <w:end w:w="120" w:type="dxa"/>
            </w:tcMar>
            <w:vAlign w:val="center"/>
          </w:tcPr>
          <w:p>
            <w:pPr>
              <w:spacing w:after="20" w:line="240" w:lineRule="auto"/>
            </w:pPr>
            <w:r>
              <w:rPr>
                <w:rFonts w:ascii="AppleGothic" w:hAnsi="AppleGothic" w:eastAsia="AppleGothic"/>
                <w:sz w:val="16"/>
              </w:rPr>
              <w:t>−1630.1</w:t>
            </w:r>
          </w:p>
        </w:tc>
        <w:tc>
          <w:tcPr>
            <w:tcW w:type="dxa" w:w="2800"/>
            <w:tcMar>
              <w:top w:w="80" w:type="dxa"/>
              <w:start w:w="120" w:type="dxa"/>
              <w:bottom w:w="80" w:type="dxa"/>
              <w:end w:w="120" w:type="dxa"/>
            </w:tcMar>
            <w:vAlign w:val="center"/>
          </w:tcPr>
          <w:p>
            <w:pPr>
              <w:spacing w:after="20" w:line="240" w:lineRule="auto"/>
            </w:pPr>
            <w:r>
              <w:rPr>
                <w:rFonts w:ascii="AppleGothic" w:hAnsi="AppleGothic" w:eastAsia="AppleGothic"/>
                <w:sz w:val="16"/>
              </w:rPr>
              <w:t>[−1753.46, −1506.75]</w:t>
            </w:r>
          </w:p>
        </w:tc>
        <w:tc>
          <w:tcPr>
            <w:tcW w:type="dxa" w:w="2810"/>
            <w:tcMar>
              <w:top w:w="80" w:type="dxa"/>
              <w:start w:w="120" w:type="dxa"/>
              <w:bottom w:w="80" w:type="dxa"/>
              <w:end w:w="120" w:type="dxa"/>
            </w:tcMar>
            <w:vAlign w:val="center"/>
          </w:tcPr>
          <w:p>
            <w:pPr>
              <w:spacing w:after="20" w:line="240" w:lineRule="auto"/>
            </w:pPr>
            <w:r>
              <w:rPr>
                <w:rFonts w:ascii="AppleGothic" w:hAnsi="AppleGothic" w:eastAsia="AppleGothic"/>
                <w:sz w:val="16"/>
              </w:rPr>
              <w:t>Exact가 더 적음</w:t>
            </w:r>
          </w:p>
        </w:tc>
      </w:tr>
    </w:tbl>
    <w:p>
      <w:pPr>
        <w:spacing w:after="20"/>
      </w:pPr>
    </w:p>
    <w:p>
      <w:pPr>
        <w:pStyle w:val="Heading2"/>
      </w:pPr>
      <w:r>
        <w:t>7.4 시나리오별 강점과 실패 사례</w:t>
      </w:r>
    </w:p>
    <w:tbl>
      <w:tblPr>
        <w:tblStyle w:val="TableGrid"/>
        <w:tblW w:type="dxa" w:w="9360"/>
        <w:jc w:val="center"/>
        <w:tblLayout w:type="fixed"/>
        <w:tblLook w:firstColumn="1" w:firstRow="1" w:lastColumn="0" w:lastRow="0" w:noHBand="0" w:noVBand="1" w:val="04A0"/>
        <w:tblInd w:w="120" w:type="dxa"/>
      </w:tblPr>
      <w:tblGrid>
        <w:gridCol w:w="3500"/>
        <w:gridCol w:w="2100"/>
        <w:gridCol w:w="3760"/>
      </w:tblGrid>
      <w:tr>
        <w:tc>
          <w:tcPr>
            <w:tcW w:type="dxa" w:w="35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대표 시나리오</w:t>
            </w:r>
          </w:p>
        </w:tc>
        <w:tc>
          <w:tcPr>
            <w:tcW w:type="dxa" w:w="21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Exact Conn PDR</w:t>
            </w:r>
          </w:p>
        </w:tc>
        <w:tc>
          <w:tcPr>
            <w:tcW w:type="dxa" w:w="37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해석</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heldout_medium</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0.985</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강함</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link_loss</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0.911</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강함</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fast_mobility</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0.966</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강함</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sparse</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0.980</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강함</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nodes_10</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0.980</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규모 일반화</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structural_hole_45</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1.000</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강함</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structural_hole_225_loss</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0.6984</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난조건</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predictive_break_45</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1.000</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강함</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predictive_break_225_loss</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0.5116</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Evo 0.5581보다 약함</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link_loss_30</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0.778</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손실 증가에 저하</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extreme_mobility</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0.967</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강함</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nodes_16</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0.972</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규모 일반화</w:t>
            </w:r>
          </w:p>
        </w:tc>
      </w:tr>
      <w:tr>
        <w:tc>
          <w:tcPr>
            <w:tcW w:type="dxa" w:w="3500"/>
            <w:tcMar>
              <w:top w:w="80" w:type="dxa"/>
              <w:start w:w="120" w:type="dxa"/>
              <w:bottom w:w="80" w:type="dxa"/>
              <w:end w:w="120" w:type="dxa"/>
            </w:tcMar>
            <w:vAlign w:val="center"/>
          </w:tcPr>
          <w:p>
            <w:pPr>
              <w:spacing w:after="20" w:line="240" w:lineRule="auto"/>
            </w:pPr>
            <w:r>
              <w:rPr>
                <w:rFonts w:ascii="AppleGothic" w:hAnsi="AppleGothic" w:eastAsia="AppleGothic"/>
                <w:sz w:val="16"/>
              </w:rPr>
              <w:t>nodes_24</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6"/>
              </w:rPr>
              <w:t>0.938</w:t>
            </w:r>
          </w:p>
        </w:tc>
        <w:tc>
          <w:tcPr>
            <w:tcW w:type="dxa" w:w="3760"/>
            <w:tcMar>
              <w:top w:w="80" w:type="dxa"/>
              <w:start w:w="120" w:type="dxa"/>
              <w:bottom w:w="80" w:type="dxa"/>
              <w:end w:w="120" w:type="dxa"/>
            </w:tcMar>
            <w:vAlign w:val="center"/>
          </w:tcPr>
          <w:p>
            <w:pPr>
              <w:spacing w:after="20" w:line="240" w:lineRule="auto"/>
            </w:pPr>
            <w:r>
              <w:rPr>
                <w:rFonts w:ascii="AppleGothic" w:hAnsi="AppleGothic" w:eastAsia="AppleGothic"/>
                <w:sz w:val="16"/>
              </w:rPr>
              <w:t>규모 증가에도 안정</w:t>
            </w:r>
          </w:p>
        </w:tc>
      </w:tr>
    </w:tbl>
    <w:p>
      <w:pPr>
        <w:spacing w:after="20"/>
      </w:pPr>
    </w:p>
    <w:p>
      <w:r>
        <w:rPr>
          <w:rFonts w:ascii="AppleGothic" w:hAnsi="AppleGothic" w:eastAsia="AppleGothic"/>
        </w:rPr>
        <w:t>특히 predictive_break_225_link_loss에서는 Exact 0.5116이 Evo-QGeo 0.5581보다 약 4.65%p 낮다. 이 사례는 위험 스위치가 모든 방향·손실 조합에서 항상 우세하지 않음을 보여 주며, 향후 방향 비대칭 또는 예측 불확실성 보정 연구의 직접적인 출발점이다.</w:t>
      </w:r>
    </w:p>
    <w:p>
      <w:pPr>
        <w:jc w:val="center"/>
      </w:pPr>
      <w:r>
        <w:drawing>
          <wp:inline xmlns:a="http://schemas.openxmlformats.org/drawingml/2006/main" xmlns:pic="http://schemas.openxmlformats.org/drawingml/2006/picture">
            <wp:extent cx="5715000" cy="1905000"/>
            <wp:docPr id="4" name="Picture 4" descr="그림 4. 시나리오별 기준선 대비 증감 heatmap. 지연 비교는 방법별 장치·세션 및 기준선 특성을 함께 고려해야 한다."/>
            <wp:cNvGraphicFramePr>
              <a:graphicFrameLocks noChangeAspect="1"/>
            </wp:cNvGraphicFramePr>
            <a:graphic>
              <a:graphicData uri="http://schemas.openxmlformats.org/drawingml/2006/picture">
                <pic:pic>
                  <pic:nvPicPr>
                    <pic:cNvPr id="0" name="figure_scenario_gain_heatmap.png"/>
                    <pic:cNvPicPr/>
                  </pic:nvPicPr>
                  <pic:blipFill>
                    <a:blip r:embed="rId13"/>
                    <a:stretch>
                      <a:fillRect/>
                    </a:stretch>
                  </pic:blipFill>
                  <pic:spPr>
                    <a:xfrm>
                      <a:off x="0" y="0"/>
                      <a:ext cx="5715000" cy="1905000"/>
                    </a:xfrm>
                    <a:prstGeom prst="rect"/>
                  </pic:spPr>
                </pic:pic>
              </a:graphicData>
            </a:graphic>
          </wp:inline>
        </w:drawing>
      </w:r>
    </w:p>
    <w:p>
      <w:pPr>
        <w:pStyle w:val="Caption-KR"/>
      </w:pPr>
      <w:r>
        <w:rPr>
          <w:rFonts w:ascii="AppleGothic" w:hAnsi="AppleGothic" w:eastAsia="AppleGothic"/>
          <w:i/>
          <w:color w:val="1F4D78"/>
          <w:sz w:val="18"/>
        </w:rPr>
        <w:t>그림 4. 시나리오별 기준선 대비 증감 heatmap. 지연 비교는 방법별 장치·세션 및 기준선 특성을 함께 고려해야 한다.</w:t>
      </w:r>
    </w:p>
    <w:p>
      <w:pPr>
        <w:pStyle w:val="Heading1"/>
      </w:pPr>
      <w:r>
        <w:t>8. 지연 최적화와 FastSwitchGLOBE</w:t>
      </w:r>
    </w:p>
    <w:p>
      <w:pPr>
        <w:pStyle w:val="Heading2"/>
      </w:pPr>
      <w:r>
        <w:t>8.1 왜 Fast가 필요했는가</w:t>
      </w:r>
    </w:p>
    <w:p>
      <w:r>
        <w:rPr>
          <w:rFonts w:ascii="AppleGothic" w:hAnsi="AppleGothic" w:eastAsia="AppleGothic"/>
        </w:rPr>
        <w:t>Exact는 두 학생을 각각 추론하므로 중복 feature processing과 forward pass가 발생한다. FastSwitchGLOBE는 공유 인코더와 여러 head로 이 중복을 줄이고, Fast+Top2는 후보 행동을 제한해 추가 최적화를 시도한다. 목표는 알고리즘 논리의 근사 손실을 최소화하면서 추론 시간을 줄이는 것이었다.</w:t>
      </w:r>
    </w:p>
    <w:p>
      <w:pPr>
        <w:pStyle w:val="Heading2"/>
      </w:pPr>
      <w:r>
        <w:t>8.2 동일 세션 Phase E 결과</w:t>
      </w:r>
    </w:p>
    <w:tbl>
      <w:tblPr>
        <w:tblStyle w:val="TableGrid"/>
        <w:tblW w:type="dxa" w:w="9360"/>
        <w:jc w:val="center"/>
        <w:tblLayout w:type="fixed"/>
        <w:tblLook w:firstColumn="1" w:firstRow="1" w:lastColumn="0" w:lastRow="0" w:noHBand="0" w:noVBand="1" w:val="04A0"/>
        <w:tblInd w:w="120" w:type="dxa"/>
      </w:tblPr>
      <w:tblGrid>
        <w:gridCol w:w="2500"/>
        <w:gridCol w:w="1900"/>
        <w:gridCol w:w="1900"/>
        <w:gridCol w:w="3060"/>
      </w:tblGrid>
      <w:tr>
        <w:tc>
          <w:tcPr>
            <w:tcW w:type="dxa" w:w="25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변형</w:t>
            </w:r>
          </w:p>
        </w:tc>
        <w:tc>
          <w:tcPr>
            <w:tcW w:type="dxa" w:w="19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CPU P95 (ms)</w:t>
            </w:r>
          </w:p>
        </w:tc>
        <w:tc>
          <w:tcPr>
            <w:tcW w:type="dxa" w:w="19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GPU P95 (ms)</w:t>
            </w:r>
          </w:p>
        </w:tc>
        <w:tc>
          <w:tcPr>
            <w:tcW w:type="dxa" w:w="30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Exact 대비 CPU</w:t>
            </w:r>
          </w:p>
        </w:tc>
      </w:tr>
      <w:tr>
        <w:tc>
          <w:tcPr>
            <w:tcW w:type="dxa" w:w="2500"/>
            <w:tcMar>
              <w:top w:w="80" w:type="dxa"/>
              <w:start w:w="120" w:type="dxa"/>
              <w:bottom w:w="80" w:type="dxa"/>
              <w:end w:w="120" w:type="dxa"/>
            </w:tcMar>
            <w:vAlign w:val="center"/>
          </w:tcPr>
          <w:p>
            <w:pPr>
              <w:spacing w:after="20" w:line="240" w:lineRule="auto"/>
            </w:pPr>
            <w:r>
              <w:rPr>
                <w:rFonts w:ascii="AppleGothic" w:hAnsi="AppleGothic" w:eastAsia="AppleGothic"/>
                <w:sz w:val="17"/>
              </w:rPr>
              <w:t>Legacy repeated</w:t>
            </w:r>
          </w:p>
        </w:tc>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4.0912</w:t>
            </w:r>
          </w:p>
        </w:tc>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10.3463</w:t>
            </w:r>
          </w:p>
        </w:tc>
        <w:tc>
          <w:tcPr>
            <w:tcW w:type="dxa" w:w="3060"/>
            <w:tcMar>
              <w:top w:w="80" w:type="dxa"/>
              <w:start w:w="120" w:type="dxa"/>
              <w:bottom w:w="80" w:type="dxa"/>
              <w:end w:w="120" w:type="dxa"/>
            </w:tcMar>
            <w:vAlign w:val="center"/>
          </w:tcPr>
          <w:p>
            <w:pPr>
              <w:spacing w:after="20" w:line="240" w:lineRule="auto"/>
            </w:pPr>
            <w:r>
              <w:rPr>
                <w:rFonts w:ascii="AppleGothic" w:hAnsi="AppleGothic" w:eastAsia="AppleGothic"/>
                <w:sz w:val="17"/>
              </w:rPr>
              <w:t>-</w:t>
            </w:r>
          </w:p>
        </w:tc>
      </w:tr>
      <w:tr>
        <w:tc>
          <w:tcPr>
            <w:tcW w:type="dxa" w:w="2500"/>
            <w:tcMar>
              <w:top w:w="80" w:type="dxa"/>
              <w:start w:w="120" w:type="dxa"/>
              <w:bottom w:w="80" w:type="dxa"/>
              <w:end w:w="120" w:type="dxa"/>
            </w:tcMar>
            <w:vAlign w:val="center"/>
          </w:tcPr>
          <w:p>
            <w:pPr>
              <w:spacing w:after="20" w:line="240" w:lineRule="auto"/>
            </w:pPr>
            <w:r>
              <w:rPr>
                <w:rFonts w:ascii="AppleGothic" w:hAnsi="AppleGothic" w:eastAsia="AppleGothic"/>
                <w:sz w:val="17"/>
              </w:rPr>
              <w:t>SwitchGLOBE Exact</w:t>
            </w:r>
          </w:p>
        </w:tc>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2.3762</w:t>
            </w:r>
          </w:p>
        </w:tc>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6.0339</w:t>
            </w:r>
          </w:p>
        </w:tc>
        <w:tc>
          <w:tcPr>
            <w:tcW w:type="dxa" w:w="3060"/>
            <w:tcMar>
              <w:top w:w="80" w:type="dxa"/>
              <w:start w:w="120" w:type="dxa"/>
              <w:bottom w:w="80" w:type="dxa"/>
              <w:end w:w="120" w:type="dxa"/>
            </w:tcMar>
            <w:vAlign w:val="center"/>
          </w:tcPr>
          <w:p>
            <w:pPr>
              <w:spacing w:after="20" w:line="240" w:lineRule="auto"/>
            </w:pPr>
            <w:r>
              <w:rPr>
                <w:rFonts w:ascii="AppleGothic" w:hAnsi="AppleGothic" w:eastAsia="AppleGothic"/>
                <w:sz w:val="17"/>
              </w:rPr>
              <w:t>기준</w:t>
            </w:r>
          </w:p>
        </w:tc>
      </w:tr>
      <w:tr>
        <w:tc>
          <w:tcPr>
            <w:tcW w:type="dxa" w:w="2500"/>
            <w:tcMar>
              <w:top w:w="80" w:type="dxa"/>
              <w:start w:w="120" w:type="dxa"/>
              <w:bottom w:w="80" w:type="dxa"/>
              <w:end w:w="120" w:type="dxa"/>
            </w:tcMar>
            <w:vAlign w:val="center"/>
          </w:tcPr>
          <w:p>
            <w:pPr>
              <w:spacing w:after="20" w:line="240" w:lineRule="auto"/>
            </w:pPr>
            <w:r>
              <w:rPr>
                <w:rFonts w:ascii="AppleGothic" w:hAnsi="AppleGothic" w:eastAsia="AppleGothic"/>
                <w:sz w:val="17"/>
              </w:rPr>
              <w:t>FastSwitchGLOBE</w:t>
            </w:r>
          </w:p>
        </w:tc>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0.8740</w:t>
            </w:r>
          </w:p>
        </w:tc>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1.9597</w:t>
            </w:r>
          </w:p>
        </w:tc>
        <w:tc>
          <w:tcPr>
            <w:tcW w:type="dxa" w:w="3060"/>
            <w:tcMar>
              <w:top w:w="80" w:type="dxa"/>
              <w:start w:w="120" w:type="dxa"/>
              <w:bottom w:w="80" w:type="dxa"/>
              <w:end w:w="120" w:type="dxa"/>
            </w:tcMar>
            <w:vAlign w:val="center"/>
          </w:tcPr>
          <w:p>
            <w:pPr>
              <w:spacing w:after="20" w:line="240" w:lineRule="auto"/>
            </w:pPr>
            <w:r>
              <w:rPr>
                <w:rFonts w:ascii="AppleGothic" w:hAnsi="AppleGothic" w:eastAsia="AppleGothic"/>
                <w:sz w:val="17"/>
              </w:rPr>
              <w:t>63.22% 감소</w:t>
            </w:r>
          </w:p>
        </w:tc>
      </w:tr>
      <w:tr>
        <w:tc>
          <w:tcPr>
            <w:tcW w:type="dxa" w:w="2500"/>
            <w:tcMar>
              <w:top w:w="80" w:type="dxa"/>
              <w:start w:w="120" w:type="dxa"/>
              <w:bottom w:w="80" w:type="dxa"/>
              <w:end w:w="120" w:type="dxa"/>
            </w:tcMar>
            <w:vAlign w:val="center"/>
          </w:tcPr>
          <w:p>
            <w:pPr>
              <w:spacing w:after="20" w:line="240" w:lineRule="auto"/>
            </w:pPr>
            <w:r>
              <w:rPr>
                <w:rFonts w:ascii="AppleGothic" w:hAnsi="AppleGothic" w:eastAsia="AppleGothic"/>
                <w:sz w:val="17"/>
              </w:rPr>
              <w:t>Fast+Top2</w:t>
            </w:r>
          </w:p>
        </w:tc>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0.9146</w:t>
            </w:r>
          </w:p>
        </w:tc>
        <w:tc>
          <w:tcPr>
            <w:tcW w:type="dxa" w:w="1900"/>
            <w:tcMar>
              <w:top w:w="80" w:type="dxa"/>
              <w:start w:w="120" w:type="dxa"/>
              <w:bottom w:w="80" w:type="dxa"/>
              <w:end w:w="120" w:type="dxa"/>
            </w:tcMar>
            <w:vAlign w:val="center"/>
          </w:tcPr>
          <w:p>
            <w:pPr>
              <w:spacing w:after="20" w:line="240" w:lineRule="auto"/>
            </w:pPr>
            <w:r>
              <w:rPr>
                <w:rFonts w:ascii="AppleGothic" w:hAnsi="AppleGothic" w:eastAsia="AppleGothic"/>
                <w:sz w:val="17"/>
              </w:rPr>
              <w:t>2.0637</w:t>
            </w:r>
          </w:p>
        </w:tc>
        <w:tc>
          <w:tcPr>
            <w:tcW w:type="dxa" w:w="3060"/>
            <w:tcMar>
              <w:top w:w="80" w:type="dxa"/>
              <w:start w:w="120" w:type="dxa"/>
              <w:bottom w:w="80" w:type="dxa"/>
              <w:end w:w="120" w:type="dxa"/>
            </w:tcMar>
            <w:vAlign w:val="center"/>
          </w:tcPr>
          <w:p>
            <w:pPr>
              <w:spacing w:after="20" w:line="240" w:lineRule="auto"/>
            </w:pPr>
            <w:r>
              <w:rPr>
                <w:rFonts w:ascii="AppleGothic" w:hAnsi="AppleGothic" w:eastAsia="AppleGothic"/>
                <w:sz w:val="17"/>
              </w:rPr>
              <w:t>61.51% 감소</w:t>
            </w:r>
          </w:p>
        </w:tc>
      </w:tr>
    </w:tbl>
    <w:p>
      <w:pPr>
        <w:spacing w:after="20"/>
      </w:pPr>
    </w:p>
    <w:p>
      <w:r>
        <w:rPr>
          <w:rFonts w:ascii="AppleGothic" w:hAnsi="AppleGothic" w:eastAsia="AppleGothic"/>
        </w:rPr>
        <w:t>측정은 batch 1, CPU thread 1, warmup 50, 반복 2,000회, randomized block, 동일 CPU/GPU session으로 수행되었다. raw latency row는 280,000개, cold row는 200개다. parameter는 81.44%, checkpoint size는 78.63% 감소했다.</w:t>
      </w:r>
    </w:p>
    <w:p>
      <w:pPr>
        <w:jc w:val="center"/>
      </w:pPr>
      <w:r>
        <w:drawing>
          <wp:inline xmlns:a="http://schemas.openxmlformats.org/drawingml/2006/main" xmlns:pic="http://schemas.openxmlformats.org/drawingml/2006/picture">
            <wp:extent cx="5577840" cy="2788920"/>
            <wp:docPr id="5" name="Picture 5" descr="그림 5. 동일 세션 CPU P95 의사결정 지연. Fast가 Exact보다 빠르지만 성능 허용기준은 별도 평가해야 한다."/>
            <wp:cNvGraphicFramePr>
              <a:graphicFrameLocks noChangeAspect="1"/>
            </wp:cNvGraphicFramePr>
            <a:graphic>
              <a:graphicData uri="http://schemas.openxmlformats.org/drawingml/2006/picture">
                <pic:pic>
                  <pic:nvPicPr>
                    <pic:cNvPr id="0" name="latency_p95_cpu.png"/>
                    <pic:cNvPicPr/>
                  </pic:nvPicPr>
                  <pic:blipFill>
                    <a:blip r:embed="rId14"/>
                    <a:stretch>
                      <a:fillRect/>
                    </a:stretch>
                  </pic:blipFill>
                  <pic:spPr>
                    <a:xfrm>
                      <a:off x="0" y="0"/>
                      <a:ext cx="5577840" cy="2788920"/>
                    </a:xfrm>
                    <a:prstGeom prst="rect"/>
                  </pic:spPr>
                </pic:pic>
              </a:graphicData>
            </a:graphic>
          </wp:inline>
        </w:drawing>
      </w:r>
    </w:p>
    <w:p>
      <w:pPr>
        <w:pStyle w:val="Caption-KR"/>
      </w:pPr>
      <w:r>
        <w:rPr>
          <w:rFonts w:ascii="AppleGothic" w:hAnsi="AppleGothic" w:eastAsia="AppleGothic"/>
          <w:i/>
          <w:color w:val="1F4D78"/>
          <w:sz w:val="18"/>
        </w:rPr>
        <w:t>그림 5. 동일 세션 CPU P95 의사결정 지연. Fast가 Exact보다 빠르지만 성능 허용기준은 별도 평가해야 한다.</w:t>
      </w:r>
    </w:p>
    <w:p>
      <w:pPr>
        <w:pStyle w:val="Heading2"/>
      </w:pPr>
      <w:r>
        <w:t>8.3 왜 Fast를 최종 본기법으로 채택하지 않았는가</w:t>
      </w:r>
    </w:p>
    <w:p>
      <w:r>
        <w:rPr>
          <w:rFonts w:ascii="AppleGothic" w:hAnsi="AppleGothic" w:eastAsia="AppleGothic"/>
        </w:rPr>
        <w:t>Phase C paired acceptance에서 Fast는 Exact 대비 평균 connected-pair PDR이 0.01809 낮아졌고, deadline도 0.02264 낮아졌다. 허용 한계 −0.005를 모두 넘어서 저하했으므로 acceptance는 실패했다. Fast의 connected-pair PDR 차이 95% CI는 대략 [−0.03606, −0.000108]로 0을 넘지 않는다. 반면 Fast와 Evo-QGeo의 여섯 지표 차이는 CI가 0을 포함하여 통계적으로 동률이었다.</w:t>
      </w:r>
    </w:p>
    <w:tbl>
      <w:tblPr>
        <w:tblW w:type="dxa" w:w="9360"/>
        <w:jc w:val="center"/>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E5"/>
          </w:tcPr>
          <w:p>
            <w:pPr>
              <w:spacing w:after="60"/>
            </w:pPr>
            <w:r>
              <w:rPr>
                <w:rFonts w:ascii="AppleGothic" w:hAnsi="AppleGothic" w:eastAsia="AppleGothic"/>
                <w:b/>
                <w:color w:val="1F4D78"/>
                <w:sz w:val="22"/>
              </w:rPr>
              <w:t>정확한 프레이밍</w:t>
            </w:r>
          </w:p>
          <w:p>
            <w:pPr>
              <w:spacing w:after="40"/>
            </w:pPr>
            <w:r>
              <w:rPr>
                <w:rFonts w:ascii="AppleGothic" w:hAnsi="AppleGothic" w:eastAsia="AppleGothic"/>
                <w:sz w:val="19"/>
              </w:rPr>
              <w:t>FastSwitchGLOBE는 ‘Exact와 동일 성능으로 63% 빠른 최종기법’이 아니다. 정확한 결론은 ‘같은 세션에서 큰 지연·모델 크기 절감을 얻었지만, Exact 대비 신뢰성 허용기준을 통과하지 못한 latency–performance trade-off 변형’이다.</w:t>
            </w:r>
          </w:p>
        </w:tc>
      </w:tr>
    </w:tbl>
    <w:p>
      <w:pPr>
        <w:spacing w:after="20"/>
      </w:pPr>
    </w:p>
    <w:p>
      <w:pPr>
        <w:pStyle w:val="Heading1"/>
      </w:pPr>
      <w:r>
        <w:t>9. 구성요소 ablation과 참신성 검증</w:t>
      </w:r>
    </w:p>
    <w:p>
      <w:pPr>
        <w:pStyle w:val="Heading2"/>
      </w:pPr>
      <w:r>
        <w:t>9.1 Phase C 정규 ablation</w:t>
      </w:r>
    </w:p>
    <w:p>
      <w:r>
        <w:rPr>
          <w:rFonts w:ascii="AppleGothic" w:hAnsi="AppleGothic" w:eastAsia="AppleGothic"/>
        </w:rPr>
        <w:t>정규 ablation은 Geo-Residual, Predictive Prior Only, Predictive Student No Switch, SwitchGLOBE Exact, FastSwitchGLOBE, Fast+Top2의 6개 변형을 5 seed·14 scenario로 비교했다. Top-2 정확 행동 일치 검사에서는 mismatch가 0이었지만, Fast 계열의 최종 신뢰성은 Exact 허용기준을 넘지 못했다. 이 결과는 ‘스위치 논리’와 ‘중복 추론을 줄인 근사 구현’을 구분할 필요를 보여 준다.</w:t>
      </w:r>
    </w:p>
    <w:p>
      <w:pPr>
        <w:pStyle w:val="Heading2"/>
      </w:pPr>
      <w:r>
        <w:t>9.2 참신성 ablation smoke의 제한적 해석</w:t>
      </w:r>
    </w:p>
    <w:tbl>
      <w:tblPr>
        <w:tblStyle w:val="TableGrid"/>
        <w:tblW w:type="dxa" w:w="9360"/>
        <w:jc w:val="center"/>
        <w:tblLayout w:type="fixed"/>
        <w:tblLook w:firstColumn="1" w:firstRow="1" w:lastColumn="0" w:lastRow="0" w:noHBand="0" w:noVBand="1" w:val="04A0"/>
        <w:tblInd w:w="120" w:type="dxa"/>
      </w:tblPr>
      <w:tblGrid>
        <w:gridCol w:w="2800"/>
        <w:gridCol w:w="1640"/>
        <w:gridCol w:w="1640"/>
        <w:gridCol w:w="1640"/>
        <w:gridCol w:w="1640"/>
      </w:tblGrid>
      <w:tr>
        <w:tc>
          <w:tcPr>
            <w:tcW w:type="dxa" w:w="28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변형</w:t>
            </w:r>
          </w:p>
        </w:tc>
        <w:tc>
          <w:tcPr>
            <w:tcW w:type="dxa" w:w="164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Conn PDR</w:t>
            </w:r>
          </w:p>
        </w:tc>
        <w:tc>
          <w:tcPr>
            <w:tcW w:type="dxa" w:w="164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Deadline</w:t>
            </w:r>
          </w:p>
        </w:tc>
        <w:tc>
          <w:tcPr>
            <w:tcW w:type="dxa" w:w="164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P95</w:t>
            </w:r>
          </w:p>
        </w:tc>
        <w:tc>
          <w:tcPr>
            <w:tcW w:type="dxa" w:w="164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Energy</w:t>
            </w:r>
          </w:p>
        </w:tc>
      </w:tr>
      <w:tr>
        <w:tc>
          <w:tcPr>
            <w:tcW w:type="dxa" w:w="2800"/>
            <w:tcMar>
              <w:top w:w="80" w:type="dxa"/>
              <w:start w:w="120" w:type="dxa"/>
              <w:bottom w:w="80" w:type="dxa"/>
              <w:end w:w="120" w:type="dxa"/>
            </w:tcMar>
            <w:vAlign w:val="center"/>
          </w:tcPr>
          <w:p>
            <w:pPr>
              <w:spacing w:after="20" w:line="240" w:lineRule="auto"/>
            </w:pPr>
            <w:r>
              <w:rPr>
                <w:rFonts w:ascii="AppleGothic" w:hAnsi="AppleGothic" w:eastAsia="AppleGothic"/>
                <w:sz w:val="17"/>
              </w:rPr>
              <w:t>Full SwitchGLOBE</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0.9211</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0.8333</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6.0</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1.9994</w:t>
            </w:r>
          </w:p>
        </w:tc>
      </w:tr>
      <w:tr>
        <w:tc>
          <w:tcPr>
            <w:tcW w:type="dxa" w:w="2800"/>
            <w:tcMar>
              <w:top w:w="80" w:type="dxa"/>
              <w:start w:w="120" w:type="dxa"/>
              <w:bottom w:w="80" w:type="dxa"/>
              <w:end w:w="120" w:type="dxa"/>
            </w:tcMar>
            <w:vAlign w:val="center"/>
          </w:tcPr>
          <w:p>
            <w:pPr>
              <w:spacing w:after="20" w:line="240" w:lineRule="auto"/>
            </w:pPr>
            <w:r>
              <w:rPr>
                <w:rFonts w:ascii="AppleGothic" w:hAnsi="AppleGothic" w:eastAsia="AppleGothic"/>
                <w:sz w:val="17"/>
              </w:rPr>
              <w:t>w/o Risk Switch</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0.8421</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0.7619</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4.4</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1.8069</w:t>
            </w:r>
          </w:p>
        </w:tc>
      </w:tr>
      <w:tr>
        <w:tc>
          <w:tcPr>
            <w:tcW w:type="dxa" w:w="2800"/>
            <w:tcMar>
              <w:top w:w="80" w:type="dxa"/>
              <w:start w:w="120" w:type="dxa"/>
              <w:bottom w:w="80" w:type="dxa"/>
              <w:end w:w="120" w:type="dxa"/>
            </w:tcMar>
            <w:vAlign w:val="center"/>
          </w:tcPr>
          <w:p>
            <w:pPr>
              <w:spacing w:after="20" w:line="240" w:lineRule="auto"/>
            </w:pPr>
            <w:r>
              <w:rPr>
                <w:rFonts w:ascii="AppleGothic" w:hAnsi="AppleGothic" w:eastAsia="AppleGothic"/>
                <w:sz w:val="17"/>
              </w:rPr>
              <w:t>w/o Geo Residual</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0.9211</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0.8333</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6.0</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2.0371</w:t>
            </w:r>
          </w:p>
        </w:tc>
      </w:tr>
      <w:tr>
        <w:tc>
          <w:tcPr>
            <w:tcW w:type="dxa" w:w="2800"/>
            <w:tcMar>
              <w:top w:w="80" w:type="dxa"/>
              <w:start w:w="120" w:type="dxa"/>
              <w:bottom w:w="80" w:type="dxa"/>
              <w:end w:w="120" w:type="dxa"/>
            </w:tcMar>
            <w:vAlign w:val="center"/>
          </w:tcPr>
          <w:p>
            <w:pPr>
              <w:spacing w:after="20" w:line="240" w:lineRule="auto"/>
            </w:pPr>
            <w:r>
              <w:rPr>
                <w:rFonts w:ascii="AppleGothic" w:hAnsi="AppleGothic" w:eastAsia="AppleGothic"/>
                <w:sz w:val="17"/>
              </w:rPr>
              <w:t>w/o Distillation</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0.8947</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0.8095</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6.0</w:t>
            </w:r>
          </w:p>
        </w:tc>
        <w:tc>
          <w:tcPr>
            <w:tcW w:type="dxa" w:w="1640"/>
            <w:tcMar>
              <w:top w:w="80" w:type="dxa"/>
              <w:start w:w="120" w:type="dxa"/>
              <w:bottom w:w="80" w:type="dxa"/>
              <w:end w:w="120" w:type="dxa"/>
            </w:tcMar>
            <w:vAlign w:val="center"/>
          </w:tcPr>
          <w:p>
            <w:pPr>
              <w:spacing w:after="20" w:line="240" w:lineRule="auto"/>
            </w:pPr>
            <w:r>
              <w:rPr>
                <w:rFonts w:ascii="AppleGothic" w:hAnsi="AppleGothic" w:eastAsia="AppleGothic"/>
                <w:sz w:val="17"/>
              </w:rPr>
              <w:t>2.0925</w:t>
            </w:r>
          </w:p>
        </w:tc>
      </w:tr>
    </w:tbl>
    <w:p>
      <w:pPr>
        <w:spacing w:after="20"/>
      </w:pPr>
    </w:p>
    <w:p>
      <w:r>
        <w:rPr>
          <w:rFonts w:ascii="AppleGothic" w:hAnsi="AppleGothic" w:eastAsia="AppleGothic"/>
        </w:rPr>
        <w:t>단일 seed·시나리오당 3 episode smoke에서 risk switch 제거는 conn PDR −7.895%p, deadline −7.143%p였고, distillation 제거는 각각 −2.632%p, −2.381%p였다. Geo-Residual 제거는 이 작은 표본에서 신뢰성 변화가 없었지만 energy가 약 1.89% 악화됐다. 그러나 총 168 row인 pilot이므로 효과크기 방향만 참고하며 최종 통계 주장으로 사용하지 않는다.</w:t>
      </w:r>
    </w:p>
    <w:p>
      <w:pPr>
        <w:jc w:val="center"/>
      </w:pPr>
      <w:r>
        <w:drawing>
          <wp:inline xmlns:a="http://schemas.openxmlformats.org/drawingml/2006/main" xmlns:pic="http://schemas.openxmlformats.org/drawingml/2006/picture">
            <wp:extent cx="5669280" cy="3779520"/>
            <wp:docPr id="6" name="Picture 6" descr="그림 6. 참신성 구성요소 pilot. 단일 seed·3 episode/scenario smoke이므로 확증적 ablation이 아니다."/>
            <wp:cNvGraphicFramePr>
              <a:graphicFrameLocks noChangeAspect="1"/>
            </wp:cNvGraphicFramePr>
            <a:graphic>
              <a:graphicData uri="http://schemas.openxmlformats.org/drawingml/2006/picture">
                <pic:pic>
                  <pic:nvPicPr>
                    <pic:cNvPr id="0" name="component_contribution_four_panel.png"/>
                    <pic:cNvPicPr/>
                  </pic:nvPicPr>
                  <pic:blipFill>
                    <a:blip r:embed="rId15"/>
                    <a:stretch>
                      <a:fillRect/>
                    </a:stretch>
                  </pic:blipFill>
                  <pic:spPr>
                    <a:xfrm>
                      <a:off x="0" y="0"/>
                      <a:ext cx="5669280" cy="3779520"/>
                    </a:xfrm>
                    <a:prstGeom prst="rect"/>
                  </pic:spPr>
                </pic:pic>
              </a:graphicData>
            </a:graphic>
          </wp:inline>
        </w:drawing>
      </w:r>
    </w:p>
    <w:p>
      <w:pPr>
        <w:pStyle w:val="Caption-KR"/>
      </w:pPr>
      <w:r>
        <w:rPr>
          <w:rFonts w:ascii="AppleGothic" w:hAnsi="AppleGothic" w:eastAsia="AppleGothic"/>
          <w:i/>
          <w:color w:val="1F4D78"/>
          <w:sz w:val="18"/>
        </w:rPr>
        <w:t>그림 6. 참신성 구성요소 pilot. 단일 seed·3 episode/scenario smoke이므로 확증적 ablation이 아니다.</w:t>
      </w:r>
    </w:p>
    <w:p>
      <w:pPr>
        <w:pStyle w:val="Heading1"/>
      </w:pPr>
      <w:r>
        <w:t>10. Phase 13 P+의 탄생과 제외</w:t>
      </w:r>
    </w:p>
    <w:p>
      <w:r>
        <w:rPr>
          <w:rFonts w:ascii="AppleGothic" w:hAnsi="AppleGothic" w:eastAsia="AppleGothic"/>
        </w:rPr>
        <w:t>P+는 Phase 12의 위험 스위치 위에 redundancy, loss, energy, drop suppression 등 추가 특징과 gate를 올려 더 정교한 예측을 시도했다. 역사적 원고와 인포그래픽에는 P+가 최종 확장처럼 보이지만, 현재 확보된 병합 결과는 seed 42 하나뿐이다. Phase 12 대비 차이는 사실상 한 episode 수준이고 P95는 동일하며, 입력 특징량은 증가했다.</w:t>
      </w:r>
    </w:p>
    <w:p>
      <w:r>
        <w:rPr>
          <w:rFonts w:ascii="AppleGothic" w:hAnsi="AppleGothic" w:eastAsia="AppleGothic"/>
        </w:rPr>
        <w:t>link-loss gate, energy tie, drop suppression, top-1 보정은 많은 상태에서 동일 행동을 내었다. 따라서 추가 복잡성을 정당화할 반복 검증이 부족했다. 최종 논문은 P+를 본기법에서 제외하고 Exact를 재현 가능한 핵심으로 선택했다.</w:t>
      </w:r>
    </w:p>
    <w:p>
      <w:pPr>
        <w:jc w:val="center"/>
      </w:pPr>
      <w:r>
        <w:drawing>
          <wp:inline xmlns:a="http://schemas.openxmlformats.org/drawingml/2006/main" xmlns:pic="http://schemas.openxmlformats.org/drawingml/2006/picture">
            <wp:extent cx="5577840" cy="2390503"/>
            <wp:docPr id="7" name="Picture 7" descr="그림 7. Phase 13 P+ 역사적 비교. 단일 seed 결과이며 최종 5-seed 성능표와 혼합하지 않는다."/>
            <wp:cNvGraphicFramePr>
              <a:graphicFrameLocks noChangeAspect="1"/>
            </wp:cNvGraphicFramePr>
            <a:graphic>
              <a:graphicData uri="http://schemas.openxmlformats.org/drawingml/2006/picture">
                <pic:pic>
                  <pic:nvPicPr>
                    <pic:cNvPr id="0" name="risk_switch_plus_pdr.png"/>
                    <pic:cNvPicPr/>
                  </pic:nvPicPr>
                  <pic:blipFill>
                    <a:blip r:embed="rId16"/>
                    <a:stretch>
                      <a:fillRect/>
                    </a:stretch>
                  </pic:blipFill>
                  <pic:spPr>
                    <a:xfrm>
                      <a:off x="0" y="0"/>
                      <a:ext cx="5577840" cy="2390503"/>
                    </a:xfrm>
                    <a:prstGeom prst="rect"/>
                  </pic:spPr>
                </pic:pic>
              </a:graphicData>
            </a:graphic>
          </wp:inline>
        </w:drawing>
      </w:r>
    </w:p>
    <w:p>
      <w:pPr>
        <w:pStyle w:val="Caption-KR"/>
      </w:pPr>
      <w:r>
        <w:rPr>
          <w:rFonts w:ascii="AppleGothic" w:hAnsi="AppleGothic" w:eastAsia="AppleGothic"/>
          <w:i/>
          <w:color w:val="1F4D78"/>
          <w:sz w:val="18"/>
        </w:rPr>
        <w:t>그림 7. Phase 13 P+ 역사적 비교. 단일 seed 결과이며 최종 5-seed 성능표와 혼합하지 않는다.</w:t>
      </w:r>
    </w:p>
    <w:p>
      <w:pPr>
        <w:pStyle w:val="Heading1"/>
      </w:pPr>
      <w:r>
        <w:t>11. 원고가 어떻게 변화했는가</w:t>
      </w:r>
    </w:p>
    <w:tbl>
      <w:tblPr>
        <w:tblStyle w:val="TableGrid"/>
        <w:tblW w:type="dxa" w:w="9360"/>
        <w:jc w:val="center"/>
        <w:tblLayout w:type="fixed"/>
        <w:tblLook w:firstColumn="1" w:firstRow="1" w:lastColumn="0" w:lastRow="0" w:noHBand="0" w:noVBand="1" w:val="04A0"/>
        <w:tblInd w:w="120" w:type="dxa"/>
      </w:tblPr>
      <w:tblGrid>
        <w:gridCol w:w="1600"/>
        <w:gridCol w:w="3900"/>
        <w:gridCol w:w="3860"/>
      </w:tblGrid>
      <w:tr>
        <w:tc>
          <w:tcPr>
            <w:tcW w:type="dxa" w:w="16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시기/원고</w:t>
            </w:r>
          </w:p>
        </w:tc>
        <w:tc>
          <w:tcPr>
            <w:tcW w:type="dxa" w:w="39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당시 메시지</w:t>
            </w:r>
          </w:p>
        </w:tc>
        <w:tc>
          <w:tcPr>
            <w:tcW w:type="dxa" w:w="38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후속 교정</w:t>
            </w:r>
          </w:p>
        </w:tc>
      </w:tr>
      <w:tr>
        <w:tc>
          <w:tcPr>
            <w:tcW w:type="dxa" w:w="1600"/>
            <w:tcMar>
              <w:top w:w="80" w:type="dxa"/>
              <w:start w:w="120" w:type="dxa"/>
              <w:bottom w:w="80" w:type="dxa"/>
              <w:end w:w="120" w:type="dxa"/>
            </w:tcMar>
            <w:vAlign w:val="center"/>
          </w:tcPr>
          <w:p>
            <w:pPr>
              <w:spacing w:after="20" w:line="240" w:lineRule="auto"/>
            </w:pPr>
            <w:r>
              <w:rPr>
                <w:rFonts w:ascii="AppleGothic" w:hAnsi="AppleGothic" w:eastAsia="AppleGothic"/>
                <w:sz w:val="16"/>
              </w:rPr>
              <w:t>초기 Lite-GLOBE</w:t>
            </w:r>
          </w:p>
        </w:tc>
        <w:tc>
          <w:tcPr>
            <w:tcW w:type="dxa" w:w="3900"/>
            <w:tcMar>
              <w:top w:w="80" w:type="dxa"/>
              <w:start w:w="120" w:type="dxa"/>
              <w:bottom w:w="80" w:type="dxa"/>
              <w:end w:w="120" w:type="dxa"/>
            </w:tcMar>
            <w:vAlign w:val="center"/>
          </w:tcPr>
          <w:p>
            <w:pPr>
              <w:spacing w:after="20" w:line="240" w:lineRule="auto"/>
            </w:pPr>
            <w:r>
              <w:rPr>
                <w:rFonts w:ascii="AppleGothic" w:hAnsi="AppleGothic" w:eastAsia="AppleGothic"/>
                <w:sz w:val="16"/>
              </w:rPr>
              <w:t>전역 교사를 로컬 학생에 증류</w:t>
            </w:r>
          </w:p>
        </w:tc>
        <w:tc>
          <w:tcPr>
            <w:tcW w:type="dxa" w:w="3860"/>
            <w:tcMar>
              <w:top w:w="80" w:type="dxa"/>
              <w:start w:w="120" w:type="dxa"/>
              <w:bottom w:w="80" w:type="dxa"/>
              <w:end w:w="120" w:type="dxa"/>
            </w:tcMar>
            <w:vAlign w:val="center"/>
          </w:tcPr>
          <w:p>
            <w:pPr>
              <w:spacing w:after="20" w:line="240" w:lineRule="auto"/>
            </w:pPr>
            <w:r>
              <w:rPr>
                <w:rFonts w:ascii="AppleGothic" w:hAnsi="AppleGothic" w:eastAsia="AppleGothic"/>
                <w:sz w:val="16"/>
              </w:rPr>
              <w:t>최종 방법의 기반으로 유지</w:t>
            </w:r>
          </w:p>
        </w:tc>
      </w:tr>
      <w:tr>
        <w:tc>
          <w:tcPr>
            <w:tcW w:type="dxa" w:w="1600"/>
            <w:tcMar>
              <w:top w:w="80" w:type="dxa"/>
              <w:start w:w="120" w:type="dxa"/>
              <w:bottom w:w="80" w:type="dxa"/>
              <w:end w:w="120" w:type="dxa"/>
            </w:tcMar>
            <w:vAlign w:val="center"/>
          </w:tcPr>
          <w:p>
            <w:pPr>
              <w:spacing w:after="20" w:line="240" w:lineRule="auto"/>
            </w:pPr>
            <w:r>
              <w:rPr>
                <w:rFonts w:ascii="AppleGothic" w:hAnsi="AppleGothic" w:eastAsia="AppleGothic"/>
                <w:sz w:val="16"/>
              </w:rPr>
              <w:t>Phase 8–9</w:t>
            </w:r>
          </w:p>
        </w:tc>
        <w:tc>
          <w:tcPr>
            <w:tcW w:type="dxa" w:w="3900"/>
            <w:tcMar>
              <w:top w:w="80" w:type="dxa"/>
              <w:start w:w="120" w:type="dxa"/>
              <w:bottom w:w="80" w:type="dxa"/>
              <w:end w:w="120" w:type="dxa"/>
            </w:tcMar>
            <w:vAlign w:val="center"/>
          </w:tcPr>
          <w:p>
            <w:pPr>
              <w:spacing w:after="20" w:line="240" w:lineRule="auto"/>
            </w:pPr>
            <w:r>
              <w:rPr>
                <w:rFonts w:ascii="AppleGothic" w:hAnsi="AppleGothic" w:eastAsia="AppleGothic"/>
                <w:sz w:val="16"/>
              </w:rPr>
              <w:t>Geo residual과 risk feature가 일반화/링크 위험을 보완</w:t>
            </w:r>
          </w:p>
        </w:tc>
        <w:tc>
          <w:tcPr>
            <w:tcW w:type="dxa" w:w="3860"/>
            <w:tcMar>
              <w:top w:w="80" w:type="dxa"/>
              <w:start w:w="120" w:type="dxa"/>
              <w:bottom w:w="80" w:type="dxa"/>
              <w:end w:w="120" w:type="dxa"/>
            </w:tcMar>
            <w:vAlign w:val="center"/>
          </w:tcPr>
          <w:p>
            <w:pPr>
              <w:spacing w:after="20" w:line="240" w:lineRule="auto"/>
            </w:pPr>
            <w:r>
              <w:rPr>
                <w:rFonts w:ascii="AppleGothic" w:hAnsi="AppleGothic" w:eastAsia="AppleGothic"/>
                <w:sz w:val="16"/>
              </w:rPr>
              <w:t>정상 분기와 스위치 판단의 핵심 근거로 유지</w:t>
            </w:r>
          </w:p>
        </w:tc>
      </w:tr>
      <w:tr>
        <w:tc>
          <w:tcPr>
            <w:tcW w:type="dxa" w:w="1600"/>
            <w:tcMar>
              <w:top w:w="80" w:type="dxa"/>
              <w:start w:w="120" w:type="dxa"/>
              <w:bottom w:w="80" w:type="dxa"/>
              <w:end w:w="120" w:type="dxa"/>
            </w:tcMar>
            <w:vAlign w:val="center"/>
          </w:tcPr>
          <w:p>
            <w:pPr>
              <w:spacing w:after="20" w:line="240" w:lineRule="auto"/>
            </w:pPr>
            <w:r>
              <w:rPr>
                <w:rFonts w:ascii="AppleGothic" w:hAnsi="AppleGothic" w:eastAsia="AppleGothic"/>
                <w:sz w:val="16"/>
              </w:rPr>
              <w:t>Phase 12 초안</w:t>
            </w:r>
          </w:p>
        </w:tc>
        <w:tc>
          <w:tcPr>
            <w:tcW w:type="dxa" w:w="3900"/>
            <w:tcMar>
              <w:top w:w="80" w:type="dxa"/>
              <w:start w:w="120" w:type="dxa"/>
              <w:bottom w:w="80" w:type="dxa"/>
              <w:end w:w="120" w:type="dxa"/>
            </w:tcMar>
            <w:vAlign w:val="center"/>
          </w:tcPr>
          <w:p>
            <w:pPr>
              <w:spacing w:after="20" w:line="240" w:lineRule="auto"/>
            </w:pPr>
            <w:r>
              <w:rPr>
                <w:rFonts w:ascii="AppleGothic" w:hAnsi="AppleGothic" w:eastAsia="AppleGothic"/>
                <w:sz w:val="16"/>
              </w:rPr>
              <w:t>Risk-switch/P+를 한 흐름으로 설명, 일부 성능·overhead 수치 사용</w:t>
            </w:r>
          </w:p>
        </w:tc>
        <w:tc>
          <w:tcPr>
            <w:tcW w:type="dxa" w:w="3860"/>
            <w:tcMar>
              <w:top w:w="80" w:type="dxa"/>
              <w:start w:w="120" w:type="dxa"/>
              <w:bottom w:w="80" w:type="dxa"/>
              <w:end w:w="120" w:type="dxa"/>
            </w:tcMar>
            <w:vAlign w:val="center"/>
          </w:tcPr>
          <w:p>
            <w:pPr>
              <w:spacing w:after="20" w:line="240" w:lineRule="auto"/>
            </w:pPr>
            <w:r>
              <w:rPr>
                <w:rFonts w:ascii="AppleGothic" w:hAnsi="AppleGothic" w:eastAsia="AppleGothic"/>
                <w:sz w:val="16"/>
              </w:rPr>
              <w:t>Exact와 P+ 분리; input bytes 해석 수정</w:t>
            </w:r>
          </w:p>
        </w:tc>
      </w:tr>
      <w:tr>
        <w:tc>
          <w:tcPr>
            <w:tcW w:type="dxa" w:w="1600"/>
            <w:tcMar>
              <w:top w:w="80" w:type="dxa"/>
              <w:start w:w="120" w:type="dxa"/>
              <w:bottom w:w="80" w:type="dxa"/>
              <w:end w:w="120" w:type="dxa"/>
            </w:tcMar>
            <w:vAlign w:val="center"/>
          </w:tcPr>
          <w:p>
            <w:pPr>
              <w:spacing w:after="20" w:line="240" w:lineRule="auto"/>
            </w:pPr>
            <w:r>
              <w:rPr>
                <w:rFonts w:ascii="AppleGothic" w:hAnsi="AppleGothic" w:eastAsia="AppleGothic"/>
                <w:sz w:val="16"/>
              </w:rPr>
              <w:t>Fast 초안</w:t>
            </w:r>
          </w:p>
        </w:tc>
        <w:tc>
          <w:tcPr>
            <w:tcW w:type="dxa" w:w="3900"/>
            <w:tcMar>
              <w:top w:w="80" w:type="dxa"/>
              <w:start w:w="120" w:type="dxa"/>
              <w:bottom w:w="80" w:type="dxa"/>
              <w:end w:w="120" w:type="dxa"/>
            </w:tcMar>
            <w:vAlign w:val="center"/>
          </w:tcPr>
          <w:p>
            <w:pPr>
              <w:spacing w:after="20" w:line="240" w:lineRule="auto"/>
            </w:pPr>
            <w:r>
              <w:rPr>
                <w:rFonts w:ascii="AppleGothic" w:hAnsi="AppleGothic" w:eastAsia="AppleGothic"/>
                <w:sz w:val="16"/>
              </w:rPr>
              <w:t>추론 효율을 중심 성과로 확대할 가능성</w:t>
            </w:r>
          </w:p>
        </w:tc>
        <w:tc>
          <w:tcPr>
            <w:tcW w:type="dxa" w:w="3860"/>
            <w:tcMar>
              <w:top w:w="80" w:type="dxa"/>
              <w:start w:w="120" w:type="dxa"/>
              <w:bottom w:w="80" w:type="dxa"/>
              <w:end w:w="120" w:type="dxa"/>
            </w:tcMar>
            <w:vAlign w:val="center"/>
          </w:tcPr>
          <w:p>
            <w:pPr>
              <w:spacing w:after="20" w:line="240" w:lineRule="auto"/>
            </w:pPr>
            <w:r>
              <w:rPr>
                <w:rFonts w:ascii="AppleGothic" w:hAnsi="AppleGothic" w:eastAsia="AppleGothic"/>
                <w:sz w:val="16"/>
              </w:rPr>
              <w:t>신뢰성 acceptance 실패 후 trade-off 변형으로 격하</w:t>
            </w:r>
          </w:p>
        </w:tc>
      </w:tr>
      <w:tr>
        <w:tc>
          <w:tcPr>
            <w:tcW w:type="dxa" w:w="1600"/>
            <w:tcMar>
              <w:top w:w="80" w:type="dxa"/>
              <w:start w:w="120" w:type="dxa"/>
              <w:bottom w:w="80" w:type="dxa"/>
              <w:end w:w="120" w:type="dxa"/>
            </w:tcMar>
            <w:vAlign w:val="center"/>
          </w:tcPr>
          <w:p>
            <w:pPr>
              <w:spacing w:after="20" w:line="240" w:lineRule="auto"/>
            </w:pPr>
            <w:r>
              <w:rPr>
                <w:rFonts w:ascii="AppleGothic" w:hAnsi="AppleGothic" w:eastAsia="AppleGothic"/>
                <w:sz w:val="16"/>
              </w:rPr>
              <w:t>EVO+GLOBE</w:t>
            </w:r>
          </w:p>
        </w:tc>
        <w:tc>
          <w:tcPr>
            <w:tcW w:type="dxa" w:w="3900"/>
            <w:tcMar>
              <w:top w:w="80" w:type="dxa"/>
              <w:start w:w="120" w:type="dxa"/>
              <w:bottom w:w="80" w:type="dxa"/>
              <w:end w:w="120" w:type="dxa"/>
            </w:tcMar>
            <w:vAlign w:val="center"/>
          </w:tcPr>
          <w:p>
            <w:pPr>
              <w:spacing w:after="20" w:line="240" w:lineRule="auto"/>
            </w:pPr>
            <w:r>
              <w:rPr>
                <w:rFonts w:ascii="AppleGothic" w:hAnsi="AppleGothic" w:eastAsia="AppleGothic"/>
                <w:sz w:val="16"/>
              </w:rPr>
              <w:t>추가 참신성·성능 향상 후보</w:t>
            </w:r>
          </w:p>
        </w:tc>
        <w:tc>
          <w:tcPr>
            <w:tcW w:type="dxa" w:w="3860"/>
            <w:tcMar>
              <w:top w:w="80" w:type="dxa"/>
              <w:start w:w="120" w:type="dxa"/>
              <w:bottom w:w="80" w:type="dxa"/>
              <w:end w:w="120" w:type="dxa"/>
            </w:tcMar>
            <w:vAlign w:val="center"/>
          </w:tcPr>
          <w:p>
            <w:pPr>
              <w:spacing w:after="20" w:line="240" w:lineRule="auto"/>
            </w:pPr>
            <w:r>
              <w:rPr>
                <w:rFonts w:ascii="AppleGothic" w:hAnsi="AppleGothic" w:eastAsia="AppleGothic"/>
                <w:sz w:val="16"/>
              </w:rPr>
              <w:t>3개 후보 모두 미개선; 음성 결과로 기록</w:t>
            </w:r>
          </w:p>
        </w:tc>
      </w:tr>
      <w:tr>
        <w:tc>
          <w:tcPr>
            <w:tcW w:type="dxa" w:w="1600"/>
            <w:tcMar>
              <w:top w:w="80" w:type="dxa"/>
              <w:start w:w="120" w:type="dxa"/>
              <w:bottom w:w="80" w:type="dxa"/>
              <w:end w:w="120" w:type="dxa"/>
            </w:tcMar>
            <w:vAlign w:val="center"/>
          </w:tcPr>
          <w:p>
            <w:pPr>
              <w:spacing w:after="20" w:line="240" w:lineRule="auto"/>
            </w:pPr>
            <w:r>
              <w:rPr>
                <w:rFonts w:ascii="AppleGothic" w:hAnsi="AppleGothic" w:eastAsia="AppleGothic"/>
                <w:sz w:val="16"/>
              </w:rPr>
              <w:t>최종 프레이밍</w:t>
            </w:r>
          </w:p>
        </w:tc>
        <w:tc>
          <w:tcPr>
            <w:tcW w:type="dxa" w:w="3900"/>
            <w:tcMar>
              <w:top w:w="80" w:type="dxa"/>
              <w:start w:w="120" w:type="dxa"/>
              <w:bottom w:w="80" w:type="dxa"/>
              <w:end w:w="120" w:type="dxa"/>
            </w:tcMar>
            <w:vAlign w:val="center"/>
          </w:tcPr>
          <w:p>
            <w:pPr>
              <w:spacing w:after="20" w:line="240" w:lineRule="auto"/>
            </w:pPr>
            <w:r>
              <w:rPr>
                <w:rFonts w:ascii="AppleGothic" w:hAnsi="AppleGothic" w:eastAsia="AppleGothic"/>
                <w:sz w:val="16"/>
              </w:rPr>
              <w:t>SwitchGLOBE Exact 중심</w:t>
            </w:r>
          </w:p>
        </w:tc>
        <w:tc>
          <w:tcPr>
            <w:tcW w:type="dxa" w:w="3860"/>
            <w:tcMar>
              <w:top w:w="80" w:type="dxa"/>
              <w:start w:w="120" w:type="dxa"/>
              <w:bottom w:w="80" w:type="dxa"/>
              <w:end w:w="120" w:type="dxa"/>
            </w:tcMar>
            <w:vAlign w:val="center"/>
          </w:tcPr>
          <w:p>
            <w:pPr>
              <w:spacing w:after="20" w:line="240" w:lineRule="auto"/>
            </w:pPr>
            <w:r>
              <w:rPr>
                <w:rFonts w:ascii="AppleGothic" w:hAnsi="AppleGothic" w:eastAsia="AppleGothic"/>
                <w:sz w:val="16"/>
              </w:rPr>
              <w:t>5-seed/14-scenario 결과, 약점과 latency 분리</w:t>
            </w:r>
          </w:p>
        </w:tc>
      </w:tr>
    </w:tbl>
    <w:p>
      <w:pPr>
        <w:spacing w:after="20"/>
      </w:pPr>
    </w:p>
    <w:p>
      <w:r>
        <w:rPr>
          <w:rFonts w:ascii="AppleGothic" w:hAnsi="AppleGothic" w:eastAsia="AppleGothic"/>
        </w:rPr>
        <w:t>가장 중요한 교정은 세 가지다. 첫째, 최종 입력량을 control overhead라고 부르지 않는다. 둘째, latency는 서로 다른 Colab session의 episode 로그로 비교하지 않고 Phase E 동일 세션 benchmark만 사용한다. 셋째, Exact가 모든 비교법을 모든 지표에서 이긴다고 주장하지 않는다. 이 세 교정은 논문의 신뢰도를 높이며 reviewer risk를 직접 줄인다.</w:t>
      </w:r>
    </w:p>
    <w:p>
      <w:pPr>
        <w:pStyle w:val="Heading1"/>
      </w:pPr>
      <w:r>
        <w:t>12. 현재 구현·품질 상태</w:t>
      </w:r>
    </w:p>
    <w:p>
      <w:r>
        <w:rPr>
          <w:rFonts w:ascii="AppleGothic" w:hAnsi="AppleGothic" w:eastAsia="AppleGothic"/>
        </w:rPr>
        <w:t>현재 refactor/GLOBE 브랜치에서 테스트 suite를 실행한 결과 122개 중 119개가 통과하고 3개가 실패했다. 실패는 tests/lite_globe/test_gated_switchglobe_calibration.py의 fixture가 max_nodes=16인 모델을 만들지만 환경 관측은 neighbor_features를 32×7로 padding하여 생긴 shape mismatch였다. 이는 현재 코드 테스트 fixture/환경 크기 정렬 문제이며, 이미 생성된 최종 artifact의 수치 무결성 검증을 자동으로 무효화하지는 않는다. 다만 재현 패키지 완결성을 위해 수정 후 전체 회귀시험을 다시 실행해야 한다.</w:t>
      </w:r>
    </w:p>
    <w:tbl>
      <w:tblPr>
        <w:tblStyle w:val="TableGrid"/>
        <w:tblW w:type="dxa" w:w="9360"/>
        <w:jc w:val="center"/>
        <w:tblLayout w:type="fixed"/>
        <w:tblLook w:firstColumn="1" w:firstRow="1" w:lastColumn="0" w:lastRow="0" w:noHBand="0" w:noVBand="1" w:val="04A0"/>
        <w:tblInd w:w="120" w:type="dxa"/>
      </w:tblPr>
      <w:tblGrid>
        <w:gridCol w:w="2350"/>
        <w:gridCol w:w="2400"/>
        <w:gridCol w:w="4610"/>
      </w:tblGrid>
      <w:tr>
        <w:tc>
          <w:tcPr>
            <w:tcW w:type="dxa" w:w="235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검사</w:t>
            </w:r>
          </w:p>
        </w:tc>
        <w:tc>
          <w:tcPr>
            <w:tcW w:type="dxa" w:w="24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결과</w:t>
            </w:r>
          </w:p>
        </w:tc>
        <w:tc>
          <w:tcPr>
            <w:tcW w:type="dxa" w:w="461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7"/>
              </w:rPr>
              <w:t>해석</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7"/>
              </w:rPr>
              <w:t>현재 pytest</w:t>
            </w:r>
          </w:p>
        </w:tc>
        <w:tc>
          <w:tcPr>
            <w:tcW w:type="dxa" w:w="2400"/>
            <w:tcMar>
              <w:top w:w="80" w:type="dxa"/>
              <w:start w:w="120" w:type="dxa"/>
              <w:bottom w:w="80" w:type="dxa"/>
              <w:end w:w="120" w:type="dxa"/>
            </w:tcMar>
            <w:vAlign w:val="center"/>
          </w:tcPr>
          <w:p>
            <w:pPr>
              <w:spacing w:after="20" w:line="240" w:lineRule="auto"/>
            </w:pPr>
            <w:r>
              <w:rPr>
                <w:rFonts w:ascii="AppleGothic" w:hAnsi="AppleGothic" w:eastAsia="AppleGothic"/>
                <w:sz w:val="17"/>
              </w:rPr>
              <w:t>119 passed / 3 failed</w:t>
            </w:r>
          </w:p>
        </w:tc>
        <w:tc>
          <w:tcPr>
            <w:tcW w:type="dxa" w:w="4610"/>
            <w:tcMar>
              <w:top w:w="80" w:type="dxa"/>
              <w:start w:w="120" w:type="dxa"/>
              <w:bottom w:w="80" w:type="dxa"/>
              <w:end w:w="120" w:type="dxa"/>
            </w:tcMar>
            <w:vAlign w:val="center"/>
          </w:tcPr>
          <w:p>
            <w:pPr>
              <w:spacing w:after="20" w:line="240" w:lineRule="auto"/>
            </w:pPr>
            <w:r>
              <w:rPr>
                <w:rFonts w:ascii="AppleGothic" w:hAnsi="AppleGothic" w:eastAsia="AppleGothic"/>
                <w:sz w:val="17"/>
              </w:rPr>
              <w:t>max_nodes fixture mismatch; 수정 필요</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7"/>
              </w:rPr>
              <w:t>최종 외부 episode 중복</w:t>
            </w:r>
          </w:p>
        </w:tc>
        <w:tc>
          <w:tcPr>
            <w:tcW w:type="dxa" w:w="2400"/>
            <w:tcMar>
              <w:top w:w="80" w:type="dxa"/>
              <w:start w:w="120" w:type="dxa"/>
              <w:bottom w:w="80" w:type="dxa"/>
              <w:end w:w="120" w:type="dxa"/>
            </w:tcMar>
            <w:vAlign w:val="center"/>
          </w:tcPr>
          <w:p>
            <w:pPr>
              <w:spacing w:after="20" w:line="240" w:lineRule="auto"/>
            </w:pPr>
            <w:r>
              <w:rPr>
                <w:rFonts w:ascii="AppleGothic" w:hAnsi="AppleGothic" w:eastAsia="AppleGothic"/>
                <w:sz w:val="17"/>
              </w:rPr>
              <w:t>0 duplicate</w:t>
            </w:r>
          </w:p>
        </w:tc>
        <w:tc>
          <w:tcPr>
            <w:tcW w:type="dxa" w:w="4610"/>
            <w:tcMar>
              <w:top w:w="80" w:type="dxa"/>
              <w:start w:w="120" w:type="dxa"/>
              <w:bottom w:w="80" w:type="dxa"/>
              <w:end w:w="120" w:type="dxa"/>
            </w:tcMar>
            <w:vAlign w:val="center"/>
          </w:tcPr>
          <w:p>
            <w:pPr>
              <w:spacing w:after="20" w:line="240" w:lineRule="auto"/>
            </w:pPr>
            <w:r>
              <w:rPr>
                <w:rFonts w:ascii="AppleGothic" w:hAnsi="AppleGothic" w:eastAsia="AppleGothic"/>
                <w:sz w:val="17"/>
              </w:rPr>
              <w:t>데이터 행 무결성 통과</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7"/>
              </w:rPr>
              <w:t>CPU spot check</w:t>
            </w:r>
          </w:p>
        </w:tc>
        <w:tc>
          <w:tcPr>
            <w:tcW w:type="dxa" w:w="2400"/>
            <w:tcMar>
              <w:top w:w="80" w:type="dxa"/>
              <w:start w:w="120" w:type="dxa"/>
              <w:bottom w:w="80" w:type="dxa"/>
              <w:end w:w="120" w:type="dxa"/>
            </w:tcMar>
            <w:vAlign w:val="center"/>
          </w:tcPr>
          <w:p>
            <w:pPr>
              <w:spacing w:after="20" w:line="240" w:lineRule="auto"/>
            </w:pPr>
            <w:r>
              <w:rPr>
                <w:rFonts w:ascii="AppleGothic" w:hAnsi="AppleGothic" w:eastAsia="AppleGothic"/>
                <w:sz w:val="17"/>
              </w:rPr>
              <w:t>210 episodes / 0 mismatch</w:t>
            </w:r>
          </w:p>
        </w:tc>
        <w:tc>
          <w:tcPr>
            <w:tcW w:type="dxa" w:w="4610"/>
            <w:tcMar>
              <w:top w:w="80" w:type="dxa"/>
              <w:start w:w="120" w:type="dxa"/>
              <w:bottom w:w="80" w:type="dxa"/>
              <w:end w:w="120" w:type="dxa"/>
            </w:tcMar>
            <w:vAlign w:val="center"/>
          </w:tcPr>
          <w:p>
            <w:pPr>
              <w:spacing w:after="20" w:line="240" w:lineRule="auto"/>
            </w:pPr>
            <w:r>
              <w:rPr>
                <w:rFonts w:ascii="AppleGothic" w:hAnsi="AppleGothic" w:eastAsia="AppleGothic"/>
                <w:sz w:val="17"/>
              </w:rPr>
              <w:t>선별 재실행 일치</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7"/>
              </w:rPr>
              <w:t>Phase C ablation</w:t>
            </w:r>
          </w:p>
        </w:tc>
        <w:tc>
          <w:tcPr>
            <w:tcW w:type="dxa" w:w="2400"/>
            <w:tcMar>
              <w:top w:w="80" w:type="dxa"/>
              <w:start w:w="120" w:type="dxa"/>
              <w:bottom w:w="80" w:type="dxa"/>
              <w:end w:w="120" w:type="dxa"/>
            </w:tcMar>
            <w:vAlign w:val="center"/>
          </w:tcPr>
          <w:p>
            <w:pPr>
              <w:spacing w:after="20" w:line="240" w:lineRule="auto"/>
            </w:pPr>
            <w:r>
              <w:rPr>
                <w:rFonts w:ascii="AppleGothic" w:hAnsi="AppleGothic" w:eastAsia="AppleGothic"/>
                <w:sz w:val="17"/>
              </w:rPr>
              <w:t>84,000 rows / 420 summaries / 0 mismatch</w:t>
            </w:r>
          </w:p>
        </w:tc>
        <w:tc>
          <w:tcPr>
            <w:tcW w:type="dxa" w:w="4610"/>
            <w:tcMar>
              <w:top w:w="80" w:type="dxa"/>
              <w:start w:w="120" w:type="dxa"/>
              <w:bottom w:w="80" w:type="dxa"/>
              <w:end w:w="120" w:type="dxa"/>
            </w:tcMar>
            <w:vAlign w:val="center"/>
          </w:tcPr>
          <w:p>
            <w:pPr>
              <w:spacing w:after="20" w:line="240" w:lineRule="auto"/>
            </w:pPr>
            <w:r>
              <w:rPr>
                <w:rFonts w:ascii="AppleGothic" w:hAnsi="AppleGothic" w:eastAsia="AppleGothic"/>
                <w:sz w:val="17"/>
              </w:rPr>
              <w:t>정규 ablation 무결성</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7"/>
              </w:rPr>
              <w:t>Latency benchmark</w:t>
            </w:r>
          </w:p>
        </w:tc>
        <w:tc>
          <w:tcPr>
            <w:tcW w:type="dxa" w:w="2400"/>
            <w:tcMar>
              <w:top w:w="80" w:type="dxa"/>
              <w:start w:w="120" w:type="dxa"/>
              <w:bottom w:w="80" w:type="dxa"/>
              <w:end w:w="120" w:type="dxa"/>
            </w:tcMar>
            <w:vAlign w:val="center"/>
          </w:tcPr>
          <w:p>
            <w:pPr>
              <w:spacing w:after="20" w:line="240" w:lineRule="auto"/>
            </w:pPr>
            <w:r>
              <w:rPr>
                <w:rFonts w:ascii="AppleGothic" w:hAnsi="AppleGothic" w:eastAsia="AppleGothic"/>
                <w:sz w:val="17"/>
              </w:rPr>
              <w:t>280,000 raw rows</w:t>
            </w:r>
          </w:p>
        </w:tc>
        <w:tc>
          <w:tcPr>
            <w:tcW w:type="dxa" w:w="4610"/>
            <w:tcMar>
              <w:top w:w="80" w:type="dxa"/>
              <w:start w:w="120" w:type="dxa"/>
              <w:bottom w:w="80" w:type="dxa"/>
              <w:end w:w="120" w:type="dxa"/>
            </w:tcMar>
            <w:vAlign w:val="center"/>
          </w:tcPr>
          <w:p>
            <w:pPr>
              <w:spacing w:after="20" w:line="240" w:lineRule="auto"/>
            </w:pPr>
            <w:r>
              <w:rPr>
                <w:rFonts w:ascii="AppleGothic" w:hAnsi="AppleGothic" w:eastAsia="AppleGothic"/>
                <w:sz w:val="17"/>
              </w:rPr>
              <w:t>동일 세션 반복 측정</w:t>
            </w:r>
          </w:p>
        </w:tc>
      </w:tr>
    </w:tbl>
    <w:p>
      <w:pPr>
        <w:spacing w:after="20"/>
      </w:pPr>
    </w:p>
    <w:p>
      <w:pPr>
        <w:pStyle w:val="Heading1"/>
      </w:pPr>
      <w:r>
        <w:t>13. 최종 결론과 연구 기여</w:t>
      </w:r>
    </w:p>
    <w:p>
      <w:pPr>
        <w:pStyle w:val="ListBullet"/>
      </w:pPr>
      <w:r>
        <w:rPr>
          <w:rFonts w:ascii="AppleGothic" w:hAnsi="AppleGothic" w:eastAsia="AppleGothic"/>
        </w:rPr>
        <w:t>기여 1—분산 실행: 전역 GNN-PPO 교사의 지식을 1-hop 로컬 정책으로 전이해 실행 시 중앙 상태 의존을 제거했다.</w:t>
      </w:r>
    </w:p>
    <w:p>
      <w:pPr>
        <w:pStyle w:val="ListBullet"/>
      </w:pPr>
      <w:r>
        <w:rPr>
          <w:rFonts w:ascii="AppleGothic" w:hAnsi="AppleGothic" w:eastAsia="AppleGothic"/>
        </w:rPr>
        <w:t>기여 2—이중 학생 역할 분리: Geo-Residual은 정상 전달 안정성, Predictive 학생은 임박한 링크 단절 대응에 특화된다.</w:t>
      </w:r>
    </w:p>
    <w:p>
      <w:pPr>
        <w:pStyle w:val="ListBullet"/>
      </w:pPr>
      <w:r>
        <w:rPr>
          <w:rFonts w:ascii="AppleGothic" w:hAnsi="AppleGothic" w:eastAsia="AppleGothic"/>
        </w:rPr>
        <w:t>기여 3—위험 기반 선택: margin, lifetime, onward의 국소 위험과 safety gain을 이용해 예측 분기를 필요한 순간에만 선택한다.</w:t>
      </w:r>
    </w:p>
    <w:p>
      <w:pPr>
        <w:pStyle w:val="ListBullet"/>
      </w:pPr>
      <w:r>
        <w:rPr>
          <w:rFonts w:ascii="AppleGothic" w:hAnsi="AppleGothic" w:eastAsia="AppleGothic"/>
        </w:rPr>
        <w:t>기여 4—검증 규율: 5 seed·14 scenario·다수 외부 기준선·paired CI·동일 세션 latency·raw row 무결성을 함께 사용했다.</w:t>
      </w:r>
    </w:p>
    <w:p>
      <w:pPr>
        <w:pStyle w:val="ListBullet"/>
      </w:pPr>
      <w:r>
        <w:rPr>
          <w:rFonts w:ascii="AppleGothic" w:hAnsi="AppleGothic" w:eastAsia="AppleGothic"/>
        </w:rPr>
        <w:t>기여 5—음성 결과의 보존: P+, Fast, EVO 후보가 왜 최종 채택되지 않았는지 수치로 남겨 방법 계보를 투명하게 했다.</w:t>
      </w:r>
    </w:p>
    <w:p>
      <w:r>
        <w:rPr>
          <w:rFonts w:ascii="AppleGothic" w:hAnsi="AppleGothic" w:eastAsia="AppleGothic"/>
        </w:rPr>
        <w:t>결론적으로 현재 제안기법의 가장 방어 가능한 명칭과 범위는 ‘SwitchGLOBE Exact: 전역 GNN-PPO 교사로부터 증류된 Geo-Residual 및 Predictive 로컬 학생을 위험 기반으로 전환하는 분산 FANET 라우팅 정책’이다. FastSwitchGLOBE는 지연 절감 변형, P+는 미검증 확장, EVO+GLOBE는 미채택 탐색으로 구분해야 한다.</w:t>
      </w:r>
    </w:p>
    <w:p>
      <w:pPr>
        <w:pStyle w:val="Heading1"/>
      </w:pPr>
      <w:r>
        <w:t>14. 후속 연구 권고</w:t>
      </w:r>
    </w:p>
    <w:p>
      <w:pPr>
        <w:pStyle w:val="ListBullet"/>
      </w:pPr>
      <w:r>
        <w:rPr>
          <w:rFonts w:ascii="AppleGothic" w:hAnsi="AppleGothic" w:eastAsia="AppleGothic"/>
        </w:rPr>
        <w:t>predictive_break_225_link_loss의 방향 비대칭 실패를 별도 validation set으로 고정하고, 예측 불확실성 및 방향-conditioned gate를 검토한다.</w:t>
      </w:r>
    </w:p>
    <w:p>
      <w:pPr>
        <w:pStyle w:val="ListBullet"/>
      </w:pPr>
      <w:r>
        <w:rPr>
          <w:rFonts w:ascii="AppleGothic" w:hAnsi="AppleGothic" w:eastAsia="AppleGothic"/>
        </w:rPr>
        <w:t>Fast shared encoder를 Exact의 신뢰성 허용기준 내에서 재학습하되, 성능 희생을 숨기지 않는 Pareto frontier로 보고한다.</w:t>
      </w:r>
    </w:p>
    <w:p>
      <w:pPr>
        <w:pStyle w:val="ListBullet"/>
      </w:pPr>
      <w:r>
        <w:rPr>
          <w:rFonts w:ascii="AppleGothic" w:hAnsi="AppleGothic" w:eastAsia="AppleGothic"/>
        </w:rPr>
        <w:t>policy input bytes와 실제 네트워크 control traffic을 완전히 분리 측정한다. 논문 표의 단위와 정의를 고정한다.</w:t>
      </w:r>
    </w:p>
    <w:p>
      <w:pPr>
        <w:pStyle w:val="ListBullet"/>
      </w:pPr>
      <w:r>
        <w:rPr>
          <w:rFonts w:ascii="AppleGothic" w:hAnsi="AppleGothic" w:eastAsia="AppleGothic"/>
        </w:rPr>
        <w:t>오래된 source ZIP의 최초 commit/config provenance 공백을 보완하기 위해 실행 시 Git hash, dirty flag, config digest, environment lock을 자동 기록한다.</w:t>
      </w:r>
    </w:p>
    <w:p>
      <w:pPr>
        <w:pStyle w:val="ListBullet"/>
      </w:pPr>
      <w:r>
        <w:rPr>
          <w:rFonts w:ascii="AppleGothic" w:hAnsi="AppleGothic" w:eastAsia="AppleGothic"/>
        </w:rPr>
        <w:t>현재 3개 failing test의 max_nodes fixture를 정렬하고, full regression 통과 상태를 릴리스 tag로 보존한다.</w:t>
      </w:r>
    </w:p>
    <w:p>
      <w:pPr>
        <w:pStyle w:val="ListBullet"/>
      </w:pPr>
      <w:r>
        <w:rPr>
          <w:rFonts w:ascii="AppleGothic" w:hAnsi="AppleGothic" w:eastAsia="AppleGothic"/>
        </w:rPr>
        <w:t>참신성 ablation을 5 seed·14 scenario·충분한 episode로 승격해 risk switch, geo residual, distillation의 독립·상호작용 효과를 검증한다.</w:t>
      </w:r>
    </w:p>
    <w:p>
      <w:r>
        <w:br w:type="page"/>
      </w:r>
    </w:p>
    <w:p>
      <w:pPr>
        <w:pStyle w:val="Heading1"/>
      </w:pPr>
      <w:r>
        <w:t>부록 A. 전체 브랜치 팁</w:t>
      </w:r>
    </w:p>
    <w:p>
      <w:r>
        <w:rPr>
          <w:rFonts w:ascii="AppleGothic" w:hAnsi="AppleGothic" w:eastAsia="AppleGothic"/>
        </w:rPr>
        <w:t>아래 표는 보고서 작성 시점의 로컬 및 origin 추적 branch tip이다. 원격 상태는 로컬 저장소에 기록된 추적 ref 기준이며 네트워크 fetch를 새로 수행하지 않았다.</w:t>
      </w:r>
    </w:p>
    <w:tbl>
      <w:tblPr>
        <w:tblStyle w:val="TableGrid"/>
        <w:tblW w:type="dxa" w:w="9360"/>
        <w:jc w:val="center"/>
        <w:tblLayout w:type="fixed"/>
        <w:tblLook w:firstColumn="1" w:firstRow="1" w:lastColumn="0" w:lastRow="0" w:noHBand="0" w:noVBand="1" w:val="04A0"/>
        <w:tblInd w:w="120" w:type="dxa"/>
      </w:tblPr>
      <w:tblGrid>
        <w:gridCol w:w="2350"/>
        <w:gridCol w:w="1050"/>
        <w:gridCol w:w="2300"/>
        <w:gridCol w:w="3660"/>
      </w:tblGrid>
      <w:tr>
        <w:tc>
          <w:tcPr>
            <w:tcW w:type="dxa" w:w="235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브랜치</w:t>
            </w:r>
          </w:p>
        </w:tc>
        <w:tc>
          <w:tcPr>
            <w:tcW w:type="dxa" w:w="105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tip</w:t>
            </w:r>
          </w:p>
        </w:tc>
        <w:tc>
          <w:tcPr>
            <w:tcW w:type="dxa" w:w="23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시각</w:t>
            </w:r>
          </w:p>
        </w:tc>
        <w:tc>
          <w:tcPr>
            <w:tcW w:type="dxa" w:w="36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메시지</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antigravity_gemini_notebook_integration</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708e8b1</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2026-06-29 05:45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Add Colab result download fallback</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codex/switchglobe-novelty-ablation</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bf54cf8</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21:27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fix:ablation</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feature/SWGLBOE</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4730b9f</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05:58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Restore external baseline evaluation suite</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feature/phase13</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cecdf7c</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05:27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Harden Phase 13 Colab evaluation workflow</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feature/switchglobe-simulations</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24e4806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2026-08-30 17:08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perf: fuse SwitchGLOBE decision inference</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fix/globe_latency</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24e4806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2026-08-30 17:08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perf: fuse SwitchGLOBE decision inference</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main</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22ae110</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2026-08-29 18:06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Clean up root clutter, group READMEs/artifacts, restructure presentations</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refactor/EVO+GLOBE</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1f3b6f7</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2026-08-31 19:55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feat: gate compositional disruption curriculum</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refactor/GLOBE</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16672ce</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21:39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docs: frame FastSwitchGLOBE as a trade-off variant in the manuscript</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origin</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7bcc322</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2026-08-24 20:18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Expand GLOBE paper, analysis, and Colab tooling</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origin/codex/switchglobe-novelty-ablation</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bf54cf8</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21:27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fix:ablation</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origin/feature/SWGLBOE</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4730b9f</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05:58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Restore external baseline evaluation suite</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origin/feature/phase13</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2e17e96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21:16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feat: add claude skills</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origin/feature/switchglobe-simulations</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24e4806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2026-08-30 17:08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perf: fuse SwitchGLOBE decision inference</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origin/fix/globe_latency</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24e4806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2026-08-30 17:08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perf: fuse SwitchGLOBE decision inference</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origin/main</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7bcc322</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2026-08-24 20:18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Expand GLOBE paper, analysis, and Colab tooling</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origin/refactor/EVO+GLOBE</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1f3b6f7</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2026-08-31 19:55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feat: gate compositional disruption curriculum</w:t>
            </w:r>
          </w:p>
        </w:tc>
      </w:tr>
      <w:tr>
        <w:tc>
          <w:tcPr>
            <w:tcW w:type="dxa" w:w="2350"/>
            <w:tcMar>
              <w:top w:w="80" w:type="dxa"/>
              <w:start w:w="120" w:type="dxa"/>
              <w:bottom w:w="80" w:type="dxa"/>
              <w:end w:w="120" w:type="dxa"/>
            </w:tcMar>
            <w:vAlign w:val="center"/>
          </w:tcPr>
          <w:p>
            <w:pPr>
              <w:spacing w:after="20" w:line="240" w:lineRule="auto"/>
            </w:pPr>
            <w:r>
              <w:rPr>
                <w:rFonts w:ascii="AppleGothic" w:hAnsi="AppleGothic" w:eastAsia="AppleGothic"/>
                <w:sz w:val="13"/>
              </w:rPr>
              <w:t>origin/refactor/GLOBE</w:t>
            </w:r>
          </w:p>
        </w:tc>
        <w:tc>
          <w:tcPr>
            <w:tcW w:type="dxa" w:w="1050"/>
            <w:tcMar>
              <w:top w:w="80" w:type="dxa"/>
              <w:start w:w="120" w:type="dxa"/>
              <w:bottom w:w="80" w:type="dxa"/>
              <w:end w:w="120" w:type="dxa"/>
            </w:tcMar>
            <w:vAlign w:val="center"/>
          </w:tcPr>
          <w:p>
            <w:pPr>
              <w:spacing w:after="20" w:line="240" w:lineRule="auto"/>
            </w:pPr>
            <w:r>
              <w:rPr>
                <w:rFonts w:ascii="AppleGothic" w:hAnsi="AppleGothic" w:eastAsia="AppleGothic"/>
                <w:sz w:val="13"/>
              </w:rPr>
              <w:t>16672ce</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21:39 +0900</w:t>
            </w:r>
          </w:p>
        </w:tc>
        <w:tc>
          <w:tcPr>
            <w:tcW w:type="dxa" w:w="3660"/>
            <w:tcMar>
              <w:top w:w="80" w:type="dxa"/>
              <w:start w:w="120" w:type="dxa"/>
              <w:bottom w:w="80" w:type="dxa"/>
              <w:end w:w="120" w:type="dxa"/>
            </w:tcMar>
            <w:vAlign w:val="center"/>
          </w:tcPr>
          <w:p>
            <w:pPr>
              <w:spacing w:after="20" w:line="240" w:lineRule="auto"/>
            </w:pPr>
            <w:r>
              <w:rPr>
                <w:rFonts w:ascii="AppleGothic" w:hAnsi="AppleGothic" w:eastAsia="AppleGothic"/>
                <w:sz w:val="13"/>
              </w:rPr>
              <w:t>docs: frame FastSwitchGLOBE as a trade-off variant in the manuscript</w:t>
            </w:r>
          </w:p>
        </w:tc>
      </w:tr>
    </w:tbl>
    <w:p>
      <w:pPr>
        <w:spacing w:after="20"/>
      </w:pPr>
    </w:p>
    <w:p>
      <w:pPr>
        <w:pStyle w:val="Heading1"/>
      </w:pPr>
      <w:r>
        <w:t>부록 B. 전체 Git 커밋 연표</w:t>
      </w:r>
    </w:p>
    <w:p>
      <w:r>
        <w:rPr>
          <w:rFonts w:ascii="AppleGothic" w:hAnsi="AppleGothic" w:eastAsia="AppleGothic"/>
        </w:rPr>
        <w:t>동일 연구 변경이 여러 브랜치에 cherry-pick된 경우 해시가 달라도 본문에서는 하나의 사건으로 해석했다. 표는 감사 추적을 위해 전체 해시를 그대로 보존한다.</w:t>
      </w:r>
    </w:p>
    <w:tbl>
      <w:tblPr>
        <w:tblStyle w:val="TableGrid"/>
        <w:tblW w:type="dxa" w:w="9360"/>
        <w:jc w:val="center"/>
        <w:tblLayout w:type="fixed"/>
        <w:tblLook w:firstColumn="1" w:firstRow="1" w:lastColumn="0" w:lastRow="0" w:noHBand="0" w:noVBand="1" w:val="04A0"/>
        <w:tblInd w:w="120" w:type="dxa"/>
      </w:tblPr>
      <w:tblGrid>
        <w:gridCol w:w="2050"/>
        <w:gridCol w:w="950"/>
        <w:gridCol w:w="2300"/>
        <w:gridCol w:w="4060"/>
      </w:tblGrid>
      <w:tr>
        <w:tc>
          <w:tcPr>
            <w:tcW w:type="dxa" w:w="205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KST 시각</w:t>
            </w:r>
          </w:p>
        </w:tc>
        <w:tc>
          <w:tcPr>
            <w:tcW w:type="dxa" w:w="95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해시</w:t>
            </w:r>
          </w:p>
        </w:tc>
        <w:tc>
          <w:tcPr>
            <w:tcW w:type="dxa" w:w="23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ref</w:t>
            </w:r>
          </w:p>
        </w:tc>
        <w:tc>
          <w:tcPr>
            <w:tcW w:type="dxa" w:w="40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3"/>
              </w:rPr>
              <w:t>커밋 메시지</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2026-06-19 22:05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c7f60ed</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Add Lite-GLOBE research workspace through phase 13</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2026-06-19 22:48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0f2009c</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Add Phase 13 Colab notebook</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2026-06-19 23:00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ccc6308</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Fix Phase 13 Colab project root setup</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2026-06-28 23:42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63a7948</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phase13 구현 및 논문 초안 작성</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2026-06-29 03:24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8856b99</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Fix Colab CLI bootstrap execution path</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2026-06-29 03:28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7fc49a6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Fix Colab CLI remote content paths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2026-06-29 04:05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09097bf</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Increase Colab CLI execution timeout</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2026-06-29 04:12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baeee03</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Support chunked Phase 13 Colab seed runs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2026-06-29 05:45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708e8b1</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(antigravity_gemini_notebook_integration)</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Add Colab result download fallback</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2026-08-24 20:18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7bcc322</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(origin/main, origin/HEAD)</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Expand GLOBE paper, analysis, and Colab tooling</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2026-08-24 22:02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01b363e</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Restructure repo for source-focused feature/phase13 branch</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2026-08-24 22:57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6638ea3</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Add project-scoped Claude Code configuration</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2026-08-29 17:59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faeb030</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Consolidate paper/, paper_kci/, kci_paper/ into paper/{current,archive}</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2026-08-29 18:06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22ae110</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(main)</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Clean up root clutter, group READMEs/artifacts, restructure presentations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05:27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cecdf7c</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(feature/phase13)</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Harden Phase 13 Colab evaluation workflow</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05:47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e2e23ee</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Refocus project on SwitchGLOBE</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05:58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4730b9f</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(origin/feature/SWGLBOE, feature/SWGLBOE)</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Restore external baseline evaluation suite</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06:21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cf84013</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add: mdpi research paper</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10:09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e89dcb3</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add resumable external routing comparison</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11:38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a087791</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chore: add SwitchGLOBE Claude harness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13:05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4ba0d64</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docs: add SwitchGLOBE latency optimization plan</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17:08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24e4806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(origin/fix/globe_latency, origin/feature/switchglobe-simulations, fix/globe_latency, feature/switchglobe-simulations)</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perf: fuse SwitchGLOBE decision inference</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01:10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b8d984b</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add manifest provenance helper (git/checkpoint/config hashing)</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01:10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b2a3193</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add FastSwitchGLOBE training and ablation campaign (Phase A/C)</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01:10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49bc39a</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merge Phase B baselines and synthesize combined comparison (Phase C+B)</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01:11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4bf8050</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add FastSwitchGLOBE external-comparison campaign and Colab packaging</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01:11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e0f3e13</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perf: extend latency benchmark harness for Phase E same-session CPU/GPU runs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01:11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6805e95</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docs: add final simulation master prompt and evaluator/scenario support</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08:46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354c153</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fix: wire FastSwitchGLOBE's trained switch_head into diagnostics reporting</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18:41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d1f8d9f</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extend fast external evaluation workflows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18:52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8dee9c1</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fix: bound Evo-QGeo terminal TD targets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19:01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6246b54</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prototype risk-conditioned Evo fusion</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19:02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0622cd6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docs: record Evo fusion gate results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05:47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e35f2a7</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Refocus project on SwitchGLOBE</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05:58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3fd9c72</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Restore external baseline evaluation suite</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06:21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497c2de</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add: mdpi research paper</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10:09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c67f567</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add resumable external routing comparison</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11:38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63a4220</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chore: add SwitchGLOBE Claude harness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05:27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9c57246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Add Claude-integrated research harness and guidelines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13:05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fd0a0a7</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docs: add SwitchGLOBE latency optimization plan</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05:27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13a9e78</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Implement resumable Phase 13 campaign logic</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17:08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57adb6a</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perf: fuse SwitchGLOBE decision inference</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05:27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2faa9b2</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Hardens Colab orchestration and bootstrap scripts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01:10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488aece</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add manifest provenance helper (git/checkpoint/config hashing)</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05:27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49a27d1</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Add strict validation to Phase 13 artifact merging</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01:10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a7f4a6b</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add FastSwitchGLOBE training and ablation campaign (Phase A/C)</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2026-08-30 05:27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561478c</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Introduce short-session seed queueing</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01:10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ff92f5d</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merge Phase B baselines and synthesize combined comparison (Phase C+B)</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01:11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49d1ced</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add FastSwitchGLOBE external-comparison campaign and Colab packaging</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01:11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dbaaf56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perf: extend latency benchmark harness for Phase E same-session CPU/GPU runs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01:11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3fef486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docs: add final simulation master prompt and evaluator/scenario support</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08:46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a7a3394</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fix: wire FastSwitchGLOBE's trained switch_head into diagnostics reporting</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18:41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389c41c</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extend fast external evaluation workflows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19:35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d6b3324</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add deployment-neutral cost-to-go distillation</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19:55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1f3b6f7</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(origin/refactor/EVO+GLOBE, refactor/EVO+GLOBE)</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gate compositional disruption curriculum</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21:06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d8ccc50</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Merge origin/feature/phase13 (squashed) into feature/phase13</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21:10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3681fa8</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Fix Phase 10 test fixture missing GENERALIZATION_METRICS fields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21:10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54bf116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Enable eli5 plugin in project settings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21:16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2e17e96</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(origin/feature/phase13)</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 add claude skills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21:17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5e0fc23</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feat:add claude skills</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21:27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bf54cf8</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(origin/codex/switchglobe-novelty-ablation, codex/switchglobe-novelty-ablation)</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fix:ablation</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21:34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7f6bacb</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docs: confirm SwitchGLOBE Exact as the final proposed method</w:t>
            </w:r>
          </w:p>
        </w:tc>
      </w:tr>
      <w:tr>
        <w:tc>
          <w:tcPr>
            <w:tcW w:type="dxa" w:w="2050"/>
            <w:tcMar>
              <w:top w:w="80" w:type="dxa"/>
              <w:start w:w="120" w:type="dxa"/>
              <w:bottom w:w="80" w:type="dxa"/>
              <w:end w:w="120" w:type="dxa"/>
            </w:tcMar>
            <w:vAlign w:val="center"/>
          </w:tcPr>
          <w:p>
            <w:pPr>
              <w:spacing w:after="20" w:line="240" w:lineRule="auto"/>
            </w:pPr>
            <w:r>
              <w:rPr>
                <w:rFonts w:ascii="AppleGothic" w:hAnsi="AppleGothic" w:eastAsia="AppleGothic"/>
                <w:sz w:val="13"/>
              </w:rPr>
              <w:t>2026-08-31 21:39 +0900</w:t>
            </w:r>
          </w:p>
        </w:tc>
        <w:tc>
          <w:tcPr>
            <w:tcW w:type="dxa" w:w="950"/>
            <w:tcMar>
              <w:top w:w="80" w:type="dxa"/>
              <w:start w:w="120" w:type="dxa"/>
              <w:bottom w:w="80" w:type="dxa"/>
              <w:end w:w="120" w:type="dxa"/>
            </w:tcMar>
            <w:vAlign w:val="center"/>
          </w:tcPr>
          <w:p>
            <w:pPr>
              <w:spacing w:after="20" w:line="240" w:lineRule="auto"/>
            </w:pPr>
            <w:r>
              <w:rPr>
                <w:rFonts w:ascii="AppleGothic" w:hAnsi="AppleGothic" w:eastAsia="AppleGothic"/>
                <w:sz w:val="13"/>
              </w:rPr>
              <w:t>16672ce</w:t>
            </w:r>
          </w:p>
        </w:tc>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3"/>
              </w:rPr>
              <w:t>(HEAD -&gt; refactor/GLOBE, origin/refactor/GLOBE)</w:t>
            </w:r>
          </w:p>
        </w:tc>
        <w:tc>
          <w:tcPr>
            <w:tcW w:type="dxa" w:w="4060"/>
            <w:tcMar>
              <w:top w:w="80" w:type="dxa"/>
              <w:start w:w="120" w:type="dxa"/>
              <w:bottom w:w="80" w:type="dxa"/>
              <w:end w:w="120" w:type="dxa"/>
            </w:tcMar>
            <w:vAlign w:val="center"/>
          </w:tcPr>
          <w:p>
            <w:pPr>
              <w:spacing w:after="20" w:line="240" w:lineRule="auto"/>
            </w:pPr>
            <w:r>
              <w:rPr>
                <w:rFonts w:ascii="AppleGothic" w:hAnsi="AppleGothic" w:eastAsia="AppleGothic"/>
                <w:sz w:val="13"/>
              </w:rPr>
              <w:t>docs: frame FastSwitchGLOBE as a trade-off variant in the manuscript</w:t>
            </w:r>
          </w:p>
        </w:tc>
      </w:tr>
    </w:tbl>
    <w:p>
      <w:pPr>
        <w:spacing w:after="20"/>
      </w:pPr>
    </w:p>
    <w:p>
      <w:pPr>
        <w:pStyle w:val="Heading1"/>
      </w:pPr>
      <w:r>
        <w:t>부록 C. Phase 1–13 상세 계보</w:t>
      </w:r>
    </w:p>
    <w:tbl>
      <w:tblPr>
        <w:tblStyle w:val="TableGrid"/>
        <w:tblW w:type="dxa" w:w="9360"/>
        <w:jc w:val="center"/>
        <w:tblLayout w:type="fixed"/>
        <w:tblLook w:firstColumn="1" w:firstRow="1" w:lastColumn="0" w:lastRow="0" w:noHBand="0" w:noVBand="1" w:val="04A0"/>
        <w:tblInd w:w="120" w:type="dxa"/>
      </w:tblPr>
      <w:tblGrid>
        <w:gridCol w:w="800"/>
        <w:gridCol w:w="2100"/>
        <w:gridCol w:w="4200"/>
        <w:gridCol w:w="2260"/>
      </w:tblGrid>
      <w:tr>
        <w:tc>
          <w:tcPr>
            <w:tcW w:type="dxa" w:w="8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5"/>
              </w:rPr>
              <w:t>Phase</w:t>
            </w:r>
          </w:p>
        </w:tc>
        <w:tc>
          <w:tcPr>
            <w:tcW w:type="dxa" w:w="21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5"/>
              </w:rPr>
              <w:t>이름</w:t>
            </w:r>
          </w:p>
        </w:tc>
        <w:tc>
          <w:tcPr>
            <w:tcW w:type="dxa" w:w="42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5"/>
              </w:rPr>
              <w:t>주요 구성</w:t>
            </w:r>
          </w:p>
        </w:tc>
        <w:tc>
          <w:tcPr>
            <w:tcW w:type="dxa" w:w="22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5"/>
              </w:rPr>
              <w:t>최종 역할</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1</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FANET environment</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Random/GPSR, mask/reward/metric</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문제·평가 기반</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2</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Local student</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shared MLP, invariant pooling, masked softmax</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분산 정책 원형</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3</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Global teacher</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GNN + PPO</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전역 지식원</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4</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Offline distillation</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masked forward-KL, grouped split</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GLOBE 핵심</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5</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Local PPO FT</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학생 추가 PPO</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최종 핵심에서 제외</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6</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Robust evaluation</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multi-seed, cost, OOD</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검증 확장</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7</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Curriculum/generalization</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held-out, no IDs, progress reward</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교사·데이터 성숙</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8</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Geo-Residual</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visited mask, mixed teacher/oracle, calibration</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정상 분기</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9</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Risk features</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predictive break tests</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위험 판단 기반</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10</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External RL</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외부 기준선 suite</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비교 타당성</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11</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Predictive student</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future link survival emphasis</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예측 분기</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12</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Risk switch</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dual policy calibration</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최종 Exact</w:t>
            </w:r>
          </w:p>
        </w:tc>
      </w:tr>
      <w:tr>
        <w:tc>
          <w:tcPr>
            <w:tcW w:type="dxa" w:w="800"/>
            <w:tcMar>
              <w:top w:w="80" w:type="dxa"/>
              <w:start w:w="120" w:type="dxa"/>
              <w:bottom w:w="80" w:type="dxa"/>
              <w:end w:w="120" w:type="dxa"/>
            </w:tcMar>
            <w:vAlign w:val="center"/>
          </w:tcPr>
          <w:p>
            <w:pPr>
              <w:spacing w:after="20" w:line="240" w:lineRule="auto"/>
            </w:pPr>
            <w:r>
              <w:rPr>
                <w:rFonts w:ascii="AppleGothic" w:hAnsi="AppleGothic" w:eastAsia="AppleGothic"/>
                <w:sz w:val="15"/>
              </w:rPr>
              <w:t>13</w:t>
            </w:r>
          </w:p>
        </w:tc>
        <w:tc>
          <w:tcPr>
            <w:tcW w:type="dxa" w:w="2100"/>
            <w:tcMar>
              <w:top w:w="80" w:type="dxa"/>
              <w:start w:w="120" w:type="dxa"/>
              <w:bottom w:w="80" w:type="dxa"/>
              <w:end w:w="120" w:type="dxa"/>
            </w:tcMar>
            <w:vAlign w:val="center"/>
          </w:tcPr>
          <w:p>
            <w:pPr>
              <w:spacing w:after="20" w:line="240" w:lineRule="auto"/>
            </w:pPr>
            <w:r>
              <w:rPr>
                <w:rFonts w:ascii="AppleGothic" w:hAnsi="AppleGothic" w:eastAsia="AppleGothic"/>
                <w:sz w:val="15"/>
              </w:rPr>
              <w:t>P+</w:t>
            </w:r>
          </w:p>
        </w:tc>
        <w:tc>
          <w:tcPr>
            <w:tcW w:type="dxa" w:w="4200"/>
            <w:tcMar>
              <w:top w:w="80" w:type="dxa"/>
              <w:start w:w="120" w:type="dxa"/>
              <w:bottom w:w="80" w:type="dxa"/>
              <w:end w:w="120" w:type="dxa"/>
            </w:tcMar>
            <w:vAlign w:val="center"/>
          </w:tcPr>
          <w:p>
            <w:pPr>
              <w:spacing w:after="20" w:line="240" w:lineRule="auto"/>
            </w:pPr>
            <w:r>
              <w:rPr>
                <w:rFonts w:ascii="AppleGothic" w:hAnsi="AppleGothic" w:eastAsia="AppleGothic"/>
                <w:sz w:val="15"/>
              </w:rPr>
              <w:t>redundancy/loss/energy/drop</w:t>
            </w:r>
          </w:p>
        </w:tc>
        <w:tc>
          <w:tcPr>
            <w:tcW w:type="dxa" w:w="2260"/>
            <w:tcMar>
              <w:top w:w="80" w:type="dxa"/>
              <w:start w:w="120" w:type="dxa"/>
              <w:bottom w:w="80" w:type="dxa"/>
              <w:end w:w="120" w:type="dxa"/>
            </w:tcMar>
            <w:vAlign w:val="center"/>
          </w:tcPr>
          <w:p>
            <w:pPr>
              <w:spacing w:after="20" w:line="240" w:lineRule="auto"/>
            </w:pPr>
            <w:r>
              <w:rPr>
                <w:rFonts w:ascii="AppleGothic" w:hAnsi="AppleGothic" w:eastAsia="AppleGothic"/>
                <w:sz w:val="15"/>
              </w:rPr>
              <w:t>검증 부족으로 제외</w:t>
            </w:r>
          </w:p>
        </w:tc>
      </w:tr>
    </w:tbl>
    <w:p>
      <w:pPr>
        <w:spacing w:after="20"/>
      </w:pPr>
    </w:p>
    <w:p>
      <w:pPr>
        <w:pStyle w:val="Heading1"/>
      </w:pPr>
      <w:r>
        <w:t>부록 D. 핵심 artifact 및 원고 위치</w:t>
      </w:r>
    </w:p>
    <w:tbl>
      <w:tblPr>
        <w:tblStyle w:val="TableGrid"/>
        <w:tblW w:type="dxa" w:w="9360"/>
        <w:jc w:val="center"/>
        <w:tblLayout w:type="fixed"/>
        <w:tblLook w:firstColumn="1" w:firstRow="1" w:lastColumn="0" w:lastRow="0" w:noHBand="0" w:noVBand="1" w:val="04A0"/>
        <w:tblInd w:w="120" w:type="dxa"/>
      </w:tblPr>
      <w:tblGrid>
        <w:gridCol w:w="2300"/>
        <w:gridCol w:w="7060"/>
      </w:tblGrid>
      <w:tr>
        <w:tc>
          <w:tcPr>
            <w:tcW w:type="dxa" w:w="230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자료</w:t>
            </w:r>
          </w:p>
        </w:tc>
        <w:tc>
          <w:tcPr>
            <w:tcW w:type="dxa" w:w="7060"/>
            <w:shd w:fill="F4F6F9"/>
            <w:tcMar>
              <w:top w:w="80" w:type="dxa"/>
              <w:start w:w="120" w:type="dxa"/>
              <w:bottom w:w="80" w:type="dxa"/>
              <w:end w:w="120" w:type="dxa"/>
            </w:tcMar>
            <w:vAlign w:val="center"/>
          </w:tcPr>
          <w:p>
            <w:pPr>
              <w:spacing w:after="20"/>
              <w:jc w:val="center"/>
            </w:pPr>
            <w:r>
              <w:rPr>
                <w:rFonts w:ascii="AppleGothic" w:hAnsi="AppleGothic" w:eastAsia="AppleGothic"/>
                <w:b/>
                <w:color w:val="1F4D78"/>
                <w:sz w:val="16"/>
              </w:rPr>
              <w:t>경로</w:t>
            </w:r>
          </w:p>
        </w:tc>
      </w:tr>
      <w:tr>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6"/>
              </w:rPr>
              <w:t>최종 결합 성능표</w:t>
            </w:r>
          </w:p>
        </w:tc>
        <w:tc>
          <w:tcPr>
            <w:tcW w:type="dxa" w:w="7060"/>
            <w:tcMar>
              <w:top w:w="80" w:type="dxa"/>
              <w:start w:w="120" w:type="dxa"/>
              <w:bottom w:w="80" w:type="dxa"/>
              <w:end w:w="120" w:type="dxa"/>
            </w:tcMar>
            <w:vAlign w:val="center"/>
          </w:tcPr>
          <w:p>
            <w:pPr>
              <w:spacing w:after="20" w:line="240" w:lineRule="auto"/>
            </w:pPr>
            <w:r>
              <w:rPr>
                <w:rFonts w:ascii="AppleGothic" w:hAnsi="AppleGothic" w:eastAsia="AppleGothic"/>
                <w:sz w:val="16"/>
              </w:rPr>
              <w:t>artifacts/final_paper_simulation/synthesis/combined_comparison/tables/combined_comparison.md</w:t>
            </w:r>
          </w:p>
        </w:tc>
      </w:tr>
      <w:tr>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6"/>
              </w:rPr>
              <w:t>최종 결합 그림</w:t>
            </w:r>
          </w:p>
        </w:tc>
        <w:tc>
          <w:tcPr>
            <w:tcW w:type="dxa" w:w="7060"/>
            <w:tcMar>
              <w:top w:w="80" w:type="dxa"/>
              <w:start w:w="120" w:type="dxa"/>
              <w:bottom w:w="80" w:type="dxa"/>
              <w:end w:w="120" w:type="dxa"/>
            </w:tcMar>
            <w:vAlign w:val="center"/>
          </w:tcPr>
          <w:p>
            <w:pPr>
              <w:spacing w:after="20" w:line="240" w:lineRule="auto"/>
            </w:pPr>
            <w:r>
              <w:rPr>
                <w:rFonts w:ascii="AppleGothic" w:hAnsi="AppleGothic" w:eastAsia="AppleGothic"/>
                <w:sz w:val="16"/>
              </w:rPr>
              <w:t>artifacts/final_paper_simulation/synthesis/combined_comparison/figures/fig_combined_pdr_deadline_energy_by_method.png</w:t>
            </w:r>
          </w:p>
        </w:tc>
      </w:tr>
      <w:tr>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6"/>
              </w:rPr>
              <w:t>동일 세션 latency</w:t>
            </w:r>
          </w:p>
        </w:tc>
        <w:tc>
          <w:tcPr>
            <w:tcW w:type="dxa" w:w="7060"/>
            <w:tcMar>
              <w:top w:w="80" w:type="dxa"/>
              <w:start w:w="120" w:type="dxa"/>
              <w:bottom w:w="80" w:type="dxa"/>
              <w:end w:w="120" w:type="dxa"/>
            </w:tcMar>
            <w:vAlign w:val="center"/>
          </w:tcPr>
          <w:p>
            <w:pPr>
              <w:spacing w:after="20" w:line="240" w:lineRule="auto"/>
            </w:pPr>
            <w:r>
              <w:rPr>
                <w:rFonts w:ascii="AppleGothic" w:hAnsi="AppleGothic" w:eastAsia="AppleGothic"/>
                <w:sz w:val="16"/>
              </w:rPr>
              <w:t>artifacts/final_paper_simulation/full/final_latency_verified/</w:t>
            </w:r>
          </w:p>
        </w:tc>
      </w:tr>
      <w:tr>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6"/>
              </w:rPr>
              <w:t>외부 비교 분석</w:t>
            </w:r>
          </w:p>
        </w:tc>
        <w:tc>
          <w:tcPr>
            <w:tcW w:type="dxa" w:w="7060"/>
            <w:tcMar>
              <w:top w:w="80" w:type="dxa"/>
              <w:start w:w="120" w:type="dxa"/>
              <w:bottom w:w="80" w:type="dxa"/>
              <w:end w:w="120" w:type="dxa"/>
            </w:tcMar>
            <w:vAlign w:val="center"/>
          </w:tcPr>
          <w:p>
            <w:pPr>
              <w:spacing w:after="20" w:line="240" w:lineRule="auto"/>
            </w:pPr>
            <w:r>
              <w:rPr>
                <w:rFonts w:ascii="AppleGothic" w:hAnsi="AppleGothic" w:eastAsia="AppleGothic"/>
                <w:sz w:val="16"/>
              </w:rPr>
              <w:t>artifacts/external_comparison_analysis/</w:t>
            </w:r>
          </w:p>
        </w:tc>
      </w:tr>
      <w:tr>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6"/>
              </w:rPr>
              <w:t>참신성 smoke</w:t>
            </w:r>
          </w:p>
        </w:tc>
        <w:tc>
          <w:tcPr>
            <w:tcW w:type="dxa" w:w="7060"/>
            <w:tcMar>
              <w:top w:w="80" w:type="dxa"/>
              <w:start w:w="120" w:type="dxa"/>
              <w:bottom w:w="80" w:type="dxa"/>
              <w:end w:w="120" w:type="dxa"/>
            </w:tcMar>
            <w:vAlign w:val="center"/>
          </w:tcPr>
          <w:p>
            <w:pPr>
              <w:spacing w:after="20" w:line="240" w:lineRule="auto"/>
            </w:pPr>
            <w:r>
              <w:rPr>
                <w:rFonts w:ascii="AppleGothic" w:hAnsi="AppleGothic" w:eastAsia="AppleGothic"/>
                <w:sz w:val="16"/>
              </w:rPr>
              <w:t>artifacts/final_paper_simulation/smoke/novelty_ablation/</w:t>
            </w:r>
          </w:p>
        </w:tc>
      </w:tr>
      <w:tr>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6"/>
              </w:rPr>
              <w:t>Phase 13 P+</w:t>
            </w:r>
          </w:p>
        </w:tc>
        <w:tc>
          <w:tcPr>
            <w:tcW w:type="dxa" w:w="7060"/>
            <w:tcMar>
              <w:top w:w="80" w:type="dxa"/>
              <w:start w:w="120" w:type="dxa"/>
              <w:bottom w:w="80" w:type="dxa"/>
              <w:end w:w="120" w:type="dxa"/>
            </w:tcMar>
            <w:vAlign w:val="center"/>
          </w:tcPr>
          <w:p>
            <w:pPr>
              <w:spacing w:after="20" w:line="240" w:lineRule="auto"/>
            </w:pPr>
            <w:r>
              <w:rPr>
                <w:rFonts w:ascii="AppleGothic" w:hAnsi="AppleGothic" w:eastAsia="AppleGothic"/>
                <w:sz w:val="16"/>
              </w:rPr>
              <w:t>artifacts/lite_globe/phase13_merged/</w:t>
            </w:r>
          </w:p>
        </w:tc>
      </w:tr>
      <w:tr>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6"/>
              </w:rPr>
              <w:t>현재 방법 계보</w:t>
            </w:r>
          </w:p>
        </w:tc>
        <w:tc>
          <w:tcPr>
            <w:tcW w:type="dxa" w:w="7060"/>
            <w:tcMar>
              <w:top w:w="80" w:type="dxa"/>
              <w:start w:w="120" w:type="dxa"/>
              <w:bottom w:w="80" w:type="dxa"/>
              <w:end w:w="120" w:type="dxa"/>
            </w:tcMar>
            <w:vAlign w:val="center"/>
          </w:tcPr>
          <w:p>
            <w:pPr>
              <w:spacing w:after="20" w:line="240" w:lineRule="auto"/>
            </w:pPr>
            <w:r>
              <w:rPr>
                <w:rFonts w:ascii="AppleGothic" w:hAnsi="AppleGothic" w:eastAsia="AppleGothic"/>
                <w:sz w:val="16"/>
              </w:rPr>
              <w:t>docs/method_history.md, docs/paper_method_summary.md</w:t>
            </w:r>
          </w:p>
        </w:tc>
      </w:tr>
      <w:tr>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6"/>
              </w:rPr>
              <w:t>main 역사 원고</w:t>
            </w:r>
          </w:p>
        </w:tc>
        <w:tc>
          <w:tcPr>
            <w:tcW w:type="dxa" w:w="7060"/>
            <w:tcMar>
              <w:top w:w="80" w:type="dxa"/>
              <w:start w:w="120" w:type="dxa"/>
              <w:bottom w:w="80" w:type="dxa"/>
              <w:end w:w="120" w:type="dxa"/>
            </w:tcMar>
            <w:vAlign w:val="center"/>
          </w:tcPr>
          <w:p>
            <w:pPr>
              <w:spacing w:after="20" w:line="240" w:lineRule="auto"/>
            </w:pPr>
            <w:r>
              <w:rPr>
                <w:rFonts w:ascii="AppleGothic" w:hAnsi="AppleGothic" w:eastAsia="AppleGothic"/>
                <w:sz w:val="16"/>
              </w:rPr>
              <w:t>paper/current 및 paper/archive/v1_english_phase12 (git main에서 추출)</w:t>
            </w:r>
          </w:p>
        </w:tc>
      </w:tr>
      <w:tr>
        <w:tc>
          <w:tcPr>
            <w:tcW w:type="dxa" w:w="2300"/>
            <w:tcMar>
              <w:top w:w="80" w:type="dxa"/>
              <w:start w:w="120" w:type="dxa"/>
              <w:bottom w:w="80" w:type="dxa"/>
              <w:end w:w="120" w:type="dxa"/>
            </w:tcMar>
            <w:vAlign w:val="center"/>
          </w:tcPr>
          <w:p>
            <w:pPr>
              <w:spacing w:after="20" w:line="240" w:lineRule="auto"/>
            </w:pPr>
            <w:r>
              <w:rPr>
                <w:rFonts w:ascii="AppleGothic" w:hAnsi="AppleGothic" w:eastAsia="AppleGothic"/>
                <w:sz w:val="16"/>
              </w:rPr>
              <w:t>역사 발표자료</w:t>
            </w:r>
          </w:p>
        </w:tc>
        <w:tc>
          <w:tcPr>
            <w:tcW w:type="dxa" w:w="7060"/>
            <w:tcMar>
              <w:top w:w="80" w:type="dxa"/>
              <w:start w:w="120" w:type="dxa"/>
              <w:bottom w:w="80" w:type="dxa"/>
              <w:end w:w="120" w:type="dxa"/>
            </w:tcMar>
            <w:vAlign w:val="center"/>
          </w:tcPr>
          <w:p>
            <w:pPr>
              <w:spacing w:after="20" w:line="240" w:lineRule="auto"/>
            </w:pPr>
            <w:r>
              <w:rPr>
                <w:rFonts w:ascii="AppleGothic" w:hAnsi="AppleGothic" w:eastAsia="AppleGothic"/>
                <w:sz w:val="16"/>
              </w:rPr>
              <w:t>presentations/final (git main에서 추출)</w:t>
            </w:r>
          </w:p>
        </w:tc>
      </w:tr>
    </w:tbl>
    <w:p>
      <w:pPr>
        <w:spacing w:after="20"/>
      </w:pPr>
    </w:p>
    <w:p>
      <w:pPr>
        <w:pStyle w:val="Heading1"/>
      </w:pPr>
      <w:r>
        <w:t>부록 E. 재현·논문 제출 전 체크리스트</w:t>
      </w:r>
    </w:p>
    <w:p>
      <w:pPr>
        <w:pStyle w:val="ListBullet"/>
      </w:pPr>
      <w:r>
        <w:rPr>
          <w:rFonts w:ascii="AppleGothic" w:hAnsi="AppleGothic" w:eastAsia="AppleGothic"/>
        </w:rPr>
        <w:t>최종 표의 PDR·deadline·energy·input bytes를 combined_comparison.md와 대조한다.</w:t>
      </w:r>
    </w:p>
    <w:p>
      <w:pPr>
        <w:pStyle w:val="ListBullet"/>
      </w:pPr>
      <w:r>
        <w:rPr>
          <w:rFonts w:ascii="AppleGothic" w:hAnsi="AppleGothic" w:eastAsia="AppleGothic"/>
        </w:rPr>
        <w:t>본문 어디에서도 policy input bytes를 control overhead로 부르지 않는다.</w:t>
      </w:r>
    </w:p>
    <w:p>
      <w:pPr>
        <w:pStyle w:val="ListBullet"/>
      </w:pPr>
      <w:r>
        <w:rPr>
          <w:rFonts w:ascii="AppleGothic" w:hAnsi="AppleGothic" w:eastAsia="AppleGothic"/>
        </w:rPr>
        <w:t>decision latency는 final_latency_verified의 동일 세션 값만 사용한다.</w:t>
      </w:r>
    </w:p>
    <w:p>
      <w:pPr>
        <w:pStyle w:val="ListBullet"/>
      </w:pPr>
      <w:r>
        <w:rPr>
          <w:rFonts w:ascii="AppleGothic" w:hAnsi="AppleGothic" w:eastAsia="AppleGothic"/>
        </w:rPr>
        <w:t>Fast를 Exact와 동등 성능이라고 쓰지 않고 acceptance 실패를 명시한다.</w:t>
      </w:r>
    </w:p>
    <w:p>
      <w:pPr>
        <w:pStyle w:val="ListBullet"/>
      </w:pPr>
      <w:r>
        <w:rPr>
          <w:rFonts w:ascii="AppleGothic" w:hAnsi="AppleGothic" w:eastAsia="AppleGothic"/>
        </w:rPr>
        <w:t>P+와 novelty smoke는 단일 seed 결과임을 그림 캡션과 본문에 반복 표기한다.</w:t>
      </w:r>
    </w:p>
    <w:p>
      <w:pPr>
        <w:pStyle w:val="ListBullet"/>
      </w:pPr>
      <w:r>
        <w:rPr>
          <w:rFonts w:ascii="AppleGothic" w:hAnsi="AppleGothic" w:eastAsia="AppleGothic"/>
        </w:rPr>
        <w:t>Exact가 OLSR/Greedy/AODV보다 P95 지연이 느리다는 약점을 Discussion에 포함한다.</w:t>
      </w:r>
    </w:p>
    <w:p>
      <w:pPr>
        <w:pStyle w:val="ListBullet"/>
      </w:pPr>
      <w:r>
        <w:rPr>
          <w:rFonts w:ascii="AppleGothic" w:hAnsi="AppleGothic" w:eastAsia="AppleGothic"/>
        </w:rPr>
        <w:t>predictive_break_225_link_loss 실패 사례를 삭제하지 않고 한계로 보고한다.</w:t>
      </w:r>
    </w:p>
    <w:p>
      <w:pPr>
        <w:pStyle w:val="ListBullet"/>
      </w:pPr>
      <w:r>
        <w:rPr>
          <w:rFonts w:ascii="AppleGothic" w:hAnsi="AppleGothic" w:eastAsia="AppleGothic"/>
        </w:rPr>
        <w:t>현재 max_nodes 관련 실패 테스트 3개를 수정하고 전체 suite를 재실행한다.</w:t>
      </w:r>
    </w:p>
    <w:p>
      <w:pPr>
        <w:pStyle w:val="ListBullet"/>
      </w:pPr>
      <w:r>
        <w:rPr>
          <w:rFonts w:ascii="AppleGothic" w:hAnsi="AppleGothic" w:eastAsia="AppleGothic"/>
        </w:rPr>
        <w:t>Git hash, dirty flag, config digest, seed, 장치, dependency snapshot을 새 full run manifest에 기록한다.</w:t>
      </w:r>
    </w:p>
    <w:sectPr w:rsidR="00FC693F" w:rsidRPr="0006063C" w:rsidSect="00034616">
      <w:footerReference w:type="default" r:id="rId9"/>
      <w:pgSz w:w="12240" w:h="15840"/>
      <w:pgMar w:top="1440" w:right="1440" w:bottom="1440" w:left="1440" w:header="576"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Gothic" w:hAnsi="AppleGothic" w:eastAsia="AppleGothic"/>
        <w:color w:val="6B7280"/>
        <w:sz w:val="16"/>
      </w:rPr>
      <w:t xml:space="preserve">GLOBE_ROUTING  ·  2026-09-03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AppleGothic" w:hAnsi="AppleGothic" w:eastAsia="Apple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Gothic" w:hAnsi="AppleGothic" w:eastAsia="Apple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pleGothic" w:hAnsi="AppleGothic" w:eastAsia="Apple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pleGothic" w:hAnsi="AppleGothic" w:eastAsia="Apple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pleGothic" w:hAnsi="AppleGothic" w:eastAsia="AppleGothic"/>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pleGothic" w:hAnsi="AppleGothic" w:eastAsia="AppleGothic"/>
      <w:i/>
      <w:iCs/>
      <w:color w:val="26323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AppleGothic" w:hAnsi="AppleGothic" w:eastAsia="Apple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AppleGothic" w:hAnsi="AppleGothic" w:eastAsia="Apple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KR">
    <w:name w:val="Caption-KR"/>
    <w:pPr>
      <w:spacing w:after="200"/>
      <w:jc w:val="center"/>
    </w:pPr>
    <w:rPr>
      <w:rFonts w:ascii="AppleGothic" w:hAnsi="AppleGothic" w:eastAsia="AppleGothic"/>
      <w:i/>
      <w:color w:val="1F4D78"/>
      <w:sz w:val="18"/>
    </w:rPr>
  </w:style>
  <w:style w:type="paragraph" w:customStyle="1" w:styleId="Evidence">
    <w:name w:val="Evidence"/>
    <w:pPr>
      <w:spacing w:before="60" w:after="160"/>
      <w:ind w:left="317" w:right="317"/>
    </w:pPr>
    <w:rPr>
      <w:rFonts w:ascii="AppleGothic" w:hAnsi="AppleGothic" w:eastAsia="AppleGothic"/>
      <w:color w:val="2632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SwitchGLOBE 제안기법의 탄생, 검증, 결과 및 최종 채택 연혁</dc:title>
  <dc:subject>GLOBE_ROUTING 전체 브랜치·artifact·원고 교차검증</dc:subject>
  <dc:creator>GLOBE_ROUTING 연구 기록 / Codex 편집</dc:creator>
  <cp:keywords>SwitchGLOBE, FANET, UAV routing, GNN, PPO, knowledge distillation, risk switch</cp:keywords>
  <dc:description>Generated from repository evidence on 2026-09-03. Historical/smoke results are explicitly labeled.</dc:description>
  <cp:lastModifiedBy/>
  <cp:revision>1</cp:revision>
  <dcterms:created xsi:type="dcterms:W3CDTF">2013-12-23T23:15:00Z</dcterms:created>
  <dcterms:modified xsi:type="dcterms:W3CDTF">2013-12-23T23:15:00Z</dcterms:modified>
  <cp:category/>
</cp:coreProperties>
</file>