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10. Диаграмма последовательности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Noto Serif CJK SC" w:cs="Lohit Devanagari"/>
          <w:b w:val="false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Главный сценарий: кандидат откликается на вакансию, после чего рекрутер назначает собеседование.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361950</wp:posOffset>
            </wp:positionH>
            <wp:positionV relativeFrom="paragraph">
              <wp:posOffset>-144145</wp:posOffset>
            </wp:positionV>
            <wp:extent cx="8194675" cy="503809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7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Рисунок 2 - Диаграмма последовательности</w:t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LibreOffice/6.4.7.2$Linux_X86_64 LibreOffice_project/40$Build-2</Application>
  <Pages>1</Pages>
  <Words>19</Words>
  <Characters>152</Characters>
  <CharactersWithSpaces>168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2026-10-16T19:52:19Z</dcterms:modified>
  <cp:revision>27</cp:revision>
  <dc:subject/>
  <dc:title/>
</cp:coreProperties>
</file>