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9. Диаграмма классов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ab/>
        <w:t>Основные классы системы связаны с пользователями, вакансиями, кандидатами, откликами, интервью, оценками и уведомлениями.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Таблица 1. Итерации разработки</w:t>
      </w:r>
    </w:p>
    <w:tbl>
      <w:tblPr>
        <w:tblStyle w:val="TableGrid"/>
        <w:tblW w:w="9634" w:type="dxa"/>
        <w:jc w:val="left"/>
        <w:tblInd w:w="61" w:type="dxa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869"/>
        <w:gridCol w:w="2499"/>
        <w:gridCol w:w="2947"/>
        <w:gridCol w:w="2318"/>
      </w:tblGrid>
      <w:tr>
        <w:trPr/>
        <w:tc>
          <w:tcPr>
            <w:tcW w:w="1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b/>
                <w:b/>
                <w:bCs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hi-IN"/>
              </w:rPr>
              <w:t>Класс</w:t>
            </w:r>
          </w:p>
        </w:tc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b/>
                <w:b/>
                <w:bCs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hi-IN"/>
              </w:rPr>
              <w:t>Атрибуты</w:t>
            </w:r>
          </w:p>
        </w:tc>
        <w:tc>
          <w:tcPr>
            <w:tcW w:w="2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b/>
                <w:b/>
                <w:bCs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hi-IN"/>
              </w:rPr>
              <w:t>Методы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b/>
                <w:b/>
                <w:bCs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hi-IN"/>
              </w:rPr>
              <w:t>Связи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Пользователь</w:t>
            </w:r>
          </w:p>
        </w:tc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id, ФИО, email, хэшПароля, роль, статус</w:t>
            </w:r>
          </w:p>
        </w:tc>
        <w:tc>
          <w:tcPr>
            <w:tcW w:w="29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войти(), выйти(), изменитьПароль()</w:t>
            </w:r>
          </w:p>
        </w:tc>
        <w:tc>
          <w:tcPr>
            <w:tcW w:w="23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Базовый класс для классов «Рекрутер», «HR-менеджер», «Руководитель подразделения».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Рекрутер</w:t>
            </w:r>
          </w:p>
        </w:tc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табельныйНомер, отдел</w:t>
            </w:r>
          </w:p>
        </w:tc>
        <w:tc>
          <w:tcPr>
            <w:tcW w:w="29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создатьВакансию(), добавитьКандидата(), изменитьЭтапОтклика(), назначитьСобеседование()</w:t>
            </w:r>
          </w:p>
        </w:tc>
        <w:tc>
          <w:tcPr>
            <w:tcW w:w="23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Создает вакансии, ведет отклики кандидатов и назначает собеседования.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HR-менеджер</w:t>
            </w:r>
          </w:p>
        </w:tc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табельныйНомер</w:t>
            </w:r>
          </w:p>
        </w:tc>
        <w:tc>
          <w:tcPr>
            <w:tcW w:w="29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создатьПользователя(), настроитьЭтапы(), просмотретьОтчеты()</w:t>
            </w:r>
          </w:p>
        </w:tc>
        <w:tc>
          <w:tcPr>
            <w:tcW w:w="23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Управляет пользователями, настройками этапов подбора и отчетами.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Руководитель подразделения</w:t>
            </w:r>
          </w:p>
        </w:tc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табельныйНомер, отдел</w:t>
            </w:r>
          </w:p>
        </w:tc>
        <w:tc>
          <w:tcPr>
            <w:tcW w:w="29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просмотретьКандидата(), добавитьОценку(), согласоватьКандидата()</w:t>
            </w:r>
          </w:p>
        </w:tc>
        <w:tc>
          <w:tcPr>
            <w:tcW w:w="23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Оценивает кандидатов по вакансиям своего подразделения.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Кандидат</w:t>
            </w:r>
          </w:p>
        </w:tc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id, ФИО, телефон, email, навыки</w:t>
            </w:r>
          </w:p>
        </w:tc>
        <w:tc>
          <w:tcPr>
            <w:tcW w:w="29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обновитьПрофиль(), прикрепитьРезюме(), откликнутьсяНаВакансию()</w:t>
            </w:r>
          </w:p>
        </w:tc>
        <w:tc>
          <w:tcPr>
            <w:tcW w:w="23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Имеет резюме и может отправлять отклики на вакансии.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Резюме</w:t>
            </w:r>
          </w:p>
        </w:tc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id, имяФайла, ссылкаНаФайл, датаЗагрузки</w:t>
            </w:r>
          </w:p>
        </w:tc>
        <w:tc>
          <w:tcPr>
            <w:tcW w:w="29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загрузить(), скачать(), распознатьТекст()</w:t>
            </w:r>
          </w:p>
        </w:tc>
        <w:tc>
          <w:tcPr>
            <w:tcW w:w="23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Принадлежит одному кандидату.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Вакансия</w:t>
            </w:r>
          </w:p>
        </w:tc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id, название, отдел, требования, статус</w:t>
            </w:r>
          </w:p>
        </w:tc>
        <w:tc>
          <w:tcPr>
            <w:tcW w:w="29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опубликовать(), приостановить(), закрыть()</w:t>
            </w:r>
          </w:p>
        </w:tc>
        <w:tc>
          <w:tcPr>
            <w:tcW w:w="23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Создается рекрутером и содержит отклики кандидатов.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Отклик</w:t>
            </w:r>
          </w:p>
        </w:tc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id, этап, статус, датаСоздания</w:t>
            </w:r>
          </w:p>
        </w:tc>
        <w:tc>
          <w:tcPr>
            <w:tcW w:w="29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изменитьЭтап(), отказать(), создатьОффер()</w:t>
            </w:r>
          </w:p>
        </w:tc>
        <w:tc>
          <w:tcPr>
            <w:tcW w:w="23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Связывает кандидата и вакансию, включает собеседования и создает уведомления.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Собеседование</w:t>
            </w:r>
          </w:p>
        </w:tc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id, датаВремя, формат, статус</w:t>
            </w:r>
          </w:p>
        </w:tc>
        <w:tc>
          <w:tcPr>
            <w:tcW w:w="29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назначить(), перенести(), отменить()</w:t>
            </w:r>
          </w:p>
        </w:tc>
        <w:tc>
          <w:tcPr>
            <w:tcW w:w="23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Назначается по отклику и получает оценки руководителя.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Оценка</w:t>
            </w:r>
          </w:p>
        </w:tc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id, балл, решение, комментарий</w:t>
            </w:r>
          </w:p>
        </w:tc>
        <w:tc>
          <w:tcPr>
            <w:tcW w:w="29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сохранить(), редактировать()</w:t>
            </w:r>
          </w:p>
        </w:tc>
        <w:tc>
          <w:tcPr>
            <w:tcW w:w="23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Создается руководителем подразделения после собеседования.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Уведомление</w:t>
            </w:r>
          </w:p>
        </w:tc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id, emailПолучателя, тип, текст, статус</w:t>
            </w:r>
          </w:p>
        </w:tc>
        <w:tc>
          <w:tcPr>
            <w:tcW w:w="29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отправить()</w:t>
            </w:r>
          </w:p>
        </w:tc>
        <w:tc>
          <w:tcPr>
            <w:tcW w:w="23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b w:val="false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bCs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Создается при отклике, собеседовании, изменении статуса или решении.</w:t>
            </w:r>
          </w:p>
        </w:tc>
      </w:tr>
    </w:tbl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Связи между классами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Один рекрутер может создать много вакансий.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Одна вакансия может содержать много откликов.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Один кандидат может отправить много откликов.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Один кандидат имеет одно или несколько резюме.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Один отклик может включать несколько собеседований.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Одно собеседование может получить несколько оценок.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Один руководитель подразделения может написать много оценок.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Один отклик может создать несколько уведомлений.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9315" cy="79184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791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Рисунок 1 - Диаграмма классов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LibreOffice/6.4.7.2$Linux_X86_64 LibreOffice_project/40$Build-2</Application>
  <Pages>3</Pages>
  <Words>250</Words>
  <Characters>2075</Characters>
  <CharactersWithSpaces>2297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2026-04-25T02:40:11Z</dcterms:created>
  <dc:creator/>
  <dc:description/>
  <dc:language>en-US</dc:language>
  <cp:lastModifiedBy/>
  <dcterms:modified xsi:type="dcterms:W3CDTF">2026-10-16T19:52:38Z</dcterms:modified>
  <cp:revision>27</cp:revision>
  <dc:subject/>
  <dc:title/>
</cp:coreProperties>
</file>