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</w:pPr>
      <w:bookmarkStart w:id="0" w:name="_GoBack"/>
      <w:bookmarkEnd w:id="0"/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D30E6F">
      <w:pPr>
        <w:pStyle w:val="2"/>
      </w:pPr>
      <w:r>
        <w:t>Galactic GPS</w:t>
      </w:r>
    </w:p>
    <w:p w:rsidR="00551CD8" w:rsidRDefault="00551CD8" w:rsidP="0038653C">
      <w:pPr>
        <w:spacing w:after="0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551CD8">
      <w:pPr>
        <w:pStyle w:val="ac"/>
        <w:numPr>
          <w:ilvl w:val="0"/>
          <w:numId w:val="31"/>
        </w:numPr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</w:p>
    <w:p w:rsidR="00551CD8" w:rsidRDefault="00551CD8" w:rsidP="00551CD8">
      <w:pPr>
        <w:pStyle w:val="ac"/>
        <w:numPr>
          <w:ilvl w:val="0"/>
          <w:numId w:val="31"/>
        </w:numPr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551CD8">
      <w:pPr>
        <w:pStyle w:val="ac"/>
        <w:numPr>
          <w:ilvl w:val="0"/>
          <w:numId w:val="31"/>
        </w:numPr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af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551CD8">
            <w:pPr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35699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B66C5F">
      <w:pPr>
        <w:pStyle w:val="2"/>
      </w:pPr>
      <w:r>
        <w:t>Fraction Calculator</w:t>
      </w:r>
    </w:p>
    <w:p w:rsidR="0058501E" w:rsidRDefault="0058501E" w:rsidP="0058501E"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590E43">
      <w:pPr>
        <w:pStyle w:val="ac"/>
        <w:numPr>
          <w:ilvl w:val="0"/>
          <w:numId w:val="27"/>
        </w:numPr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[-9223372036854775808…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590E43">
      <w:pPr>
        <w:pStyle w:val="ac"/>
        <w:numPr>
          <w:ilvl w:val="0"/>
          <w:numId w:val="27"/>
        </w:numPr>
      </w:pPr>
      <w:r>
        <w:t>Validate the input through properties. The denominator cannot be 0. Throw proper exceptions with descriptive messages.</w:t>
      </w:r>
    </w:p>
    <w:p w:rsidR="00590E43" w:rsidRDefault="00590E43" w:rsidP="00590E43">
      <w:pPr>
        <w:pStyle w:val="ac"/>
        <w:numPr>
          <w:ilvl w:val="0"/>
          <w:numId w:val="27"/>
        </w:numPr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590E43">
      <w:pPr>
        <w:pStyle w:val="ac"/>
        <w:numPr>
          <w:ilvl w:val="0"/>
          <w:numId w:val="27"/>
        </w:numPr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af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403CCA">
            <w:pPr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</w:p>
        </w:tc>
        <w:tc>
          <w:tcPr>
            <w:tcW w:w="4852" w:type="dxa"/>
          </w:tcPr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E17B70">
      <w:pPr>
        <w:pStyle w:val="2"/>
        <w:rPr>
          <w:noProof/>
        </w:rPr>
      </w:pPr>
      <w:r>
        <w:rPr>
          <w:noProof/>
        </w:rPr>
        <w:t>Generic List</w:t>
      </w:r>
    </w:p>
    <w:p w:rsidR="007D38FE" w:rsidRDefault="007D38FE" w:rsidP="007D38FE">
      <w:pPr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7D38FE">
      <w:pPr>
        <w:pStyle w:val="ac"/>
        <w:numPr>
          <w:ilvl w:val="0"/>
          <w:numId w:val="29"/>
        </w:numPr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constant.</w:t>
      </w:r>
    </w:p>
    <w:p w:rsidR="00635046" w:rsidRPr="00635046" w:rsidRDefault="007D38FE" w:rsidP="007D38FE">
      <w:pPr>
        <w:pStyle w:val="ac"/>
        <w:numPr>
          <w:ilvl w:val="0"/>
          <w:numId w:val="29"/>
        </w:numPr>
      </w:pPr>
      <w:r w:rsidRPr="007D38FE">
        <w:rPr>
          <w:bCs/>
        </w:rPr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lastRenderedPageBreak/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551CD8">
      <w:pPr>
        <w:pStyle w:val="ac"/>
        <w:numPr>
          <w:ilvl w:val="1"/>
          <w:numId w:val="29"/>
        </w:numPr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635046">
      <w:pPr>
        <w:pStyle w:val="ac"/>
        <w:numPr>
          <w:ilvl w:val="1"/>
          <w:numId w:val="29"/>
        </w:numPr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7D38FE">
      <w:pPr>
        <w:pStyle w:val="ac"/>
        <w:numPr>
          <w:ilvl w:val="0"/>
          <w:numId w:val="29"/>
        </w:numPr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560D5C">
      <w:pPr>
        <w:pStyle w:val="ac"/>
        <w:numPr>
          <w:ilvl w:val="0"/>
          <w:numId w:val="29"/>
        </w:numPr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024C0C">
      <w:pPr>
        <w:pStyle w:val="ac"/>
        <w:numPr>
          <w:ilvl w:val="0"/>
          <w:numId w:val="29"/>
        </w:numPr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:rsidR="00583D8D" w:rsidRDefault="00583D8D" w:rsidP="00583D8D">
      <w:pPr>
        <w:pStyle w:val="2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583D8D"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1E26D5">
      <w:pPr>
        <w:pStyle w:val="2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086BEC"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10" w:history="1">
        <w:r w:rsidRPr="009474D9">
          <w:rPr>
            <w:rStyle w:val="a9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</w:t>
      </w:r>
      <w:r w:rsidR="003E2CFF">
        <w:rPr>
          <w:noProof/>
        </w:rPr>
        <w:t xml:space="preserve">bullet points, </w:t>
      </w:r>
      <w:r>
        <w:rPr>
          <w:noProof/>
        </w:rPr>
        <w:t>etc.). 100% accuracy is not required.</w:t>
      </w:r>
    </w:p>
    <w:p w:rsidR="004A4584" w:rsidRPr="004A4584" w:rsidRDefault="00086BEC" w:rsidP="00086BE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08E2B0D" wp14:editId="09165DC7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83E" w:rsidRDefault="0063483E" w:rsidP="008068A2">
      <w:pPr>
        <w:spacing w:after="0" w:line="240" w:lineRule="auto"/>
      </w:pPr>
      <w:r>
        <w:separator/>
      </w:r>
    </w:p>
  </w:endnote>
  <w:endnote w:type="continuationSeparator" w:id="0">
    <w:p w:rsidR="0063483E" w:rsidRDefault="006348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Pr="00AC77AD" w:rsidRDefault="00D30E6F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8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8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08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08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A9AE4F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a5"/>
    </w:pPr>
  </w:p>
  <w:p w:rsidR="00D30E6F" w:rsidRPr="00AC77AD" w:rsidRDefault="00D30E6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83E" w:rsidRDefault="0063483E" w:rsidP="008068A2">
      <w:pPr>
        <w:spacing w:after="0" w:line="240" w:lineRule="auto"/>
      </w:pPr>
      <w:r>
        <w:separator/>
      </w:r>
    </w:p>
  </w:footnote>
  <w:footnote w:type="continuationSeparator" w:id="0">
    <w:p w:rsidR="0063483E" w:rsidRDefault="006348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Default="00D30E6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483E"/>
    <w:rsid w:val="00634EB8"/>
    <w:rsid w:val="00635046"/>
    <w:rsid w:val="00635C0C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0817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project.com/Articles/660478/Csharp-Create-and-Manipulate-Word-Documents-Progr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77927-6A6E-4020-85ED-0EF7D770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Other Types, OOP -  Homework</vt:lpstr>
      <vt:lpstr>Other Types, OOP -  Homework</vt:lpstr>
    </vt:vector>
  </TitlesOfParts>
  <Company>Software University Foundation - http://softuni.org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Sa6o</cp:lastModifiedBy>
  <cp:revision>2</cp:revision>
  <cp:lastPrinted>2014-02-12T16:33:00Z</cp:lastPrinted>
  <dcterms:created xsi:type="dcterms:W3CDTF">2014-09-23T18:36:00Z</dcterms:created>
  <dcterms:modified xsi:type="dcterms:W3CDTF">2014-09-23T18:36:00Z</dcterms:modified>
  <cp:category>programming, education, software engineering, software development</cp:category>
</cp:coreProperties>
</file>