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Microsoft JhengHei" w:hAnsi="Microsoft JhengHei" w:eastAsia="Microsoft JhengHei"/>
          <w:b/>
          <w:color w:val="17365D"/>
          <w:sz w:val="60"/>
        </w:rPr>
        <w:t>Yi He Lee</w:t>
      </w:r>
    </w:p>
    <w:p>
      <w:pPr>
        <w:jc w:val="center"/>
      </w:pPr>
      <w:r>
        <w:rPr>
          <w:rFonts w:ascii="Microsoft JhengHei" w:hAnsi="Microsoft JhengHei" w:eastAsia="Microsoft JhengHei"/>
          <w:b/>
          <w:color w:val="2E74B5"/>
          <w:sz w:val="44"/>
        </w:rPr>
        <w:t>使用者操作手冊</w:t>
      </w:r>
    </w:p>
    <w:p>
      <w:pPr>
        <w:spacing w:before="280"/>
        <w:jc w:val="center"/>
      </w:pPr>
      <w:r>
        <w:t>一般使用者版｜V1.3｜2026-07-20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1"/>
            <w:vAlign w:val="center"/>
            <w:shd w:fill="EAF2F8"/>
          </w:tcPr>
          <w:p>
            <w:pPr>
              <w:spacing w:after="40"/>
            </w:pPr>
            <w:r>
              <w:rPr>
                <w:b/>
                <w:color w:val="7A5A00"/>
              </w:rPr>
              <w:t xml:space="preserve">閱讀提醒　</w:t>
            </w:r>
            <w:r>
              <w:t>本手冊說明一般操作與判讀方式。投資判斷請自行審慎評估；系統通知不構成投資建議。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1. 系統用途與判讀原則</w:t>
      </w:r>
    </w:p>
    <w:p>
      <w:r>
        <w:t>Yi He Lee 是 Windows 系統匣常駐工具。它會讀取您設定的客戶持股 Excel、取得 TWSE／TPEx 官方收盤價與均線資料，並在主視窗整理當日結果。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1"/>
            <w:vAlign w:val="center"/>
            <w:shd w:fill="FFF4E5"/>
          </w:tcPr>
          <w:p>
            <w:pPr>
              <w:spacing w:after="40"/>
            </w:pPr>
            <w:r>
              <w:rPr>
                <w:b/>
                <w:color w:val="7A5A00"/>
              </w:rPr>
              <w:t xml:space="preserve">唯一通知條件　</w:t>
            </w:r>
            <w:r>
              <w:t>進場價／平均價 &gt; MA20，且 現價 &lt; MA5。兩項必須同時成立；相等時不觸發。MA60、MA120 只保存與顯示，不參與通知。</w:t>
            </w:r>
          </w:p>
        </w:tc>
      </w:tr>
    </w:tbl>
    <w:p>
      <w:pPr>
        <w:spacing w:after="20"/>
      </w:pPr>
    </w:p>
    <w:p>
      <w:r>
        <w:t>現價來自 Excel 的 DDE 欄位；若現價無效，程式不會以官方收盤價或進場價／平均價替代。正式均價來源為 TWSE／TPEx 官方每日收盤價；鉅亨網資料只供清單保存與交叉驗證。</w:t>
      </w:r>
    </w:p>
    <w:p>
      <w:pPr>
        <w:pStyle w:val="Heading1"/>
      </w:pPr>
      <w:r>
        <w:t>2. 開始前準備</w:t>
      </w:r>
    </w:p>
    <w:p>
      <w:pPr>
        <w:pStyle w:val="ListNumber"/>
      </w:pPr>
      <w:r>
        <w:t>將發布資料夾放在可寫入的位置，例如桌面、文件或 D 槽；請勿放在 C:\Program Files。</w:t>
      </w:r>
    </w:p>
    <w:p>
      <w:pPr>
        <w:pStyle w:val="ListNumber"/>
      </w:pPr>
      <w:r>
        <w:t>準備要讀取的 Excel 檔案，確認自己有寫入與儲存權限。</w:t>
      </w:r>
    </w:p>
    <w:p>
      <w:pPr>
        <w:pStyle w:val="ListNumber"/>
      </w:pPr>
      <w:r>
        <w:t>若現價欄使用 DDE，先開啟 Excel 與看盤軟體，並讓兩者與 Yi He Lee 使用相同 Windows 權限。</w:t>
      </w:r>
    </w:p>
    <w:p>
      <w:pPr>
        <w:pStyle w:val="ListNumber"/>
      </w:pPr>
      <w:r>
        <w:t>首次啟動後，到「設定」選擇 Excel 檔案，再按「儲存設定」。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1"/>
            <w:vAlign w:val="center"/>
            <w:shd w:fill="EAF2F8"/>
          </w:tcPr>
          <w:p>
            <w:pPr>
              <w:spacing w:after="40"/>
            </w:pPr>
            <w:r>
              <w:rPr>
                <w:b/>
                <w:color w:val="7A5A00"/>
              </w:rPr>
              <w:t xml:space="preserve">資料位置　</w:t>
            </w:r>
            <w:r>
              <w:t>程式會在 exe 同一資料夾建立 settings.json、Data、Logs 與 Backups。請勿任意刪除 Data 或 settings.json，否則設定或歷史資料可能遺失。</w:t>
            </w:r>
          </w:p>
        </w:tc>
      </w:tr>
    </w:tbl>
    <w:p>
      <w:pPr>
        <w:spacing w:after="20"/>
      </w:pPr>
    </w:p>
    <w:p>
      <w:pPr>
        <w:pStyle w:val="Heading1"/>
      </w:pPr>
      <w:r>
        <w:t>3. 設定畫面</w:t>
      </w:r>
    </w:p>
    <w:p>
      <w:r>
        <w:t>下圖為目前程式的設定實機畫面；紅框編號對應下方說明。</w:t>
      </w:r>
    </w:p>
    <w:p>
      <w:r>
        <w:drawing>
          <wp:inline xmlns:a="http://schemas.openxmlformats.org/drawingml/2006/main" xmlns:pic="http://schemas.openxmlformats.org/drawingml/2006/picture">
            <wp:extent cx="6120000" cy="45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設定頁-紅框標註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5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圖 1　設定頁（紅框標註）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1133"/>
            <w:vAlign w:val="center"/>
            <w:shd w:fill="E8EEF5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編號</w:t>
            </w:r>
          </w:p>
        </w:tc>
        <w:tc>
          <w:tcPr>
            <w:tcW w:type="dxa" w:w="8617"/>
            <w:vAlign w:val="center"/>
            <w:shd w:fill="E8EEF5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用途</w:t>
            </w:r>
          </w:p>
        </w:tc>
      </w:tr>
      <w:tr>
        <w:tc>
          <w:tcPr>
            <w:tcW w:type="dxa" w:w="1133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9"/>
              </w:rPr>
              <w:t>1</w:t>
            </w:r>
          </w:p>
        </w:tc>
        <w:tc>
          <w:tcPr>
            <w:tcW w:type="dxa" w:w="8617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9"/>
              </w:rPr>
              <w:t>主要頁籤：操作、設定、每日結果。關閉主視窗只會縮回系統匣。</w:t>
            </w:r>
          </w:p>
        </w:tc>
      </w:tr>
      <w:tr>
        <w:tc>
          <w:tcPr>
            <w:tcW w:type="dxa" w:w="1133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9"/>
              </w:rPr>
              <w:t>2</w:t>
            </w:r>
          </w:p>
        </w:tc>
        <w:tc>
          <w:tcPr>
            <w:tcW w:type="dxa" w:w="8617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9"/>
              </w:rPr>
              <w:t>Excel 設定：用「選擇檔案」指定完整路徑；輸出頁籤預設為「每日五日均價策略」。</w:t>
            </w:r>
          </w:p>
        </w:tc>
      </w:tr>
      <w:tr>
        <w:tc>
          <w:tcPr>
            <w:tcW w:type="dxa" w:w="1133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9"/>
              </w:rPr>
              <w:t>3</w:t>
            </w:r>
          </w:p>
        </w:tc>
        <w:tc>
          <w:tcPr>
            <w:tcW w:type="dxa" w:w="8617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9"/>
              </w:rPr>
              <w:t>執行次數與重試：網站或 Excel 暫時忙碌時依設定重試。</w:t>
            </w:r>
          </w:p>
        </w:tc>
      </w:tr>
      <w:tr>
        <w:tc>
          <w:tcPr>
            <w:tcW w:type="dxa" w:w="1133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9"/>
              </w:rPr>
              <w:t>4</w:t>
            </w:r>
          </w:p>
        </w:tc>
        <w:tc>
          <w:tcPr>
            <w:tcW w:type="dxa" w:w="8617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9"/>
              </w:rPr>
              <w:t>啟動與持股排除：設定自動啟動、備份、輸出頁籤建立，以及排除色碼／文字。</w:t>
            </w:r>
          </w:p>
        </w:tc>
      </w:tr>
      <w:tr>
        <w:tc>
          <w:tcPr>
            <w:tcW w:type="dxa" w:w="1133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9"/>
              </w:rPr>
              <w:t>5</w:t>
            </w:r>
          </w:p>
        </w:tc>
        <w:tc>
          <w:tcPr>
            <w:tcW w:type="dxa" w:w="8617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9"/>
              </w:rPr>
              <w:t>儲存設定：任何變更都要按此按鈕才會生效。</w:t>
            </w:r>
          </w:p>
        </w:tc>
      </w:tr>
    </w:tbl>
    <w:p>
      <w:pPr>
        <w:pStyle w:val="Heading1"/>
      </w:pPr>
      <w:r>
        <w:t>4. 日常操作</w:t>
      </w:r>
    </w:p>
    <w:p>
      <w:pPr>
        <w:pStyle w:val="Heading2"/>
      </w:pPr>
      <w:r>
        <w:t>4.1 盤中判斷（09:00～13:30）</w:t>
      </w:r>
    </w:p>
    <w:p>
      <w:pPr>
        <w:pStyle w:val="ListNumber"/>
      </w:pPr>
      <w:r>
        <w:t>確認 Excel 已開啟，DDE 現價已更新。</w:t>
      </w:r>
    </w:p>
    <w:p>
      <w:pPr>
        <w:pStyle w:val="ListNumber"/>
      </w:pPr>
      <w:r>
        <w:t>在「操作」頁按「立即執行盤中判斷」。</w:t>
      </w:r>
    </w:p>
    <w:p>
      <w:pPr>
        <w:pStyle w:val="ListNumber"/>
      </w:pPr>
      <w:r>
        <w:t>等待進度完成；程式會切換到「每日結果」顯示完整清單。</w:t>
      </w:r>
    </w:p>
    <w:p>
      <w:r>
        <w:t>盤中判斷只讀取已保存的均價資料與 Excel 現價，不抓官方收盤資料，也不寫入 Excel。</w:t>
      </w:r>
    </w:p>
    <w:p>
      <w:pPr>
        <w:pStyle w:val="Heading2"/>
      </w:pPr>
      <w:r>
        <w:t>4.2 收盤更新（13:35 後）</w:t>
      </w:r>
    </w:p>
    <w:p>
      <w:pPr>
        <w:pStyle w:val="ListNumber"/>
      </w:pPr>
      <w:r>
        <w:t>在「操作」頁按「立即執行收盤更新」，或等待固定的 Asia/Taipei 13:35 排程。</w:t>
      </w:r>
    </w:p>
    <w:p>
      <w:pPr>
        <w:pStyle w:val="ListNumber"/>
      </w:pPr>
      <w:r>
        <w:t>在 Excel 更新前確認視窗按「開始」。</w:t>
      </w:r>
    </w:p>
    <w:p>
      <w:pPr>
        <w:pStyle w:val="ListNumber"/>
      </w:pPr>
      <w:r>
        <w:t>等待程式取得官方資料、計算均價、備份並寫入輸出頁籤。</w:t>
      </w:r>
    </w:p>
    <w:p>
      <w:pPr>
        <w:pStyle w:val="ListNumber"/>
      </w:pPr>
      <w:r>
        <w:t>在「每日結果」檢視通知條件、異常與無法判斷項目。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1"/>
            <w:vAlign w:val="center"/>
            <w:shd w:fill="FFF4E5"/>
          </w:tcPr>
          <w:p>
            <w:pPr>
              <w:spacing w:after="40"/>
            </w:pPr>
            <w:r>
              <w:rPr>
                <w:b/>
                <w:color w:val="7A5A00"/>
              </w:rPr>
              <w:t xml:space="preserve">Excel 更新前　</w:t>
            </w:r>
            <w:r>
              <w:t>先按 Enter 或 Esc 結束儲存格編輯，關閉另存新檔／列印／尋找取代等對話框；更新期間不要關閉 Excel，也不要重新命名或刪除輸出頁籤。</w:t>
            </w:r>
          </w:p>
        </w:tc>
      </w:tr>
    </w:tbl>
    <w:p>
      <w:pPr>
        <w:spacing w:after="20"/>
      </w:pPr>
    </w:p>
    <w:p>
      <w:pPr>
        <w:pStyle w:val="Heading1"/>
      </w:pPr>
      <w:r>
        <w:t>5. Excel 資料規則</w:t>
      </w:r>
    </w:p>
    <w:p>
      <w:r>
        <w:t>程式掃描除「總表」與「每日五日均價策略」以外的客戶頁籤。每個有效持股表需能辨識下列欄位：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1700"/>
            <w:vAlign w:val="center"/>
            <w:shd w:fill="E8EEF5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欄位</w:t>
            </w:r>
          </w:p>
        </w:tc>
        <w:tc>
          <w:tcPr>
            <w:tcW w:type="dxa" w:w="1303"/>
            <w:vAlign w:val="center"/>
            <w:shd w:fill="E8EEF5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是否必要</w:t>
            </w:r>
          </w:p>
        </w:tc>
        <w:tc>
          <w:tcPr>
            <w:tcW w:type="dxa" w:w="6746"/>
            <w:vAlign w:val="center"/>
            <w:shd w:fill="E8EEF5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說明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9"/>
              </w:rPr>
              <w:t>代號／代碼</w:t>
            </w:r>
          </w:p>
        </w:tc>
        <w:tc>
          <w:tcPr>
            <w:tcW w:type="dxa" w:w="1303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9"/>
              </w:rPr>
              <w:t>必要</w:t>
            </w:r>
          </w:p>
        </w:tc>
        <w:tc>
          <w:tcPr>
            <w:tcW w:type="dxa" w:w="6746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9"/>
              </w:rPr>
              <w:t>以文字讀取，保留 0050、00631L、00982A 等格式。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9"/>
              </w:rPr>
              <w:t>股名／名稱</w:t>
            </w:r>
          </w:p>
        </w:tc>
        <w:tc>
          <w:tcPr>
            <w:tcW w:type="dxa" w:w="1303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9"/>
              </w:rPr>
              <w:t>必要</w:t>
            </w:r>
          </w:p>
        </w:tc>
        <w:tc>
          <w:tcPr>
            <w:tcW w:type="dxa" w:w="6746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9"/>
              </w:rPr>
              <w:t>空白名稱的列不會建立持股。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9"/>
              </w:rPr>
              <w:t>進場價／平均價</w:t>
            </w:r>
          </w:p>
        </w:tc>
        <w:tc>
          <w:tcPr>
            <w:tcW w:type="dxa" w:w="1303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9"/>
              </w:rPr>
              <w:t>必要</w:t>
            </w:r>
          </w:p>
        </w:tc>
        <w:tc>
          <w:tcPr>
            <w:tcW w:type="dxa" w:w="6746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9"/>
              </w:rPr>
              <w:t>用於與 MA20 比較；不是 DDE 欄位。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9"/>
              </w:rPr>
              <w:t>現價</w:t>
            </w:r>
          </w:p>
        </w:tc>
        <w:tc>
          <w:tcPr>
            <w:tcW w:type="dxa" w:w="1303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9"/>
              </w:rPr>
              <w:t>必要</w:t>
            </w:r>
          </w:p>
        </w:tc>
        <w:tc>
          <w:tcPr>
            <w:tcW w:type="dxa" w:w="6746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9"/>
              </w:rPr>
              <w:t>用於與 MA5 比較；通常來自 DDE。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9"/>
              </w:rPr>
              <w:t>張數</w:t>
            </w:r>
          </w:p>
        </w:tc>
        <w:tc>
          <w:tcPr>
            <w:tcW w:type="dxa" w:w="1303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9"/>
              </w:rPr>
              <w:t>選填</w:t>
            </w:r>
          </w:p>
        </w:tc>
        <w:tc>
          <w:tcPr>
            <w:tcW w:type="dxa" w:w="6746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9"/>
              </w:rPr>
              <w:t>若有會顯示在結果中。</w:t>
            </w:r>
          </w:p>
        </w:tc>
      </w:tr>
    </w:tbl>
    <w:p>
      <w:r>
        <w:t>含「出場價」或「出場日」表頭的已出場區塊不會納入；列中出現「不判斷」「不用判斷」「忽略」「已出場」「暫停判斷」等文字時亦會略過。色碼只是輔助，主要仍以表頭與文字結構判斷。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1"/>
            <w:vAlign w:val="center"/>
            <w:shd w:fill="EAF2F8"/>
          </w:tcPr>
          <w:p>
            <w:pPr>
              <w:spacing w:after="40"/>
            </w:pPr>
            <w:r>
              <w:rPr>
                <w:b/>
                <w:color w:val="7A5A00"/>
              </w:rPr>
              <w:t xml:space="preserve">輸出頁籤固定七欄　</w:t>
            </w:r>
            <w:r>
              <w:t>代碼、名稱、收盤價、5 日均價、20 日均價、60 日均價、120 日均價。客戶、DDE 現價與診斷資訊不會寫進此頁籤。</w:t>
            </w:r>
          </w:p>
        </w:tc>
      </w:tr>
    </w:tbl>
    <w:p>
      <w:pPr>
        <w:spacing w:after="20"/>
      </w:pPr>
    </w:p>
    <w:p>
      <w:pPr>
        <w:pStyle w:val="Heading1"/>
      </w:pPr>
      <w:r>
        <w:t>6. 閱讀每日結果</w:t>
      </w:r>
    </w:p>
    <w:p>
      <w:r>
        <w:t>執行完成後，主視窗會自動切到「每日結果」。每個頁籤的用途如下：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2381"/>
            <w:vAlign w:val="center"/>
            <w:shd w:fill="E8EEF5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結果頁籤</w:t>
            </w:r>
          </w:p>
        </w:tc>
        <w:tc>
          <w:tcPr>
            <w:tcW w:type="dxa" w:w="7370"/>
            <w:vAlign w:val="center"/>
            <w:shd w:fill="E8EEF5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判讀方式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9"/>
              </w:rPr>
              <w:t>均價資料異常</w:t>
            </w:r>
          </w:p>
        </w:tc>
        <w:tc>
          <w:tcPr>
            <w:tcW w:type="dxa" w:w="7370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9"/>
              </w:rPr>
              <w:t>前置均價資料不足或異常；請查看缺少原因。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9"/>
              </w:rPr>
              <w:t>符合通知條件</w:t>
            </w:r>
          </w:p>
        </w:tc>
        <w:tc>
          <w:tcPr>
            <w:tcW w:type="dxa" w:w="7370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9"/>
              </w:rPr>
              <w:t>同時符合「進場價／平均價 &gt; MA20」與「現價 &lt; MA5」。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9"/>
              </w:rPr>
              <w:t>進場價／平均價異常</w:t>
            </w:r>
          </w:p>
        </w:tc>
        <w:tc>
          <w:tcPr>
            <w:tcW w:type="dxa" w:w="7370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9"/>
              </w:rPr>
              <w:t>該欄為空白、0、負數、錯誤值或無法解析。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9"/>
              </w:rPr>
              <w:t>現價異常</w:t>
            </w:r>
          </w:p>
        </w:tc>
        <w:tc>
          <w:tcPr>
            <w:tcW w:type="dxa" w:w="7370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9"/>
              </w:rPr>
              <w:t>DDE 現價為空白、#N/A、0、負數或無法解析。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9"/>
              </w:rPr>
              <w:t>無法判斷</w:t>
            </w:r>
          </w:p>
        </w:tc>
        <w:tc>
          <w:tcPr>
            <w:tcW w:type="dxa" w:w="7370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9"/>
              </w:rPr>
              <w:t>缺少當日技術資料，或 MA5／MA20 缺少。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1"/>
            <w:vAlign w:val="center"/>
            <w:shd w:fill="FFF4E5"/>
          </w:tcPr>
          <w:p>
            <w:pPr>
              <w:spacing w:after="40"/>
            </w:pPr>
            <w:r>
              <w:rPr>
                <w:b/>
                <w:color w:val="7A5A00"/>
              </w:rPr>
              <w:t xml:space="preserve">重要　</w:t>
            </w:r>
            <w:r>
              <w:t>任何必要值無效都不會觸發通知。程式不會以另一個欄位、其他均線或官方收盤價取代缺少的值。</w:t>
            </w:r>
          </w:p>
        </w:tc>
      </w:tr>
    </w:tbl>
    <w:p>
      <w:pPr>
        <w:spacing w:after="20"/>
      </w:pPr>
    </w:p>
    <w:p>
      <w:pPr>
        <w:pStyle w:val="Heading1"/>
      </w:pPr>
      <w:r>
        <w:t>7. 歷史收盤價與系統匣</w:t>
      </w:r>
    </w:p>
    <w:p>
      <w:r>
        <w:t>「歷史收盤價」可查詢已保存的官方資料、依市場／股票／日期篩選、手動回補資料，以及與鉅亨網清單做交叉驗證。交叉驗證僅供參考；正式均價來源仍是 TWSE／TPEx 官方每日收盤價。</w:t>
      </w:r>
    </w:p>
    <w:p>
      <w:r>
        <w:t>右下角 Yi He Lee 圖示的選單提供：立即執行盤中判斷、立即執行收盤更新、設定、開啟設定的 Excel、歷史收盤價、開啟 Log、重新啟動與結束。雙擊圖示可顯示主視窗；要完全結束程式，請在此選單按「結束」。</w:t>
      </w:r>
    </w:p>
    <w:p>
      <w:pPr>
        <w:pStyle w:val="Heading1"/>
      </w:pPr>
      <w:r>
        <w:t>8. 常見問題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2381"/>
            <w:vAlign w:val="center"/>
            <w:shd w:fill="E8EEF5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狀況</w:t>
            </w:r>
          </w:p>
        </w:tc>
        <w:tc>
          <w:tcPr>
            <w:tcW w:type="dxa" w:w="7370"/>
            <w:vAlign w:val="center"/>
            <w:shd w:fill="E8EEF5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建議處理方式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9"/>
              </w:rPr>
              <w:t>Excel 找不到或無法寫入</w:t>
            </w:r>
          </w:p>
        </w:tc>
        <w:tc>
          <w:tcPr>
            <w:tcW w:type="dxa" w:w="7370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9"/>
              </w:rPr>
              <w:t>確認設定的完整路徑、活頁簿不是唯讀或受保護檢視，並讓 Excel 與程式使用相同權限。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9"/>
              </w:rPr>
              <w:t>現價顯示異常</w:t>
            </w:r>
          </w:p>
        </w:tc>
        <w:tc>
          <w:tcPr>
            <w:tcW w:type="dxa" w:w="7370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9"/>
              </w:rPr>
              <w:t>開啟看盤軟體並確認 DDE 連線；確認現價儲存格不是 #N/A、空白、0 或負值。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9"/>
              </w:rPr>
              <w:t>沒有通知</w:t>
            </w:r>
          </w:p>
        </w:tc>
        <w:tc>
          <w:tcPr>
            <w:tcW w:type="dxa" w:w="7370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9"/>
              </w:rPr>
              <w:t>確認兩個嚴格條件都成立；任一項不成立或相等時都不會通知。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9"/>
              </w:rPr>
              <w:t>均價資料不足</w:t>
            </w:r>
          </w:p>
        </w:tc>
        <w:tc>
          <w:tcPr>
            <w:tcW w:type="dxa" w:w="7370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9"/>
              </w:rPr>
              <w:t>新上市、停牌或歷史資料未足時屬正常；請查看均價資料異常與缺少原因。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9"/>
              </w:rPr>
              <w:t>網站未更新或休市</w:t>
            </w:r>
          </w:p>
        </w:tc>
        <w:tc>
          <w:tcPr>
            <w:tcW w:type="dxa" w:w="7370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9"/>
              </w:rPr>
              <w:t>程式不會用昨天資料冒充今天；請等待下一次重試或下一交易日。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9"/>
              </w:rPr>
              <w:t>主視窗關掉了</w:t>
            </w:r>
          </w:p>
        </w:tc>
        <w:tc>
          <w:tcPr>
            <w:tcW w:type="dxa" w:w="7370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9"/>
              </w:rPr>
              <w:t>視窗可能縮到系統匣；雙擊右下角圖示即可叫回。</w:t>
            </w:r>
          </w:p>
        </w:tc>
      </w:tr>
    </w:tbl>
    <w:p>
      <w:pPr>
        <w:pStyle w:val="Heading1"/>
      </w:pPr>
      <w:r>
        <w:t>9. 聯絡支援前請準備</w:t>
      </w:r>
    </w:p>
    <w:p>
      <w:pPr>
        <w:pStyle w:val="ListBullet"/>
      </w:pPr>
      <w:r>
        <w:t>程式版本與 Commit SHA。</w:t>
      </w:r>
    </w:p>
    <w:p>
      <w:pPr>
        <w:pStyle w:val="ListBullet"/>
      </w:pPr>
      <w:r>
        <w:t>操作日期、時間與重現步驟。</w:t>
      </w:r>
    </w:p>
    <w:p>
      <w:pPr>
        <w:pStyle w:val="ListBullet"/>
      </w:pPr>
      <w:r>
        <w:t>每日結果畫面與相關 Log 檔案。</w:t>
      </w:r>
    </w:p>
    <w:p>
      <w:pPr>
        <w:pStyle w:val="ListBullet"/>
      </w:pPr>
      <w:r>
        <w:t>Excel 完整路徑（可遮蔽敏感資料）與是否以系統管理員身分開啟 Excel／程式。</w:t>
      </w:r>
    </w:p>
    <w:p>
      <w:pPr>
        <w:pStyle w:val="ListBullet"/>
      </w:pPr>
      <w:r>
        <w:t>請不要提供帳號、密碼或完整客戶敏感資料。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077" w:bottom="1020" w:left="107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/>
        <w:color w:val="646464"/>
        <w:sz w:val="16"/>
      </w:rPr>
      <w:t>Yi He Lee 使用者操作手冊　•　一般使用者版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/>
        <w:color w:val="646464"/>
        <w:sz w:val="16"/>
      </w:rPr>
      <w:t>Yi He Lee｜使用者操作手冊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E74B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