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4D" w:rsidRDefault="00CE7D4D" w:rsidP="00CE7D4D">
      <w:pPr>
        <w:pStyle w:val="Default"/>
        <w:ind w:right="1220"/>
        <w:rPr>
          <w:sz w:val="22"/>
          <w:szCs w:val="22"/>
        </w:rPr>
      </w:pPr>
      <w:r>
        <w:rPr>
          <w:sz w:val="22"/>
          <w:szCs w:val="22"/>
        </w:rPr>
        <w:t xml:space="preserve">The Hospital_Data.csv table contains thirteen (13) fields. </w:t>
      </w:r>
    </w:p>
    <w:p w:rsidR="00CE7D4D" w:rsidRDefault="00CE7D4D" w:rsidP="00CE7D4D">
      <w:pPr>
        <w:pStyle w:val="Default"/>
        <w:ind w:right="1220"/>
        <w:rPr>
          <w:sz w:val="22"/>
          <w:szCs w:val="22"/>
        </w:rPr>
      </w:pPr>
    </w:p>
    <w:p w:rsidR="00CE7D4D" w:rsidRDefault="00CE7D4D" w:rsidP="00CE7D4D">
      <w:pPr>
        <w:pStyle w:val="Default"/>
        <w:ind w:right="1220"/>
        <w:rPr>
          <w:sz w:val="22"/>
          <w:szCs w:val="22"/>
        </w:rPr>
      </w:pPr>
      <w:r>
        <w:rPr>
          <w:sz w:val="22"/>
          <w:szCs w:val="22"/>
        </w:rPr>
        <w:t xml:space="preserve">This table provides general Hospital information in response to a Hospital Compare search. </w:t>
      </w:r>
    </w:p>
    <w:p w:rsidR="00CE7D4D" w:rsidRDefault="00CE7D4D" w:rsidP="00CE7D4D">
      <w:pPr>
        <w:pStyle w:val="Default"/>
        <w:ind w:right="1220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(6)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hospitals by their provider identification number.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name of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first line of the street address of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second line of the street address of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third line of the street address of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(28)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city in which the hospital is located.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(2)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2 letter State code in which the hospital is located.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5 digit numeric ZIP for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(15)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county in which the hospital is located.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(10)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10-digit numeric telephone number, including area code, for the Hospital. </w:t>
      </w: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Type: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(25)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type of hospital. The values are: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Acute Care Hospital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Acute Care – VA Medical Center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Critical Access Hospital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Children’s Hospital </w:t>
      </w:r>
    </w:p>
    <w:p w:rsidR="001C78C5" w:rsidRDefault="001C78C5"/>
    <w:p w:rsidR="00CE7D4D" w:rsidRDefault="00CE7D4D"/>
    <w:p w:rsidR="00CE7D4D" w:rsidRDefault="00CE7D4D"/>
    <w:p w:rsidR="00CE7D4D" w:rsidRDefault="00CE7D4D"/>
    <w:p w:rsidR="00CE7D4D" w:rsidRDefault="00CE7D4D"/>
    <w:p w:rsidR="00CE7D4D" w:rsidRDefault="00CE7D4D"/>
    <w:p w:rsidR="00CE7D4D" w:rsidRDefault="00CE7D4D"/>
    <w:p w:rsidR="00CE7D4D" w:rsidRDefault="00CE7D4D"/>
    <w:p w:rsidR="00CE7D4D" w:rsidRDefault="00CE7D4D"/>
    <w:p w:rsidR="00CE7D4D" w:rsidRDefault="00CE7D4D"/>
    <w:p w:rsidR="00CE7D4D" w:rsidRDefault="00CE7D4D" w:rsidP="00CE7D4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Outcome of Care Measures.csv </w:t>
      </w:r>
    </w:p>
    <w:p w:rsidR="00CE7D4D" w:rsidRDefault="00CE7D4D" w:rsidP="00CE7D4D">
      <w:pPr>
        <w:pStyle w:val="Default"/>
        <w:ind w:right="200"/>
        <w:rPr>
          <w:sz w:val="22"/>
          <w:szCs w:val="22"/>
        </w:rPr>
      </w:pPr>
      <w:r>
        <w:rPr>
          <w:sz w:val="22"/>
          <w:szCs w:val="22"/>
        </w:rPr>
        <w:t>The Outcome of Care Measures.csv table contains forty seven (47) fields. This table provides each hospital’s risk-adjusted 30-Day Death (mortality) and 30-Day Readmission category and rate.</w:t>
      </w: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(6)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hospitals by their provider identification number.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name of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first line of the street address of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second line of the street address of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third line of the street address of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(28)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city in which the hospital is located.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(2)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2 letter State code in which the hospital is located.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5 digit numeric ZIP for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(15)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county in which the hospital is located.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(10)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10-digit numeric telephone number, including area code, for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30-Day Death (Mortality) Rates from Heart Attack: Lists the risk adjusted rate (percentage) for each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Comparison to U.S. Rate - Hospital 30-Day Death (Mortality) Rates from Heart </w:t>
      </w:r>
    </w:p>
    <w:p w:rsidR="00CE7D4D" w:rsidRDefault="00CE7D4D" w:rsidP="00CE7D4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Page Last Updated: July 19, 2012 </w:t>
      </w:r>
    </w:p>
    <w:p w:rsidR="00CE7D4D" w:rsidRDefault="00CE7D4D" w:rsidP="00CE7D4D">
      <w:pPr>
        <w:pStyle w:val="Default"/>
        <w:pageBreakBefore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Attack: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Lower Mortality Estimate - Hospital 30-Day Death (Mortality) Rates from Heart Attack: Lists the lower bound (Interval Estimate) for each hospital’s risk-adjusted rate.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 Upper Mortality Estimate - Hospital 30-Day Death (Mortality) Rates from Heart Attack: Lists the upper bound (Interval Estimate) for each hospital’s risk-adjusted rate.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 Number of Patients - Hospital 30-Day Death (Mortality) Rates from Heart Attack: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Heart Attack by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16. Footnote - Hospital 30-Day Death (Mortality) Rates from Heart Attack: Lists the footnote value when appropriate, as related to the Heart Attack Outcome of Care at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17. Hospital 30-Day Death (Mortality) Rates from Heart Failure: Lists the risk adjusted rate (percentage) for each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18. Comparison to U.S. Rate - Hospital 30-Day Death (Mortality) Rates from Heart Failure: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Better than U.S. National Average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No Different than U.S. National Average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Worse than U.S. National Average </w:t>
      </w:r>
    </w:p>
    <w:p w:rsidR="00CE7D4D" w:rsidRDefault="00CE7D4D" w:rsidP="00CE7D4D">
      <w:pPr>
        <w:pStyle w:val="Default"/>
        <w:ind w:left="72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Number of Cases too Small* </w:t>
      </w: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19. Lower Mortality Estimate - Hospital 30-Day Death (Mortality) Rates from Heart Failure: Lists the lower bound (Interval Estimate) for each hospital’s risk-adjusted rate.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20. Upper Mortality Estimate - Hospital 30-Day Death (Mortality) Rates from Heart Failure: Lists the upper bound (Interval Estimate) for each hospital’s risk-adjusted rate.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21. Number of Patients - Hospital 30-Day Death (Mortality) Rates from Heart Failure: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Heart Failure by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Footnote - Hospital 30-Day Death (Mortality) Rates from Heart Failure: Lists the footnote value when appropriate, as related to the Heart Failure Outcome of Care at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23. Hospital 30-Day Death (Mortality) Rates from Pneumonia: Lists the risk adjusted rate (percentage) for each hospital. </w:t>
      </w: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24. Comparison to U.S. Rate - Hospital 30-Day Death (Mortality) Rates from Pneumonia: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CE7D4D" w:rsidRDefault="00CE7D4D" w:rsidP="00CE7D4D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CE7D4D" w:rsidRDefault="00CE7D4D" w:rsidP="00CE7D4D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CE7D4D" w:rsidRDefault="00CE7D4D" w:rsidP="00CE7D4D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CE7D4D" w:rsidRDefault="00CE7D4D" w:rsidP="00CE7D4D">
      <w:pPr>
        <w:pStyle w:val="Default"/>
        <w:ind w:left="720"/>
        <w:jc w:val="both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25. Lower Mortality Estimate - Hospital 30-Day Death (Mortality) Rates from Pneumonia: Lists the lower bound (Interval Estimate) for each hospital’s risk-adjusted rate. </w:t>
      </w: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26. Upper Mortality Estimate - Hospital 30-Day Death (Mortality) Rates from Pneumonia: Lists the upper bound (Interval Estimate) for each hospital’s risk-adjusted rate.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27. Number of Patients - Hospital 30-Day Death (Mortality) Rates from Pneumonia: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Pneumonia by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28. Footnote - Hospital 30-Day Death (Mortality) Rates from Pneumonia: Lists the footnote value when appropriate, as related to the Pneumonia Outcome of Care at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29. Hospital 30-Day Readmission Rates from Heart Attack: Lists the risk adjusted rate (percentage) for each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30. Comparison to U.S. Rate - Hospital 30-Day Readmission Rates from Heart Attack: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CE7D4D" w:rsidRDefault="00CE7D4D" w:rsidP="00CE7D4D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32. Lower Readmission Estimate - Hospital 30-Day Readmission Rates from Heart Attack: Lists the lower bound (Interval Estimate) for each hospital’s risk-adjusted rate.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33. Upper Readmission Estimate - Hospital 30-Day Readmission Rates from Heart Attack: Lists the upper bound (Interval Estimate) for each hospital’s risk-adjusted rate.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34. Number of Patients - Hospital 30-Day Readmission Rates from Heart Attack: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Attack. </w:t>
      </w: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35. Footnote - Hospital 30-Day Readmission Rates from Heart Attack: Lists the footnote value when appropriate, as related to the Heart Attack Outcome of Care at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36. Hospital 30-Day Readmission Rates from Heart Failure: Lists the risk adjusted rate (percentage) for each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37. Comparison to U.S. Rate - Hospital 30-Day Readmission Rates from Heart Failure: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38. Lower Readmission Estimate - Hospital 30-Day Readmission Rates from Heart Failure: Lists the lower bound (Interval Estimate) for each hospital’s risk-adjusted rate.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39. Upper Readmission Estimate - Hospital 30-Day Readmission Rates from Heart Failure: Lists the upper bound (Interval Estimate) for each hospital’s risk-adjusted rate.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40. Number of Patients - Hospital 30-Day Readmission Rates from Heart Failure: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Failure. </w:t>
      </w: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41. Footnote - Hospital 30-Day Readmission Rates from Heart Failure: Lists the footnote value when appropriate, as related to the Heart Failure Outcome of Care at the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42. Hospital 30-Day Readmission Rates from Pneumonia: Lists the risk adjusted rate (percentage) for each hospital.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43. Comparison to U.S. Rate - Hospital 30-Day Readmission Rates from Pneumonia: </w:t>
      </w: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bookmarkStart w:id="0" w:name="_GoBack"/>
      <w:bookmarkEnd w:id="0"/>
      <w:proofErr w:type="spellStart"/>
      <w:proofErr w:type="gramStart"/>
      <w:r>
        <w:rPr>
          <w:sz w:val="22"/>
          <w:szCs w:val="22"/>
        </w:rPr>
        <w:t>varchar</w:t>
      </w:r>
      <w:proofErr w:type="spellEnd"/>
      <w:proofErr w:type="gramEnd"/>
      <w:r>
        <w:rPr>
          <w:sz w:val="22"/>
          <w:szCs w:val="22"/>
        </w:rPr>
        <w:t xml:space="preserve"> (50) Lists the mortality and readmission category in which the hospital falls. The values are: </w:t>
      </w: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</w:p>
    <w:p w:rsidR="00CE7D4D" w:rsidRDefault="00CE7D4D" w:rsidP="00CE7D4D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44. Lower Readmission Estimate - Hospital 30-Day Readmission Rates from Pneumonia: Lists the lower bound (Interval Estimate) for each hospital’s risk-adjusted rate.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45. Upper Readmission Estimate - Hospital 30-Day Readmission Rates from Pneumonia: Lists the upper bound (Interval Estimate) for each hospital’s risk-adjusted rate. </w:t>
      </w:r>
    </w:p>
    <w:p w:rsidR="00CE7D4D" w:rsidRDefault="00CE7D4D" w:rsidP="00CE7D4D">
      <w:pPr>
        <w:pStyle w:val="Default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46. Number of Patients - Hospital 30-Day Readmission Rates from Pneumonia: </w:t>
      </w: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proofErr w:type="gramStart"/>
      <w:r>
        <w:rPr>
          <w:sz w:val="22"/>
          <w:szCs w:val="22"/>
        </w:rPr>
        <w:t>varchar</w:t>
      </w:r>
      <w:proofErr w:type="spellEnd"/>
      <w:proofErr w:type="gramEnd"/>
      <w:r>
        <w:rPr>
          <w:sz w:val="22"/>
          <w:szCs w:val="22"/>
        </w:rPr>
        <w:t xml:space="preserve"> (5) Lists the number of Medicare patients treated for Pneumonia. </w:t>
      </w: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</w:p>
    <w:p w:rsidR="00CE7D4D" w:rsidRDefault="00CE7D4D" w:rsidP="00CE7D4D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47. Footnote - Hospital 30-Day Readmission Rates from Pneumonia: Lists the footnote value when appropriate, as related to the Pneumonia Outcome of Care at the hospital. </w:t>
      </w:r>
    </w:p>
    <w:p w:rsidR="00CE7D4D" w:rsidRDefault="00CE7D4D"/>
    <w:p w:rsidR="00CE7D4D" w:rsidRDefault="00CE7D4D"/>
    <w:sectPr w:rsidR="00CE7D4D" w:rsidSect="003D649E">
      <w:pgSz w:w="12240" w:h="16340"/>
      <w:pgMar w:top="1877" w:right="812" w:bottom="892" w:left="12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4D"/>
    <w:rsid w:val="001C78C5"/>
    <w:rsid w:val="00CE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7D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7D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1377</Words>
  <Characters>7854</Characters>
  <Application>Microsoft Office Word</Application>
  <DocSecurity>0</DocSecurity>
  <Lines>65</Lines>
  <Paragraphs>18</Paragraphs>
  <ScaleCrop>false</ScaleCrop>
  <Company/>
  <LinksUpToDate>false</LinksUpToDate>
  <CharactersWithSpaces>9213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alext</dc:creator>
  <cp:lastModifiedBy>alext</cp:lastModifiedBy>
  <cp:revision>1</cp:revision>
  <dcterms:created xsi:type="dcterms:W3CDTF">2014-12-23T07:31:00Z</dcterms:created>
  <dcterms:modified xsi:type="dcterms:W3CDTF">2014-12-23T07:35:00Z</dcterms:modified>
</cp:coreProperties>
</file>