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E3281" w:rsidRDefault="007E3281">
      <w:pPr>
        <w:rPr>
          <w:rFonts w:ascii="Times New Roman" w:hAnsi="Times New Roman" w:cs="Times New Roman"/>
        </w:rPr>
      </w:pPr>
    </w:p>
    <w:p w:rsidR="007E3281" w:rsidRDefault="0044571F">
      <w:pPr>
        <w:jc w:val="center"/>
        <w:rPr>
          <w:rFonts w:ascii="Times New Roman" w:hAnsi="Times New Roman" w:cs="Times New Roman"/>
        </w:rPr>
      </w:pPr>
      <w:r>
        <w:rPr>
          <w:rFonts w:ascii="Times New Roman" w:hAnsi="Times New Roman" w:cs="Times New Roman"/>
          <w:noProof/>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7E3281">
      <w:pPr>
        <w:rPr>
          <w:rFonts w:ascii="Times New Roman" w:hAnsi="Times New Roman" w:cs="Times New Roman"/>
        </w:rPr>
      </w:pPr>
    </w:p>
    <w:p w:rsidR="007E3281" w:rsidRDefault="0044571F">
      <w:pPr>
        <w:jc w:val="center"/>
        <w:rPr>
          <w:rFonts w:ascii="Times New Roman" w:hAnsi="Times New Roman" w:cs="Times New Roman"/>
          <w:caps/>
          <w:color w:val="C00000"/>
          <w:sz w:val="56"/>
        </w:rPr>
      </w:pPr>
      <w:r>
        <w:rPr>
          <w:rFonts w:ascii="Times New Roman" w:hAnsi="Times New Roman" w:cs="Times New Roman"/>
          <w:caps/>
          <w:color w:val="C00000"/>
          <w:sz w:val="56"/>
        </w:rPr>
        <w:t>Capstone Project Report</w:t>
      </w:r>
    </w:p>
    <w:p w:rsidR="007E3281" w:rsidRDefault="0044571F">
      <w:pPr>
        <w:jc w:val="center"/>
        <w:rPr>
          <w:rFonts w:ascii="Times New Roman" w:hAnsi="Times New Roman" w:cs="Times New Roman"/>
          <w:color w:val="C00000"/>
          <w:sz w:val="44"/>
        </w:rPr>
      </w:pPr>
      <w:r>
        <w:rPr>
          <w:rFonts w:ascii="Times New Roman" w:hAnsi="Times New Roman" w:cs="Times New Roman"/>
          <w:color w:val="C00000"/>
          <w:sz w:val="44"/>
        </w:rPr>
        <w:t>Report 4 – Software Design Document</w:t>
      </w: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7E3281">
      <w:pPr>
        <w:jc w:val="center"/>
        <w:rPr>
          <w:rFonts w:ascii="Times New Roman" w:hAnsi="Times New Roman" w:cs="Times New Roman"/>
          <w:sz w:val="44"/>
        </w:rPr>
      </w:pPr>
    </w:p>
    <w:p w:rsidR="007E3281" w:rsidRDefault="0044571F">
      <w:pPr>
        <w:spacing w:before="89"/>
        <w:ind w:left="2526" w:right="2171"/>
        <w:jc w:val="center"/>
        <w:rPr>
          <w:rFonts w:ascii="Times New Roman" w:hAnsi="Times New Roman" w:cs="Times New Roman"/>
          <w:sz w:val="28"/>
          <w:szCs w:val="28"/>
        </w:rPr>
      </w:pPr>
      <w:r>
        <w:rPr>
          <w:rFonts w:ascii="Times New Roman" w:hAnsi="Times New Roman" w:cs="Times New Roman"/>
          <w:sz w:val="28"/>
          <w:szCs w:val="28"/>
        </w:rPr>
        <w:t>– Ho Chi Minh, October 2026 –</w:t>
      </w:r>
    </w:p>
    <w:p w:rsidR="007E3281" w:rsidRDefault="0044571F">
      <w:pPr>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auto"/>
          <w:sz w:val="22"/>
          <w:szCs w:val="22"/>
        </w:rPr>
        <w:id w:val="282395304"/>
        <w:docPartObj>
          <w:docPartGallery w:val="Table of Contents"/>
          <w:docPartUnique/>
        </w:docPartObj>
      </w:sdtPr>
      <w:sdtEndPr/>
      <w:sdtContent>
        <w:p w:rsidR="007E3281" w:rsidRDefault="0044571F">
          <w:pPr>
            <w:pStyle w:val="TOCHeading1"/>
            <w:rPr>
              <w:rFonts w:ascii="Times New Roman" w:hAnsi="Times New Roman" w:cs="Times New Roman"/>
            </w:rPr>
          </w:pPr>
          <w:r>
            <w:rPr>
              <w:rFonts w:ascii="Times New Roman" w:hAnsi="Times New Roman" w:cs="Times New Roman"/>
            </w:rPr>
            <w:t>Table of Contents</w:t>
          </w:r>
        </w:p>
        <w:p w:rsidR="007E3281" w:rsidRDefault="0044571F">
          <w:pPr>
            <w:pStyle w:val="TOC1"/>
            <w:tabs>
              <w:tab w:val="right" w:leader="dot" w:pos="9350"/>
            </w:tabs>
            <w:rPr>
              <w:rFonts w:ascii="Times New Roman" w:eastAsiaTheme="minorEastAsia" w:hAnsi="Times New Roman" w:cs="Times New Roman"/>
              <w:sz w:val="24"/>
              <w:szCs w:val="24"/>
              <w:lang w:val="en-GB" w:eastAsia="en-GB"/>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83349083" w:history="1">
            <w:r>
              <w:rPr>
                <w:rStyle w:val="Hyperlink"/>
                <w:rFonts w:ascii="Times New Roman" w:hAnsi="Times New Roman" w:cs="Times New Roman"/>
              </w:rPr>
              <w:t>I. Record of Changes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hyperlink>
        </w:p>
        <w:p w:rsidR="007E3281" w:rsidRDefault="0044571F">
          <w:pPr>
            <w:pStyle w:val="TOC1"/>
            <w:tabs>
              <w:tab w:val="right" w:leader="dot" w:pos="9350"/>
            </w:tabs>
            <w:rPr>
              <w:rFonts w:ascii="Times New Roman" w:eastAsiaTheme="minorEastAsia" w:hAnsi="Times New Roman" w:cs="Times New Roman"/>
              <w:sz w:val="24"/>
              <w:szCs w:val="24"/>
              <w:lang w:val="en-GB" w:eastAsia="en-GB"/>
            </w:rPr>
          </w:pPr>
          <w:hyperlink w:anchor="_Toc83349084" w:history="1">
            <w:r>
              <w:rPr>
                <w:rStyle w:val="Hyperlink"/>
                <w:rFonts w:ascii="Times New Roman" w:hAnsi="Times New Roman" w:cs="Times New Roman"/>
              </w:rPr>
              <w:t>II. Software Design Document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7E3281" w:rsidRDefault="0044571F">
          <w:pPr>
            <w:pStyle w:val="TOC2"/>
            <w:tabs>
              <w:tab w:val="right" w:leader="dot" w:pos="9350"/>
            </w:tabs>
            <w:rPr>
              <w:rFonts w:ascii="Times New Roman" w:eastAsiaTheme="minorEastAsia" w:hAnsi="Times New Roman" w:cs="Times New Roman"/>
              <w:sz w:val="24"/>
              <w:szCs w:val="24"/>
              <w:lang w:val="en-GB" w:eastAsia="en-GB"/>
            </w:rPr>
          </w:pPr>
          <w:hyperlink w:anchor="_Toc83349085" w:history="1">
            <w:r>
              <w:rPr>
                <w:rStyle w:val="Hyperlink"/>
                <w:rFonts w:ascii="Times New Roman" w:hAnsi="Times New Roman" w:cs="Times New Roman"/>
              </w:rPr>
              <w:t>1. System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7E3281" w:rsidRDefault="0044571F">
          <w:pPr>
            <w:pStyle w:val="TOC3"/>
            <w:tabs>
              <w:tab w:val="right" w:leader="dot" w:pos="9350"/>
            </w:tabs>
            <w:rPr>
              <w:rFonts w:ascii="Times New Roman" w:eastAsiaTheme="minorEastAsia" w:hAnsi="Times New Roman" w:cs="Times New Roman"/>
              <w:sz w:val="24"/>
              <w:szCs w:val="24"/>
              <w:lang w:val="en-GB" w:eastAsia="en-GB"/>
            </w:rPr>
          </w:pPr>
          <w:hyperlink w:anchor="_Toc83349086" w:history="1">
            <w:r>
              <w:rPr>
                <w:rStyle w:val="Hyperlink"/>
                <w:rFonts w:ascii="Times New Roman" w:hAnsi="Times New Roman" w:cs="Times New Roman"/>
              </w:rPr>
              <w:t>1.1 System Architecture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7E3281" w:rsidRDefault="0044571F">
          <w:pPr>
            <w:pStyle w:val="TOC3"/>
            <w:tabs>
              <w:tab w:val="right" w:leader="dot" w:pos="9350"/>
            </w:tabs>
            <w:rPr>
              <w:rFonts w:ascii="Times New Roman" w:eastAsiaTheme="minorEastAsia" w:hAnsi="Times New Roman" w:cs="Times New Roman"/>
              <w:sz w:val="24"/>
              <w:szCs w:val="24"/>
              <w:lang w:val="en-GB" w:eastAsia="en-GB"/>
            </w:rPr>
          </w:pPr>
          <w:hyperlink w:anchor="_Toc83349087" w:history="1">
            <w:r>
              <w:rPr>
                <w:rStyle w:val="Hyperlink"/>
                <w:rFonts w:ascii="Times New Roman" w:hAnsi="Times New Roman" w:cs="Times New Roman"/>
              </w:rPr>
              <w:t>1.2 Package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7E3281" w:rsidRDefault="0044571F">
          <w:pPr>
            <w:pStyle w:val="TOC2"/>
            <w:tabs>
              <w:tab w:val="right" w:leader="dot" w:pos="9350"/>
            </w:tabs>
            <w:rPr>
              <w:rFonts w:ascii="Times New Roman" w:eastAsiaTheme="minorEastAsia" w:hAnsi="Times New Roman" w:cs="Times New Roman"/>
              <w:sz w:val="24"/>
              <w:szCs w:val="24"/>
              <w:lang w:val="en-GB" w:eastAsia="en-GB"/>
            </w:rPr>
          </w:pPr>
          <w:hyperlink w:anchor="_Toc83349088" w:history="1">
            <w:r>
              <w:rPr>
                <w:rStyle w:val="Hyperlink"/>
                <w:rFonts w:ascii="Times New Roman" w:hAnsi="Times New Roman" w:cs="Times New Roman"/>
              </w:rPr>
              <w:t>2. Database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7E3281" w:rsidRDefault="0044571F">
          <w:pPr>
            <w:pStyle w:val="TOC2"/>
            <w:tabs>
              <w:tab w:val="right" w:leader="dot" w:pos="9350"/>
            </w:tabs>
            <w:rPr>
              <w:rFonts w:ascii="Times New Roman" w:eastAsiaTheme="minorEastAsia" w:hAnsi="Times New Roman" w:cs="Times New Roman"/>
              <w:sz w:val="24"/>
              <w:szCs w:val="24"/>
              <w:lang w:val="en-GB" w:eastAsia="en-GB"/>
            </w:rPr>
          </w:pPr>
          <w:hyperlink w:anchor="_Toc83349089" w:history="1">
            <w:r>
              <w:rPr>
                <w:rStyle w:val="Hyperlink"/>
                <w:rFonts w:ascii="Times New Roman" w:hAnsi="Times New Roman" w:cs="Times New Roman"/>
              </w:rPr>
              <w:t>3. Detailed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rsidR="007E3281" w:rsidRDefault="0044571F">
          <w:pPr>
            <w:pStyle w:val="TOC3"/>
            <w:tabs>
              <w:tab w:val="right" w:leader="dot" w:pos="9350"/>
            </w:tabs>
            <w:rPr>
              <w:rFonts w:ascii="Times New Roman" w:eastAsiaTheme="minorEastAsia" w:hAnsi="Times New Roman" w:cs="Times New Roman"/>
              <w:sz w:val="24"/>
              <w:szCs w:val="24"/>
              <w:lang w:val="en-GB" w:eastAsia="en-GB"/>
            </w:rPr>
          </w:pPr>
          <w:hyperlink w:anchor="_Toc83349090" w:history="1">
            <w:r>
              <w:rPr>
                <w:rStyle w:val="Hyperlink"/>
                <w:rFonts w:ascii="Times New Roman" w:hAnsi="Times New Roman" w:cs="Times New Roman"/>
              </w:rPr>
              <w:t>3.1 &lt;Feature/Function Name1&gt;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rsidR="007E3281" w:rsidRDefault="0044571F">
          <w:pPr>
            <w:pStyle w:val="TOC3"/>
            <w:tabs>
              <w:tab w:val="right" w:leader="dot" w:pos="9350"/>
            </w:tabs>
            <w:rPr>
              <w:rFonts w:ascii="Times New Roman" w:eastAsiaTheme="minorEastAsia" w:hAnsi="Times New Roman" w:cs="Times New Roman"/>
              <w:sz w:val="24"/>
              <w:szCs w:val="24"/>
              <w:lang w:val="en-GB" w:eastAsia="en-GB"/>
            </w:rPr>
          </w:pPr>
          <w:hyperlink w:anchor="_Toc83349091" w:history="1">
            <w:r>
              <w:rPr>
                <w:rStyle w:val="Hyperlink"/>
                <w:rFonts w:ascii="Times New Roman" w:hAnsi="Times New Roman" w:cs="Times New Roman"/>
              </w:rPr>
              <w:t>3.2 &lt;Feature/Function Name2&gt;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_Toc83349091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rsidR="007E3281" w:rsidRDefault="0044571F">
          <w:pPr>
            <w:rPr>
              <w:rFonts w:ascii="Times New Roman" w:hAnsi="Times New Roman" w:cs="Times New Roman"/>
            </w:rPr>
          </w:pPr>
          <w:r>
            <w:rPr>
              <w:rFonts w:ascii="Times New Roman" w:hAnsi="Times New Roman" w:cs="Times New Roman"/>
            </w:rPr>
            <w:fldChar w:fldCharType="end"/>
          </w:r>
        </w:p>
      </w:sdtContent>
    </w:sdt>
    <w:p w:rsidR="007E3281" w:rsidRDefault="0044571F">
      <w:pPr>
        <w:rPr>
          <w:rFonts w:ascii="Times New Roman" w:eastAsiaTheme="majorEastAsia" w:hAnsi="Times New Roman" w:cs="Times New Roman"/>
          <w:color w:val="C00000"/>
          <w:sz w:val="36"/>
          <w:szCs w:val="32"/>
        </w:rPr>
      </w:pPr>
      <w:r>
        <w:rPr>
          <w:rFonts w:ascii="Times New Roman" w:hAnsi="Times New Roman" w:cs="Times New Roman"/>
        </w:rPr>
        <w:br w:type="page"/>
      </w:r>
    </w:p>
    <w:p w:rsidR="007E3281" w:rsidRDefault="0044571F">
      <w:pPr>
        <w:pStyle w:val="Heading1"/>
        <w:rPr>
          <w:rFonts w:ascii="Times New Roman" w:hAnsi="Times New Roman" w:cs="Times New Roman"/>
          <w:b w:val="0"/>
          <w:bCs w:val="0"/>
        </w:rPr>
      </w:pPr>
      <w:bookmarkStart w:id="0" w:name="_Toc83330363"/>
      <w:bookmarkStart w:id="1" w:name="_Toc83349083"/>
      <w:bookmarkStart w:id="2" w:name="_Toc83330272"/>
      <w:r>
        <w:rPr>
          <w:rFonts w:ascii="Times New Roman" w:hAnsi="Times New Roman" w:cs="Times New Roman"/>
          <w:b w:val="0"/>
          <w:bCs w:val="0"/>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810"/>
        <w:gridCol w:w="1234"/>
        <w:gridCol w:w="5770"/>
      </w:tblGrid>
      <w:tr w:rsidR="007E3281">
        <w:tc>
          <w:tcPr>
            <w:tcW w:w="990" w:type="dxa"/>
            <w:shd w:val="clear" w:color="auto" w:fill="FFE8E1"/>
          </w:tcPr>
          <w:p w:rsidR="007E3281" w:rsidRDefault="0044571F">
            <w:pPr>
              <w:pStyle w:val="HeadingLv1"/>
              <w:rPr>
                <w:rFonts w:ascii="Times New Roman" w:hAnsi="Times New Roman" w:cs="Times New Roman"/>
                <w:b w:val="0"/>
              </w:rPr>
            </w:pPr>
            <w:r>
              <w:rPr>
                <w:rFonts w:ascii="Times New Roman" w:hAnsi="Times New Roman" w:cs="Times New Roman"/>
                <w:b w:val="0"/>
              </w:rPr>
              <w:t>Date</w:t>
            </w:r>
          </w:p>
        </w:tc>
        <w:tc>
          <w:tcPr>
            <w:tcW w:w="810" w:type="dxa"/>
            <w:shd w:val="clear" w:color="auto" w:fill="FFE8E1"/>
          </w:tcPr>
          <w:p w:rsidR="007E3281" w:rsidRDefault="0044571F">
            <w:pPr>
              <w:pStyle w:val="HeadingLv1"/>
              <w:rPr>
                <w:rFonts w:ascii="Times New Roman" w:hAnsi="Times New Roman" w:cs="Times New Roman"/>
                <w:b w:val="0"/>
              </w:rPr>
            </w:pPr>
            <w:r>
              <w:rPr>
                <w:rFonts w:ascii="Times New Roman" w:hAnsi="Times New Roman" w:cs="Times New Roman"/>
                <w:b w:val="0"/>
              </w:rPr>
              <w:t>A*</w:t>
            </w:r>
            <w:r>
              <w:rPr>
                <w:rFonts w:ascii="Times New Roman" w:hAnsi="Times New Roman" w:cs="Times New Roman"/>
                <w:b w:val="0"/>
              </w:rPr>
              <w:br/>
              <w:t>M, D</w:t>
            </w:r>
          </w:p>
        </w:tc>
        <w:tc>
          <w:tcPr>
            <w:tcW w:w="1234" w:type="dxa"/>
            <w:shd w:val="clear" w:color="auto" w:fill="FFE8E1"/>
          </w:tcPr>
          <w:p w:rsidR="007E3281" w:rsidRDefault="0044571F">
            <w:pPr>
              <w:pStyle w:val="HeadingLv1"/>
              <w:rPr>
                <w:rFonts w:ascii="Times New Roman" w:hAnsi="Times New Roman" w:cs="Times New Roman"/>
                <w:b w:val="0"/>
              </w:rPr>
            </w:pPr>
            <w:r>
              <w:rPr>
                <w:rFonts w:ascii="Times New Roman" w:hAnsi="Times New Roman" w:cs="Times New Roman"/>
                <w:b w:val="0"/>
              </w:rPr>
              <w:t>In charge</w:t>
            </w:r>
          </w:p>
        </w:tc>
        <w:tc>
          <w:tcPr>
            <w:tcW w:w="5770" w:type="dxa"/>
            <w:shd w:val="clear" w:color="auto" w:fill="FFE8E1"/>
          </w:tcPr>
          <w:p w:rsidR="007E3281" w:rsidRDefault="0044571F">
            <w:pPr>
              <w:pStyle w:val="HeadingLv1"/>
              <w:rPr>
                <w:rFonts w:ascii="Times New Roman" w:hAnsi="Times New Roman" w:cs="Times New Roman"/>
                <w:b w:val="0"/>
              </w:rPr>
            </w:pPr>
            <w:r>
              <w:rPr>
                <w:rFonts w:ascii="Times New Roman" w:hAnsi="Times New Roman" w:cs="Times New Roman"/>
                <w:b w:val="0"/>
              </w:rPr>
              <w:t>Change Description</w:t>
            </w:r>
          </w:p>
        </w:tc>
      </w:tr>
      <w:tr w:rsidR="007E3281">
        <w:tc>
          <w:tcPr>
            <w:tcW w:w="990" w:type="dxa"/>
          </w:tcPr>
          <w:p w:rsidR="007E3281" w:rsidRDefault="0044571F">
            <w:pPr>
              <w:pStyle w:val="Bang"/>
              <w:rPr>
                <w:rFonts w:ascii="Times New Roman" w:hAnsi="Times New Roman" w:cs="Times New Roman"/>
              </w:rPr>
            </w:pPr>
            <w:r>
              <w:rPr>
                <w:rFonts w:ascii="Times New Roman" w:hAnsi="Times New Roman" w:cs="Times New Roman"/>
              </w:rPr>
              <w:t>20</w:t>
            </w:r>
            <w:r>
              <w:rPr>
                <w:rFonts w:ascii="Times New Roman" w:hAnsi="Times New Roman" w:cs="Times New Roman"/>
                <w:lang w:val="vi-VN"/>
              </w:rPr>
              <w:t>/10/</w:t>
            </w:r>
            <w:r>
              <w:rPr>
                <w:rFonts w:ascii="Times New Roman" w:hAnsi="Times New Roman" w:cs="Times New Roman"/>
              </w:rPr>
              <w:t>26</w:t>
            </w:r>
          </w:p>
        </w:tc>
        <w:tc>
          <w:tcPr>
            <w:tcW w:w="810" w:type="dxa"/>
          </w:tcPr>
          <w:p w:rsidR="007E3281" w:rsidRDefault="0044571F">
            <w:pPr>
              <w:pStyle w:val="Bang"/>
              <w:rPr>
                <w:rFonts w:ascii="Times New Roman" w:hAnsi="Times New Roman" w:cs="Times New Roman"/>
                <w:lang w:val="vi-VN"/>
              </w:rPr>
            </w:pPr>
            <w:r>
              <w:rPr>
                <w:rFonts w:ascii="Times New Roman" w:hAnsi="Times New Roman" w:cs="Times New Roman"/>
                <w:lang w:val="vi-VN"/>
              </w:rPr>
              <w:t>A</w:t>
            </w:r>
          </w:p>
        </w:tc>
        <w:tc>
          <w:tcPr>
            <w:tcW w:w="1234" w:type="dxa"/>
          </w:tcPr>
          <w:p w:rsidR="007E3281" w:rsidRDefault="0044571F">
            <w:pPr>
              <w:pStyle w:val="Bang"/>
              <w:rPr>
                <w:rFonts w:ascii="Times New Roman" w:hAnsi="Times New Roman" w:cs="Times New Roman"/>
              </w:rPr>
            </w:pPr>
            <w:r>
              <w:rPr>
                <w:rFonts w:ascii="Times New Roman" w:hAnsi="Times New Roman" w:cs="Times New Roman"/>
              </w:rPr>
              <w:t>Project team</w:t>
            </w:r>
          </w:p>
        </w:tc>
        <w:tc>
          <w:tcPr>
            <w:tcW w:w="5770" w:type="dxa"/>
          </w:tcPr>
          <w:p w:rsidR="007E3281" w:rsidRDefault="0044571F">
            <w:pPr>
              <w:pStyle w:val="Bang"/>
              <w:rPr>
                <w:rFonts w:ascii="Times New Roman" w:hAnsi="Times New Roman" w:cs="Times New Roman"/>
              </w:rPr>
            </w:pPr>
            <w:r>
              <w:rPr>
                <w:rFonts w:ascii="Times New Roman" w:hAnsi="Times New Roman" w:cs="Times New Roman"/>
              </w:rPr>
              <w:t xml:space="preserve">Prepared </w:t>
            </w:r>
            <w:proofErr w:type="spellStart"/>
            <w:r>
              <w:rPr>
                <w:rFonts w:ascii="Times New Roman" w:hAnsi="Times New Roman" w:cs="Times New Roman"/>
              </w:rPr>
              <w:t>DroneOps</w:t>
            </w:r>
            <w:proofErr w:type="spellEnd"/>
            <w:r>
              <w:rPr>
                <w:rFonts w:ascii="Times New Roman" w:hAnsi="Times New Roman" w:cs="Times New Roman"/>
              </w:rPr>
              <w:t xml:space="preserve"> Intelligence Software Design Document for Review 2.</w:t>
            </w:r>
          </w:p>
        </w:tc>
      </w:tr>
    </w:tbl>
    <w:p w:rsidR="007E3281" w:rsidRDefault="0044571F">
      <w:pPr>
        <w:rPr>
          <w:rFonts w:ascii="Times New Roman" w:hAnsi="Times New Roman" w:cs="Times New Roman"/>
          <w:sz w:val="28"/>
          <w:szCs w:val="28"/>
        </w:rPr>
      </w:pPr>
      <w:r>
        <w:rPr>
          <w:rFonts w:ascii="Times New Roman" w:hAnsi="Times New Roman" w:cs="Times New Roman"/>
        </w:rPr>
        <w:t>*A - Added M - Modified D - Deleted</w:t>
      </w:r>
    </w:p>
    <w:p w:rsidR="007E3281" w:rsidRDefault="0044571F">
      <w:pPr>
        <w:rPr>
          <w:rFonts w:ascii="Times New Roman" w:hAnsi="Times New Roman" w:cs="Times New Roman"/>
        </w:rPr>
      </w:pPr>
      <w:r>
        <w:rPr>
          <w:rFonts w:ascii="Times New Roman" w:hAnsi="Times New Roman" w:cs="Times New Roman"/>
        </w:rPr>
        <w:br w:type="page"/>
      </w:r>
    </w:p>
    <w:p w:rsidR="007E3281" w:rsidRDefault="0044571F">
      <w:pPr>
        <w:pStyle w:val="Heading1"/>
        <w:rPr>
          <w:rFonts w:ascii="Times New Roman" w:hAnsi="Times New Roman" w:cs="Times New Roman"/>
          <w:b w:val="0"/>
          <w:bCs w:val="0"/>
        </w:rPr>
      </w:pPr>
      <w:bookmarkStart w:id="3" w:name="_Toc83349084"/>
      <w:r>
        <w:rPr>
          <w:rFonts w:ascii="Times New Roman" w:hAnsi="Times New Roman" w:cs="Times New Roman"/>
          <w:b w:val="0"/>
          <w:bCs w:val="0"/>
        </w:rPr>
        <w:lastRenderedPageBreak/>
        <w:t>II. Software Design Document</w:t>
      </w:r>
      <w:bookmarkEnd w:id="3"/>
    </w:p>
    <w:p w:rsidR="007E3281" w:rsidRDefault="0044571F">
      <w:pPr>
        <w:pStyle w:val="Heading2"/>
        <w:rPr>
          <w:rFonts w:ascii="Times New Roman" w:hAnsi="Times New Roman" w:cs="Times New Roman"/>
          <w:b w:val="0"/>
        </w:rPr>
      </w:pPr>
      <w:bookmarkStart w:id="4" w:name="_Toc83349085"/>
      <w:r>
        <w:rPr>
          <w:rFonts w:ascii="Times New Roman" w:hAnsi="Times New Roman" w:cs="Times New Roman"/>
          <w:b w:val="0"/>
        </w:rPr>
        <w:t>1. System Design</w:t>
      </w:r>
      <w:bookmarkEnd w:id="4"/>
    </w:p>
    <w:p w:rsidR="007E3281" w:rsidRDefault="0044571F">
      <w:pPr>
        <w:pStyle w:val="Heading3"/>
        <w:rPr>
          <w:rFonts w:ascii="Times New Roman" w:hAnsi="Times New Roman" w:cs="Times New Roman"/>
          <w:b w:val="0"/>
        </w:rPr>
      </w:pPr>
      <w:bookmarkStart w:id="5" w:name="_Toc83349086"/>
      <w:r>
        <w:rPr>
          <w:rFonts w:ascii="Times New Roman" w:hAnsi="Times New Roman" w:cs="Times New Roman"/>
          <w:b w:val="0"/>
        </w:rPr>
        <w:t>1.1 System Architecture</w:t>
      </w:r>
      <w:bookmarkEnd w:id="5"/>
    </w:p>
    <w:p w:rsidR="007E3281" w:rsidRDefault="0044571F">
      <w:pPr>
        <w:jc w:val="both"/>
        <w:rPr>
          <w:rFonts w:ascii="Times New Roman" w:hAnsi="Times New Roman" w:cs="Times New Roman"/>
          <w:iCs/>
          <w:color w:val="000000" w:themeColor="text1"/>
        </w:rPr>
      </w:pPr>
      <w:proofErr w:type="spellStart"/>
      <w:r>
        <w:rPr>
          <w:rFonts w:ascii="Times New Roman" w:hAnsi="Times New Roman" w:cs="Times New Roman"/>
          <w:iCs/>
          <w:color w:val="000000" w:themeColor="text1"/>
        </w:rPr>
        <w:t>DroneOps</w:t>
      </w:r>
      <w:proofErr w:type="spellEnd"/>
      <w:r>
        <w:rPr>
          <w:rFonts w:ascii="Times New Roman" w:hAnsi="Times New Roman" w:cs="Times New Roman"/>
          <w:iCs/>
          <w:color w:val="000000" w:themeColor="text1"/>
        </w:rPr>
        <w:t xml:space="preserve"> Intelligence uses a Next.js/React Web application, an ASP.NET Core A</w:t>
      </w:r>
      <w:r>
        <w:rPr>
          <w:rFonts w:ascii="Times New Roman" w:hAnsi="Times New Roman" w:cs="Times New Roman"/>
          <w:iCs/>
          <w:color w:val="000000" w:themeColor="text1"/>
        </w:rPr>
        <w:t>PI, application services, EF Core/</w:t>
      </w:r>
      <w:proofErr w:type="spellStart"/>
      <w:r>
        <w:rPr>
          <w:rFonts w:ascii="Times New Roman" w:hAnsi="Times New Roman" w:cs="Times New Roman"/>
          <w:iCs/>
          <w:color w:val="000000" w:themeColor="text1"/>
        </w:rPr>
        <w:t>Npgsql</w:t>
      </w:r>
      <w:proofErr w:type="spellEnd"/>
      <w:r>
        <w:rPr>
          <w:rFonts w:ascii="Times New Roman" w:hAnsi="Times New Roman" w:cs="Times New Roman"/>
          <w:iCs/>
          <w:color w:val="000000" w:themeColor="text1"/>
        </w:rPr>
        <w:t xml:space="preserve"> persistence and PostgreSQL. A telemetry gateway supplies normalized </w:t>
      </w:r>
      <w:proofErr w:type="spellStart"/>
      <w:r>
        <w:rPr>
          <w:rFonts w:ascii="Times New Roman" w:hAnsi="Times New Roman" w:cs="Times New Roman"/>
          <w:iCs/>
          <w:color w:val="000000" w:themeColor="text1"/>
        </w:rPr>
        <w:t>MAVLink</w:t>
      </w:r>
      <w:proofErr w:type="spellEnd"/>
      <w:r>
        <w:rPr>
          <w:rFonts w:ascii="Times New Roman" w:hAnsi="Times New Roman" w:cs="Times New Roman"/>
          <w:iCs/>
          <w:color w:val="000000" w:themeColor="text1"/>
        </w:rPr>
        <w:t xml:space="preserve">-derived samples, and SSE delivers authorized live updates. Backend adapters provide media storage, email and AI integration. Low-level UAV </w:t>
      </w:r>
      <w:r>
        <w:rPr>
          <w:rFonts w:ascii="Times New Roman" w:hAnsi="Times New Roman" w:cs="Times New Roman"/>
          <w:iCs/>
          <w:color w:val="000000" w:themeColor="text1"/>
        </w:rPr>
        <w:t>flight control remains external.</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545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760720" cy="3545443"/>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Figure 1. System Architecture.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717"/>
        <w:gridCol w:w="7082"/>
      </w:tblGrid>
      <w:tr w:rsidR="007E3281">
        <w:tc>
          <w:tcPr>
            <w:tcW w:w="551"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Component</w:t>
            </w:r>
          </w:p>
        </w:tc>
        <w:tc>
          <w:tcPr>
            <w:tcW w:w="7082"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Description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Next.js Web + proxy</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Role-specific pages, client validation, map, same-origin forwarding. Backend remains authoritative for authorization and state.</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2</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API + </w:t>
            </w:r>
            <w:r>
              <w:rPr>
                <w:rFonts w:ascii="Times New Roman" w:hAnsi="Times New Roman" w:cs="Times New Roman"/>
                <w:bCs w:val="0"/>
                <w:i w:val="0"/>
                <w:color w:val="000000" w:themeColor="text1"/>
                <w:sz w:val="18"/>
                <w:szCs w:val="18"/>
              </w:rPr>
              <w:t>Application</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JWT/canonical roles, DTO validation, business services and outcome errors. Controllers delegate business operations to services; the composition root configures persistence and external adapters.</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3</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Persistence + Domain</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EF entities/repositories</w:t>
            </w:r>
            <w:r>
              <w:rPr>
                <w:rFonts w:ascii="Times New Roman" w:hAnsi="Times New Roman" w:cs="Times New Roman"/>
                <w:bCs w:val="0"/>
                <w:i w:val="0"/>
                <w:color w:val="000000" w:themeColor="text1"/>
                <w:sz w:val="18"/>
                <w:szCs w:val="18"/>
              </w:rPr>
              <w:t xml:space="preserve"> plus </w:t>
            </w:r>
            <w:proofErr w:type="spellStart"/>
            <w:r>
              <w:rPr>
                <w:rFonts w:ascii="Times New Roman" w:hAnsi="Times New Roman" w:cs="Times New Roman"/>
                <w:bCs w:val="0"/>
                <w:i w:val="0"/>
                <w:color w:val="000000" w:themeColor="text1"/>
                <w:sz w:val="18"/>
                <w:szCs w:val="18"/>
              </w:rPr>
              <w:t>Npgsql</w:t>
            </w:r>
            <w:proofErr w:type="spellEnd"/>
            <w:r>
              <w:rPr>
                <w:rFonts w:ascii="Times New Roman" w:hAnsi="Times New Roman" w:cs="Times New Roman"/>
                <w:bCs w:val="0"/>
                <w:i w:val="0"/>
                <w:color w:val="000000" w:themeColor="text1"/>
                <w:sz w:val="18"/>
                <w:szCs w:val="18"/>
              </w:rPr>
              <w:t xml:space="preserve"> stores. Application depends on repository interfaces in Persistence and entities in Domain.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4</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PostgreSQL / media</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Transactional domain records; proposed request/evidence storage. Private user media uses protected backend read/upload and short-</w:t>
            </w:r>
            <w:r>
              <w:rPr>
                <w:rFonts w:ascii="Times New Roman" w:hAnsi="Times New Roman" w:cs="Times New Roman"/>
                <w:bCs w:val="0"/>
                <w:i w:val="0"/>
                <w:color w:val="000000" w:themeColor="text1"/>
                <w:sz w:val="18"/>
                <w:szCs w:val="18"/>
              </w:rPr>
              <w:t>lived access; no public server secret.</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lastRenderedPageBreak/>
              <w:t>5</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Integration gateway / SSE</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Normalized sample HTTP endpoint exists. Raw </w:t>
            </w:r>
            <w:proofErr w:type="spellStart"/>
            <w:r>
              <w:rPr>
                <w:rFonts w:ascii="Times New Roman" w:hAnsi="Times New Roman" w:cs="Times New Roman"/>
                <w:bCs w:val="0"/>
                <w:i w:val="0"/>
                <w:color w:val="000000" w:themeColor="text1"/>
                <w:sz w:val="18"/>
                <w:szCs w:val="18"/>
              </w:rPr>
              <w:t>MAVLink</w:t>
            </w:r>
            <w:proofErr w:type="spellEnd"/>
            <w:r>
              <w:rPr>
                <w:rFonts w:ascii="Times New Roman" w:hAnsi="Times New Roman" w:cs="Times New Roman"/>
                <w:bCs w:val="0"/>
                <w:i w:val="0"/>
                <w:color w:val="000000" w:themeColor="text1"/>
                <w:sz w:val="18"/>
                <w:szCs w:val="18"/>
              </w:rPr>
              <w:t xml:space="preserve"> adapter and background loss timer remain gaps; latest snapshot and SSE support frontend monitoring.</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6</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External AI / email</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Configured outbound calls with bounded timeout, provenance and error handling. AI advice cannot approve missions.</w:t>
            </w:r>
          </w:p>
        </w:tc>
      </w:tr>
    </w:tbl>
    <w:p w:rsidR="007E3281" w:rsidRDefault="007E3281">
      <w:pPr>
        <w:rPr>
          <w:rFonts w:ascii="Times New Roman" w:hAnsi="Times New Roman" w:cs="Times New Roman"/>
        </w:rPr>
      </w:pP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2820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760720" cy="2820352"/>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Figure 2. Deployment and Trust Boundaries.</w:t>
      </w:r>
    </w:p>
    <w:p w:rsidR="007E3281" w:rsidRDefault="0044571F">
      <w:pPr>
        <w:pStyle w:val="Heading3"/>
        <w:rPr>
          <w:rFonts w:ascii="Times New Roman" w:hAnsi="Times New Roman" w:cs="Times New Roman"/>
          <w:b w:val="0"/>
        </w:rPr>
      </w:pPr>
      <w:bookmarkStart w:id="6" w:name="_Toc83349087"/>
      <w:r>
        <w:rPr>
          <w:rFonts w:ascii="Times New Roman" w:hAnsi="Times New Roman" w:cs="Times New Roman"/>
          <w:b w:val="0"/>
        </w:rPr>
        <w:t>1.2 Package Diagram</w:t>
      </w:r>
      <w:bookmarkEnd w:id="6"/>
    </w:p>
    <w:p w:rsidR="007E3281" w:rsidRDefault="0044571F">
      <w:pPr>
        <w:jc w:val="both"/>
        <w:rPr>
          <w:rFonts w:ascii="Times New Roman" w:hAnsi="Times New Roman" w:cs="Times New Roman"/>
          <w:i/>
          <w:color w:val="000000" w:themeColor="text1"/>
        </w:rPr>
      </w:pPr>
      <w:r>
        <w:rPr>
          <w:rFonts w:ascii="Times New Roman" w:hAnsi="Times New Roman" w:cs="Times New Roman"/>
          <w:i/>
          <w:color w:val="000000" w:themeColor="text1"/>
        </w:rPr>
        <w:t>The backend packages separate API endpoints, application services, persiste</w:t>
      </w:r>
      <w:r>
        <w:rPr>
          <w:rFonts w:ascii="Times New Roman" w:hAnsi="Times New Roman" w:cs="Times New Roman"/>
          <w:i/>
          <w:color w:val="000000" w:themeColor="text1"/>
        </w:rPr>
        <w:t>nce and domain entities. The Web subsystem groups route components, shared clients and API forwarding.</w:t>
      </w:r>
    </w:p>
    <w:p w:rsidR="007E3281" w:rsidRDefault="0044571F">
      <w:pPr>
        <w:keepNext/>
        <w:jc w:val="center"/>
        <w:rPr>
          <w:rFonts w:ascii="Times New Roman" w:hAnsi="Times New Roman" w:cs="Times New Roman"/>
        </w:rPr>
      </w:pPr>
      <w:r>
        <w:rPr>
          <w:rFonts w:ascii="Times New Roman" w:hAnsi="Times New Roman" w:cs="Times New Roman"/>
          <w:noProof/>
        </w:rPr>
        <w:lastRenderedPageBreak/>
        <w:drawing>
          <wp:inline distT="0" distB="0" distL="0" distR="0">
            <wp:extent cx="5760720" cy="3244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760720" cy="3245405"/>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Figure 3. Backend Package Diagram.</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2820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760720" cy="2820352"/>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Figure 4. Web Package Diagram.</w:t>
      </w:r>
    </w:p>
    <w:p w:rsidR="007E3281" w:rsidRDefault="0044571F">
      <w:pPr>
        <w:spacing w:after="60" w:line="240" w:lineRule="auto"/>
        <w:rPr>
          <w:rFonts w:ascii="Times New Roman" w:hAnsi="Times New Roman" w:cs="Times New Roman"/>
          <w:i/>
          <w:sz w:val="24"/>
        </w:rPr>
      </w:pPr>
      <w:r>
        <w:rPr>
          <w:rFonts w:ascii="Times New Roman" w:hAnsi="Times New Roman" w:cs="Times New Roman"/>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717"/>
        <w:gridCol w:w="7082"/>
      </w:tblGrid>
      <w:tr w:rsidR="007E3281">
        <w:tc>
          <w:tcPr>
            <w:tcW w:w="551"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Package</w:t>
            </w:r>
          </w:p>
        </w:tc>
        <w:tc>
          <w:tcPr>
            <w:tcW w:w="7082"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Description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DroneOps.API</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Controllers/{</w:t>
            </w:r>
            <w:proofErr w:type="spellStart"/>
            <w:proofErr w:type="gramStart"/>
            <w:r>
              <w:rPr>
                <w:rFonts w:ascii="Times New Roman" w:hAnsi="Times New Roman" w:cs="Times New Roman"/>
                <w:bCs w:val="0"/>
                <w:i w:val="0"/>
                <w:color w:val="000000" w:themeColor="text1"/>
                <w:sz w:val="18"/>
                <w:szCs w:val="18"/>
              </w:rPr>
              <w:t>Missions,Integrations</w:t>
            </w:r>
            <w:proofErr w:type="gramEnd"/>
            <w:r>
              <w:rPr>
                <w:rFonts w:ascii="Times New Roman" w:hAnsi="Times New Roman" w:cs="Times New Roman"/>
                <w:bCs w:val="0"/>
                <w:i w:val="0"/>
                <w:color w:val="000000" w:themeColor="text1"/>
                <w:sz w:val="18"/>
                <w:szCs w:val="18"/>
              </w:rPr>
              <w:t>,Incidents,Users,PostFlight</w:t>
            </w:r>
            <w:proofErr w:type="spellEnd"/>
            <w:r>
              <w:rPr>
                <w:rFonts w:ascii="Times New Roman" w:hAnsi="Times New Roman" w:cs="Times New Roman"/>
                <w:bCs w:val="0"/>
                <w:i w:val="0"/>
                <w:color w:val="000000" w:themeColor="text1"/>
                <w:sz w:val="18"/>
                <w:szCs w:val="18"/>
              </w:rPr>
              <w:t>}; authentication middleware, Storage helpers, composition root.</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2</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DroneOps.Application</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Services/{</w:t>
            </w:r>
            <w:proofErr w:type="spellStart"/>
            <w:proofErr w:type="gramStart"/>
            <w:r>
              <w:rPr>
                <w:rFonts w:ascii="Times New Roman" w:hAnsi="Times New Roman" w:cs="Times New Roman"/>
                <w:bCs w:val="0"/>
                <w:i w:val="0"/>
                <w:color w:val="000000" w:themeColor="text1"/>
                <w:sz w:val="18"/>
                <w:szCs w:val="18"/>
              </w:rPr>
              <w:t>Missions,Telemetry</w:t>
            </w:r>
            <w:proofErr w:type="gramEnd"/>
            <w:r>
              <w:rPr>
                <w:rFonts w:ascii="Times New Roman" w:hAnsi="Times New Roman" w:cs="Times New Roman"/>
                <w:bCs w:val="0"/>
                <w:i w:val="0"/>
                <w:color w:val="000000" w:themeColor="text1"/>
                <w:sz w:val="18"/>
                <w:szCs w:val="18"/>
              </w:rPr>
              <w:t>,Incidents,PostFlight,AI,Auth</w:t>
            </w:r>
            <w:proofErr w:type="spellEnd"/>
            <w:r>
              <w:rPr>
                <w:rFonts w:ascii="Times New Roman" w:hAnsi="Times New Roman" w:cs="Times New Roman"/>
                <w:bCs w:val="0"/>
                <w:i w:val="0"/>
                <w:color w:val="000000" w:themeColor="text1"/>
                <w:sz w:val="18"/>
                <w:szCs w:val="18"/>
              </w:rPr>
              <w:t>}; request/response DTOs and service interfaces.</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lastRenderedPageBreak/>
              <w:t>3</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DroneOps.Persistence</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AppDbContext</w:t>
            </w:r>
            <w:proofErr w:type="spellEnd"/>
            <w:r>
              <w:rPr>
                <w:rFonts w:ascii="Times New Roman" w:hAnsi="Times New Roman" w:cs="Times New Roman"/>
                <w:bCs w:val="0"/>
                <w:i w:val="0"/>
                <w:color w:val="000000" w:themeColor="text1"/>
                <w:sz w:val="18"/>
                <w:szCs w:val="18"/>
              </w:rPr>
              <w:t xml:space="preserve">, repositories and interfaces; </w:t>
            </w:r>
            <w:proofErr w:type="spellStart"/>
            <w:r>
              <w:rPr>
                <w:rFonts w:ascii="Times New Roman" w:hAnsi="Times New Roman" w:cs="Times New Roman"/>
                <w:bCs w:val="0"/>
                <w:i w:val="0"/>
                <w:color w:val="000000" w:themeColor="text1"/>
                <w:sz w:val="18"/>
                <w:szCs w:val="18"/>
              </w:rPr>
              <w:t>PostgresAuthStore</w:t>
            </w:r>
            <w:proofErr w:type="spellEnd"/>
            <w:r>
              <w:rPr>
                <w:rFonts w:ascii="Times New Roman" w:hAnsi="Times New Roman" w:cs="Times New Roman"/>
                <w:bCs w:val="0"/>
                <w:i w:val="0"/>
                <w:color w:val="000000" w:themeColor="text1"/>
                <w:sz w:val="18"/>
                <w:szCs w:val="18"/>
              </w:rPr>
              <w:t xml:space="preserve">; </w:t>
            </w:r>
            <w:proofErr w:type="spellStart"/>
            <w:r>
              <w:rPr>
                <w:rFonts w:ascii="Times New Roman" w:hAnsi="Times New Roman" w:cs="Times New Roman"/>
                <w:bCs w:val="0"/>
                <w:i w:val="0"/>
                <w:color w:val="000000" w:themeColor="text1"/>
                <w:sz w:val="18"/>
                <w:szCs w:val="18"/>
              </w:rPr>
              <w:t>Npgsql</w:t>
            </w:r>
            <w:proofErr w:type="spellEnd"/>
            <w:r>
              <w:rPr>
                <w:rFonts w:ascii="Times New Roman" w:hAnsi="Times New Roman" w:cs="Times New Roman"/>
                <w:bCs w:val="0"/>
                <w:i w:val="0"/>
                <w:color w:val="000000" w:themeColor="text1"/>
                <w:sz w:val="18"/>
                <w:szCs w:val="18"/>
              </w:rPr>
              <w:t xml:space="preserve"> pooling.</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4</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DroneOps.Domain</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Mission, Waypoint, UAV, User/</w:t>
            </w:r>
            <w:r>
              <w:rPr>
                <w:rFonts w:ascii="Times New Roman" w:hAnsi="Times New Roman" w:cs="Times New Roman"/>
                <w:bCs w:val="0"/>
                <w:i w:val="0"/>
                <w:color w:val="000000" w:themeColor="text1"/>
                <w:sz w:val="18"/>
                <w:szCs w:val="18"/>
              </w:rPr>
              <w:t xml:space="preserve">Pilot, </w:t>
            </w:r>
            <w:proofErr w:type="spellStart"/>
            <w:r>
              <w:rPr>
                <w:rFonts w:ascii="Times New Roman" w:hAnsi="Times New Roman" w:cs="Times New Roman"/>
                <w:bCs w:val="0"/>
                <w:i w:val="0"/>
                <w:color w:val="000000" w:themeColor="text1"/>
                <w:sz w:val="18"/>
                <w:szCs w:val="18"/>
              </w:rPr>
              <w:t>TelemetryRecord</w:t>
            </w:r>
            <w:proofErr w:type="spellEnd"/>
            <w:r>
              <w:rPr>
                <w:rFonts w:ascii="Times New Roman" w:hAnsi="Times New Roman" w:cs="Times New Roman"/>
                <w:bCs w:val="0"/>
                <w:i w:val="0"/>
                <w:color w:val="000000" w:themeColor="text1"/>
                <w:sz w:val="18"/>
                <w:szCs w:val="18"/>
              </w:rPr>
              <w:t xml:space="preserve">, Incident, </w:t>
            </w:r>
            <w:proofErr w:type="spellStart"/>
            <w:r>
              <w:rPr>
                <w:rFonts w:ascii="Times New Roman" w:hAnsi="Times New Roman" w:cs="Times New Roman"/>
                <w:bCs w:val="0"/>
                <w:i w:val="0"/>
                <w:color w:val="000000" w:themeColor="text1"/>
                <w:sz w:val="18"/>
                <w:szCs w:val="18"/>
              </w:rPr>
              <w:t>MissionApproval</w:t>
            </w:r>
            <w:proofErr w:type="spellEnd"/>
            <w:r>
              <w:rPr>
                <w:rFonts w:ascii="Times New Roman" w:hAnsi="Times New Roman" w:cs="Times New Roman"/>
                <w:bCs w:val="0"/>
                <w:i w:val="0"/>
                <w:color w:val="000000" w:themeColor="text1"/>
                <w:sz w:val="18"/>
                <w:szCs w:val="18"/>
              </w:rPr>
              <w:t xml:space="preserve">, </w:t>
            </w:r>
            <w:proofErr w:type="spellStart"/>
            <w:r>
              <w:rPr>
                <w:rFonts w:ascii="Times New Roman" w:hAnsi="Times New Roman" w:cs="Times New Roman"/>
                <w:bCs w:val="0"/>
                <w:i w:val="0"/>
                <w:color w:val="000000" w:themeColor="text1"/>
                <w:sz w:val="18"/>
                <w:szCs w:val="18"/>
              </w:rPr>
              <w:t>PostFlightReport</w:t>
            </w:r>
            <w:proofErr w:type="spellEnd"/>
            <w:r>
              <w:rPr>
                <w:rFonts w:ascii="Times New Roman" w:hAnsi="Times New Roman" w:cs="Times New Roman"/>
                <w:bCs w:val="0"/>
                <w:i w:val="0"/>
                <w:color w:val="000000" w:themeColor="text1"/>
                <w:sz w:val="18"/>
                <w:szCs w:val="18"/>
              </w:rPr>
              <w:t xml:space="preserve"> and related records.</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5</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DroneOps.AuthChecks</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Executable offline authorization/validation checks; not a full database or end-to-end test suite.</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6</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fe</w:t>
            </w:r>
            <w:proofErr w:type="spellEnd"/>
            <w:r>
              <w:rPr>
                <w:rFonts w:ascii="Times New Roman" w:hAnsi="Times New Roman" w:cs="Times New Roman"/>
                <w:bCs w:val="0"/>
                <w:i w:val="0"/>
                <w:color w:val="000000" w:themeColor="text1"/>
                <w:sz w:val="18"/>
                <w:szCs w:val="18"/>
              </w:rPr>
              <w:t>/</w:t>
            </w:r>
            <w:proofErr w:type="spellStart"/>
            <w:r>
              <w:rPr>
                <w:rFonts w:ascii="Times New Roman" w:hAnsi="Times New Roman" w:cs="Times New Roman"/>
                <w:bCs w:val="0"/>
                <w:i w:val="0"/>
                <w:color w:val="000000" w:themeColor="text1"/>
                <w:sz w:val="18"/>
                <w:szCs w:val="18"/>
              </w:rPr>
              <w:t>src</w:t>
            </w:r>
            <w:proofErr w:type="spellEnd"/>
            <w:r>
              <w:rPr>
                <w:rFonts w:ascii="Times New Roman" w:hAnsi="Times New Roman" w:cs="Times New Roman"/>
                <w:bCs w:val="0"/>
                <w:i w:val="0"/>
                <w:color w:val="000000" w:themeColor="text1"/>
                <w:sz w:val="18"/>
                <w:szCs w:val="18"/>
              </w:rPr>
              <w:t>/app/portal</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Mission/UAV/operator/profile/geofence/history/AI pages and shared shell/maps; monitoring/incident business screens still need integration.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7</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fe</w:t>
            </w:r>
            <w:proofErr w:type="spellEnd"/>
            <w:r>
              <w:rPr>
                <w:rFonts w:ascii="Times New Roman" w:hAnsi="Times New Roman" w:cs="Times New Roman"/>
                <w:bCs w:val="0"/>
                <w:i w:val="0"/>
                <w:color w:val="000000" w:themeColor="text1"/>
                <w:sz w:val="18"/>
                <w:szCs w:val="18"/>
              </w:rPr>
              <w:t>/</w:t>
            </w:r>
            <w:proofErr w:type="spellStart"/>
            <w:r>
              <w:rPr>
                <w:rFonts w:ascii="Times New Roman" w:hAnsi="Times New Roman" w:cs="Times New Roman"/>
                <w:bCs w:val="0"/>
                <w:i w:val="0"/>
                <w:color w:val="000000" w:themeColor="text1"/>
                <w:sz w:val="18"/>
                <w:szCs w:val="18"/>
              </w:rPr>
              <w:t>src</w:t>
            </w:r>
            <w:proofErr w:type="spellEnd"/>
            <w:r>
              <w:rPr>
                <w:rFonts w:ascii="Times New Roman" w:hAnsi="Times New Roman" w:cs="Times New Roman"/>
                <w:bCs w:val="0"/>
                <w:i w:val="0"/>
                <w:color w:val="000000" w:themeColor="text1"/>
                <w:sz w:val="18"/>
                <w:szCs w:val="18"/>
              </w:rPr>
              <w:t>/lib + API proxy</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Shared DTOs/clients and server forwarding; review </w:t>
            </w:r>
            <w:proofErr w:type="spellStart"/>
            <w:r>
              <w:rPr>
                <w:rFonts w:ascii="Times New Roman" w:hAnsi="Times New Roman" w:cs="Times New Roman"/>
                <w:bCs w:val="0"/>
                <w:i w:val="0"/>
                <w:color w:val="000000" w:themeColor="text1"/>
                <w:sz w:val="18"/>
                <w:szCs w:val="18"/>
              </w:rPr>
              <w:t>allowlist</w:t>
            </w:r>
            <w:proofErr w:type="spellEnd"/>
            <w:r>
              <w:rPr>
                <w:rFonts w:ascii="Times New Roman" w:hAnsi="Times New Roman" w:cs="Times New Roman"/>
                <w:bCs w:val="0"/>
                <w:i w:val="0"/>
                <w:color w:val="000000" w:themeColor="text1"/>
                <w:sz w:val="18"/>
                <w:szCs w:val="18"/>
              </w:rPr>
              <w:t xml:space="preserve"> and streaming timeout/buffering</w:t>
            </w:r>
            <w:r>
              <w:rPr>
                <w:rFonts w:ascii="Times New Roman" w:hAnsi="Times New Roman" w:cs="Times New Roman"/>
                <w:bCs w:val="0"/>
                <w:i w:val="0"/>
                <w:color w:val="000000" w:themeColor="text1"/>
                <w:sz w:val="18"/>
                <w:szCs w:val="18"/>
              </w:rPr>
              <w:t xml:space="preserve"> before </w:t>
            </w:r>
            <w:proofErr w:type="spellStart"/>
            <w:r>
              <w:rPr>
                <w:rFonts w:ascii="Times New Roman" w:hAnsi="Times New Roman" w:cs="Times New Roman"/>
                <w:bCs w:val="0"/>
                <w:i w:val="0"/>
                <w:color w:val="000000" w:themeColor="text1"/>
                <w:sz w:val="18"/>
                <w:szCs w:val="18"/>
              </w:rPr>
              <w:t>realtime</w:t>
            </w:r>
            <w:proofErr w:type="spellEnd"/>
            <w:r>
              <w:rPr>
                <w:rFonts w:ascii="Times New Roman" w:hAnsi="Times New Roman" w:cs="Times New Roman"/>
                <w:bCs w:val="0"/>
                <w:i w:val="0"/>
                <w:color w:val="000000" w:themeColor="text1"/>
                <w:sz w:val="18"/>
                <w:szCs w:val="18"/>
              </w:rPr>
              <w:t xml:space="preserve"> integration.</w:t>
            </w:r>
          </w:p>
        </w:tc>
      </w:tr>
    </w:tbl>
    <w:p w:rsidR="007E3281" w:rsidRDefault="007E3281">
      <w:pPr>
        <w:rPr>
          <w:rFonts w:ascii="Times New Roman" w:hAnsi="Times New Roman" w:cs="Times New Roman"/>
        </w:rPr>
      </w:pPr>
    </w:p>
    <w:p w:rsidR="007E3281" w:rsidRDefault="0044571F">
      <w:pPr>
        <w:pStyle w:val="Heading2"/>
        <w:rPr>
          <w:rFonts w:ascii="Times New Roman" w:hAnsi="Times New Roman" w:cs="Times New Roman"/>
          <w:b w:val="0"/>
        </w:rPr>
      </w:pPr>
      <w:bookmarkStart w:id="7" w:name="_Toc83349088"/>
      <w:r>
        <w:rPr>
          <w:rFonts w:ascii="Times New Roman" w:hAnsi="Times New Roman" w:cs="Times New Roman"/>
          <w:b w:val="0"/>
        </w:rPr>
        <w:t>2. Database Design</w:t>
      </w:r>
      <w:bookmarkEnd w:id="7"/>
    </w:p>
    <w:p w:rsidR="007E3281" w:rsidRDefault="0044571F">
      <w:pPr>
        <w:spacing w:after="0" w:line="240" w:lineRule="auto"/>
        <w:jc w:val="both"/>
        <w:rPr>
          <w:rFonts w:ascii="Times New Roman" w:hAnsi="Times New Roman" w:cs="Times New Roman"/>
          <w:i/>
          <w:color w:val="000000" w:themeColor="text1"/>
        </w:rPr>
      </w:pPr>
      <w:r>
        <w:rPr>
          <w:rFonts w:ascii="Times New Roman" w:hAnsi="Times New Roman" w:cs="Times New Roman"/>
          <w:i/>
          <w:color w:val="000000" w:themeColor="text1"/>
        </w:rPr>
        <w:t>The planning model stores the current mission and proposed updates awaiting review. Telemetry, incidents, review decisions, reports and assessments retain their mission relationships. Database keys and att</w:t>
      </w:r>
      <w:r>
        <w:rPr>
          <w:rFonts w:ascii="Times New Roman" w:hAnsi="Times New Roman" w:cs="Times New Roman"/>
          <w:i/>
          <w:color w:val="000000" w:themeColor="text1"/>
        </w:rPr>
        <w:t>ributes are specified below.</w:t>
      </w:r>
    </w:p>
    <w:p w:rsidR="007E3281" w:rsidRDefault="0044571F" w:rsidP="00FC30F3">
      <w:pPr>
        <w:keepNext/>
        <w:ind w:hanging="993"/>
        <w:rPr>
          <w:rFonts w:ascii="Times New Roman" w:hAnsi="Times New Roman" w:cs="Times New Roman"/>
        </w:rPr>
      </w:pPr>
      <w:r>
        <w:rPr>
          <w:rFonts w:ascii="Times New Roman" w:hAnsi="Times New Roman" w:cs="Times New Roman"/>
          <w:noProof/>
        </w:rPr>
        <w:lastRenderedPageBreak/>
        <w:drawing>
          <wp:inline distT="0" distB="0" distL="0" distR="0">
            <wp:extent cx="7261860" cy="536602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79210" cy="5378849"/>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5</w:t>
      </w:r>
      <w:r>
        <w:rPr>
          <w:rFonts w:ascii="Times New Roman" w:hAnsi="Times New Roman" w:cs="Times New Roman"/>
        </w:rPr>
        <w:t xml:space="preserve">. </w:t>
      </w:r>
      <w:r>
        <w:rPr>
          <w:rFonts w:ascii="Times New Roman" w:hAnsi="Times New Roman" w:cs="Times New Roman"/>
        </w:rPr>
        <w:t>E</w:t>
      </w:r>
      <w:r>
        <w:rPr>
          <w:rFonts w:ascii="Times New Roman" w:hAnsi="Times New Roman" w:cs="Times New Roman"/>
        </w:rPr>
        <w:t>n</w:t>
      </w:r>
      <w:r>
        <w:rPr>
          <w:rFonts w:ascii="Times New Roman" w:hAnsi="Times New Roman" w:cs="Times New Roman"/>
        </w:rPr>
        <w:t>t</w:t>
      </w:r>
      <w:r>
        <w:rPr>
          <w:rFonts w:ascii="Times New Roman" w:hAnsi="Times New Roman" w:cs="Times New Roman"/>
        </w:rPr>
        <w:t>i</w:t>
      </w:r>
      <w:r>
        <w:rPr>
          <w:rFonts w:ascii="Times New Roman" w:hAnsi="Times New Roman" w:cs="Times New Roman"/>
        </w:rPr>
        <w:t>t</w:t>
      </w:r>
      <w:r>
        <w:rPr>
          <w:rFonts w:ascii="Times New Roman" w:hAnsi="Times New Roman" w:cs="Times New Roman"/>
        </w:rPr>
        <w:t>y</w:t>
      </w:r>
      <w:r>
        <w:rPr>
          <w:rFonts w:ascii="Times New Roman" w:hAnsi="Times New Roman" w:cs="Times New Roman"/>
        </w:rPr>
        <w:t xml:space="preserve"> </w:t>
      </w:r>
      <w:r>
        <w:rPr>
          <w:rFonts w:ascii="Times New Roman" w:hAnsi="Times New Roman" w:cs="Times New Roman"/>
        </w:rPr>
        <w:t>R</w:t>
      </w:r>
      <w:r>
        <w:rPr>
          <w:rFonts w:ascii="Times New Roman" w:hAnsi="Times New Roman" w:cs="Times New Roman"/>
        </w:rPr>
        <w:t>e</w:t>
      </w:r>
      <w:r>
        <w:rPr>
          <w:rFonts w:ascii="Times New Roman" w:hAnsi="Times New Roman" w:cs="Times New Roman"/>
        </w:rPr>
        <w:t>l</w:t>
      </w:r>
      <w:r>
        <w:rPr>
          <w:rFonts w:ascii="Times New Roman" w:hAnsi="Times New Roman" w:cs="Times New Roman"/>
        </w:rPr>
        <w:t>a</w:t>
      </w:r>
      <w:r>
        <w:rPr>
          <w:rFonts w:ascii="Times New Roman" w:hAnsi="Times New Roman" w:cs="Times New Roman"/>
        </w:rPr>
        <w:t>t</w:t>
      </w:r>
      <w:r>
        <w:rPr>
          <w:rFonts w:ascii="Times New Roman" w:hAnsi="Times New Roman" w:cs="Times New Roman"/>
        </w:rPr>
        <w:t>i</w:t>
      </w:r>
      <w:r>
        <w:rPr>
          <w:rFonts w:ascii="Times New Roman" w:hAnsi="Times New Roman" w:cs="Times New Roman"/>
        </w:rPr>
        <w:t>o</w:t>
      </w:r>
      <w:r>
        <w:rPr>
          <w:rFonts w:ascii="Times New Roman" w:hAnsi="Times New Roman" w:cs="Times New Roman"/>
        </w:rPr>
        <w:t>n</w:t>
      </w:r>
      <w:r>
        <w:rPr>
          <w:rFonts w:ascii="Times New Roman" w:hAnsi="Times New Roman" w:cs="Times New Roman"/>
        </w:rPr>
        <w:t>s</w:t>
      </w:r>
      <w:r>
        <w:rPr>
          <w:rFonts w:ascii="Times New Roman" w:hAnsi="Times New Roman" w:cs="Times New Roman"/>
        </w:rPr>
        <w:t>h</w:t>
      </w:r>
      <w:r>
        <w:rPr>
          <w:rFonts w:ascii="Times New Roman" w:hAnsi="Times New Roman" w:cs="Times New Roman"/>
        </w:rPr>
        <w:t>i</w:t>
      </w:r>
      <w:r>
        <w:rPr>
          <w:rFonts w:ascii="Times New Roman" w:hAnsi="Times New Roman" w:cs="Times New Roman"/>
        </w:rPr>
        <w:t>p</w:t>
      </w:r>
      <w:r>
        <w:rPr>
          <w:rFonts w:ascii="Times New Roman" w:hAnsi="Times New Roman" w:cs="Times New Roman"/>
        </w:rPr>
        <w:t xml:space="preserve"> </w:t>
      </w:r>
      <w:r>
        <w:rPr>
          <w:rFonts w:ascii="Times New Roman" w:hAnsi="Times New Roman" w:cs="Times New Roman"/>
        </w:rPr>
        <w:t>D</w:t>
      </w:r>
      <w:r>
        <w:rPr>
          <w:rFonts w:ascii="Times New Roman" w:hAnsi="Times New Roman" w:cs="Times New Roman"/>
        </w:rPr>
        <w:t>iagram.</w:t>
      </w:r>
    </w:p>
    <w:p w:rsidR="007E3281" w:rsidRDefault="0044571F">
      <w:pPr>
        <w:rPr>
          <w:rFonts w:ascii="Times New Roman" w:hAnsi="Times New Roman" w:cs="Times New Roman"/>
          <w:i/>
          <w:iCs/>
          <w:sz w:val="26"/>
          <w:szCs w:val="26"/>
          <w:u w:val="single"/>
        </w:rPr>
      </w:pPr>
      <w:r>
        <w:rPr>
          <w:rFonts w:ascii="Times New Roman" w:hAnsi="Times New Roman" w:cs="Times New Roman"/>
          <w:i/>
          <w:iCs/>
          <w:sz w:val="26"/>
          <w:szCs w:val="26"/>
          <w:u w:val="single"/>
        </w:rPr>
        <w:t>Table Descriptions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48"/>
        <w:gridCol w:w="2232"/>
        <w:gridCol w:w="2088"/>
        <w:gridCol w:w="4968"/>
      </w:tblGrid>
      <w:tr w:rsidR="00FC30F3" w:rsidTr="0044706F">
        <w:trPr>
          <w:cantSplit/>
          <w:tblHeader/>
          <w:jc w:val="center"/>
        </w:trPr>
        <w:tc>
          <w:tcPr>
            <w:tcW w:w="648" w:type="dxa"/>
            <w:shd w:val="clear" w:color="auto" w:fill="17324D"/>
            <w:tcMar>
              <w:top w:w="90" w:type="dxa"/>
              <w:left w:w="110" w:type="dxa"/>
              <w:bottom w:w="90" w:type="dxa"/>
              <w:right w:w="110" w:type="dxa"/>
            </w:tcMar>
            <w:vAlign w:val="center"/>
          </w:tcPr>
          <w:p w:rsidR="00FC30F3" w:rsidRDefault="00FC30F3" w:rsidP="0044706F">
            <w:pPr>
              <w:spacing w:after="0" w:line="252" w:lineRule="auto"/>
            </w:pPr>
            <w:r>
              <w:rPr>
                <w:rFonts w:ascii="Arial" w:hAnsi="Arial"/>
                <w:b/>
                <w:color w:val="FFFFFF"/>
                <w:sz w:val="16"/>
              </w:rPr>
              <w:t>No.</w:t>
            </w:r>
          </w:p>
        </w:tc>
        <w:tc>
          <w:tcPr>
            <w:tcW w:w="2232" w:type="dxa"/>
            <w:shd w:val="clear" w:color="auto" w:fill="17324D"/>
            <w:tcMar>
              <w:top w:w="90" w:type="dxa"/>
              <w:left w:w="110" w:type="dxa"/>
              <w:bottom w:w="90" w:type="dxa"/>
              <w:right w:w="110" w:type="dxa"/>
            </w:tcMar>
            <w:vAlign w:val="center"/>
          </w:tcPr>
          <w:p w:rsidR="00FC30F3" w:rsidRDefault="00FC30F3" w:rsidP="0044706F">
            <w:pPr>
              <w:spacing w:after="0" w:line="252" w:lineRule="auto"/>
            </w:pPr>
            <w:r>
              <w:rPr>
                <w:rFonts w:ascii="Arial" w:hAnsi="Arial"/>
                <w:b/>
                <w:color w:val="FFFFFF"/>
                <w:sz w:val="16"/>
              </w:rPr>
              <w:t>Entity</w:t>
            </w:r>
          </w:p>
        </w:tc>
        <w:tc>
          <w:tcPr>
            <w:tcW w:w="2088" w:type="dxa"/>
            <w:shd w:val="clear" w:color="auto" w:fill="17324D"/>
            <w:tcMar>
              <w:top w:w="90" w:type="dxa"/>
              <w:left w:w="110" w:type="dxa"/>
              <w:bottom w:w="90" w:type="dxa"/>
              <w:right w:w="110" w:type="dxa"/>
            </w:tcMar>
            <w:vAlign w:val="center"/>
          </w:tcPr>
          <w:p w:rsidR="00FC30F3" w:rsidRDefault="00FC30F3" w:rsidP="0044706F">
            <w:pPr>
              <w:spacing w:after="0" w:line="252" w:lineRule="auto"/>
            </w:pPr>
            <w:r>
              <w:rPr>
                <w:rFonts w:ascii="Arial" w:hAnsi="Arial"/>
                <w:b/>
                <w:color w:val="FFFFFF"/>
                <w:sz w:val="16"/>
              </w:rPr>
              <w:t>Domain</w:t>
            </w:r>
          </w:p>
        </w:tc>
        <w:tc>
          <w:tcPr>
            <w:tcW w:w="4968" w:type="dxa"/>
            <w:shd w:val="clear" w:color="auto" w:fill="17324D"/>
            <w:tcMar>
              <w:top w:w="90" w:type="dxa"/>
              <w:left w:w="110" w:type="dxa"/>
              <w:bottom w:w="90" w:type="dxa"/>
              <w:right w:w="110" w:type="dxa"/>
            </w:tcMar>
            <w:vAlign w:val="center"/>
          </w:tcPr>
          <w:p w:rsidR="00FC30F3" w:rsidRDefault="00FC30F3" w:rsidP="0044706F">
            <w:pPr>
              <w:spacing w:after="0" w:line="252" w:lineRule="auto"/>
            </w:pPr>
            <w:r>
              <w:rPr>
                <w:rFonts w:ascii="Arial" w:hAnsi="Arial"/>
                <w:b/>
                <w:color w:val="FFFFFF"/>
                <w:sz w:val="16"/>
              </w:rPr>
              <w:t>Description</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Role</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Defines an authorization category assigned to user accounts and used to control access to system capabilities.</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2</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User</w:t>
            </w:r>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an authenticated system account and the actor behind mission, approval, review, and notification activities.</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3</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Pilot</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Stores the operational pilot profile associated with a user and links that profile to aircraft, evidence, requests, and suggestions.</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4</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PilotRegistration</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pilot onboarding or registration submission together with its supporting license evidence.</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lastRenderedPageBreak/>
              <w:t>5</w:t>
            </w:r>
          </w:p>
        </w:tc>
        <w:tc>
          <w:tcPr>
            <w:tcW w:w="2232" w:type="dxa"/>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PilotUpdateRequest</w:t>
            </w:r>
            <w:proofErr w:type="spellEnd"/>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Captures a controlled request to update pilot information and supports review and attachment of evidence before changes are accepted.</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6</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LicenseImage</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Identity and access</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Stores or references license-document imagery used as evidence for a pilot profile, registration, or profile update request.</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7</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UAV</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Fleet and airspace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an aircraft in the managed fleet, including its pilot assignment, mission assignment, hardware identities, and completion events.</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8</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DroneHardwareIdentity</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Fleet and airspace</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hardware-level identity associated with a UAV, such as a serial, device, controller, or communication identity.</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9</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Geofence</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Fleet and airspace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logical operational or restricted area whose definition can evolve through versioned revisions.</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10</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GeofenceRevision</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Fleet and airspace</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one historical or current revision of a geofence, preserving changes to geometry or operational rules over time.</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11</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Acts as the central operational record for a planned flight and connects its creator, aircraft, route, approvals, telemetry, incidents, completion events, and reports.</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12</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Waypoint</w:t>
            </w:r>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an ordered route point contained by a mission and used to define the intended flight path.</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13</w:t>
            </w:r>
          </w:p>
        </w:tc>
        <w:tc>
          <w:tcPr>
            <w:tcW w:w="2232" w:type="dxa"/>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MissionApproval</w:t>
            </w:r>
            <w:proofErr w:type="spellEnd"/>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Records an approval review received by a mission and associated with the user responsible for the review activity.</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14</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MissionSuggestion</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mission-related recommendation or planning suggestion associated with a pilot.</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15</w:t>
            </w:r>
          </w:p>
        </w:tc>
        <w:tc>
          <w:tcPr>
            <w:tcW w:w="2232" w:type="dxa"/>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TelemetryRecord</w:t>
            </w:r>
            <w:proofErr w:type="spellEnd"/>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telemetry generated during a mission, allowing operational and post-flight analysis of aircraft state.</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16</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FlightCompletionEvent</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Records a completion-related lifecycle event connected to both the mission and the UAV that performed the flight.</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17</w:t>
            </w:r>
          </w:p>
        </w:tc>
        <w:tc>
          <w:tcPr>
            <w:tcW w:w="2232" w:type="dxa"/>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PostFlightReport</w:t>
            </w:r>
            <w:proofErr w:type="spellEnd"/>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Mission lifecycle</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report generated for a mission after flight activity, consolidating outcome and supporting evidence.</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18</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Incident</w:t>
            </w:r>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Incidents and notifications</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an operational anomaly or safety event linked to a mission and its subsequent lifecycle and alert deliveries.</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19</w:t>
            </w:r>
          </w:p>
        </w:tc>
        <w:tc>
          <w:tcPr>
            <w:tcW w:w="2232" w:type="dxa"/>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IncidentTransition</w:t>
            </w:r>
            <w:proofErr w:type="spellEnd"/>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Incidents and notifications</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Records a change in an incident's lifecycle state so that status history and operational actions remain traceable.</w:t>
            </w:r>
          </w:p>
        </w:tc>
      </w:tr>
      <w:tr w:rsidR="00FC30F3" w:rsidTr="0044706F">
        <w:trPr>
          <w:cantSplit/>
          <w:jc w:val="center"/>
        </w:trPr>
        <w:tc>
          <w:tcPr>
            <w:tcW w:w="64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20</w:t>
            </w:r>
          </w:p>
        </w:tc>
        <w:tc>
          <w:tcPr>
            <w:tcW w:w="2232" w:type="dxa"/>
            <w:shd w:val="clear" w:color="auto" w:fill="F4F8FB"/>
            <w:tcMar>
              <w:top w:w="90" w:type="dxa"/>
              <w:left w:w="110" w:type="dxa"/>
              <w:bottom w:w="90" w:type="dxa"/>
              <w:right w:w="110" w:type="dxa"/>
            </w:tcMar>
            <w:vAlign w:val="center"/>
          </w:tcPr>
          <w:p w:rsidR="00FC30F3" w:rsidRDefault="00FC30F3" w:rsidP="0044706F">
            <w:pPr>
              <w:spacing w:after="0" w:line="252" w:lineRule="auto"/>
            </w:pPr>
            <w:proofErr w:type="spellStart"/>
            <w:r>
              <w:rPr>
                <w:rFonts w:ascii="Arial" w:hAnsi="Arial"/>
                <w:sz w:val="16"/>
              </w:rPr>
              <w:t>IncidentAlertDelivery</w:t>
            </w:r>
            <w:proofErr w:type="spellEnd"/>
          </w:p>
        </w:tc>
        <w:tc>
          <w:tcPr>
            <w:tcW w:w="208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Incidents and notifications</w:t>
            </w:r>
          </w:p>
        </w:tc>
        <w:tc>
          <w:tcPr>
            <w:tcW w:w="4968" w:type="dxa"/>
            <w:shd w:val="clear" w:color="auto" w:fill="F4F8FB"/>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Tracks delivery of an incident alert to a user, with context from the incident and its transition history.</w:t>
            </w:r>
          </w:p>
        </w:tc>
      </w:tr>
      <w:tr w:rsidR="00FC30F3" w:rsidTr="0044706F">
        <w:trPr>
          <w:cantSplit/>
          <w:jc w:val="center"/>
        </w:trPr>
        <w:tc>
          <w:tcPr>
            <w:tcW w:w="64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21</w:t>
            </w:r>
          </w:p>
        </w:tc>
        <w:tc>
          <w:tcPr>
            <w:tcW w:w="2232"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Notification</w:t>
            </w:r>
          </w:p>
        </w:tc>
        <w:tc>
          <w:tcPr>
            <w:tcW w:w="208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Incidents and notifications</w:t>
            </w:r>
          </w:p>
        </w:tc>
        <w:tc>
          <w:tcPr>
            <w:tcW w:w="4968" w:type="dxa"/>
            <w:tcMar>
              <w:top w:w="90" w:type="dxa"/>
              <w:left w:w="110" w:type="dxa"/>
              <w:bottom w:w="90" w:type="dxa"/>
              <w:right w:w="110" w:type="dxa"/>
            </w:tcMar>
            <w:vAlign w:val="center"/>
          </w:tcPr>
          <w:p w:rsidR="00FC30F3" w:rsidRDefault="00FC30F3" w:rsidP="0044706F">
            <w:pPr>
              <w:spacing w:after="0" w:line="252" w:lineRule="auto"/>
            </w:pPr>
            <w:r>
              <w:rPr>
                <w:rFonts w:ascii="Arial" w:hAnsi="Arial"/>
                <w:sz w:val="16"/>
              </w:rPr>
              <w:t>Represents a user-facing system notification. The source diagram labels its relationship to User as TRIGGERS and should be reviewed for intended direction.</w:t>
            </w:r>
          </w:p>
        </w:tc>
      </w:tr>
    </w:tbl>
    <w:p w:rsidR="00FC30F3" w:rsidRDefault="00FC30F3">
      <w:pPr>
        <w:rPr>
          <w:rFonts w:ascii="Times New Roman" w:hAnsi="Times New Roman" w:cs="Times New Roman"/>
          <w:i/>
          <w:iCs/>
          <w:sz w:val="26"/>
          <w:szCs w:val="26"/>
          <w:u w:val="single"/>
        </w:rPr>
      </w:pPr>
    </w:p>
    <w:p w:rsidR="007E3281" w:rsidRDefault="0044571F">
      <w:pPr>
        <w:rPr>
          <w:rFonts w:ascii="Times New Roman" w:hAnsi="Times New Roman" w:cs="Times New Roman"/>
        </w:rPr>
      </w:pPr>
      <w:r>
        <w:rPr>
          <w:rFonts w:ascii="Times New Roman" w:hAnsi="Times New Roman" w:cs="Times New Roman"/>
        </w:rPr>
        <w:t>The approval transaction checks the mission, request identity, record scope and current validation evidence befor</w:t>
      </w:r>
      <w:r>
        <w:rPr>
          <w:rFonts w:ascii="Times New Roman" w:hAnsi="Times New Roman" w:cs="Times New Roman"/>
        </w:rPr>
        <w:t>e applying the accepted metadata and ordered waypoints. It records the decision and closes the request in the same transaction. Any failure rolls back the complete operation. Rejection updates only the request and decision, preserving current mission conte</w:t>
      </w:r>
      <w:r>
        <w:rPr>
          <w:rFonts w:ascii="Times New Roman" w:hAnsi="Times New Roman" w:cs="Times New Roman"/>
        </w:rPr>
        <w:t>nt and prior approval. A stale or conflicting request returns 409. Notification delivery follows the committed decision.</w:t>
      </w:r>
    </w:p>
    <w:p w:rsidR="007E3281" w:rsidRDefault="0044571F">
      <w:pPr>
        <w:rPr>
          <w:rFonts w:ascii="Times New Roman" w:hAnsi="Times New Roman" w:cs="Times New Roman"/>
        </w:rPr>
      </w:pPr>
      <w:r>
        <w:rPr>
          <w:rFonts w:ascii="Times New Roman" w:hAnsi="Times New Roman" w:cs="Times New Roman"/>
        </w:rPr>
        <w:lastRenderedPageBreak/>
        <w:t xml:space="preserve">Indexes support ordered mission waypoints, pending requests, latest mission telemetry, incident status and recipient alerts. Ingestion </w:t>
      </w:r>
      <w:r>
        <w:rPr>
          <w:rFonts w:ascii="Times New Roman" w:hAnsi="Times New Roman" w:cs="Times New Roman"/>
        </w:rPr>
        <w:t>uses an idempotency key, while decisions use a unique request identity and terminal-state check. Backend authorization protects mission, history, media and streaming operations.</w:t>
      </w:r>
    </w:p>
    <w:p w:rsidR="007E3281" w:rsidRDefault="007E3281">
      <w:pPr>
        <w:rPr>
          <w:rFonts w:ascii="Times New Roman" w:hAnsi="Times New Roman" w:cs="Times New Roman"/>
        </w:rPr>
      </w:pPr>
    </w:p>
    <w:p w:rsidR="007E3281" w:rsidRDefault="0044571F">
      <w:pPr>
        <w:pStyle w:val="Heading2"/>
        <w:rPr>
          <w:rFonts w:ascii="Times New Roman" w:hAnsi="Times New Roman" w:cs="Times New Roman"/>
          <w:b w:val="0"/>
        </w:rPr>
      </w:pPr>
      <w:bookmarkStart w:id="8" w:name="_Toc83349089"/>
      <w:r>
        <w:rPr>
          <w:rFonts w:ascii="Times New Roman" w:hAnsi="Times New Roman" w:cs="Times New Roman"/>
          <w:b w:val="0"/>
        </w:rPr>
        <w:t>3. Detailed Design</w:t>
      </w:r>
      <w:bookmarkEnd w:id="8"/>
    </w:p>
    <w:p w:rsidR="007E3281" w:rsidRDefault="0044571F">
      <w:pPr>
        <w:pStyle w:val="Heading3"/>
        <w:rPr>
          <w:rFonts w:ascii="Times New Roman" w:hAnsi="Times New Roman" w:cs="Times New Roman"/>
          <w:b w:val="0"/>
        </w:rPr>
      </w:pPr>
      <w:bookmarkStart w:id="9" w:name="_Toc83349090"/>
      <w:r>
        <w:rPr>
          <w:rFonts w:ascii="Times New Roman" w:hAnsi="Times New Roman" w:cs="Times New Roman"/>
          <w:b w:val="0"/>
        </w:rPr>
        <w:t>3.1 Mission Planning and Approval</w:t>
      </w:r>
      <w:bookmarkEnd w:id="9"/>
    </w:p>
    <w:p w:rsidR="007E3281" w:rsidRDefault="0044571F">
      <w:pPr>
        <w:jc w:val="both"/>
        <w:rPr>
          <w:rFonts w:ascii="Times New Roman" w:hAnsi="Times New Roman" w:cs="Times New Roman"/>
          <w:i/>
          <w:color w:val="000000" w:themeColor="text1"/>
        </w:rPr>
      </w:pPr>
      <w:r>
        <w:rPr>
          <w:rFonts w:ascii="Times New Roman" w:hAnsi="Times New Roman" w:cs="Times New Roman"/>
          <w:i/>
          <w:color w:val="000000" w:themeColor="text1"/>
        </w:rPr>
        <w:t xml:space="preserve">This feature </w:t>
      </w:r>
      <w:r>
        <w:rPr>
          <w:rFonts w:ascii="Times New Roman" w:hAnsi="Times New Roman" w:cs="Times New Roman"/>
          <w:i/>
          <w:color w:val="000000" w:themeColor="text1"/>
        </w:rPr>
        <w:t>covers mission submission, pre-flight validation, proposed updates and Manager decisions. Approval applies accepted content to the same mission; rejection preserves current content and any existing approval.</w:t>
      </w:r>
    </w:p>
    <w:p w:rsidR="007E3281" w:rsidRDefault="0044571F">
      <w:pPr>
        <w:pStyle w:val="Heading4"/>
        <w:rPr>
          <w:rFonts w:ascii="Times New Roman" w:hAnsi="Times New Roman" w:cs="Times New Roman"/>
          <w:b w:val="0"/>
        </w:rPr>
      </w:pPr>
      <w:r>
        <w:rPr>
          <w:rFonts w:ascii="Times New Roman" w:hAnsi="Times New Roman" w:cs="Times New Roman"/>
          <w:b w:val="0"/>
        </w:rPr>
        <w:t>3.1.1 Class Diagram</w:t>
      </w:r>
    </w:p>
    <w:p w:rsidR="007E3281" w:rsidRDefault="0044571F">
      <w:pPr>
        <w:jc w:val="both"/>
        <w:rPr>
          <w:rFonts w:ascii="Times New Roman" w:hAnsi="Times New Roman" w:cs="Times New Roman"/>
          <w:i/>
          <w:color w:val="000000" w:themeColor="text1"/>
        </w:rPr>
      </w:pPr>
      <w:r>
        <w:rPr>
          <w:rFonts w:ascii="Times New Roman" w:hAnsi="Times New Roman" w:cs="Times New Roman"/>
          <w:i/>
          <w:color w:val="000000" w:themeColor="text1"/>
        </w:rPr>
        <w:t>The classes below separate m</w:t>
      </w:r>
      <w:r>
        <w:rPr>
          <w:rFonts w:ascii="Times New Roman" w:hAnsi="Times New Roman" w:cs="Times New Roman"/>
          <w:i/>
          <w:color w:val="000000" w:themeColor="text1"/>
        </w:rPr>
        <w:t>ission editing, proposed content, review decisions and the approval transaction.</w:t>
      </w:r>
    </w:p>
    <w:p w:rsidR="007E3281" w:rsidRDefault="0044571F">
      <w:pPr>
        <w:keepNext/>
        <w:jc w:val="center"/>
        <w:rPr>
          <w:rFonts w:ascii="Times New Roman" w:hAnsi="Times New Roman" w:cs="Times New Roman"/>
        </w:rPr>
      </w:pPr>
      <w:r>
        <w:rPr>
          <w:rFonts w:ascii="Times New Roman" w:hAnsi="Times New Roman" w:cs="Times New Roman"/>
          <w:noProof/>
        </w:rPr>
        <w:drawing>
          <wp:inline distT="0" distB="0" distL="0" distR="0">
            <wp:extent cx="5760720" cy="3919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760720" cy="3920489"/>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6</w:t>
      </w:r>
      <w:r>
        <w:rPr>
          <w:rFonts w:ascii="Times New Roman" w:hAnsi="Times New Roman" w:cs="Times New Roman"/>
        </w:rPr>
        <w:t>. Mission Planning and Approval Class Diagram.</w:t>
      </w:r>
    </w:p>
    <w:p w:rsidR="007E3281" w:rsidRDefault="0044571F">
      <w:pPr>
        <w:rPr>
          <w:rFonts w:ascii="Times New Roman" w:hAnsi="Times New Roman" w:cs="Times New Roman"/>
        </w:rPr>
      </w:pPr>
      <w:r>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717"/>
        <w:gridCol w:w="7082"/>
      </w:tblGrid>
      <w:tr w:rsidR="007E3281">
        <w:tc>
          <w:tcPr>
            <w:tcW w:w="551"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Specification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MissionService.UpdateAsync</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Input mission ID, </w:t>
            </w:r>
            <w:r>
              <w:rPr>
                <w:rFonts w:ascii="Times New Roman" w:hAnsi="Times New Roman" w:cs="Times New Roman"/>
                <w:bCs w:val="0"/>
                <w:i w:val="0"/>
                <w:color w:val="000000" w:themeColor="text1"/>
                <w:sz w:val="18"/>
                <w:szCs w:val="18"/>
              </w:rPr>
              <w:t>authenticated operator and metadata/route. Authorize scope/state; reject malformed geometry; persist separate review request; run mandatory validation; return request ID/current mission summary. Current in-place update must be replaced.</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lastRenderedPageBreak/>
              <w:t>2</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MissionUpdateRequest</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Owns proposed payload, author/time and review state, not a mission version. Current content remains outside payload and authoritative.</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3</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MissionApprovalService</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Approve/reject exact request, require current evidence; commit accepted da</w:t>
            </w:r>
            <w:r>
              <w:rPr>
                <w:rFonts w:ascii="Times New Roman" w:hAnsi="Times New Roman" w:cs="Times New Roman"/>
                <w:bCs w:val="0"/>
                <w:i w:val="0"/>
                <w:color w:val="000000" w:themeColor="text1"/>
                <w:sz w:val="18"/>
                <w:szCs w:val="18"/>
              </w:rPr>
              <w:t>ta atomically or reject without content mutation. Repeated/stale decisions return current outcome or conflict.</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4</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Review transaction / validation</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One DB unit of work, request identity, input fingerprint and restriction revision. Concurrent edits cannot reu</w:t>
            </w:r>
            <w:r>
              <w:rPr>
                <w:rFonts w:ascii="Times New Roman" w:hAnsi="Times New Roman" w:cs="Times New Roman"/>
                <w:bCs w:val="0"/>
                <w:i w:val="0"/>
                <w:color w:val="000000" w:themeColor="text1"/>
                <w:sz w:val="18"/>
                <w:szCs w:val="18"/>
              </w:rPr>
              <w:t>se validation or overwrite a newer accepted proposal.</w:t>
            </w:r>
          </w:p>
        </w:tc>
      </w:tr>
    </w:tbl>
    <w:p w:rsidR="007E3281" w:rsidRDefault="0044571F">
      <w:pPr>
        <w:pStyle w:val="Heading4"/>
        <w:spacing w:after="60" w:line="240" w:lineRule="auto"/>
        <w:rPr>
          <w:rFonts w:ascii="Times New Roman" w:hAnsi="Times New Roman" w:cs="Times New Roman"/>
          <w:b w:val="0"/>
        </w:rPr>
      </w:pPr>
      <w:r>
        <w:rPr>
          <w:rFonts w:ascii="Times New Roman" w:hAnsi="Times New Roman" w:cs="Times New Roman"/>
          <w:b w:val="0"/>
        </w:rPr>
        <w:t>3.1.2 Submit a Mission Update</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7</w:t>
      </w:r>
      <w:r>
        <w:rPr>
          <w:rFonts w:ascii="Times New Roman" w:hAnsi="Times New Roman" w:cs="Times New Roman"/>
        </w:rPr>
        <w:t>. Submit Mission Update Sequence Diagram.</w:t>
      </w: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3.1.3 Approve a Mission Update</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8</w:t>
      </w:r>
      <w:r>
        <w:rPr>
          <w:rFonts w:ascii="Times New Roman" w:hAnsi="Times New Roman" w:cs="Times New Roman"/>
        </w:rPr>
        <w:t>. Approve Mission Update Sequence Diagram.</w:t>
      </w: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3.1.4 Reject a Mission Update</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9</w:t>
      </w:r>
      <w:r>
        <w:rPr>
          <w:rFonts w:ascii="Times New Roman" w:hAnsi="Times New Roman" w:cs="Times New Roman"/>
        </w:rPr>
        <w:t>. Reject Mission Update Sequence Diagram.</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2519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tretch>
                      <a:fillRect/>
                    </a:stretch>
                  </pic:blipFill>
                  <pic:spPr>
                    <a:xfrm>
                      <a:off x="0" y="0"/>
                      <a:ext cx="5760720" cy="2520314"/>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10</w:t>
      </w:r>
      <w:r>
        <w:rPr>
          <w:rFonts w:ascii="Times New Roman" w:hAnsi="Times New Roman" w:cs="Times New Roman"/>
        </w:rPr>
        <w:t>. Mission State Diagram.</w:t>
      </w:r>
    </w:p>
    <w:p w:rsidR="007E3281" w:rsidRDefault="0044571F">
      <w:pPr>
        <w:keepNext/>
        <w:rPr>
          <w:rFonts w:ascii="Times New Roman" w:hAnsi="Times New Roman" w:cs="Times New Roman"/>
        </w:rPr>
      </w:pPr>
      <w:r>
        <w:rPr>
          <w:rFonts w:ascii="Times New Roman" w:hAnsi="Times New Roman" w:cs="Times New Roman"/>
          <w:noProof/>
        </w:rPr>
        <w:lastRenderedPageBreak/>
        <w:drawing>
          <wp:inline distT="0" distB="0" distL="0" distR="0">
            <wp:extent cx="5760720" cy="2545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tretch>
                      <a:fillRect/>
                    </a:stretch>
                  </pic:blipFill>
                  <pic:spPr>
                    <a:xfrm>
                      <a:off x="0" y="0"/>
                      <a:ext cx="5760720" cy="2545318"/>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11</w:t>
      </w:r>
      <w:r>
        <w:rPr>
          <w:rFonts w:ascii="Times New Roman" w:hAnsi="Times New Roman" w:cs="Times New Roman"/>
        </w:rPr>
        <w:t>. Mission Update Request State Diagram.</w:t>
      </w:r>
    </w:p>
    <w:p w:rsidR="007E3281" w:rsidRDefault="0044571F">
      <w:pPr>
        <w:keepNext/>
        <w:rPr>
          <w:rFonts w:ascii="Times New Roman" w:hAnsi="Times New Roman" w:cs="Times New Roman"/>
        </w:rPr>
      </w:pPr>
      <w:r>
        <w:rPr>
          <w:rFonts w:ascii="Times New Roman" w:hAnsi="Times New Roman" w:cs="Times New Roman"/>
          <w:noProof/>
        </w:rPr>
        <w:lastRenderedPageBreak/>
        <w:drawing>
          <wp:inline distT="0" distB="0" distL="0" distR="0">
            <wp:extent cx="5943600" cy="6977380"/>
            <wp:effectExtent l="0" t="0" r="0" b="0"/>
            <wp:docPr id="15742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9078"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6977380"/>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12</w:t>
      </w:r>
      <w:r>
        <w:rPr>
          <w:rFonts w:ascii="Times New Roman" w:hAnsi="Times New Roman" w:cs="Times New Roman"/>
        </w:rPr>
        <w:t>. Mission Planning and Pre-flight Validation Workflow.</w:t>
      </w:r>
    </w:p>
    <w:p w:rsidR="007E3281" w:rsidRDefault="007E3281">
      <w:pPr>
        <w:rPr>
          <w:rFonts w:ascii="Times New Roman" w:hAnsi="Times New Roman" w:cs="Times New Roman"/>
        </w:rPr>
      </w:pPr>
    </w:p>
    <w:p w:rsidR="007E3281" w:rsidRDefault="0044571F">
      <w:pPr>
        <w:pStyle w:val="Heading3"/>
        <w:rPr>
          <w:rFonts w:ascii="Times New Roman" w:hAnsi="Times New Roman" w:cs="Times New Roman"/>
          <w:b w:val="0"/>
        </w:rPr>
      </w:pPr>
      <w:bookmarkStart w:id="10" w:name="_Toc83349091"/>
      <w:r>
        <w:rPr>
          <w:rFonts w:ascii="Times New Roman" w:hAnsi="Times New Roman" w:cs="Times New Roman"/>
          <w:b w:val="0"/>
        </w:rPr>
        <w:t xml:space="preserve">3.2 Realtime Monitoring and Incident </w:t>
      </w:r>
      <w:r>
        <w:rPr>
          <w:rFonts w:ascii="Times New Roman" w:hAnsi="Times New Roman" w:cs="Times New Roman"/>
          <w:b w:val="0"/>
        </w:rPr>
        <w:t>Management</w:t>
      </w:r>
      <w:bookmarkEnd w:id="10"/>
    </w:p>
    <w:p w:rsidR="007E3281" w:rsidRDefault="0044571F">
      <w:pPr>
        <w:rPr>
          <w:rFonts w:ascii="Times New Roman" w:hAnsi="Times New Roman" w:cs="Times New Roman"/>
        </w:rPr>
      </w:pPr>
      <w:r>
        <w:rPr>
          <w:rFonts w:ascii="Times New Roman" w:hAnsi="Times New Roman" w:cs="Times New Roman"/>
        </w:rPr>
        <w:t>This feature receives timestamped telemetry, maintains the latest authorized mission state and records incident evidence and handling decisions.</w:t>
      </w: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3.2.1 Class Diagram</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2844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5760720" cy="2845355"/>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13</w:t>
      </w:r>
      <w:r>
        <w:rPr>
          <w:rFonts w:ascii="Times New Roman" w:hAnsi="Times New Roman" w:cs="Times New Roman"/>
        </w:rPr>
        <w:t>. Telemetry and Incident Class Diagram.</w:t>
      </w:r>
    </w:p>
    <w:p w:rsidR="007E3281" w:rsidRDefault="0044571F">
      <w:pPr>
        <w:rPr>
          <w:rFonts w:ascii="Times New Roman" w:hAnsi="Times New Roman" w:cs="Times New Roman"/>
        </w:rPr>
      </w:pPr>
      <w:r>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717"/>
        <w:gridCol w:w="7082"/>
      </w:tblGrid>
      <w:tr w:rsidR="007E3281">
        <w:tc>
          <w:tcPr>
            <w:tcW w:w="551"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Class</w:t>
            </w:r>
            <w:r>
              <w:rPr>
                <w:rFonts w:ascii="Times New Roman" w:eastAsia="Times New Roman" w:hAnsi="Times New Roman" w:cs="Times New Roman"/>
                <w:iCs/>
                <w:color w:val="000000" w:themeColor="text1"/>
                <w:lang w:val="en-GB" w:eastAsia="en-GB"/>
              </w:rPr>
              <w:t xml:space="preserve"> / Operation</w:t>
            </w:r>
          </w:p>
        </w:tc>
        <w:tc>
          <w:tcPr>
            <w:tcW w:w="7082"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Specification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TelemetryIngestionService.IngestSampleAsync</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Check integration authentication upstream, idempotency, UAV/mission association and source/received timestamps. Persist valid/invalid classification; avoid replacing latest by </w:t>
            </w:r>
            <w:r>
              <w:rPr>
                <w:rFonts w:ascii="Times New Roman" w:hAnsi="Times New Roman" w:cs="Times New Roman"/>
                <w:bCs w:val="0"/>
                <w:i w:val="0"/>
                <w:color w:val="000000" w:themeColor="text1"/>
                <w:sz w:val="18"/>
                <w:szCs w:val="18"/>
              </w:rPr>
              <w:t>older out-of-order data.</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2</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Latest / SSE</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 xml:space="preserve">Authorize scope, send latest snapshot and incident feed; FE shows unavailable/null/stale. Current sequence IDs reset per connection; durable replay is not promised. Reconnect resynchronizes snapshot and </w:t>
            </w:r>
            <w:r>
              <w:rPr>
                <w:rFonts w:ascii="Times New Roman" w:hAnsi="Times New Roman" w:cs="Times New Roman"/>
                <w:bCs w:val="0"/>
                <w:i w:val="0"/>
                <w:color w:val="000000" w:themeColor="text1"/>
                <w:sz w:val="18"/>
                <w:szCs w:val="18"/>
              </w:rPr>
              <w:t>alerts.</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3</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IncidentDetector</w:t>
            </w:r>
            <w:proofErr w:type="spellEnd"/>
            <w:r>
              <w:rPr>
                <w:rFonts w:ascii="Times New Roman" w:hAnsi="Times New Roman" w:cs="Times New Roman"/>
                <w:bCs w:val="0"/>
                <w:i w:val="0"/>
                <w:color w:val="000000" w:themeColor="text1"/>
                <w:sz w:val="18"/>
                <w:szCs w:val="18"/>
              </w:rPr>
              <w:t xml:space="preserve"> / timer</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Evaluate battery, altitude and speed against configured unit-aware rules. An independent timer checks communication loss. Rule recovery conditions determine when a new abnormal episode may create another incident.</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4</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Ack</w:t>
            </w:r>
            <w:r>
              <w:rPr>
                <w:rFonts w:ascii="Times New Roman" w:hAnsi="Times New Roman" w:cs="Times New Roman"/>
                <w:bCs w:val="0"/>
                <w:i w:val="0"/>
                <w:color w:val="000000" w:themeColor="text1"/>
                <w:sz w:val="18"/>
                <w:szCs w:val="18"/>
              </w:rPr>
              <w:t>nowledge / resolve</w:t>
            </w:r>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Enforce current state, actor and Manager-only resolution with reason; persist frozen source evidence and append-only timeline. Reject conflict, duplicate or out-of-scope mutation without changing evidence.</w:t>
            </w:r>
          </w:p>
        </w:tc>
      </w:tr>
    </w:tbl>
    <w:p w:rsidR="007E3281" w:rsidRDefault="007E3281">
      <w:pPr>
        <w:rPr>
          <w:rFonts w:ascii="Times New Roman" w:hAnsi="Times New Roman" w:cs="Times New Roman"/>
        </w:rPr>
      </w:pP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3.2.2 Ingest and Monitor Tele</w:t>
      </w:r>
      <w:r>
        <w:rPr>
          <w:rFonts w:ascii="Times New Roman" w:hAnsi="Times New Roman" w:cs="Times New Roman"/>
          <w:b w:val="0"/>
        </w:rPr>
        <w:t>metry</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14</w:t>
      </w:r>
      <w:r>
        <w:rPr>
          <w:rFonts w:ascii="Times New Roman" w:hAnsi="Times New Roman" w:cs="Times New Roman"/>
        </w:rPr>
        <w:t>. Telemetry Ingestion Sequence Diagram.</w:t>
      </w: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3.2.3 Acknowledge and Resolve an Incident</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15</w:t>
      </w:r>
      <w:r>
        <w:rPr>
          <w:rFonts w:ascii="Times New Roman" w:hAnsi="Times New Roman" w:cs="Times New Roman"/>
        </w:rPr>
        <w:t>. Incident Handling Sequence Diagram.</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1181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5760720" cy="1181568"/>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16</w:t>
      </w:r>
      <w:r>
        <w:rPr>
          <w:rFonts w:ascii="Times New Roman" w:hAnsi="Times New Roman" w:cs="Times New Roman"/>
        </w:rPr>
        <w:t>. Incident State Diagram.</w:t>
      </w:r>
    </w:p>
    <w:p w:rsidR="007E3281" w:rsidRDefault="0044571F">
      <w:pPr>
        <w:pStyle w:val="Heading3"/>
        <w:rPr>
          <w:rFonts w:ascii="Times New Roman" w:hAnsi="Times New Roman" w:cs="Times New Roman"/>
          <w:b w:val="0"/>
        </w:rPr>
      </w:pPr>
      <w:r>
        <w:rPr>
          <w:rFonts w:ascii="Times New Roman" w:hAnsi="Times New Roman" w:cs="Times New Roman"/>
          <w:b w:val="0"/>
        </w:rPr>
        <w:t>3.3 Post-flight History and Reporting</w:t>
      </w:r>
    </w:p>
    <w:p w:rsidR="007E3281" w:rsidRDefault="0044571F">
      <w:pPr>
        <w:rPr>
          <w:rFonts w:ascii="Times New Roman" w:hAnsi="Times New Roman" w:cs="Times New Roman"/>
        </w:rPr>
      </w:pPr>
      <w:proofErr w:type="spellStart"/>
      <w:r>
        <w:rPr>
          <w:rFonts w:ascii="Times New Roman" w:hAnsi="Times New Roman" w:cs="Times New Roman"/>
        </w:rPr>
        <w:t>PostFlightService</w:t>
      </w:r>
      <w:proofErr w:type="spellEnd"/>
      <w:r>
        <w:rPr>
          <w:rFonts w:ascii="Times New Roman" w:hAnsi="Times New Roman" w:cs="Times New Roman"/>
        </w:rPr>
        <w:t xml:space="preserve"> provides history queries, report generation, telemetry playback, mission incidents and operational analytics. Aggregation uses authorized persisted samples and UTC coverage windows. Missing metrics remain null. Mission completion follows </w:t>
      </w:r>
      <w:r>
        <w:rPr>
          <w:rFonts w:ascii="Times New Roman" w:hAnsi="Times New Roman" w:cs="Times New Roman"/>
        </w:rPr>
        <w:t>the external execution event; it is not a browser flight-control command.</w:t>
      </w: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3.3.1 Class Diagram</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2820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760720" cy="2820352"/>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17</w:t>
      </w:r>
      <w:r>
        <w:rPr>
          <w:rFonts w:ascii="Times New Roman" w:hAnsi="Times New Roman" w:cs="Times New Roman"/>
        </w:rPr>
        <w:t>. History, Reporting and AI Class Diagram.</w:t>
      </w:r>
    </w:p>
    <w:p w:rsidR="007E3281" w:rsidRDefault="0044571F">
      <w:pPr>
        <w:rPr>
          <w:rFonts w:ascii="Times New Roman" w:hAnsi="Times New Roman" w:cs="Times New Roman"/>
        </w:rPr>
      </w:pPr>
      <w:r>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1757"/>
        <w:gridCol w:w="7037"/>
      </w:tblGrid>
      <w:tr w:rsidR="007E3281">
        <w:tc>
          <w:tcPr>
            <w:tcW w:w="564"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9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Class / Operation</w:t>
            </w:r>
          </w:p>
        </w:tc>
        <w:tc>
          <w:tcPr>
            <w:tcW w:w="7215"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Specification</w:t>
            </w:r>
          </w:p>
        </w:tc>
      </w:tr>
      <w:tr w:rsidR="007E3281">
        <w:tc>
          <w:tcPr>
            <w:tcW w:w="564"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9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PostFlightService.GetFlightHistoryAsync</w:t>
            </w:r>
            <w:proofErr w:type="spellEnd"/>
          </w:p>
        </w:tc>
        <w:tc>
          <w:tcPr>
            <w:tcW w:w="7215"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Queries scoped mission history with date, UAV and status filters and pagination.</w:t>
            </w:r>
          </w:p>
        </w:tc>
      </w:tr>
      <w:tr w:rsidR="007E3281">
        <w:tc>
          <w:tcPr>
            <w:tcW w:w="564"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2</w:t>
            </w:r>
          </w:p>
        </w:tc>
        <w:tc>
          <w:tcPr>
            <w:tcW w:w="179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PostFlightService.GetReportByMissionIdAsync</w:t>
            </w:r>
            <w:proofErr w:type="spellEnd"/>
          </w:p>
        </w:tc>
        <w:tc>
          <w:tcPr>
            <w:tcW w:w="7215"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Returns the persisted report, source mission, coverage and metrics; missing measurements</w:t>
            </w:r>
            <w:r>
              <w:rPr>
                <w:rFonts w:ascii="Times New Roman" w:hAnsi="Times New Roman" w:cs="Times New Roman"/>
                <w:bCs w:val="0"/>
                <w:i w:val="0"/>
                <w:color w:val="000000" w:themeColor="text1"/>
                <w:sz w:val="18"/>
                <w:szCs w:val="18"/>
              </w:rPr>
              <w:t xml:space="preserve"> remain unavailable.</w:t>
            </w:r>
          </w:p>
        </w:tc>
      </w:tr>
      <w:tr w:rsidR="007E3281">
        <w:tc>
          <w:tcPr>
            <w:tcW w:w="564"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3</w:t>
            </w:r>
          </w:p>
        </w:tc>
        <w:tc>
          <w:tcPr>
            <w:tcW w:w="179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PostFlightService.GetTelemetryPlaybackAsync</w:t>
            </w:r>
            <w:proofErr w:type="spellEnd"/>
          </w:p>
        </w:tc>
        <w:tc>
          <w:tcPr>
            <w:tcW w:w="7215"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Returns authorized ordered telemetry positions and timestamps for recorded-route playback.</w:t>
            </w:r>
          </w:p>
        </w:tc>
      </w:tr>
      <w:tr w:rsidR="007E3281">
        <w:tc>
          <w:tcPr>
            <w:tcW w:w="564"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4</w:t>
            </w:r>
          </w:p>
        </w:tc>
        <w:tc>
          <w:tcPr>
            <w:tcW w:w="179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PostFlightService.FinalizeAndGenerateReportAsync</w:t>
            </w:r>
            <w:proofErr w:type="spellEnd"/>
          </w:p>
        </w:tc>
        <w:tc>
          <w:tcPr>
            <w:tcW w:w="7215"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Processes the authorized completion context and aggregates persisted telemetry and incidents into the mission report.</w:t>
            </w:r>
          </w:p>
        </w:tc>
      </w:tr>
    </w:tbl>
    <w:p w:rsidR="007E3281" w:rsidRDefault="007E3281">
      <w:pPr>
        <w:rPr>
          <w:rFonts w:ascii="Times New Roman" w:hAnsi="Times New Roman" w:cs="Times New Roman"/>
        </w:rPr>
      </w:pPr>
    </w:p>
    <w:p w:rsidR="007E3281" w:rsidRDefault="0044571F">
      <w:pPr>
        <w:pStyle w:val="Heading4"/>
        <w:rPr>
          <w:rFonts w:ascii="Times New Roman" w:hAnsi="Times New Roman" w:cs="Times New Roman"/>
          <w:b w:val="0"/>
        </w:rPr>
      </w:pPr>
      <w:r>
        <w:rPr>
          <w:rFonts w:ascii="Times New Roman" w:hAnsi="Times New Roman" w:cs="Times New Roman"/>
          <w:b w:val="0"/>
        </w:rPr>
        <w:lastRenderedPageBreak/>
        <w:t>3.3.2 Retrieve a Post-flight Report</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838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5"/>
                    <a:stretch>
                      <a:fillRect/>
                    </a:stretch>
                  </pic:blipFill>
                  <pic:spPr>
                    <a:xfrm>
                      <a:off x="0" y="0"/>
                      <a:ext cx="5760720" cy="3838894"/>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18</w:t>
      </w:r>
      <w:r>
        <w:rPr>
          <w:rFonts w:ascii="Times New Roman" w:hAnsi="Times New Roman" w:cs="Times New Roman"/>
        </w:rPr>
        <w:t xml:space="preserve">. Post-flight Report Retrieval </w:t>
      </w:r>
      <w:r>
        <w:rPr>
          <w:rFonts w:ascii="Times New Roman" w:hAnsi="Times New Roman" w:cs="Times New Roman"/>
        </w:rPr>
        <w:t>Sequence Diagram.</w:t>
      </w:r>
    </w:p>
    <w:p w:rsidR="007E3281" w:rsidRDefault="0044571F">
      <w:pPr>
        <w:pStyle w:val="Heading3"/>
        <w:rPr>
          <w:rFonts w:ascii="Times New Roman" w:hAnsi="Times New Roman" w:cs="Times New Roman"/>
          <w:b w:val="0"/>
        </w:rPr>
      </w:pPr>
      <w:r>
        <w:rPr>
          <w:rFonts w:ascii="Times New Roman" w:hAnsi="Times New Roman" w:cs="Times New Roman"/>
          <w:b w:val="0"/>
        </w:rPr>
        <w:t>3.4 AI-assisted Mission Assessment</w:t>
      </w:r>
    </w:p>
    <w:p w:rsidR="007E3281" w:rsidRDefault="0044571F">
      <w:pPr>
        <w:rPr>
          <w:rFonts w:ascii="Times New Roman" w:hAnsi="Times New Roman" w:cs="Times New Roman"/>
        </w:rPr>
      </w:pPr>
      <w:proofErr w:type="spellStart"/>
      <w:r>
        <w:rPr>
          <w:rFonts w:ascii="Times New Roman" w:hAnsi="Times New Roman" w:cs="Times New Roman"/>
        </w:rPr>
        <w:t>IAIService.GenerateMissionSuggestionAsync</w:t>
      </w:r>
      <w:proofErr w:type="spellEnd"/>
      <w:r>
        <w:rPr>
          <w:rFonts w:ascii="Times New Roman" w:hAnsi="Times New Roman" w:cs="Times New Roman"/>
        </w:rPr>
        <w:t xml:space="preserve"> and </w:t>
      </w:r>
      <w:proofErr w:type="spellStart"/>
      <w:r>
        <w:rPr>
          <w:rFonts w:ascii="Times New Roman" w:hAnsi="Times New Roman" w:cs="Times New Roman"/>
        </w:rPr>
        <w:t>OpenAIService</w:t>
      </w:r>
      <w:proofErr w:type="spellEnd"/>
      <w:r>
        <w:rPr>
          <w:rFonts w:ascii="Times New Roman" w:hAnsi="Times New Roman" w:cs="Times New Roman"/>
        </w:rPr>
        <w:t xml:space="preserve"> provide the external AI adapter. </w:t>
      </w:r>
      <w:proofErr w:type="spellStart"/>
      <w:r>
        <w:rPr>
          <w:rFonts w:ascii="Times New Roman" w:hAnsi="Times New Roman" w:cs="Times New Roman"/>
        </w:rPr>
        <w:t>MissionSuggestionService</w:t>
      </w:r>
      <w:proofErr w:type="spellEnd"/>
      <w:r>
        <w:rPr>
          <w:rFonts w:ascii="Times New Roman" w:hAnsi="Times New Roman" w:cs="Times New Roman"/>
        </w:rPr>
        <w:t xml:space="preserve"> prepares and persists mission or update-request context, provider identity, timestamp</w:t>
      </w:r>
      <w:r>
        <w:rPr>
          <w:rFonts w:ascii="Times New Roman" w:hAnsi="Times New Roman" w:cs="Times New Roman"/>
        </w:rPr>
        <w:t xml:space="preserve"> and assessment outcome. Timeout, rate-limit and invalid-response handling return an unavailable result without changing mission approval. AI output remains advisory.</w:t>
      </w:r>
    </w:p>
    <w:p w:rsidR="007E3281" w:rsidRDefault="0044571F">
      <w:pPr>
        <w:pStyle w:val="Heading4"/>
        <w:rPr>
          <w:rFonts w:ascii="Times New Roman" w:hAnsi="Times New Roman" w:cs="Times New Roman"/>
          <w:b w:val="0"/>
        </w:rPr>
      </w:pPr>
      <w:r>
        <w:rPr>
          <w:rFonts w:ascii="Times New Roman" w:hAnsi="Times New Roman" w:cs="Times New Roman"/>
          <w:b w:val="0"/>
        </w:rPr>
        <w:t>3.4.1 Class Diagram</w:t>
      </w:r>
    </w:p>
    <w:p w:rsidR="007E3281" w:rsidRDefault="0044571F">
      <w:pPr>
        <w:rPr>
          <w:rFonts w:ascii="Times New Roman" w:hAnsi="Times New Roman" w:cs="Times New Roman"/>
        </w:rPr>
      </w:pPr>
      <w:r>
        <w:rPr>
          <w:rFonts w:ascii="Times New Roman" w:hAnsi="Times New Roman" w:cs="Times New Roman"/>
        </w:rPr>
        <w:t>The AI assessment classes and their relationships are included in Fig</w:t>
      </w:r>
      <w:r>
        <w:rPr>
          <w:rFonts w:ascii="Times New Roman" w:hAnsi="Times New Roman" w:cs="Times New Roman"/>
        </w:rPr>
        <w:t>ure 18. Post-flight reporting and AI assessment share mission and operational evidence; their service responsibilities are specified separately below.</w:t>
      </w:r>
    </w:p>
    <w:p w:rsidR="007E3281" w:rsidRDefault="0044571F">
      <w:pPr>
        <w:rPr>
          <w:rFonts w:ascii="Times New Roman" w:hAnsi="Times New Roman" w:cs="Times New Roman"/>
        </w:rPr>
      </w:pPr>
      <w:r>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1717"/>
        <w:gridCol w:w="7082"/>
      </w:tblGrid>
      <w:tr w:rsidR="007E3281">
        <w:tc>
          <w:tcPr>
            <w:tcW w:w="551"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rsidR="007E3281" w:rsidRDefault="0044571F">
            <w:pPr>
              <w:spacing w:after="0" w:line="240" w:lineRule="auto"/>
              <w:jc w:val="center"/>
              <w:rPr>
                <w:rFonts w:ascii="Times New Roman" w:eastAsia="Times New Roman" w:hAnsi="Times New Roman" w:cs="Times New Roman"/>
                <w:iCs/>
                <w:color w:val="000000" w:themeColor="text1"/>
                <w:lang w:val="en-GB" w:eastAsia="en-GB"/>
              </w:rPr>
            </w:pPr>
            <w:r>
              <w:rPr>
                <w:rFonts w:ascii="Times New Roman" w:eastAsia="Times New Roman" w:hAnsi="Times New Roman" w:cs="Times New Roman"/>
                <w:iCs/>
                <w:color w:val="000000" w:themeColor="text1"/>
                <w:lang w:val="en-GB" w:eastAsia="en-GB"/>
              </w:rPr>
              <w:t>Specification</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1</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MissionSuggestionService</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Authorizes and prepares mission or update context, calls the configured adapter and persists the assessment outcome.</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2</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IAIService.GenerateMissionSuggestionAsync</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Defines the provider contract for an advisory mission assessment.</w:t>
            </w:r>
          </w:p>
        </w:tc>
      </w:tr>
      <w:tr w:rsidR="007E3281">
        <w:tc>
          <w:tcPr>
            <w:tcW w:w="551" w:type="dxa"/>
          </w:tcPr>
          <w:p w:rsidR="007E3281" w:rsidRDefault="0044571F">
            <w:pPr>
              <w:pStyle w:val="comment"/>
              <w:ind w:left="0"/>
              <w:jc w:val="center"/>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lastRenderedPageBreak/>
              <w:t>3</w:t>
            </w:r>
          </w:p>
        </w:tc>
        <w:tc>
          <w:tcPr>
            <w:tcW w:w="1717" w:type="dxa"/>
          </w:tcPr>
          <w:p w:rsidR="007E3281" w:rsidRDefault="0044571F">
            <w:pPr>
              <w:pStyle w:val="comment"/>
              <w:ind w:left="0"/>
              <w:rPr>
                <w:rFonts w:ascii="Times New Roman" w:hAnsi="Times New Roman" w:cs="Times New Roman"/>
                <w:bCs w:val="0"/>
                <w:i w:val="0"/>
                <w:color w:val="000000" w:themeColor="text1"/>
                <w:sz w:val="18"/>
                <w:szCs w:val="18"/>
              </w:rPr>
            </w:pPr>
            <w:proofErr w:type="spellStart"/>
            <w:r>
              <w:rPr>
                <w:rFonts w:ascii="Times New Roman" w:hAnsi="Times New Roman" w:cs="Times New Roman"/>
                <w:bCs w:val="0"/>
                <w:i w:val="0"/>
                <w:color w:val="000000" w:themeColor="text1"/>
                <w:sz w:val="18"/>
                <w:szCs w:val="18"/>
              </w:rPr>
              <w:t>OpenAIService</w:t>
            </w:r>
            <w:proofErr w:type="spellEnd"/>
          </w:p>
        </w:tc>
        <w:tc>
          <w:tcPr>
            <w:tcW w:w="7082" w:type="dxa"/>
          </w:tcPr>
          <w:p w:rsidR="007E3281" w:rsidRDefault="0044571F">
            <w:pPr>
              <w:pStyle w:val="comment"/>
              <w:ind w:left="0"/>
              <w:rPr>
                <w:rFonts w:ascii="Times New Roman" w:hAnsi="Times New Roman" w:cs="Times New Roman"/>
                <w:bCs w:val="0"/>
                <w:i w:val="0"/>
                <w:color w:val="000000" w:themeColor="text1"/>
                <w:sz w:val="18"/>
                <w:szCs w:val="18"/>
              </w:rPr>
            </w:pPr>
            <w:r>
              <w:rPr>
                <w:rFonts w:ascii="Times New Roman" w:hAnsi="Times New Roman" w:cs="Times New Roman"/>
                <w:bCs w:val="0"/>
                <w:i w:val="0"/>
                <w:color w:val="000000" w:themeColor="text1"/>
                <w:sz w:val="18"/>
                <w:szCs w:val="18"/>
              </w:rPr>
              <w:t>Sends bounded authorized context and handles provider timeout, rate limit and invalid responses.</w:t>
            </w:r>
          </w:p>
        </w:tc>
      </w:tr>
    </w:tbl>
    <w:p w:rsidR="007E3281" w:rsidRDefault="007E3281">
      <w:pPr>
        <w:rPr>
          <w:rFonts w:ascii="Times New Roman" w:hAnsi="Times New Roman" w:cs="Times New Roman"/>
        </w:rPr>
      </w:pPr>
    </w:p>
    <w:p w:rsidR="007E3281" w:rsidRDefault="0044571F">
      <w:pPr>
        <w:pStyle w:val="Heading4"/>
        <w:rPr>
          <w:rFonts w:ascii="Times New Roman" w:hAnsi="Times New Roman" w:cs="Times New Roman"/>
          <w:b w:val="0"/>
        </w:rPr>
      </w:pPr>
      <w:r>
        <w:rPr>
          <w:rFonts w:ascii="Times New Roman" w:hAnsi="Times New Roman" w:cs="Times New Roman"/>
          <w:b w:val="0"/>
        </w:rPr>
        <w:t>3.4.2 Request an AI Assessment</w:t>
      </w:r>
    </w:p>
    <w:p w:rsidR="007E3281" w:rsidRDefault="0044571F">
      <w:pPr>
        <w:keepNext/>
        <w:rPr>
          <w:rFonts w:ascii="Times New Roman" w:hAnsi="Times New Roman" w:cs="Times New Roman"/>
        </w:rPr>
      </w:pPr>
      <w:r>
        <w:rPr>
          <w:rFonts w:ascii="Times New Roman" w:hAnsi="Times New Roman" w:cs="Times New Roman"/>
          <w:noProof/>
        </w:rPr>
        <w:drawing>
          <wp:inline distT="0" distB="0" distL="0" distR="0">
            <wp:extent cx="5760720" cy="3689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5760720" cy="3690311"/>
                    </a:xfrm>
                    <a:prstGeom prst="rect">
                      <a:avLst/>
                    </a:prstGeom>
                  </pic:spPr>
                </pic:pic>
              </a:graphicData>
            </a:graphic>
          </wp:inline>
        </w:drawing>
      </w:r>
    </w:p>
    <w:p w:rsidR="007E3281" w:rsidRDefault="0044571F">
      <w:pPr>
        <w:rPr>
          <w:rFonts w:ascii="Times New Roman" w:hAnsi="Times New Roman" w:cs="Times New Roman"/>
        </w:rPr>
      </w:pPr>
      <w:r>
        <w:rPr>
          <w:rFonts w:ascii="Times New Roman" w:hAnsi="Times New Roman" w:cs="Times New Roman"/>
        </w:rPr>
        <w:t xml:space="preserve">Figure </w:t>
      </w:r>
      <w:r w:rsidR="00FC30F3">
        <w:rPr>
          <w:rFonts w:ascii="Times New Roman" w:hAnsi="Times New Roman" w:cs="Times New Roman"/>
        </w:rPr>
        <w:t>19</w:t>
      </w:r>
      <w:r>
        <w:rPr>
          <w:rFonts w:ascii="Times New Roman" w:hAnsi="Times New Roman" w:cs="Times New Roman"/>
        </w:rPr>
        <w:t>. AI Assessment Sequence Diagram.</w:t>
      </w:r>
    </w:p>
    <w:sectPr w:rsidR="007E3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4571F" w:rsidRDefault="0044571F">
      <w:pPr>
        <w:spacing w:line="240" w:lineRule="auto"/>
      </w:pPr>
      <w:r>
        <w:separator/>
      </w:r>
    </w:p>
  </w:endnote>
  <w:endnote w:type="continuationSeparator" w:id="0">
    <w:p w:rsidR="0044571F" w:rsidRDefault="00445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4571F" w:rsidRDefault="0044571F">
      <w:pPr>
        <w:spacing w:after="0"/>
      </w:pPr>
      <w:r>
        <w:separator/>
      </w:r>
    </w:p>
  </w:footnote>
  <w:footnote w:type="continuationSeparator" w:id="0">
    <w:p w:rsidR="0044571F" w:rsidRDefault="0044571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36B0"/>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4571F"/>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7E3281"/>
    <w:rsid w:val="007E6FF1"/>
    <w:rsid w:val="008003DE"/>
    <w:rsid w:val="008004D3"/>
    <w:rsid w:val="00842A72"/>
    <w:rsid w:val="00884DC9"/>
    <w:rsid w:val="00887D8F"/>
    <w:rsid w:val="008951BC"/>
    <w:rsid w:val="008A36C3"/>
    <w:rsid w:val="008B42CB"/>
    <w:rsid w:val="008B4C42"/>
    <w:rsid w:val="008D0CAD"/>
    <w:rsid w:val="008E53D3"/>
    <w:rsid w:val="0090203A"/>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C30F3"/>
    <w:rsid w:val="00FE396A"/>
    <w:rsid w:val="00FF38C2"/>
    <w:rsid w:val="00FF52C5"/>
    <w:rsid w:val="0FD277B0"/>
    <w:rsid w:val="1ADB51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B7B8F"/>
  <w15:docId w15:val="{F583B37B-1364-442B-AC5F-EA687958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Indent">
    <w:name w:val="Normal Indent"/>
    <w:basedOn w:val="Normal"/>
    <w:uiPriority w:val="99"/>
    <w:semiHidden/>
    <w:unhideWhenUsed/>
    <w:qFormat/>
    <w:pPr>
      <w:ind w:left="720"/>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2E74B5" w:themeColor="accent1" w:themeShade="BF"/>
    </w:rPr>
  </w:style>
  <w:style w:type="paragraph" w:customStyle="1" w:styleId="BodyTextArial">
    <w:name w:val="Body Text + Arial"/>
    <w:basedOn w:val="Normal"/>
    <w:qFormat/>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qFormat/>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qFormat/>
    <w:pPr>
      <w:spacing w:before="120" w:after="0" w:line="360" w:lineRule="auto"/>
      <w:ind w:left="720"/>
    </w:pPr>
    <w:rPr>
      <w:rFonts w:ascii="Tahoma" w:eastAsia="MS Mincho" w:hAnsi="Tahoma" w:cs="Arial"/>
      <w:bCs/>
      <w:i/>
      <w:snapToGrid w:val="0"/>
      <w:color w:val="808080"/>
      <w:sz w:val="20"/>
      <w:szCs w:val="20"/>
      <w:lang w:eastAsia="ja-JP"/>
    </w:rPr>
  </w:style>
  <w:style w:type="paragraph" w:customStyle="1" w:styleId="TOCHeading1">
    <w:name w:val="TOC Heading1"/>
    <w:basedOn w:val="Heading1"/>
    <w:next w:val="Normal"/>
    <w:uiPriority w:val="39"/>
    <w:unhideWhenUsed/>
    <w:qFormat/>
    <w:pPr>
      <w:outlineLvl w:val="9"/>
    </w:pPr>
    <w:rPr>
      <w:b w:val="0"/>
      <w:bCs w:val="0"/>
      <w:color w:val="2E74B5" w:themeColor="accent1" w:themeShade="BF"/>
      <w:sz w:val="32"/>
    </w:rPr>
  </w:style>
  <w:style w:type="paragraph" w:customStyle="1" w:styleId="Bang">
    <w:name w:val="Bang"/>
    <w:basedOn w:val="Normal"/>
    <w:autoRedefine/>
    <w:qFormat/>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ADAD0-071E-4AE3-84E7-91D96C590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2094</Words>
  <Characters>11937</Characters>
  <Application>Microsoft Office Word</Application>
  <DocSecurity>0</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4 – Software Design Document</dc:title>
  <dc:creator>DroneOps Intelligence project team</dc:creator>
  <cp:lastModifiedBy>Gia Khanh</cp:lastModifiedBy>
  <cp:revision>2</cp:revision>
  <dcterms:created xsi:type="dcterms:W3CDTF">2026-10-26T14:42:00Z</dcterms:created>
  <dcterms:modified xsi:type="dcterms:W3CDTF">2026-10-26T14:42:00Z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eyJoZGlkIjoiM2M4N2U3NjcxYmU1MzQ0NDY4MGM5NzM4NTcwZTllM2YiLCJ1c2VySWQiOiI4ODEzNTMyMjM5ODc3In0=</vt:lpwstr>
  </property>
  <property fmtid="{D5CDD505-2E9C-101B-9397-08002B2CF9AE}" pid="3" name="KSOProductBuildVer">
    <vt:lpwstr>1033-12.1.0.29162</vt:lpwstr>
  </property>
  <property fmtid="{D5CDD505-2E9C-101B-9397-08002B2CF9AE}" pid="4" name="ICV">
    <vt:lpwstr>CE2F4027AA5B4F40882257CBF1235730_12</vt:lpwstr>
  </property>
</Properties>
</file>