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7CCED" w14:textId="01CD39BD" w:rsidR="00711877" w:rsidRDefault="00882738" w:rsidP="00711877">
      <w:pPr>
        <w:pStyle w:val="Title"/>
      </w:pPr>
      <w:r>
        <w:t xml:space="preserve">TrueColor-Plus SHORGB </w:t>
      </w:r>
      <w:r w:rsidR="00FA4930">
        <w:t xml:space="preserve"> Script</w:t>
      </w:r>
      <w:r w:rsidR="00552EDD">
        <w:t>—</w:t>
      </w:r>
      <w:r w:rsidR="00C00BC7">
        <w:t>The Underlying Model and Derivation of Equations</w:t>
      </w:r>
    </w:p>
    <w:p w14:paraId="48068477" w14:textId="3E8B9FF6" w:rsidR="00711877" w:rsidRPr="00C00BC7" w:rsidRDefault="00711877" w:rsidP="00DF3974">
      <w:pPr>
        <w:pStyle w:val="Subtitle"/>
        <w:rPr>
          <w:rStyle w:val="SubtleEmphasis"/>
        </w:rPr>
      </w:pPr>
      <w:r w:rsidRPr="00C00BC7">
        <w:rPr>
          <w:rStyle w:val="SubtleEmphasis"/>
        </w:rPr>
        <w:t>Alex Woronow, 2021</w:t>
      </w:r>
      <w:r w:rsidR="00041A6E">
        <w:rPr>
          <w:rStyle w:val="SubtleEmphasis"/>
        </w:rPr>
        <w:t xml:space="preserve"> </w:t>
      </w:r>
      <w:r w:rsidR="00041A6E">
        <w:rPr>
          <w:rStyle w:val="SubtleEmphasis"/>
        </w:rPr>
        <w:tab/>
        <w:t>Version 0.1.0</w:t>
      </w:r>
      <w:r w:rsidR="00DF3974">
        <w:rPr>
          <w:rStyle w:val="SubtleEmphasis"/>
        </w:rPr>
        <w:t xml:space="preserve"> Released 02.07.21</w:t>
      </w:r>
    </w:p>
    <w:sdt>
      <w:sdtPr>
        <w:rPr>
          <w:rFonts w:asciiTheme="minorHAnsi" w:eastAsiaTheme="minorHAnsi" w:hAnsiTheme="minorHAnsi" w:cstheme="minorBidi"/>
          <w:color w:val="auto"/>
          <w:sz w:val="22"/>
          <w:szCs w:val="22"/>
        </w:rPr>
        <w:id w:val="-144445064"/>
        <w:docPartObj>
          <w:docPartGallery w:val="Table of Contents"/>
          <w:docPartUnique/>
        </w:docPartObj>
      </w:sdtPr>
      <w:sdtEndPr>
        <w:rPr>
          <w:b/>
          <w:bCs/>
          <w:noProof/>
        </w:rPr>
      </w:sdtEndPr>
      <w:sdtContent>
        <w:p w14:paraId="6251FEEC" w14:textId="6C629F2F" w:rsidR="00041A6E" w:rsidRDefault="00041A6E">
          <w:pPr>
            <w:pStyle w:val="TOCHeading"/>
          </w:pPr>
          <w:r>
            <w:t>Contents</w:t>
          </w:r>
        </w:p>
        <w:p w14:paraId="30715335" w14:textId="08750376" w:rsidR="00825D90" w:rsidRDefault="00041A6E">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64640282" w:history="1">
            <w:r w:rsidR="00825D90" w:rsidRPr="00301B6E">
              <w:rPr>
                <w:rStyle w:val="Hyperlink"/>
                <w:noProof/>
              </w:rPr>
              <w:t>Ground-Work:</w:t>
            </w:r>
            <w:r w:rsidR="00825D90">
              <w:rPr>
                <w:noProof/>
                <w:webHidden/>
              </w:rPr>
              <w:tab/>
            </w:r>
            <w:r w:rsidR="00825D90">
              <w:rPr>
                <w:noProof/>
                <w:webHidden/>
              </w:rPr>
              <w:fldChar w:fldCharType="begin"/>
            </w:r>
            <w:r w:rsidR="00825D90">
              <w:rPr>
                <w:noProof/>
                <w:webHidden/>
              </w:rPr>
              <w:instrText xml:space="preserve"> PAGEREF _Toc64640282 \h </w:instrText>
            </w:r>
            <w:r w:rsidR="00825D90">
              <w:rPr>
                <w:noProof/>
                <w:webHidden/>
              </w:rPr>
            </w:r>
            <w:r w:rsidR="00825D90">
              <w:rPr>
                <w:noProof/>
                <w:webHidden/>
              </w:rPr>
              <w:fldChar w:fldCharType="separate"/>
            </w:r>
            <w:r w:rsidR="00825D90">
              <w:rPr>
                <w:noProof/>
                <w:webHidden/>
              </w:rPr>
              <w:t>1</w:t>
            </w:r>
            <w:r w:rsidR="00825D90">
              <w:rPr>
                <w:noProof/>
                <w:webHidden/>
              </w:rPr>
              <w:fldChar w:fldCharType="end"/>
            </w:r>
          </w:hyperlink>
        </w:p>
        <w:p w14:paraId="0691ED0A" w14:textId="1460ABDE" w:rsidR="00825D90" w:rsidRDefault="00825D90">
          <w:pPr>
            <w:pStyle w:val="TOC1"/>
            <w:tabs>
              <w:tab w:val="right" w:leader="dot" w:pos="10070"/>
            </w:tabs>
            <w:rPr>
              <w:rFonts w:eastAsiaTheme="minorEastAsia"/>
              <w:noProof/>
            </w:rPr>
          </w:pPr>
          <w:hyperlink w:anchor="_Toc64640283" w:history="1">
            <w:r w:rsidRPr="00301B6E">
              <w:rPr>
                <w:rStyle w:val="Hyperlink"/>
                <w:noProof/>
              </w:rPr>
              <w:t>The Background – What is it?</w:t>
            </w:r>
            <w:r>
              <w:rPr>
                <w:noProof/>
                <w:webHidden/>
              </w:rPr>
              <w:tab/>
            </w:r>
            <w:r>
              <w:rPr>
                <w:noProof/>
                <w:webHidden/>
              </w:rPr>
              <w:fldChar w:fldCharType="begin"/>
            </w:r>
            <w:r>
              <w:rPr>
                <w:noProof/>
                <w:webHidden/>
              </w:rPr>
              <w:instrText xml:space="preserve"> PAGEREF _Toc64640283 \h </w:instrText>
            </w:r>
            <w:r>
              <w:rPr>
                <w:noProof/>
                <w:webHidden/>
              </w:rPr>
            </w:r>
            <w:r>
              <w:rPr>
                <w:noProof/>
                <w:webHidden/>
              </w:rPr>
              <w:fldChar w:fldCharType="separate"/>
            </w:r>
            <w:r>
              <w:rPr>
                <w:noProof/>
                <w:webHidden/>
              </w:rPr>
              <w:t>2</w:t>
            </w:r>
            <w:r>
              <w:rPr>
                <w:noProof/>
                <w:webHidden/>
              </w:rPr>
              <w:fldChar w:fldCharType="end"/>
            </w:r>
          </w:hyperlink>
        </w:p>
        <w:p w14:paraId="273F4D1F" w14:textId="504061D3" w:rsidR="00825D90" w:rsidRDefault="00825D90">
          <w:pPr>
            <w:pStyle w:val="TOC1"/>
            <w:tabs>
              <w:tab w:val="right" w:leader="dot" w:pos="10070"/>
            </w:tabs>
            <w:rPr>
              <w:rFonts w:eastAsiaTheme="minorEastAsia"/>
              <w:noProof/>
            </w:rPr>
          </w:pPr>
          <w:hyperlink w:anchor="_Toc64640284" w:history="1">
            <w:r w:rsidRPr="00301B6E">
              <w:rPr>
                <w:rStyle w:val="Hyperlink"/>
                <w:noProof/>
              </w:rPr>
              <w:t>Background – Line Model:</w:t>
            </w:r>
            <w:r>
              <w:rPr>
                <w:noProof/>
                <w:webHidden/>
              </w:rPr>
              <w:tab/>
            </w:r>
            <w:r>
              <w:rPr>
                <w:noProof/>
                <w:webHidden/>
              </w:rPr>
              <w:fldChar w:fldCharType="begin"/>
            </w:r>
            <w:r>
              <w:rPr>
                <w:noProof/>
                <w:webHidden/>
              </w:rPr>
              <w:instrText xml:space="preserve"> PAGEREF _Toc64640284 \h </w:instrText>
            </w:r>
            <w:r>
              <w:rPr>
                <w:noProof/>
                <w:webHidden/>
              </w:rPr>
            </w:r>
            <w:r>
              <w:rPr>
                <w:noProof/>
                <w:webHidden/>
              </w:rPr>
              <w:fldChar w:fldCharType="separate"/>
            </w:r>
            <w:r>
              <w:rPr>
                <w:noProof/>
                <w:webHidden/>
              </w:rPr>
              <w:t>3</w:t>
            </w:r>
            <w:r>
              <w:rPr>
                <w:noProof/>
                <w:webHidden/>
              </w:rPr>
              <w:fldChar w:fldCharType="end"/>
            </w:r>
          </w:hyperlink>
        </w:p>
        <w:p w14:paraId="427E6E19" w14:textId="77CBDC12" w:rsidR="00825D90" w:rsidRDefault="00825D90">
          <w:pPr>
            <w:pStyle w:val="TOC1"/>
            <w:tabs>
              <w:tab w:val="right" w:leader="dot" w:pos="10070"/>
            </w:tabs>
            <w:rPr>
              <w:rFonts w:eastAsiaTheme="minorEastAsia"/>
              <w:noProof/>
            </w:rPr>
          </w:pPr>
          <w:hyperlink w:anchor="_Toc64640285" w:history="1">
            <w:r w:rsidRPr="00301B6E">
              <w:rPr>
                <w:rStyle w:val="Hyperlink"/>
                <w:noProof/>
              </w:rPr>
              <w:t>Implementation:</w:t>
            </w:r>
            <w:r>
              <w:rPr>
                <w:noProof/>
                <w:webHidden/>
              </w:rPr>
              <w:tab/>
            </w:r>
            <w:r>
              <w:rPr>
                <w:noProof/>
                <w:webHidden/>
              </w:rPr>
              <w:fldChar w:fldCharType="begin"/>
            </w:r>
            <w:r>
              <w:rPr>
                <w:noProof/>
                <w:webHidden/>
              </w:rPr>
              <w:instrText xml:space="preserve"> PAGEREF _Toc64640285 \h </w:instrText>
            </w:r>
            <w:r>
              <w:rPr>
                <w:noProof/>
                <w:webHidden/>
              </w:rPr>
            </w:r>
            <w:r>
              <w:rPr>
                <w:noProof/>
                <w:webHidden/>
              </w:rPr>
              <w:fldChar w:fldCharType="separate"/>
            </w:r>
            <w:r>
              <w:rPr>
                <w:noProof/>
                <w:webHidden/>
              </w:rPr>
              <w:t>5</w:t>
            </w:r>
            <w:r>
              <w:rPr>
                <w:noProof/>
                <w:webHidden/>
              </w:rPr>
              <w:fldChar w:fldCharType="end"/>
            </w:r>
          </w:hyperlink>
        </w:p>
        <w:p w14:paraId="07529063" w14:textId="5AB94C0C" w:rsidR="00825D90" w:rsidRDefault="00825D90">
          <w:pPr>
            <w:pStyle w:val="TOC1"/>
            <w:tabs>
              <w:tab w:val="right" w:leader="dot" w:pos="10070"/>
            </w:tabs>
            <w:rPr>
              <w:rFonts w:eastAsiaTheme="minorEastAsia"/>
              <w:noProof/>
            </w:rPr>
          </w:pPr>
          <w:hyperlink w:anchor="_Toc64640286" w:history="1">
            <w:r w:rsidRPr="00301B6E">
              <w:rPr>
                <w:rStyle w:val="Hyperlink"/>
                <w:noProof/>
              </w:rPr>
              <w:t>Acquiring the Script:</w:t>
            </w:r>
            <w:r>
              <w:rPr>
                <w:noProof/>
                <w:webHidden/>
              </w:rPr>
              <w:tab/>
            </w:r>
            <w:r>
              <w:rPr>
                <w:noProof/>
                <w:webHidden/>
              </w:rPr>
              <w:fldChar w:fldCharType="begin"/>
            </w:r>
            <w:r>
              <w:rPr>
                <w:noProof/>
                <w:webHidden/>
              </w:rPr>
              <w:instrText xml:space="preserve"> PAGEREF _Toc64640286 \h </w:instrText>
            </w:r>
            <w:r>
              <w:rPr>
                <w:noProof/>
                <w:webHidden/>
              </w:rPr>
            </w:r>
            <w:r>
              <w:rPr>
                <w:noProof/>
                <w:webHidden/>
              </w:rPr>
              <w:fldChar w:fldCharType="separate"/>
            </w:r>
            <w:r>
              <w:rPr>
                <w:noProof/>
                <w:webHidden/>
              </w:rPr>
              <w:t>5</w:t>
            </w:r>
            <w:r>
              <w:rPr>
                <w:noProof/>
                <w:webHidden/>
              </w:rPr>
              <w:fldChar w:fldCharType="end"/>
            </w:r>
          </w:hyperlink>
        </w:p>
        <w:p w14:paraId="0579D2ED" w14:textId="7605662E" w:rsidR="00825D90" w:rsidRDefault="00825D90">
          <w:pPr>
            <w:pStyle w:val="TOC1"/>
            <w:tabs>
              <w:tab w:val="right" w:leader="dot" w:pos="10070"/>
            </w:tabs>
            <w:rPr>
              <w:rFonts w:eastAsiaTheme="minorEastAsia"/>
              <w:noProof/>
            </w:rPr>
          </w:pPr>
          <w:hyperlink w:anchor="_Toc64640287" w:history="1">
            <w:r w:rsidRPr="00301B6E">
              <w:rPr>
                <w:rStyle w:val="Hyperlink"/>
                <w:noProof/>
              </w:rPr>
              <w:t>Installation:</w:t>
            </w:r>
            <w:r>
              <w:rPr>
                <w:noProof/>
                <w:webHidden/>
              </w:rPr>
              <w:tab/>
            </w:r>
            <w:r>
              <w:rPr>
                <w:noProof/>
                <w:webHidden/>
              </w:rPr>
              <w:fldChar w:fldCharType="begin"/>
            </w:r>
            <w:r>
              <w:rPr>
                <w:noProof/>
                <w:webHidden/>
              </w:rPr>
              <w:instrText xml:space="preserve"> PAGEREF _Toc64640287 \h </w:instrText>
            </w:r>
            <w:r>
              <w:rPr>
                <w:noProof/>
                <w:webHidden/>
              </w:rPr>
            </w:r>
            <w:r>
              <w:rPr>
                <w:noProof/>
                <w:webHidden/>
              </w:rPr>
              <w:fldChar w:fldCharType="separate"/>
            </w:r>
            <w:r>
              <w:rPr>
                <w:noProof/>
                <w:webHidden/>
              </w:rPr>
              <w:t>5</w:t>
            </w:r>
            <w:r>
              <w:rPr>
                <w:noProof/>
                <w:webHidden/>
              </w:rPr>
              <w:fldChar w:fldCharType="end"/>
            </w:r>
          </w:hyperlink>
        </w:p>
        <w:p w14:paraId="2D9D80FA" w14:textId="60FAEB56" w:rsidR="00825D90" w:rsidRDefault="00825D90">
          <w:pPr>
            <w:pStyle w:val="TOC1"/>
            <w:tabs>
              <w:tab w:val="right" w:leader="dot" w:pos="10070"/>
            </w:tabs>
            <w:rPr>
              <w:rFonts w:eastAsiaTheme="minorEastAsia"/>
              <w:noProof/>
            </w:rPr>
          </w:pPr>
          <w:hyperlink w:anchor="_Toc64640288" w:history="1">
            <w:r w:rsidRPr="00301B6E">
              <w:rPr>
                <w:rStyle w:val="Hyperlink"/>
                <w:noProof/>
              </w:rPr>
              <w:t>Usage:</w:t>
            </w:r>
            <w:r>
              <w:rPr>
                <w:noProof/>
                <w:webHidden/>
              </w:rPr>
              <w:tab/>
            </w:r>
            <w:r>
              <w:rPr>
                <w:noProof/>
                <w:webHidden/>
              </w:rPr>
              <w:fldChar w:fldCharType="begin"/>
            </w:r>
            <w:r>
              <w:rPr>
                <w:noProof/>
                <w:webHidden/>
              </w:rPr>
              <w:instrText xml:space="preserve"> PAGEREF _Toc64640288 \h </w:instrText>
            </w:r>
            <w:r>
              <w:rPr>
                <w:noProof/>
                <w:webHidden/>
              </w:rPr>
            </w:r>
            <w:r>
              <w:rPr>
                <w:noProof/>
                <w:webHidden/>
              </w:rPr>
              <w:fldChar w:fldCharType="separate"/>
            </w:r>
            <w:r>
              <w:rPr>
                <w:noProof/>
                <w:webHidden/>
              </w:rPr>
              <w:t>5</w:t>
            </w:r>
            <w:r>
              <w:rPr>
                <w:noProof/>
                <w:webHidden/>
              </w:rPr>
              <w:fldChar w:fldCharType="end"/>
            </w:r>
          </w:hyperlink>
        </w:p>
        <w:p w14:paraId="0E69B71D" w14:textId="0D4DEFE5" w:rsidR="00825D90" w:rsidRDefault="00825D90">
          <w:pPr>
            <w:pStyle w:val="TOC2"/>
            <w:tabs>
              <w:tab w:val="right" w:leader="dot" w:pos="10070"/>
            </w:tabs>
            <w:rPr>
              <w:rFonts w:eastAsiaTheme="minorEastAsia"/>
              <w:noProof/>
            </w:rPr>
          </w:pPr>
          <w:hyperlink w:anchor="_Toc64640289" w:history="1">
            <w:r w:rsidRPr="00301B6E">
              <w:rPr>
                <w:rStyle w:val="Hyperlink"/>
                <w:noProof/>
              </w:rPr>
              <w:t>Views Selectors:</w:t>
            </w:r>
            <w:r>
              <w:rPr>
                <w:noProof/>
                <w:webHidden/>
              </w:rPr>
              <w:tab/>
            </w:r>
            <w:r>
              <w:rPr>
                <w:noProof/>
                <w:webHidden/>
              </w:rPr>
              <w:fldChar w:fldCharType="begin"/>
            </w:r>
            <w:r>
              <w:rPr>
                <w:noProof/>
                <w:webHidden/>
              </w:rPr>
              <w:instrText xml:space="preserve"> PAGEREF _Toc64640289 \h </w:instrText>
            </w:r>
            <w:r>
              <w:rPr>
                <w:noProof/>
                <w:webHidden/>
              </w:rPr>
            </w:r>
            <w:r>
              <w:rPr>
                <w:noProof/>
                <w:webHidden/>
              </w:rPr>
              <w:fldChar w:fldCharType="separate"/>
            </w:r>
            <w:r>
              <w:rPr>
                <w:noProof/>
                <w:webHidden/>
              </w:rPr>
              <w:t>5</w:t>
            </w:r>
            <w:r>
              <w:rPr>
                <w:noProof/>
                <w:webHidden/>
              </w:rPr>
              <w:fldChar w:fldCharType="end"/>
            </w:r>
          </w:hyperlink>
        </w:p>
        <w:p w14:paraId="08A2812C" w14:textId="3FB7EC24" w:rsidR="00825D90" w:rsidRDefault="00825D90">
          <w:pPr>
            <w:pStyle w:val="TOC2"/>
            <w:tabs>
              <w:tab w:val="right" w:leader="dot" w:pos="10070"/>
            </w:tabs>
            <w:rPr>
              <w:rFonts w:eastAsiaTheme="minorEastAsia"/>
              <w:noProof/>
            </w:rPr>
          </w:pPr>
          <w:hyperlink w:anchor="_Toc64640290" w:history="1">
            <w:r w:rsidRPr="00301B6E">
              <w:rPr>
                <w:rStyle w:val="Hyperlink"/>
                <w:noProof/>
              </w:rPr>
              <w:t>Sliders:</w:t>
            </w:r>
            <w:r>
              <w:rPr>
                <w:noProof/>
                <w:webHidden/>
              </w:rPr>
              <w:tab/>
            </w:r>
            <w:r>
              <w:rPr>
                <w:noProof/>
                <w:webHidden/>
              </w:rPr>
              <w:fldChar w:fldCharType="begin"/>
            </w:r>
            <w:r>
              <w:rPr>
                <w:noProof/>
                <w:webHidden/>
              </w:rPr>
              <w:instrText xml:space="preserve"> PAGEREF _Toc64640290 \h </w:instrText>
            </w:r>
            <w:r>
              <w:rPr>
                <w:noProof/>
                <w:webHidden/>
              </w:rPr>
            </w:r>
            <w:r>
              <w:rPr>
                <w:noProof/>
                <w:webHidden/>
              </w:rPr>
              <w:fldChar w:fldCharType="separate"/>
            </w:r>
            <w:r>
              <w:rPr>
                <w:noProof/>
                <w:webHidden/>
              </w:rPr>
              <w:t>6</w:t>
            </w:r>
            <w:r>
              <w:rPr>
                <w:noProof/>
                <w:webHidden/>
              </w:rPr>
              <w:fldChar w:fldCharType="end"/>
            </w:r>
          </w:hyperlink>
        </w:p>
        <w:p w14:paraId="5D4219D9" w14:textId="1D78DAB1" w:rsidR="00825D90" w:rsidRDefault="00825D90">
          <w:pPr>
            <w:pStyle w:val="TOC2"/>
            <w:tabs>
              <w:tab w:val="right" w:leader="dot" w:pos="10070"/>
            </w:tabs>
            <w:rPr>
              <w:rFonts w:eastAsiaTheme="minorEastAsia"/>
              <w:noProof/>
            </w:rPr>
          </w:pPr>
          <w:hyperlink w:anchor="_Toc64640291" w:history="1">
            <w:r w:rsidRPr="00301B6E">
              <w:rPr>
                <w:rStyle w:val="Hyperlink"/>
                <w:noProof/>
              </w:rPr>
              <w:t>Value-Entry Boxes:</w:t>
            </w:r>
            <w:r>
              <w:rPr>
                <w:noProof/>
                <w:webHidden/>
              </w:rPr>
              <w:tab/>
            </w:r>
            <w:r>
              <w:rPr>
                <w:noProof/>
                <w:webHidden/>
              </w:rPr>
              <w:fldChar w:fldCharType="begin"/>
            </w:r>
            <w:r>
              <w:rPr>
                <w:noProof/>
                <w:webHidden/>
              </w:rPr>
              <w:instrText xml:space="preserve"> PAGEREF _Toc64640291 \h </w:instrText>
            </w:r>
            <w:r>
              <w:rPr>
                <w:noProof/>
                <w:webHidden/>
              </w:rPr>
            </w:r>
            <w:r>
              <w:rPr>
                <w:noProof/>
                <w:webHidden/>
              </w:rPr>
              <w:fldChar w:fldCharType="separate"/>
            </w:r>
            <w:r>
              <w:rPr>
                <w:noProof/>
                <w:webHidden/>
              </w:rPr>
              <w:t>7</w:t>
            </w:r>
            <w:r>
              <w:rPr>
                <w:noProof/>
                <w:webHidden/>
              </w:rPr>
              <w:fldChar w:fldCharType="end"/>
            </w:r>
          </w:hyperlink>
        </w:p>
        <w:p w14:paraId="4BE681C2" w14:textId="75D265E1" w:rsidR="00825D90" w:rsidRDefault="00825D90">
          <w:pPr>
            <w:pStyle w:val="TOC2"/>
            <w:tabs>
              <w:tab w:val="right" w:leader="dot" w:pos="10070"/>
            </w:tabs>
            <w:rPr>
              <w:rFonts w:eastAsiaTheme="minorEastAsia"/>
              <w:noProof/>
            </w:rPr>
          </w:pPr>
          <w:hyperlink w:anchor="_Toc64640292" w:history="1">
            <w:r w:rsidRPr="00301B6E">
              <w:rPr>
                <w:rStyle w:val="Hyperlink"/>
                <w:noProof/>
              </w:rPr>
              <w:t>Checkboxes:</w:t>
            </w:r>
            <w:r>
              <w:rPr>
                <w:noProof/>
                <w:webHidden/>
              </w:rPr>
              <w:tab/>
            </w:r>
            <w:r>
              <w:rPr>
                <w:noProof/>
                <w:webHidden/>
              </w:rPr>
              <w:fldChar w:fldCharType="begin"/>
            </w:r>
            <w:r>
              <w:rPr>
                <w:noProof/>
                <w:webHidden/>
              </w:rPr>
              <w:instrText xml:space="preserve"> PAGEREF _Toc64640292 \h </w:instrText>
            </w:r>
            <w:r>
              <w:rPr>
                <w:noProof/>
                <w:webHidden/>
              </w:rPr>
            </w:r>
            <w:r>
              <w:rPr>
                <w:noProof/>
                <w:webHidden/>
              </w:rPr>
              <w:fldChar w:fldCharType="separate"/>
            </w:r>
            <w:r>
              <w:rPr>
                <w:noProof/>
                <w:webHidden/>
              </w:rPr>
              <w:t>7</w:t>
            </w:r>
            <w:r>
              <w:rPr>
                <w:noProof/>
                <w:webHidden/>
              </w:rPr>
              <w:fldChar w:fldCharType="end"/>
            </w:r>
          </w:hyperlink>
        </w:p>
        <w:p w14:paraId="650CC6D7" w14:textId="41D208D6" w:rsidR="00825D90" w:rsidRDefault="00825D90">
          <w:pPr>
            <w:pStyle w:val="TOC2"/>
            <w:tabs>
              <w:tab w:val="right" w:leader="dot" w:pos="10070"/>
            </w:tabs>
            <w:rPr>
              <w:rFonts w:eastAsiaTheme="minorEastAsia"/>
              <w:noProof/>
            </w:rPr>
          </w:pPr>
          <w:hyperlink w:anchor="_Toc64640293" w:history="1">
            <w:r w:rsidRPr="00301B6E">
              <w:rPr>
                <w:rStyle w:val="Hyperlink"/>
                <w:noProof/>
              </w:rPr>
              <w:t>The Blue Triangle:</w:t>
            </w:r>
            <w:r>
              <w:rPr>
                <w:noProof/>
                <w:webHidden/>
              </w:rPr>
              <w:tab/>
            </w:r>
            <w:r>
              <w:rPr>
                <w:noProof/>
                <w:webHidden/>
              </w:rPr>
              <w:fldChar w:fldCharType="begin"/>
            </w:r>
            <w:r>
              <w:rPr>
                <w:noProof/>
                <w:webHidden/>
              </w:rPr>
              <w:instrText xml:space="preserve"> PAGEREF _Toc64640293 \h </w:instrText>
            </w:r>
            <w:r>
              <w:rPr>
                <w:noProof/>
                <w:webHidden/>
              </w:rPr>
            </w:r>
            <w:r>
              <w:rPr>
                <w:noProof/>
                <w:webHidden/>
              </w:rPr>
              <w:fldChar w:fldCharType="separate"/>
            </w:r>
            <w:r>
              <w:rPr>
                <w:noProof/>
                <w:webHidden/>
              </w:rPr>
              <w:t>7</w:t>
            </w:r>
            <w:r>
              <w:rPr>
                <w:noProof/>
                <w:webHidden/>
              </w:rPr>
              <w:fldChar w:fldCharType="end"/>
            </w:r>
          </w:hyperlink>
        </w:p>
        <w:p w14:paraId="36351E5E" w14:textId="6C51BD48" w:rsidR="00825D90" w:rsidRDefault="00825D90">
          <w:pPr>
            <w:pStyle w:val="TOC2"/>
            <w:tabs>
              <w:tab w:val="right" w:leader="dot" w:pos="10070"/>
            </w:tabs>
            <w:rPr>
              <w:rFonts w:eastAsiaTheme="minorEastAsia"/>
              <w:noProof/>
            </w:rPr>
          </w:pPr>
          <w:hyperlink w:anchor="_Toc64640294" w:history="1">
            <w:r w:rsidRPr="00301B6E">
              <w:rPr>
                <w:rStyle w:val="Hyperlink"/>
                <w:noProof/>
              </w:rPr>
              <w:t>Iterating:</w:t>
            </w:r>
            <w:r>
              <w:rPr>
                <w:noProof/>
                <w:webHidden/>
              </w:rPr>
              <w:tab/>
            </w:r>
            <w:r>
              <w:rPr>
                <w:noProof/>
                <w:webHidden/>
              </w:rPr>
              <w:fldChar w:fldCharType="begin"/>
            </w:r>
            <w:r>
              <w:rPr>
                <w:noProof/>
                <w:webHidden/>
              </w:rPr>
              <w:instrText xml:space="preserve"> PAGEREF _Toc64640294 \h </w:instrText>
            </w:r>
            <w:r>
              <w:rPr>
                <w:noProof/>
                <w:webHidden/>
              </w:rPr>
            </w:r>
            <w:r>
              <w:rPr>
                <w:noProof/>
                <w:webHidden/>
              </w:rPr>
              <w:fldChar w:fldCharType="separate"/>
            </w:r>
            <w:r>
              <w:rPr>
                <w:noProof/>
                <w:webHidden/>
              </w:rPr>
              <w:t>7</w:t>
            </w:r>
            <w:r>
              <w:rPr>
                <w:noProof/>
                <w:webHidden/>
              </w:rPr>
              <w:fldChar w:fldCharType="end"/>
            </w:r>
          </w:hyperlink>
        </w:p>
        <w:p w14:paraId="2EDAC415" w14:textId="30ACA367" w:rsidR="00825D90" w:rsidRDefault="00825D90">
          <w:pPr>
            <w:pStyle w:val="TOC1"/>
            <w:tabs>
              <w:tab w:val="right" w:leader="dot" w:pos="10070"/>
            </w:tabs>
            <w:rPr>
              <w:rFonts w:eastAsiaTheme="minorEastAsia"/>
              <w:noProof/>
            </w:rPr>
          </w:pPr>
          <w:hyperlink w:anchor="_Toc64640295" w:history="1">
            <w:r w:rsidRPr="00301B6E">
              <w:rPr>
                <w:rStyle w:val="Hyperlink"/>
                <w:noProof/>
              </w:rPr>
              <w:t>Reporting Problems &amp; Submitting Suggestions:</w:t>
            </w:r>
            <w:r>
              <w:rPr>
                <w:noProof/>
                <w:webHidden/>
              </w:rPr>
              <w:tab/>
            </w:r>
            <w:r>
              <w:rPr>
                <w:noProof/>
                <w:webHidden/>
              </w:rPr>
              <w:fldChar w:fldCharType="begin"/>
            </w:r>
            <w:r>
              <w:rPr>
                <w:noProof/>
                <w:webHidden/>
              </w:rPr>
              <w:instrText xml:space="preserve"> PAGEREF _Toc64640295 \h </w:instrText>
            </w:r>
            <w:r>
              <w:rPr>
                <w:noProof/>
                <w:webHidden/>
              </w:rPr>
            </w:r>
            <w:r>
              <w:rPr>
                <w:noProof/>
                <w:webHidden/>
              </w:rPr>
              <w:fldChar w:fldCharType="separate"/>
            </w:r>
            <w:r>
              <w:rPr>
                <w:noProof/>
                <w:webHidden/>
              </w:rPr>
              <w:t>7</w:t>
            </w:r>
            <w:r>
              <w:rPr>
                <w:noProof/>
                <w:webHidden/>
              </w:rPr>
              <w:fldChar w:fldCharType="end"/>
            </w:r>
          </w:hyperlink>
        </w:p>
        <w:p w14:paraId="19A11B7E" w14:textId="50F2BFF8" w:rsidR="00825D90" w:rsidRDefault="00825D90">
          <w:pPr>
            <w:pStyle w:val="TOC1"/>
            <w:tabs>
              <w:tab w:val="right" w:leader="dot" w:pos="10070"/>
            </w:tabs>
            <w:rPr>
              <w:rFonts w:eastAsiaTheme="minorEastAsia"/>
              <w:noProof/>
            </w:rPr>
          </w:pPr>
          <w:hyperlink w:anchor="_Toc64640296" w:history="1">
            <w:r w:rsidRPr="00301B6E">
              <w:rPr>
                <w:rStyle w:val="Hyperlink"/>
                <w:noProof/>
              </w:rPr>
              <w:t>Future Possibilities:</w:t>
            </w:r>
            <w:r>
              <w:rPr>
                <w:noProof/>
                <w:webHidden/>
              </w:rPr>
              <w:tab/>
            </w:r>
            <w:r>
              <w:rPr>
                <w:noProof/>
                <w:webHidden/>
              </w:rPr>
              <w:fldChar w:fldCharType="begin"/>
            </w:r>
            <w:r>
              <w:rPr>
                <w:noProof/>
                <w:webHidden/>
              </w:rPr>
              <w:instrText xml:space="preserve"> PAGEREF _Toc64640296 \h </w:instrText>
            </w:r>
            <w:r>
              <w:rPr>
                <w:noProof/>
                <w:webHidden/>
              </w:rPr>
            </w:r>
            <w:r>
              <w:rPr>
                <w:noProof/>
                <w:webHidden/>
              </w:rPr>
              <w:fldChar w:fldCharType="separate"/>
            </w:r>
            <w:r>
              <w:rPr>
                <w:noProof/>
                <w:webHidden/>
              </w:rPr>
              <w:t>7</w:t>
            </w:r>
            <w:r>
              <w:rPr>
                <w:noProof/>
                <w:webHidden/>
              </w:rPr>
              <w:fldChar w:fldCharType="end"/>
            </w:r>
          </w:hyperlink>
        </w:p>
        <w:p w14:paraId="54A87DA6" w14:textId="4D0FCB17" w:rsidR="00825D90" w:rsidRDefault="00825D90">
          <w:pPr>
            <w:pStyle w:val="TOC1"/>
            <w:tabs>
              <w:tab w:val="right" w:leader="dot" w:pos="10070"/>
            </w:tabs>
            <w:rPr>
              <w:rFonts w:eastAsiaTheme="minorEastAsia"/>
              <w:noProof/>
            </w:rPr>
          </w:pPr>
          <w:hyperlink w:anchor="_Toc64640297" w:history="1">
            <w:r w:rsidRPr="00301B6E">
              <w:rPr>
                <w:rStyle w:val="Hyperlink"/>
                <w:noProof/>
              </w:rPr>
              <w:t>Quirks &amp; Foibles:</w:t>
            </w:r>
            <w:r>
              <w:rPr>
                <w:noProof/>
                <w:webHidden/>
              </w:rPr>
              <w:tab/>
            </w:r>
            <w:r>
              <w:rPr>
                <w:noProof/>
                <w:webHidden/>
              </w:rPr>
              <w:fldChar w:fldCharType="begin"/>
            </w:r>
            <w:r>
              <w:rPr>
                <w:noProof/>
                <w:webHidden/>
              </w:rPr>
              <w:instrText xml:space="preserve"> PAGEREF _Toc64640297 \h </w:instrText>
            </w:r>
            <w:r>
              <w:rPr>
                <w:noProof/>
                <w:webHidden/>
              </w:rPr>
            </w:r>
            <w:r>
              <w:rPr>
                <w:noProof/>
                <w:webHidden/>
              </w:rPr>
              <w:fldChar w:fldCharType="separate"/>
            </w:r>
            <w:r>
              <w:rPr>
                <w:noProof/>
                <w:webHidden/>
              </w:rPr>
              <w:t>8</w:t>
            </w:r>
            <w:r>
              <w:rPr>
                <w:noProof/>
                <w:webHidden/>
              </w:rPr>
              <w:fldChar w:fldCharType="end"/>
            </w:r>
          </w:hyperlink>
        </w:p>
        <w:p w14:paraId="5EE93114" w14:textId="49D1D20E" w:rsidR="00825D90" w:rsidRDefault="00825D90">
          <w:pPr>
            <w:pStyle w:val="TOC1"/>
            <w:tabs>
              <w:tab w:val="right" w:leader="dot" w:pos="10070"/>
            </w:tabs>
            <w:rPr>
              <w:rFonts w:eastAsiaTheme="minorEastAsia"/>
              <w:noProof/>
            </w:rPr>
          </w:pPr>
          <w:hyperlink w:anchor="_Toc64640298" w:history="1">
            <w:r w:rsidRPr="00301B6E">
              <w:rPr>
                <w:rStyle w:val="Hyperlink"/>
                <w:noProof/>
              </w:rPr>
              <w:t>Known Bugs:</w:t>
            </w:r>
            <w:r>
              <w:rPr>
                <w:noProof/>
                <w:webHidden/>
              </w:rPr>
              <w:tab/>
            </w:r>
            <w:r>
              <w:rPr>
                <w:noProof/>
                <w:webHidden/>
              </w:rPr>
              <w:fldChar w:fldCharType="begin"/>
            </w:r>
            <w:r>
              <w:rPr>
                <w:noProof/>
                <w:webHidden/>
              </w:rPr>
              <w:instrText xml:space="preserve"> PAGEREF _Toc64640298 \h </w:instrText>
            </w:r>
            <w:r>
              <w:rPr>
                <w:noProof/>
                <w:webHidden/>
              </w:rPr>
            </w:r>
            <w:r>
              <w:rPr>
                <w:noProof/>
                <w:webHidden/>
              </w:rPr>
              <w:fldChar w:fldCharType="separate"/>
            </w:r>
            <w:r>
              <w:rPr>
                <w:noProof/>
                <w:webHidden/>
              </w:rPr>
              <w:t>8</w:t>
            </w:r>
            <w:r>
              <w:rPr>
                <w:noProof/>
                <w:webHidden/>
              </w:rPr>
              <w:fldChar w:fldCharType="end"/>
            </w:r>
          </w:hyperlink>
        </w:p>
        <w:p w14:paraId="1248B943" w14:textId="330CBC0F" w:rsidR="00041A6E" w:rsidRDefault="00041A6E" w:rsidP="00EE6F8A">
          <w:pPr>
            <w:pStyle w:val="TOC1"/>
            <w:tabs>
              <w:tab w:val="right" w:leader="dot" w:pos="10070"/>
            </w:tabs>
            <w:rPr>
              <w:b/>
              <w:bCs/>
              <w:noProof/>
            </w:rPr>
          </w:pPr>
          <w:r>
            <w:rPr>
              <w:b/>
              <w:bCs/>
              <w:noProof/>
            </w:rPr>
            <w:fldChar w:fldCharType="end"/>
          </w:r>
        </w:p>
      </w:sdtContent>
    </w:sdt>
    <w:p w14:paraId="34552638" w14:textId="13C8A43F" w:rsidR="00DE7128" w:rsidRDefault="00DE7128" w:rsidP="00DE7128">
      <w:pPr>
        <w:pStyle w:val="Heading1"/>
      </w:pPr>
      <w:bookmarkStart w:id="0" w:name="_Toc64640282"/>
      <w:r>
        <w:t>Ground</w:t>
      </w:r>
      <w:r w:rsidR="000F6F94">
        <w:t>-W</w:t>
      </w:r>
      <w:r>
        <w:t>ork:</w:t>
      </w:r>
      <w:bookmarkEnd w:id="0"/>
    </w:p>
    <w:p w14:paraId="4AD6A4B4" w14:textId="561B84DE" w:rsidR="000A48A1" w:rsidRDefault="00C00BC7" w:rsidP="00C00BC7">
      <w:pPr>
        <w:spacing w:after="200"/>
      </w:pPr>
      <w:r>
        <w:t>Th</w:t>
      </w:r>
      <w:r w:rsidR="000A48A1">
        <w:t>is</w:t>
      </w:r>
      <w:r>
        <w:t xml:space="preserve"> script strives to separate an image into two constituent parts: an emission-line component (L) and a background component (Z). Upon achieving the separation, the L </w:t>
      </w:r>
      <w:r w:rsidR="000A48A1">
        <w:t xml:space="preserve">component </w:t>
      </w:r>
      <w:r>
        <w:t xml:space="preserve">can be </w:t>
      </w:r>
      <w:r w:rsidR="000A48A1">
        <w:t>amplified</w:t>
      </w:r>
      <w:r>
        <w:t xml:space="preserve"> </w:t>
      </w:r>
      <w:r w:rsidR="000A48A1">
        <w:t>and combined into the RGB image</w:t>
      </w:r>
      <w:r>
        <w:t>.</w:t>
      </w:r>
      <w:r w:rsidR="000A48A1">
        <w:t xml:space="preserve"> Alternatively</w:t>
      </w:r>
      <w:r w:rsidR="0020146D">
        <w:t>,</w:t>
      </w:r>
      <w:r w:rsidR="000A48A1">
        <w:t xml:space="preserve"> the L component(s) can make a separate narrowband image free of the </w:t>
      </w:r>
      <w:r w:rsidR="0061092E">
        <w:t>less meaningful</w:t>
      </w:r>
      <w:r w:rsidR="000A48A1">
        <w:t xml:space="preserve"> background (Z) </w:t>
      </w:r>
      <w:r w:rsidR="0061092E">
        <w:t>components of the narrowband image</w:t>
      </w:r>
      <w:r w:rsidR="000A48A1">
        <w:t>.</w:t>
      </w:r>
      <w:r>
        <w:t xml:space="preserve"> </w:t>
      </w:r>
      <w:r w:rsidR="006C08BC">
        <w:t>This exercise</w:t>
      </w:r>
      <w:r w:rsidR="000A48A1">
        <w:t xml:space="preserve"> is analogous to separating </w:t>
      </w:r>
      <w:r w:rsidR="006C08BC">
        <w:t xml:space="preserve">signal </w:t>
      </w:r>
      <w:r w:rsidR="000A48A1">
        <w:t>from</w:t>
      </w:r>
      <w:r w:rsidR="006C08BC">
        <w:t xml:space="preserve"> noise. We isolate the signal so that we can amplify it without also amplifying the noise. </w:t>
      </w:r>
    </w:p>
    <w:p w14:paraId="2B845057" w14:textId="3570AAB8" w:rsidR="00C00BC7" w:rsidRDefault="000A48A1" w:rsidP="00C00BC7">
      <w:pPr>
        <w:spacing w:after="200"/>
      </w:pPr>
      <w:r>
        <w:t>Compare this</w:t>
      </w:r>
      <w:r w:rsidR="0061092E">
        <w:t xml:space="preserve"> approach</w:t>
      </w:r>
      <w:r>
        <w:t xml:space="preserve"> to </w:t>
      </w:r>
      <w:r w:rsidR="0061092E">
        <w:t>the approach</w:t>
      </w:r>
      <w:r w:rsidR="006C08BC">
        <w:t xml:space="preserve"> that </w:t>
      </w:r>
      <w:r w:rsidR="000F6F94">
        <w:t>simply</w:t>
      </w:r>
      <w:r w:rsidR="006C08BC">
        <w:t xml:space="preserve"> blend</w:t>
      </w:r>
      <w:r w:rsidR="0061092E">
        <w:t>s</w:t>
      </w:r>
      <w:r w:rsidR="006C08BC">
        <w:t xml:space="preserve"> a narrowband image, amplified by some factor, with a broadband image</w:t>
      </w:r>
      <w:r>
        <w:t xml:space="preserve">. The </w:t>
      </w:r>
      <w:r w:rsidR="0020146D">
        <w:t>entire narrowband image's amplification</w:t>
      </w:r>
      <w:r>
        <w:t xml:space="preserve"> </w:t>
      </w:r>
      <w:r w:rsidR="0061092E">
        <w:t xml:space="preserve">means </w:t>
      </w:r>
      <w:r>
        <w:t>its emission line (</w:t>
      </w:r>
      <w:r w:rsidR="0061092E">
        <w:t xml:space="preserve">or </w:t>
      </w:r>
      <w:r>
        <w:t>signal) and its background (</w:t>
      </w:r>
      <w:r w:rsidR="0061092E">
        <w:t xml:space="preserve">or </w:t>
      </w:r>
      <w:r>
        <w:t>noise</w:t>
      </w:r>
      <w:r w:rsidR="0061092E">
        <w:t xml:space="preserve"> equivalent</w:t>
      </w:r>
      <w:r>
        <w:t>)</w:t>
      </w:r>
      <w:r w:rsidR="000F6F94">
        <w:t xml:space="preserve"> are amplified</w:t>
      </w:r>
      <w:r>
        <w:t xml:space="preserve"> before </w:t>
      </w:r>
      <w:r w:rsidR="0061092E">
        <w:t>adding it</w:t>
      </w:r>
      <w:r>
        <w:t xml:space="preserve"> into the </w:t>
      </w:r>
      <w:r w:rsidR="00922E28">
        <w:t>broadband image. T</w:t>
      </w:r>
      <w:r w:rsidR="001B4A10">
        <w:t xml:space="preserve">he separation </w:t>
      </w:r>
      <w:r w:rsidR="001B4A10">
        <w:lastRenderedPageBreak/>
        <w:t>process</w:t>
      </w:r>
      <w:r w:rsidR="00922E28">
        <w:t xml:space="preserve"> requires we have a model </w:t>
      </w:r>
      <w:r w:rsidR="001B4A10">
        <w:t>for</w:t>
      </w:r>
      <w:r w:rsidR="00922E28">
        <w:t xml:space="preserve"> the background and line</w:t>
      </w:r>
      <w:r w:rsidR="001B4A10">
        <w:t xml:space="preserve"> components of</w:t>
      </w:r>
      <w:r w:rsidR="00922E28">
        <w:t xml:space="preserve"> our image</w:t>
      </w:r>
      <w:r w:rsidR="001B4A10">
        <w:t>s</w:t>
      </w:r>
      <w:r w:rsidR="00922E28">
        <w:t xml:space="preserve">. </w:t>
      </w:r>
      <w:r w:rsidR="00C00BC7">
        <w:t>Th</w:t>
      </w:r>
      <w:r w:rsidR="0020146D">
        <w:t>is script's simple one</w:t>
      </w:r>
      <w:r w:rsidR="00C00BC7">
        <w:t xml:space="preserve"> is described </w:t>
      </w:r>
      <w:r w:rsidR="00922E28">
        <w:t xml:space="preserve">after I elaborate </w:t>
      </w:r>
      <w:r w:rsidR="001B4A10">
        <w:t xml:space="preserve">further </w:t>
      </w:r>
      <w:r w:rsidR="00922E28">
        <w:t xml:space="preserve">on </w:t>
      </w:r>
      <w:r w:rsidR="0020146D">
        <w:t>this unwanted background's origin and nature</w:t>
      </w:r>
      <w:r w:rsidR="00C00BC7">
        <w:t xml:space="preserve">. </w:t>
      </w:r>
    </w:p>
    <w:p w14:paraId="0BEECB25" w14:textId="091BA315" w:rsidR="0027016D" w:rsidRDefault="0061092E" w:rsidP="0027016D">
      <w:pPr>
        <w:pStyle w:val="Heading1"/>
      </w:pPr>
      <w:bookmarkStart w:id="1" w:name="_Toc64640283"/>
      <w:r>
        <w:t>The</w:t>
      </w:r>
      <w:r w:rsidR="0027016D">
        <w:t xml:space="preserve"> Background – What is it?</w:t>
      </w:r>
      <w:bookmarkEnd w:id="1"/>
    </w:p>
    <w:p w14:paraId="4B756512" w14:textId="3E52205F" w:rsidR="00804D9F" w:rsidRDefault="0027016D" w:rsidP="0027016D">
      <w:r>
        <w:t xml:space="preserve">The </w:t>
      </w:r>
      <w:r w:rsidR="00A740DE">
        <w:t xml:space="preserve">image </w:t>
      </w:r>
      <w:r w:rsidR="000D601D">
        <w:t xml:space="preserve">background </w:t>
      </w:r>
      <w:r w:rsidR="00A740DE">
        <w:t xml:space="preserve">component, in both the narrowband and broadband images, </w:t>
      </w:r>
      <w:r>
        <w:t>comes from two sources. The first source is</w:t>
      </w:r>
      <w:r w:rsidR="000D601D">
        <w:t xml:space="preserve"> a</w:t>
      </w:r>
      <w:r>
        <w:t xml:space="preserve"> </w:t>
      </w:r>
      <w:r w:rsidR="00A740DE">
        <w:t>pervasive, slowly varying</w:t>
      </w:r>
      <w:r>
        <w:t xml:space="preserve"> radiation</w:t>
      </w:r>
      <w:r w:rsidR="000D601D">
        <w:t xml:space="preserve"> level</w:t>
      </w:r>
      <w:r>
        <w:t xml:space="preserve"> </w:t>
      </w:r>
      <w:r w:rsidR="00A740DE">
        <w:t>across</w:t>
      </w:r>
      <w:r>
        <w:t xml:space="preserve"> the </w:t>
      </w:r>
      <w:r w:rsidR="0020146D">
        <w:t>narrowband and broadband filters’ bandwidth</w:t>
      </w:r>
      <w:r w:rsidR="00A740DE">
        <w:t xml:space="preserve">. Figure 1 illustrates the </w:t>
      </w:r>
      <w:r w:rsidR="0020146D">
        <w:t>background radiation's omnipresence</w:t>
      </w:r>
      <w:r w:rsidR="000D601D">
        <w:t xml:space="preserve"> spanning the visible part of the spect</w:t>
      </w:r>
      <w:r w:rsidR="0020146D">
        <w:t>rum</w:t>
      </w:r>
      <w:r w:rsidR="00A740DE">
        <w:t xml:space="preserve">: </w:t>
      </w:r>
      <w:r w:rsidR="0020146D">
        <w:t>T</w:t>
      </w:r>
      <w:r w:rsidR="00A740DE">
        <w:t>he region between the zero on the y-axis and the horizontally trending wiggling line. The emission lines, vertical spikes, arise from this background trend</w:t>
      </w:r>
      <w:r>
        <w:t>.</w:t>
      </w:r>
      <w:r w:rsidR="00213012">
        <w:t xml:space="preserve"> Th</w:t>
      </w:r>
      <w:r w:rsidR="00A740DE">
        <w:t xml:space="preserve">e radiation that contributes to the </w:t>
      </w:r>
      <w:r w:rsidR="00213012">
        <w:t>background come</w:t>
      </w:r>
      <w:r w:rsidR="00A740DE">
        <w:t>s</w:t>
      </w:r>
      <w:r w:rsidR="00213012">
        <w:t xml:space="preserve"> from many different</w:t>
      </w:r>
      <w:r w:rsidR="00A740DE">
        <w:t xml:space="preserve"> and </w:t>
      </w:r>
      <w:r w:rsidR="0020146D">
        <w:t>most</w:t>
      </w:r>
      <w:r w:rsidR="00A740DE">
        <w:t xml:space="preserve">ly inseparable sources, </w:t>
      </w:r>
      <w:r w:rsidR="00213012">
        <w:t>including</w:t>
      </w:r>
      <w:r w:rsidR="00A740DE">
        <w:t xml:space="preserve"> emissions from</w:t>
      </w:r>
      <w:r w:rsidR="00213012">
        <w:t xml:space="preserve"> molecular transitions, ionic transitions, free-free transitions, </w:t>
      </w:r>
      <w:r w:rsidR="003445AA">
        <w:t>collisional transitions, bond vibrations, rare transitions in atoms we don</w:t>
      </w:r>
      <w:r w:rsidR="0020146D">
        <w:t>'</w:t>
      </w:r>
      <w:r w:rsidR="003445AA">
        <w:t>t care about</w:t>
      </w:r>
      <w:r w:rsidR="00213012">
        <w:t xml:space="preserve">, </w:t>
      </w:r>
      <w:r w:rsidR="003445AA">
        <w:t>and more.</w:t>
      </w:r>
    </w:p>
    <w:p w14:paraId="40B88205" w14:textId="77777777" w:rsidR="003445AA" w:rsidRDefault="003445AA" w:rsidP="0027016D"/>
    <w:p w14:paraId="07D0E7E5" w14:textId="46F055D3" w:rsidR="00804D9F" w:rsidRDefault="00804D9F" w:rsidP="0027016D">
      <w:r>
        <w:t>A second source</w:t>
      </w:r>
      <w:r w:rsidR="003445AA">
        <w:t xml:space="preserve">, or actually the same source, but seen from a different perspective, arises </w:t>
      </w:r>
      <w:r>
        <w:t xml:space="preserve">from the fact that narrowband filters admit radiation outside of the </w:t>
      </w:r>
      <w:r w:rsidR="0020146D">
        <w:t>emission line's rang</w:t>
      </w:r>
      <w:r>
        <w:t>e proper. Figure 2 shows the acceptance width of such filter</w:t>
      </w:r>
      <w:r w:rsidR="000D601D">
        <w:t>s</w:t>
      </w:r>
      <w:r>
        <w:t>.</w:t>
      </w:r>
      <w:r w:rsidR="003445AA">
        <w:t xml:space="preserve"> Therefore, they do</w:t>
      </w:r>
      <w:r w:rsidR="000D601D">
        <w:t xml:space="preserve"> </w:t>
      </w:r>
      <w:r w:rsidR="003445AA">
        <w:t>n</w:t>
      </w:r>
      <w:r w:rsidR="000D601D">
        <w:t>o</w:t>
      </w:r>
      <w:r w:rsidR="003445AA">
        <w:t>t include just the background</w:t>
      </w:r>
      <w:r w:rsidR="000D601D">
        <w:t xml:space="preserve"> that lies</w:t>
      </w:r>
      <w:r w:rsidR="003445AA">
        <w:t xml:space="preserve"> directly below the </w:t>
      </w:r>
      <w:r w:rsidR="000D601D">
        <w:t xml:space="preserve">thin </w:t>
      </w:r>
      <w:r w:rsidR="003445AA">
        <w:t xml:space="preserve">emission line </w:t>
      </w:r>
      <w:r w:rsidR="0020146D">
        <w:t xml:space="preserve">and the </w:t>
      </w:r>
      <w:r w:rsidR="003445AA">
        <w:t xml:space="preserve">background on either side. For our proposes, these two sources explain what we see in our final output images compared </w:t>
      </w:r>
      <w:r w:rsidR="0020146D">
        <w:t xml:space="preserve">to </w:t>
      </w:r>
      <w:r w:rsidR="000D601D">
        <w:t>ordinary SHO and SHORGB images</w:t>
      </w:r>
      <w:r w:rsidR="003445AA">
        <w:t>, but backgrou</w:t>
      </w:r>
      <w:r w:rsidR="0020146D">
        <w:t>n</w:t>
      </w:r>
      <w:r w:rsidR="003445AA">
        <w:t>d is</w:t>
      </w:r>
      <w:r w:rsidR="0020146D">
        <w:t xml:space="preserve"> just</w:t>
      </w:r>
      <w:r w:rsidR="003445AA">
        <w:t xml:space="preserve"> background for our computational purposes.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27016D" w14:paraId="1C83A23E" w14:textId="77777777" w:rsidTr="00604A23">
        <w:tc>
          <w:tcPr>
            <w:tcW w:w="10070" w:type="dxa"/>
          </w:tcPr>
          <w:p w14:paraId="6E777475" w14:textId="77777777" w:rsidR="00CA4D21" w:rsidRDefault="00CA4D21" w:rsidP="00A91C5C">
            <w:pPr>
              <w:jc w:val="center"/>
            </w:pPr>
            <w:r>
              <w:br w:type="page"/>
            </w:r>
          </w:p>
          <w:p w14:paraId="5907D502" w14:textId="7C15E176" w:rsidR="0027016D" w:rsidRDefault="00213012" w:rsidP="00A91C5C">
            <w:pPr>
              <w:jc w:val="center"/>
            </w:pPr>
            <w:r>
              <w:rPr>
                <w:noProof/>
              </w:rPr>
              <w:drawing>
                <wp:inline distT="0" distB="0" distL="0" distR="0" wp14:anchorId="1B4DA2C3" wp14:editId="47DA1A49">
                  <wp:extent cx="5255991" cy="3886200"/>
                  <wp:effectExtent l="19050" t="19050" r="2095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7721" cy="3954024"/>
                          </a:xfrm>
                          <a:prstGeom prst="rect">
                            <a:avLst/>
                          </a:prstGeom>
                          <a:ln>
                            <a:solidFill>
                              <a:schemeClr val="tx1"/>
                            </a:solidFill>
                          </a:ln>
                        </pic:spPr>
                      </pic:pic>
                    </a:graphicData>
                  </a:graphic>
                </wp:inline>
              </w:drawing>
            </w:r>
          </w:p>
        </w:tc>
      </w:tr>
      <w:tr w:rsidR="0027016D" w14:paraId="284A4BCD" w14:textId="77777777" w:rsidTr="00604A23">
        <w:tc>
          <w:tcPr>
            <w:tcW w:w="10070" w:type="dxa"/>
          </w:tcPr>
          <w:p w14:paraId="00F3E950" w14:textId="6FB0B9F2" w:rsidR="0027016D" w:rsidRPr="00604A23" w:rsidRDefault="0027016D" w:rsidP="0027016D">
            <w:pPr>
              <w:rPr>
                <w:i/>
                <w:iCs/>
              </w:rPr>
            </w:pPr>
            <w:r w:rsidRPr="00604A23">
              <w:rPr>
                <w:i/>
                <w:iCs/>
              </w:rPr>
              <w:t xml:space="preserve">Figure 1: A spectrum of the Orion Nebula. </w:t>
            </w:r>
            <w:r w:rsidR="00213012" w:rsidRPr="00604A23">
              <w:rPr>
                <w:i/>
                <w:iCs/>
              </w:rPr>
              <w:t>Everything below the wiggly</w:t>
            </w:r>
            <w:r w:rsidR="000848D1">
              <w:rPr>
                <w:i/>
                <w:iCs/>
              </w:rPr>
              <w:t xml:space="preserve"> horizontal</w:t>
            </w:r>
            <w:r w:rsidR="00213012" w:rsidRPr="00604A23">
              <w:rPr>
                <w:i/>
                <w:iCs/>
              </w:rPr>
              <w:t xml:space="preserve"> line is background </w:t>
            </w:r>
            <w:r w:rsidR="000848D1">
              <w:rPr>
                <w:i/>
                <w:iCs/>
              </w:rPr>
              <w:t>radiation. The</w:t>
            </w:r>
            <w:r w:rsidR="00213012" w:rsidRPr="00604A23">
              <w:rPr>
                <w:i/>
                <w:iCs/>
              </w:rPr>
              <w:t xml:space="preserve"> emission lines extend above that</w:t>
            </w:r>
            <w:r w:rsidR="000848D1">
              <w:rPr>
                <w:i/>
                <w:iCs/>
              </w:rPr>
              <w:t xml:space="preserve"> background</w:t>
            </w:r>
            <w:r w:rsidR="00213012" w:rsidRPr="00604A23">
              <w:rPr>
                <w:i/>
                <w:iCs/>
              </w:rPr>
              <w:t xml:space="preserve">. </w:t>
            </w:r>
            <w:r w:rsidR="000848D1">
              <w:rPr>
                <w:i/>
                <w:iCs/>
              </w:rPr>
              <w:t xml:space="preserve">Assume that </w:t>
            </w:r>
            <w:r w:rsidR="00213012" w:rsidRPr="00604A23">
              <w:rPr>
                <w:i/>
                <w:iCs/>
              </w:rPr>
              <w:t>the distance between the two vertical red lines represent</w:t>
            </w:r>
            <w:r w:rsidR="000F6F94">
              <w:rPr>
                <w:i/>
                <w:iCs/>
              </w:rPr>
              <w:t>s</w:t>
            </w:r>
            <w:r w:rsidR="00213012" w:rsidRPr="00604A23">
              <w:rPr>
                <w:i/>
                <w:iCs/>
              </w:rPr>
              <w:t xml:space="preserve"> the capture bandwidth of a filter</w:t>
            </w:r>
            <w:r w:rsidR="0020146D">
              <w:rPr>
                <w:i/>
                <w:iCs/>
              </w:rPr>
              <w:t>. C</w:t>
            </w:r>
            <w:r w:rsidR="00213012" w:rsidRPr="00604A23">
              <w:rPr>
                <w:i/>
                <w:iCs/>
              </w:rPr>
              <w:t>learly, the image would contain both the emission line and the background below it. (From BU web site.)</w:t>
            </w:r>
          </w:p>
        </w:tc>
      </w:tr>
    </w:tbl>
    <w:p w14:paraId="43C62E98" w14:textId="77777777" w:rsidR="0027016D" w:rsidRDefault="0027016D" w:rsidP="0027016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A91C5C" w14:paraId="25388521" w14:textId="77777777" w:rsidTr="00604A23">
        <w:tc>
          <w:tcPr>
            <w:tcW w:w="10070" w:type="dxa"/>
          </w:tcPr>
          <w:p w14:paraId="6DAD1CD8" w14:textId="65998167" w:rsidR="00A91C5C" w:rsidRDefault="00A91C5C" w:rsidP="00A91C5C">
            <w:pPr>
              <w:jc w:val="center"/>
            </w:pPr>
            <w:r>
              <w:rPr>
                <w:noProof/>
              </w:rPr>
              <w:drawing>
                <wp:inline distT="0" distB="0" distL="0" distR="0" wp14:anchorId="4D0639BD" wp14:editId="46712C25">
                  <wp:extent cx="5495925" cy="3786489"/>
                  <wp:effectExtent l="19050" t="19050" r="9525"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1489" cy="3886777"/>
                          </a:xfrm>
                          <a:prstGeom prst="rect">
                            <a:avLst/>
                          </a:prstGeom>
                          <a:ln>
                            <a:solidFill>
                              <a:schemeClr val="tx1"/>
                            </a:solidFill>
                          </a:ln>
                        </pic:spPr>
                      </pic:pic>
                    </a:graphicData>
                  </a:graphic>
                </wp:inline>
              </w:drawing>
            </w:r>
          </w:p>
        </w:tc>
      </w:tr>
      <w:tr w:rsidR="00A91C5C" w14:paraId="3F96ADE2" w14:textId="77777777" w:rsidTr="00604A23">
        <w:tc>
          <w:tcPr>
            <w:tcW w:w="10070" w:type="dxa"/>
          </w:tcPr>
          <w:p w14:paraId="045803CE" w14:textId="69DA6628" w:rsidR="00A91C5C" w:rsidRPr="00604A23" w:rsidRDefault="00A91C5C" w:rsidP="0027016D">
            <w:pPr>
              <w:rPr>
                <w:i/>
                <w:iCs/>
              </w:rPr>
            </w:pPr>
            <w:r w:rsidRPr="00604A23">
              <w:rPr>
                <w:i/>
                <w:iCs/>
              </w:rPr>
              <w:t xml:space="preserve">Figure 2: </w:t>
            </w:r>
            <w:r w:rsidR="000848D1">
              <w:rPr>
                <w:i/>
                <w:iCs/>
              </w:rPr>
              <w:t>The r</w:t>
            </w:r>
            <w:r w:rsidRPr="00604A23">
              <w:rPr>
                <w:i/>
                <w:iCs/>
              </w:rPr>
              <w:t>elationship between the width of an H</w:t>
            </w:r>
            <w:r w:rsidR="00EA5531">
              <w:sym w:font="Symbol" w:char="F061"/>
            </w:r>
            <w:r w:rsidRPr="00604A23">
              <w:rPr>
                <w:i/>
                <w:iCs/>
              </w:rPr>
              <w:t xml:space="preserve"> line and the bandwidth of a narrowband filter. This illustrates th</w:t>
            </w:r>
            <w:r w:rsidR="0020146D">
              <w:rPr>
                <w:i/>
                <w:iCs/>
              </w:rPr>
              <w:t>at narrowband filters admit radiation from other than the emission line itself,</w:t>
            </w:r>
            <w:r w:rsidR="000848D1">
              <w:rPr>
                <w:i/>
                <w:iCs/>
              </w:rPr>
              <w:t xml:space="preserve"> from longer and shorter wavelengths</w:t>
            </w:r>
            <w:r w:rsidRPr="00604A23">
              <w:rPr>
                <w:i/>
                <w:iCs/>
              </w:rPr>
              <w:t>. This extra radi</w:t>
            </w:r>
            <w:r w:rsidR="0020146D">
              <w:rPr>
                <w:i/>
                <w:iCs/>
              </w:rPr>
              <w:t>a</w:t>
            </w:r>
            <w:r w:rsidRPr="00604A23">
              <w:rPr>
                <w:i/>
                <w:iCs/>
              </w:rPr>
              <w:t xml:space="preserve">tion </w:t>
            </w:r>
            <w:r w:rsidR="000848D1">
              <w:rPr>
                <w:i/>
                <w:iCs/>
              </w:rPr>
              <w:t>constitutes part of</w:t>
            </w:r>
            <w:r w:rsidRPr="00604A23">
              <w:rPr>
                <w:i/>
                <w:iCs/>
              </w:rPr>
              <w:t xml:space="preserve"> </w:t>
            </w:r>
            <w:r w:rsidR="000848D1">
              <w:rPr>
                <w:i/>
                <w:iCs/>
              </w:rPr>
              <w:t>a narro</w:t>
            </w:r>
            <w:r w:rsidR="0020146D">
              <w:rPr>
                <w:i/>
                <w:iCs/>
              </w:rPr>
              <w:t>w</w:t>
            </w:r>
            <w:r w:rsidR="000848D1">
              <w:rPr>
                <w:i/>
                <w:iCs/>
              </w:rPr>
              <w:t>band im</w:t>
            </w:r>
            <w:r w:rsidR="0020146D">
              <w:rPr>
                <w:i/>
                <w:iCs/>
              </w:rPr>
              <w:t>a</w:t>
            </w:r>
            <w:r w:rsidR="000848D1">
              <w:rPr>
                <w:i/>
                <w:iCs/>
              </w:rPr>
              <w:t>ge</w:t>
            </w:r>
            <w:r w:rsidR="0020146D">
              <w:rPr>
                <w:i/>
                <w:iCs/>
              </w:rPr>
              <w:t>'s</w:t>
            </w:r>
            <w:r w:rsidRPr="00604A23">
              <w:rPr>
                <w:i/>
                <w:iCs/>
              </w:rPr>
              <w:t xml:space="preserve"> background</w:t>
            </w:r>
            <w:r w:rsidR="000848D1">
              <w:rPr>
                <w:i/>
                <w:iCs/>
              </w:rPr>
              <w:t>.</w:t>
            </w:r>
          </w:p>
        </w:tc>
      </w:tr>
    </w:tbl>
    <w:p w14:paraId="5DAE7493" w14:textId="08BB1009" w:rsidR="0027016D" w:rsidRDefault="0027016D" w:rsidP="0027016D"/>
    <w:p w14:paraId="32F3E303" w14:textId="39909C58" w:rsidR="0027016D" w:rsidRDefault="00156B10" w:rsidP="0027016D">
      <w:r>
        <w:t>To separate the background (Z) from the emission line (L) components in our image, we need a model. The next section describes the one I use</w:t>
      </w:r>
      <w:r w:rsidR="00957E23">
        <w:t>d in this script</w:t>
      </w:r>
      <w:r>
        <w:t>.</w:t>
      </w:r>
    </w:p>
    <w:p w14:paraId="0F16A791" w14:textId="7100BD19" w:rsidR="00C64F7B" w:rsidRDefault="00C64F7B" w:rsidP="00C64F7B">
      <w:pPr>
        <w:pStyle w:val="Heading1"/>
      </w:pPr>
      <w:bookmarkStart w:id="2" w:name="_Toc64640284"/>
      <w:r>
        <w:t xml:space="preserve">Background </w:t>
      </w:r>
      <w:r w:rsidR="00AF58AB">
        <w:t>–</w:t>
      </w:r>
      <w:r>
        <w:t xml:space="preserve"> Line Model:</w:t>
      </w:r>
      <w:bookmarkEnd w:id="2"/>
    </w:p>
    <w:p w14:paraId="53CB5F29" w14:textId="7B5D1F5C" w:rsidR="00156B10" w:rsidRDefault="00156B10" w:rsidP="00711877">
      <w:pPr>
        <w:spacing w:after="200"/>
      </w:pPr>
      <w:r>
        <w:t xml:space="preserve">We have only two </w:t>
      </w:r>
      <w:r w:rsidR="006B2E08">
        <w:t>observations,</w:t>
      </w:r>
      <w:r>
        <w:t xml:space="preserve"> </w:t>
      </w:r>
      <w:r w:rsidR="006B2E08">
        <w:t xml:space="preserve">a narrowband image and a broadband image that encompasses the narrowband image, </w:t>
      </w:r>
      <w:r>
        <w:t>to separate the line from the background. For example, the narrowband image might be taken through a</w:t>
      </w:r>
      <w:r w:rsidR="0020146D">
        <w:t>n</w:t>
      </w:r>
      <w:r>
        <w:t xml:space="preserve"> H</w:t>
      </w:r>
      <w:r w:rsidR="00EA5531">
        <w:sym w:font="Symbol" w:char="F061"/>
      </w:r>
      <w:r>
        <w:t xml:space="preserve"> filter</w:t>
      </w:r>
      <w:r w:rsidR="0020146D">
        <w:t>,</w:t>
      </w:r>
      <w:r>
        <w:t xml:space="preserve"> and the corresponding broadband image would be </w:t>
      </w:r>
      <w:r w:rsidR="0019461D">
        <w:t>the</w:t>
      </w:r>
      <w:r>
        <w:t xml:space="preserve"> red</w:t>
      </w:r>
      <w:r w:rsidR="0019461D">
        <w:t>-</w:t>
      </w:r>
      <w:r>
        <w:t>filter</w:t>
      </w:r>
      <w:r w:rsidR="0019461D">
        <w:t xml:space="preserve"> image</w:t>
      </w:r>
      <w:r>
        <w:t>.</w:t>
      </w:r>
      <w:r w:rsidR="006B2E08">
        <w:t xml:space="preserve"> </w:t>
      </w:r>
      <w:r>
        <w:t xml:space="preserve">With only these two </w:t>
      </w:r>
      <w:r w:rsidR="006B2E08">
        <w:t>observations, and two unknown values (L and Z),</w:t>
      </w:r>
      <w:r>
        <w:t xml:space="preserve"> our model choices are </w:t>
      </w:r>
      <w:r w:rsidR="0020146D">
        <w:t>minimal</w:t>
      </w:r>
      <w:r>
        <w:t xml:space="preserve">! </w:t>
      </w:r>
      <w:r w:rsidR="00294D7F">
        <w:t>(Indeed, we cannot eve</w:t>
      </w:r>
      <w:r w:rsidR="006B2E08">
        <w:t>n</w:t>
      </w:r>
      <w:r w:rsidR="00294D7F">
        <w:t xml:space="preserve"> </w:t>
      </w:r>
      <w:r w:rsidR="006B2E08">
        <w:t>allocate</w:t>
      </w:r>
      <w:r w:rsidR="00294D7F">
        <w:t xml:space="preserve"> one degree of freedom </w:t>
      </w:r>
      <w:r w:rsidR="006B2E08">
        <w:t>to characterize</w:t>
      </w:r>
      <w:r w:rsidR="00294D7F">
        <w:t xml:space="preserve"> the omnipresent noise in our images! This means we must live with the</w:t>
      </w:r>
      <w:r w:rsidR="00583DD7">
        <w:t xml:space="preserve"> full impact of the</w:t>
      </w:r>
      <w:r w:rsidR="00294D7F">
        <w:t xml:space="preserve"> noise</w:t>
      </w:r>
      <w:r w:rsidR="00583DD7">
        <w:t xml:space="preserve"> in our images</w:t>
      </w:r>
      <w:r w:rsidR="00294D7F">
        <w:t xml:space="preserve"> propagating into our separated background and line components.)</w:t>
      </w:r>
    </w:p>
    <w:p w14:paraId="37C1942C" w14:textId="0942A3E5" w:rsidR="00C64F7B" w:rsidRDefault="00015F74" w:rsidP="00711877">
      <w:pPr>
        <w:spacing w:after="200"/>
      </w:pPr>
      <w:r>
        <w:t>Figure 3 illustra</w:t>
      </w:r>
      <w:r w:rsidR="00583DD7">
        <w:t>t</w:t>
      </w:r>
      <w:r>
        <w:t>es</w:t>
      </w:r>
      <w:r w:rsidR="00583DD7">
        <w:t>,</w:t>
      </w:r>
      <w:r w:rsidR="00C64F7B">
        <w:t xml:space="preserve"> schematic</w:t>
      </w:r>
      <w:r w:rsidR="00583DD7">
        <w:t>ally,</w:t>
      </w:r>
      <w:r w:rsidR="00C64F7B">
        <w:t xml:space="preserve"> the background-line model </w:t>
      </w:r>
      <w:r>
        <w:t xml:space="preserve">for a single </w:t>
      </w:r>
      <w:r w:rsidR="00660DBB">
        <w:t>pixel</w:t>
      </w:r>
      <w:r w:rsidR="00CA4D21">
        <w:t>.</w:t>
      </w:r>
      <w:r w:rsidR="006B2E08">
        <w:t xml:space="preserve">       </w:t>
      </w:r>
    </w:p>
    <w:p w14:paraId="19C4410F" w14:textId="2506BFA7" w:rsidR="00C64F7B" w:rsidRDefault="00015F74" w:rsidP="00CA4D21">
      <w:pPr>
        <w:spacing w:after="200"/>
        <w:jc w:val="center"/>
      </w:pPr>
      <w:r>
        <w:br w:type="page"/>
      </w:r>
      <w:r w:rsidR="00CA4D21">
        <w:rPr>
          <w:noProof/>
        </w:rPr>
        <w:lastRenderedPageBreak/>
        <w:drawing>
          <wp:inline distT="0" distB="0" distL="0" distR="0" wp14:anchorId="3988C3A4" wp14:editId="6AF8B0B8">
            <wp:extent cx="5209524" cy="2104762"/>
            <wp:effectExtent l="19050" t="19050" r="1079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524" cy="2104762"/>
                    </a:xfrm>
                    <a:prstGeom prst="rect">
                      <a:avLst/>
                    </a:prstGeom>
                    <a:ln>
                      <a:solidFill>
                        <a:schemeClr val="tx1"/>
                      </a:solidFill>
                    </a:ln>
                  </pic:spPr>
                </pic:pic>
              </a:graphicData>
            </a:graphic>
          </wp:inline>
        </w:drawing>
      </w:r>
    </w:p>
    <w:p w14:paraId="537F2E6C" w14:textId="4E236526" w:rsidR="00015F74" w:rsidRPr="00604A23" w:rsidRDefault="00015F74" w:rsidP="00C64F7B">
      <w:pPr>
        <w:rPr>
          <w:i/>
          <w:iCs/>
        </w:rPr>
      </w:pPr>
      <w:r w:rsidRPr="00604A23">
        <w:rPr>
          <w:i/>
          <w:iCs/>
        </w:rPr>
        <w:t xml:space="preserve">Figure 3: A </w:t>
      </w:r>
      <w:r w:rsidR="0020146D">
        <w:rPr>
          <w:i/>
          <w:iCs/>
        </w:rPr>
        <w:t>straightforward</w:t>
      </w:r>
      <w:r w:rsidRPr="00604A23">
        <w:rPr>
          <w:i/>
          <w:iCs/>
        </w:rPr>
        <w:t xml:space="preserve"> model of the relationship between </w:t>
      </w:r>
      <w:r w:rsidR="00BA6227">
        <w:rPr>
          <w:i/>
          <w:iCs/>
        </w:rPr>
        <w:t>the intensit</w:t>
      </w:r>
      <w:r w:rsidR="0020146D">
        <w:rPr>
          <w:i/>
          <w:iCs/>
        </w:rPr>
        <w:t>y</w:t>
      </w:r>
      <w:r w:rsidR="00BA6227">
        <w:rPr>
          <w:i/>
          <w:iCs/>
        </w:rPr>
        <w:t xml:space="preserve"> of </w:t>
      </w:r>
      <w:r w:rsidRPr="00604A23">
        <w:rPr>
          <w:i/>
          <w:iCs/>
        </w:rPr>
        <w:t>the background (blue) and the emission line (red)</w:t>
      </w:r>
      <w:r w:rsidR="000D1321">
        <w:rPr>
          <w:i/>
          <w:iCs/>
        </w:rPr>
        <w:t xml:space="preserve"> in a single pixel of a broadband image</w:t>
      </w:r>
      <w:r w:rsidRPr="00604A23">
        <w:rPr>
          <w:i/>
          <w:iCs/>
        </w:rPr>
        <w:t>.</w:t>
      </w:r>
    </w:p>
    <w:p w14:paraId="2BFCBA67" w14:textId="77777777" w:rsidR="00604A23" w:rsidRDefault="00604A23" w:rsidP="00C64F7B"/>
    <w:p w14:paraId="3C805EF4" w14:textId="581AC44C" w:rsidR="00636EB4" w:rsidRDefault="0020146D" w:rsidP="00711877">
      <w:pPr>
        <w:spacing w:after="200"/>
      </w:pPr>
      <w:r>
        <w:t>C</w:t>
      </w:r>
      <w:r w:rsidR="00636EB4">
        <w:t>onsider a second image, a narrowband image, with a smaller bandpass and probably a longer exposure time than used to collect the broadband data.</w:t>
      </w:r>
      <w:r w:rsidR="009211E7">
        <w:t xml:space="preserve"> (The exposures could be the same, no matter.)</w:t>
      </w:r>
      <w:r w:rsidR="00636EB4">
        <w:t xml:space="preserve"> A pixel in that image</w:t>
      </w:r>
      <w:r w:rsidR="00604A23">
        <w:t>, covering the same patch of sky as the pixel in figure 3,</w:t>
      </w:r>
      <w:r w:rsidR="00636EB4">
        <w:t xml:space="preserve"> might </w:t>
      </w:r>
      <w:r w:rsidR="00604A23">
        <w:t xml:space="preserve">be </w:t>
      </w:r>
      <w:r w:rsidR="009211E7">
        <w:t xml:space="preserve">sketched as in </w:t>
      </w:r>
      <w:r w:rsidR="00604A23">
        <w:t>Figure 4.</w:t>
      </w:r>
    </w:p>
    <w:p w14:paraId="2152B35D" w14:textId="33A6E558" w:rsidR="00CA4D21" w:rsidRDefault="00CA4D21" w:rsidP="00CA4D21">
      <w:pPr>
        <w:spacing w:after="200"/>
        <w:jc w:val="center"/>
      </w:pPr>
      <w:r>
        <w:rPr>
          <w:noProof/>
        </w:rPr>
        <w:drawing>
          <wp:inline distT="0" distB="0" distL="0" distR="0" wp14:anchorId="24B94227" wp14:editId="755C9A9E">
            <wp:extent cx="2047619" cy="3371429"/>
            <wp:effectExtent l="19050" t="19050" r="101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619" cy="3371429"/>
                    </a:xfrm>
                    <a:prstGeom prst="rect">
                      <a:avLst/>
                    </a:prstGeom>
                    <a:ln>
                      <a:solidFill>
                        <a:schemeClr val="tx1"/>
                      </a:solidFill>
                    </a:ln>
                  </pic:spPr>
                </pic:pic>
              </a:graphicData>
            </a:graphic>
          </wp:inline>
        </w:drawing>
      </w:r>
    </w:p>
    <w:p w14:paraId="4E347D9E" w14:textId="6BEC99D1" w:rsidR="00636EB4" w:rsidRDefault="00CA4D21" w:rsidP="00711877">
      <w:pPr>
        <w:spacing w:after="200"/>
        <w:rPr>
          <w:i/>
          <w:iCs/>
        </w:rPr>
      </w:pPr>
      <w:r>
        <w:rPr>
          <w:i/>
          <w:iCs/>
        </w:rPr>
        <w:t>F</w:t>
      </w:r>
      <w:r w:rsidR="00604A23" w:rsidRPr="00604A23">
        <w:rPr>
          <w:i/>
          <w:iCs/>
        </w:rPr>
        <w:t xml:space="preserve">igure 4: A </w:t>
      </w:r>
      <w:r w:rsidR="00583DD7">
        <w:rPr>
          <w:i/>
          <w:iCs/>
        </w:rPr>
        <w:t>schematic</w:t>
      </w:r>
      <w:r w:rsidR="00DE7F7A" w:rsidRPr="00DE7F7A">
        <w:rPr>
          <w:i/>
          <w:iCs/>
        </w:rPr>
        <w:t xml:space="preserve"> </w:t>
      </w:r>
      <w:r w:rsidR="00604A23" w:rsidRPr="00604A23">
        <w:rPr>
          <w:i/>
          <w:iCs/>
        </w:rPr>
        <w:t>of a pixel</w:t>
      </w:r>
      <w:r w:rsidR="0020146D">
        <w:rPr>
          <w:i/>
          <w:iCs/>
        </w:rPr>
        <w:t>'</w:t>
      </w:r>
      <w:r w:rsidR="00BA6227">
        <w:rPr>
          <w:i/>
          <w:iCs/>
        </w:rPr>
        <w:t>s intensity,</w:t>
      </w:r>
      <w:r w:rsidR="00604A23" w:rsidRPr="00604A23">
        <w:rPr>
          <w:i/>
          <w:iCs/>
        </w:rPr>
        <w:t xml:space="preserve"> in a narrowband image</w:t>
      </w:r>
      <w:r w:rsidR="00BA6227">
        <w:rPr>
          <w:i/>
          <w:iCs/>
        </w:rPr>
        <w:t>, relative to the same pixel, covering the same patch of sky, and in Figure 3.</w:t>
      </w:r>
      <w:r w:rsidR="00604A23" w:rsidRPr="00604A23">
        <w:rPr>
          <w:i/>
          <w:iCs/>
        </w:rPr>
        <w:t xml:space="preserve"> The exposure</w:t>
      </w:r>
      <w:r w:rsidR="00BA6227">
        <w:rPr>
          <w:i/>
          <w:iCs/>
        </w:rPr>
        <w:t xml:space="preserve"> here</w:t>
      </w:r>
      <w:r w:rsidR="00604A23" w:rsidRPr="00604A23">
        <w:rPr>
          <w:i/>
          <w:iCs/>
        </w:rPr>
        <w:t xml:space="preserve"> is </w:t>
      </w:r>
      <w:r w:rsidR="00BA6227">
        <w:rPr>
          <w:i/>
          <w:iCs/>
        </w:rPr>
        <w:t>drawn as if it were longer than that in Figure 3</w:t>
      </w:r>
      <w:r w:rsidR="00604A23" w:rsidRPr="00604A23">
        <w:rPr>
          <w:i/>
          <w:iCs/>
        </w:rPr>
        <w:t xml:space="preserve"> (not a requirement)</w:t>
      </w:r>
      <w:r w:rsidR="0020146D">
        <w:rPr>
          <w:i/>
          <w:iCs/>
        </w:rPr>
        <w:t>,</w:t>
      </w:r>
      <w:r w:rsidR="00604A23" w:rsidRPr="00604A23">
        <w:rPr>
          <w:i/>
          <w:iCs/>
        </w:rPr>
        <w:t xml:space="preserve"> </w:t>
      </w:r>
      <w:r w:rsidR="000F6F94">
        <w:rPr>
          <w:i/>
          <w:iCs/>
        </w:rPr>
        <w:t>as</w:t>
      </w:r>
      <w:r w:rsidR="00604A23" w:rsidRPr="00604A23">
        <w:rPr>
          <w:i/>
          <w:iCs/>
        </w:rPr>
        <w:t>, of cour</w:t>
      </w:r>
      <w:r w:rsidR="00BA6227">
        <w:rPr>
          <w:i/>
          <w:iCs/>
        </w:rPr>
        <w:t>se, this pixel sees a smaller</w:t>
      </w:r>
      <w:r w:rsidR="00604A23" w:rsidRPr="00604A23">
        <w:rPr>
          <w:i/>
          <w:iCs/>
        </w:rPr>
        <w:t xml:space="preserve"> bandwidth.</w:t>
      </w:r>
    </w:p>
    <w:p w14:paraId="4F70D3FC" w14:textId="6ED5C9FA" w:rsidR="00636EB4" w:rsidRDefault="00604A23" w:rsidP="00711877">
      <w:pPr>
        <w:spacing w:after="200"/>
      </w:pPr>
      <w:r>
        <w:t>As hinted above, t</w:t>
      </w:r>
      <w:r w:rsidR="00636EB4">
        <w:t xml:space="preserve">hese </w:t>
      </w:r>
      <w:r w:rsidR="006B2E08">
        <w:t>two-pixel</w:t>
      </w:r>
      <w:r w:rsidR="00636EB4">
        <w:t xml:space="preserve"> intensities </w:t>
      </w:r>
      <w:r w:rsidR="004C1FD6">
        <w:t>of</w:t>
      </w:r>
      <w:r w:rsidR="00636EB4">
        <w:t xml:space="preserve"> the same sky location</w:t>
      </w:r>
      <w:r w:rsidR="00E94E12">
        <w:t xml:space="preserve"> (aligned pixels)</w:t>
      </w:r>
      <w:r w:rsidR="00636EB4">
        <w:t xml:space="preserve"> give us two simultaneous equations</w:t>
      </w:r>
      <w:r w:rsidR="004C1FD6">
        <w:t xml:space="preserve"> for the background and emission line:</w:t>
      </w:r>
    </w:p>
    <w:p w14:paraId="7C126A2D" w14:textId="77777777" w:rsidR="00FF0499" w:rsidRDefault="00FF0499" w:rsidP="00FB712A">
      <w:pPr>
        <w:keepNext/>
        <w:keepLines/>
      </w:pPr>
      <w:r>
        <w:lastRenderedPageBreak/>
        <w:t xml:space="preserve">B = L + </w:t>
      </w:r>
      <w:proofErr w:type="gramStart"/>
      <w:r>
        <w:t>Z ,</w:t>
      </w:r>
      <w:proofErr w:type="gramEnd"/>
    </w:p>
    <w:p w14:paraId="6980342F" w14:textId="77777777" w:rsidR="00FF0499" w:rsidRDefault="00FF0499" w:rsidP="00FB712A">
      <w:pPr>
        <w:keepNext/>
        <w:keepLines/>
      </w:pPr>
      <w:r>
        <w:t>N = L(E</w:t>
      </w:r>
      <w:r>
        <w:rPr>
          <w:vertAlign w:val="subscript"/>
        </w:rPr>
        <w:t>N</w:t>
      </w:r>
      <w:r>
        <w:t>/E</w:t>
      </w:r>
      <w:r>
        <w:rPr>
          <w:vertAlign w:val="subscript"/>
        </w:rPr>
        <w:t>B</w:t>
      </w:r>
      <w:r>
        <w:t>) + Z(E</w:t>
      </w:r>
      <w:r>
        <w:rPr>
          <w:vertAlign w:val="subscript"/>
        </w:rPr>
        <w:t>N</w:t>
      </w:r>
      <w:r>
        <w:t>/</w:t>
      </w:r>
      <w:proofErr w:type="gramStart"/>
      <w:r>
        <w:t>E</w:t>
      </w:r>
      <w:r>
        <w:rPr>
          <w:vertAlign w:val="subscript"/>
        </w:rPr>
        <w:t>B</w:t>
      </w:r>
      <w:r>
        <w:t>)(</w:t>
      </w:r>
      <w:proofErr w:type="gramEnd"/>
      <w:r>
        <w:t>W</w:t>
      </w:r>
      <w:r>
        <w:rPr>
          <w:vertAlign w:val="subscript"/>
        </w:rPr>
        <w:t>N</w:t>
      </w:r>
      <w:r>
        <w:t>/W</w:t>
      </w:r>
      <w:r>
        <w:rPr>
          <w:vertAlign w:val="subscript"/>
        </w:rPr>
        <w:t>B</w:t>
      </w:r>
      <w:r>
        <w:t>) ,</w:t>
      </w:r>
    </w:p>
    <w:p w14:paraId="3205D45D" w14:textId="77777777" w:rsidR="00FF0499" w:rsidRDefault="00FF0499" w:rsidP="00711877">
      <w:pPr>
        <w:spacing w:after="200"/>
      </w:pPr>
    </w:p>
    <w:p w14:paraId="57B0FC8E" w14:textId="02B95C06" w:rsidR="00636EB4" w:rsidRDefault="0020146D" w:rsidP="00711877">
      <w:pPr>
        <w:spacing w:after="200"/>
      </w:pPr>
      <w:r>
        <w:t>w</w:t>
      </w:r>
      <w:r w:rsidR="00636EB4">
        <w:t>here</w:t>
      </w:r>
      <w:r w:rsidR="004C1FD6">
        <w:t xml:space="preserve"> B and N are the broadband and narrowband images,</w:t>
      </w:r>
      <w:r w:rsidR="00636EB4">
        <w:t xml:space="preserve"> the E</w:t>
      </w:r>
      <w:r>
        <w:t>'</w:t>
      </w:r>
      <w:r w:rsidR="00636EB4">
        <w:t>s represent the image exposure times</w:t>
      </w:r>
      <w:r>
        <w:t>,</w:t>
      </w:r>
      <w:r w:rsidR="00636EB4">
        <w:t xml:space="preserve"> and the W</w:t>
      </w:r>
      <w:r>
        <w:t>'</w:t>
      </w:r>
      <w:r w:rsidR="004C1FD6">
        <w:t>s</w:t>
      </w:r>
      <w:r w:rsidR="00636EB4">
        <w:t xml:space="preserve"> represent the bandwidths of the broadband and narrowband filters. These equations can be solved to </w:t>
      </w:r>
      <w:proofErr w:type="gramStart"/>
      <w:r w:rsidR="00636EB4">
        <w:t>give  L</w:t>
      </w:r>
      <w:proofErr w:type="gramEnd"/>
      <w:r w:rsidR="00636EB4">
        <w:t xml:space="preserve"> and Z</w:t>
      </w:r>
      <w:r>
        <w:t xml:space="preserve"> intensities</w:t>
      </w:r>
      <w:r w:rsidR="00636EB4">
        <w:t xml:space="preserve"> for each </w:t>
      </w:r>
      <w:r w:rsidR="004C1FD6">
        <w:t xml:space="preserve">pixel and each </w:t>
      </w:r>
      <w:r w:rsidR="00636EB4">
        <w:t>point in the sky recorded in the two images</w:t>
      </w:r>
      <w:r w:rsidR="000F6F94">
        <w:t>’</w:t>
      </w:r>
      <w:r w:rsidR="004C1FD6">
        <w:t xml:space="preserve"> aligned images</w:t>
      </w:r>
      <w:r w:rsidR="00636EB4">
        <w:t>.</w:t>
      </w:r>
    </w:p>
    <w:p w14:paraId="4851E378" w14:textId="2C6E0B17" w:rsidR="00E94E12" w:rsidRDefault="0020146D" w:rsidP="00711877">
      <w:pPr>
        <w:spacing w:after="200"/>
      </w:pPr>
      <w:r>
        <w:t>Suppose two emission lines reside in the same broadband image. In that case,</w:t>
      </w:r>
      <w:r w:rsidR="00FF0499">
        <w:t xml:space="preserve"> the correct way to isolate and amplify both of them requires three simultaneous equations: one for the broadband image and one each for the narrowband images. Again, we solve these three equations for each emission line</w:t>
      </w:r>
      <w:r>
        <w:t>'</w:t>
      </w:r>
      <w:r w:rsidR="00FF0499">
        <w:t>s intensity and the background intensity, subject to our simple model.</w:t>
      </w:r>
    </w:p>
    <w:p w14:paraId="543709FA" w14:textId="774A3AE3" w:rsidR="00604A23" w:rsidRDefault="00604A23" w:rsidP="00604A23">
      <w:pPr>
        <w:pStyle w:val="Heading1"/>
      </w:pPr>
      <w:bookmarkStart w:id="3" w:name="_Toc64640285"/>
      <w:r>
        <w:t>Implementation:</w:t>
      </w:r>
      <w:bookmarkEnd w:id="3"/>
    </w:p>
    <w:p w14:paraId="75C21E28" w14:textId="38D62ADB" w:rsidR="00604A23" w:rsidRDefault="00604A23" w:rsidP="00604A23">
      <w:r>
        <w:t>The pixel-by-pixel solution for the above model, yielding estimates for the isolated emission line intensities in each pi</w:t>
      </w:r>
      <w:r w:rsidR="004B28CE">
        <w:t>xel, has been implement</w:t>
      </w:r>
      <w:r w:rsidR="0020146D">
        <w:t>ed</w:t>
      </w:r>
      <w:r w:rsidR="004B28CE">
        <w:t xml:space="preserve"> as the PixInsight Script, </w:t>
      </w:r>
      <w:r w:rsidR="004B28CE" w:rsidRPr="004B28CE">
        <w:rPr>
          <w:b/>
          <w:bCs/>
        </w:rPr>
        <w:t>TrueColor</w:t>
      </w:r>
      <w:r w:rsidR="00882738">
        <w:rPr>
          <w:b/>
          <w:bCs/>
        </w:rPr>
        <w:t>-</w:t>
      </w:r>
      <w:r w:rsidR="004B28CE" w:rsidRPr="004B28CE">
        <w:rPr>
          <w:b/>
          <w:bCs/>
        </w:rPr>
        <w:t>Plus SHORGB</w:t>
      </w:r>
      <w:r w:rsidR="004B28CE">
        <w:t xml:space="preserve">. That script can be used to extract the emission lines for use outside </w:t>
      </w:r>
      <w:r w:rsidR="00280396">
        <w:t xml:space="preserve">of </w:t>
      </w:r>
      <w:r w:rsidR="004B28CE">
        <w:t>the script</w:t>
      </w:r>
      <w:r w:rsidR="00280396">
        <w:t>, perhaps to make a</w:t>
      </w:r>
      <w:r w:rsidR="0020146D">
        <w:t>n</w:t>
      </w:r>
      <w:r w:rsidR="00280396">
        <w:t xml:space="preserve"> SHO image</w:t>
      </w:r>
      <w:r w:rsidR="004B28CE">
        <w:t>, or within the script</w:t>
      </w:r>
      <w:r w:rsidR="003F21AA">
        <w:t>,</w:t>
      </w:r>
      <w:r w:rsidR="004B28CE">
        <w:t xml:space="preserve"> to augment the line contribution(s) to an RGB image. </w:t>
      </w:r>
    </w:p>
    <w:p w14:paraId="203D1AE2" w14:textId="77777777" w:rsidR="00FF149F" w:rsidRDefault="00FF149F" w:rsidP="00FF149F">
      <w:pPr>
        <w:pStyle w:val="Heading1"/>
      </w:pPr>
      <w:bookmarkStart w:id="4" w:name="_Toc64640286"/>
      <w:r>
        <w:t>Acquiring the Script:</w:t>
      </w:r>
      <w:bookmarkEnd w:id="4"/>
    </w:p>
    <w:p w14:paraId="633D193B" w14:textId="50233F65" w:rsidR="00FF149F" w:rsidRDefault="00FF149F" w:rsidP="00FF149F">
      <w:r>
        <w:t xml:space="preserve">The </w:t>
      </w:r>
      <w:r w:rsidR="0047314C">
        <w:t xml:space="preserve">current version of the </w:t>
      </w:r>
      <w:r>
        <w:t xml:space="preserve">script and documentation are available by downloading the folder at this link: </w:t>
      </w:r>
    </w:p>
    <w:p w14:paraId="7343D8EF" w14:textId="3D34BA84" w:rsidR="00731F00" w:rsidRPr="004B28CE" w:rsidRDefault="00A270B8" w:rsidP="00FF149F">
      <w:hyperlink r:id="rId12" w:history="1">
        <w:r w:rsidR="00731F00" w:rsidRPr="00731F00">
          <w:rPr>
            <w:rStyle w:val="Hyperlink"/>
          </w:rPr>
          <w:t>https://www.dropbox.com/sh/dpd1zs5fl576ohh/AACtBkC16yB2EiqRuhBDmfxga?dl=0</w:t>
        </w:r>
      </w:hyperlink>
    </w:p>
    <w:p w14:paraId="7EF712AF" w14:textId="51A77F81" w:rsidR="00FF149F" w:rsidRDefault="00FF149F" w:rsidP="00FF149F">
      <w:pPr>
        <w:pStyle w:val="Heading1"/>
      </w:pPr>
      <w:bookmarkStart w:id="5" w:name="_Toc64640287"/>
      <w:r>
        <w:t>Installation:</w:t>
      </w:r>
      <w:bookmarkEnd w:id="5"/>
    </w:p>
    <w:p w14:paraId="21D368C8" w14:textId="410E7ABE" w:rsidR="00FF149F" w:rsidRPr="00FF149F" w:rsidRDefault="00FF149F" w:rsidP="00FF149F">
      <w:r>
        <w:t>Installation</w:t>
      </w:r>
      <w:r w:rsidR="0047314C">
        <w:t xml:space="preserve"> procedures</w:t>
      </w:r>
      <w:r>
        <w:t xml:space="preserve"> follow </w:t>
      </w:r>
      <w:r w:rsidR="0020146D">
        <w:t>standard</w:t>
      </w:r>
      <w:r>
        <w:t xml:space="preserve"> PixInsight protocol</w:t>
      </w:r>
      <w:r w:rsidR="003F21AA">
        <w:t xml:space="preserve">s. Place the download folder in an accessible and stable location; open the Scripts tab in PixInsight; select Feature Scripts; select Add; Point the function to the </w:t>
      </w:r>
      <w:r w:rsidR="00F93FA7">
        <w:t xml:space="preserve">downloaded </w:t>
      </w:r>
      <w:r w:rsidR="0047314C">
        <w:t>folder and press the Done button when PixInsight completes its task.</w:t>
      </w:r>
    </w:p>
    <w:p w14:paraId="656B8F7E" w14:textId="62337296" w:rsidR="00FF149F" w:rsidRDefault="00FF149F" w:rsidP="00FF149F">
      <w:pPr>
        <w:pStyle w:val="Heading1"/>
      </w:pPr>
      <w:bookmarkStart w:id="6" w:name="_Toc64640288"/>
      <w:r>
        <w:t>Usage:</w:t>
      </w:r>
      <w:bookmarkEnd w:id="6"/>
    </w:p>
    <w:p w14:paraId="5394F16F" w14:textId="15B77EE5" w:rsidR="00FF149F" w:rsidRDefault="00FF149F" w:rsidP="00FF149F">
      <w:r>
        <w:t>Because of the approach used, the separating of Z and L, this script applies to linear images only</w:t>
      </w:r>
      <w:r w:rsidR="001671FF">
        <w:t xml:space="preserve"> and only to</w:t>
      </w:r>
      <w:r>
        <w:t xml:space="preserve"> </w:t>
      </w:r>
      <w:r w:rsidR="000B4159">
        <w:t xml:space="preserve">aligned and </w:t>
      </w:r>
      <w:r>
        <w:t xml:space="preserve">integrated </w:t>
      </w:r>
      <w:r w:rsidR="000B4159">
        <w:t xml:space="preserve">subs </w:t>
      </w:r>
      <w:r w:rsidR="001671FF">
        <w:t>that</w:t>
      </w:r>
      <w:r>
        <w:t xml:space="preserve"> </w:t>
      </w:r>
      <w:r w:rsidR="000B4159">
        <w:t>have not undergone any processing</w:t>
      </w:r>
      <w:r w:rsidR="000F6F94">
        <w:t>,</w:t>
      </w:r>
      <w:r w:rsidR="000B4159">
        <w:t xml:space="preserve"> except possibly </w:t>
      </w:r>
      <w:proofErr w:type="spellStart"/>
      <w:r w:rsidR="000B4159">
        <w:t>Mure</w:t>
      </w:r>
      <w:proofErr w:type="spellEnd"/>
      <w:r w:rsidR="000B4159">
        <w:t xml:space="preserve"> Denoise.</w:t>
      </w:r>
    </w:p>
    <w:p w14:paraId="49A7E82A" w14:textId="77777777" w:rsidR="00FF149F" w:rsidRPr="0097520E" w:rsidRDefault="00FF149F" w:rsidP="00FF149F"/>
    <w:p w14:paraId="5E77D360" w14:textId="51EDAA77" w:rsidR="007C1857" w:rsidRDefault="007C1857" w:rsidP="00FF149F">
      <w:r>
        <w:t xml:space="preserve">The </w:t>
      </w:r>
      <w:r w:rsidR="000936E2">
        <w:t xml:space="preserve">following discussion refers to the </w:t>
      </w:r>
      <w:r w:rsidR="00FF149F">
        <w:t>script</w:t>
      </w:r>
      <w:r w:rsidR="0020146D">
        <w:t>'</w:t>
      </w:r>
      <w:r w:rsidR="00FF149F">
        <w:t xml:space="preserve">s </w:t>
      </w:r>
      <w:r>
        <w:t>user-interface</w:t>
      </w:r>
      <w:r w:rsidR="00FF149F">
        <w:t xml:space="preserve"> </w:t>
      </w:r>
      <w:r w:rsidR="00D81226">
        <w:t xml:space="preserve">shown </w:t>
      </w:r>
      <w:r w:rsidR="000936E2">
        <w:t>i</w:t>
      </w:r>
      <w:r w:rsidR="00FF149F">
        <w:t xml:space="preserve">n Figure 5. </w:t>
      </w:r>
    </w:p>
    <w:p w14:paraId="5250BE67" w14:textId="77777777" w:rsidR="007C1857" w:rsidRDefault="007C1857" w:rsidP="00FF149F"/>
    <w:p w14:paraId="1123D163" w14:textId="56F3FF93" w:rsidR="007C1857" w:rsidRDefault="007C1857" w:rsidP="007C1857">
      <w:pPr>
        <w:pStyle w:val="Heading2"/>
      </w:pPr>
      <w:bookmarkStart w:id="7" w:name="_Toc64640289"/>
      <w:r>
        <w:t>Views Selectors:</w:t>
      </w:r>
      <w:bookmarkEnd w:id="7"/>
    </w:p>
    <w:p w14:paraId="13FF1FA5" w14:textId="1B31CCC7" w:rsidR="00FF149F" w:rsidRDefault="00B92742" w:rsidP="00FF149F">
      <w:r>
        <w:t>Below</w:t>
      </w:r>
      <w:r w:rsidR="00FF149F">
        <w:t xml:space="preserve"> the</w:t>
      </w:r>
      <w:r w:rsidR="007C1857">
        <w:t xml:space="preserve"> description</w:t>
      </w:r>
      <w:r w:rsidR="00FF149F">
        <w:t xml:space="preserve"> text box, broadband and narrowband images can be selected</w:t>
      </w:r>
      <w:r w:rsidR="00A93796">
        <w:t xml:space="preserve"> from drop-down lists</w:t>
      </w:r>
      <w:r w:rsidR="00FF149F">
        <w:t>. All three broadband images are required, but all, some</w:t>
      </w:r>
      <w:r w:rsidR="007C1857">
        <w:t>, or none</w:t>
      </w:r>
      <w:r w:rsidR="00FF149F">
        <w:t xml:space="preserve"> of the narrowband images </w:t>
      </w:r>
      <w:r w:rsidR="00A93796">
        <w:t>may</w:t>
      </w:r>
      <w:r w:rsidR="00FF149F">
        <w:t xml:space="preserve"> be selected for inclusion in the final image.</w:t>
      </w:r>
      <w:r w:rsidR="007C1857">
        <w:t xml:space="preserve"> (What tasks you can </w:t>
      </w:r>
      <w:r w:rsidR="00A93796">
        <w:t>p</w:t>
      </w:r>
      <w:r w:rsidR="0020146D">
        <w:t>u</w:t>
      </w:r>
      <w:r w:rsidR="00A93796">
        <w:t>r</w:t>
      </w:r>
      <w:r w:rsidR="0020146D">
        <w:t>su</w:t>
      </w:r>
      <w:r w:rsidR="00A93796">
        <w:t>e</w:t>
      </w:r>
      <w:r w:rsidR="007C1857">
        <w:t xml:space="preserve"> depends on the images you include.)</w:t>
      </w:r>
    </w:p>
    <w:p w14:paraId="5695BC51" w14:textId="77777777" w:rsidR="000A48A1" w:rsidRDefault="000A48A1" w:rsidP="00FF149F"/>
    <w:p w14:paraId="2E018E57" w14:textId="0CBE5B54" w:rsidR="00FF149F" w:rsidRDefault="00FF149F" w:rsidP="00FF14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FF149F" w14:paraId="37F1CA3E" w14:textId="77777777" w:rsidTr="00FF149F">
        <w:tc>
          <w:tcPr>
            <w:tcW w:w="10070" w:type="dxa"/>
          </w:tcPr>
          <w:p w14:paraId="05480B9A" w14:textId="6E77F38C" w:rsidR="00FF149F" w:rsidRDefault="00B92742" w:rsidP="00AF2A51">
            <w:pPr>
              <w:jc w:val="center"/>
            </w:pPr>
            <w:r>
              <w:rPr>
                <w:noProof/>
              </w:rPr>
              <w:lastRenderedPageBreak/>
              <w:drawing>
                <wp:inline distT="0" distB="0" distL="0" distR="0" wp14:anchorId="0AC745BD" wp14:editId="2838FCBC">
                  <wp:extent cx="6048375" cy="4274065"/>
                  <wp:effectExtent l="19050" t="1905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2419" cy="4283989"/>
                          </a:xfrm>
                          <a:prstGeom prst="rect">
                            <a:avLst/>
                          </a:prstGeom>
                          <a:ln>
                            <a:solidFill>
                              <a:schemeClr val="accent1"/>
                            </a:solidFill>
                          </a:ln>
                        </pic:spPr>
                      </pic:pic>
                    </a:graphicData>
                  </a:graphic>
                </wp:inline>
              </w:drawing>
            </w:r>
          </w:p>
        </w:tc>
      </w:tr>
      <w:tr w:rsidR="00FF149F" w:rsidRPr="00FF149F" w14:paraId="60C22C18" w14:textId="77777777" w:rsidTr="00FF149F">
        <w:tc>
          <w:tcPr>
            <w:tcW w:w="10070" w:type="dxa"/>
          </w:tcPr>
          <w:p w14:paraId="51E8884F" w14:textId="3AC5BB30" w:rsidR="00FF149F" w:rsidRPr="00FF149F" w:rsidRDefault="00FF149F" w:rsidP="00FF149F">
            <w:pPr>
              <w:rPr>
                <w:i/>
                <w:iCs/>
              </w:rPr>
            </w:pPr>
            <w:r w:rsidRPr="00FF149F">
              <w:rPr>
                <w:i/>
                <w:iCs/>
              </w:rPr>
              <w:t xml:space="preserve">Figure 5: User interface for </w:t>
            </w:r>
            <w:r w:rsidRPr="00FF149F">
              <w:rPr>
                <w:b/>
                <w:bCs/>
                <w:i/>
                <w:iCs/>
              </w:rPr>
              <w:t>TrueColor-Plus SHORGB</w:t>
            </w:r>
            <w:r w:rsidR="00A93796">
              <w:rPr>
                <w:b/>
                <w:bCs/>
                <w:i/>
                <w:iCs/>
              </w:rPr>
              <w:t xml:space="preserve">. </w:t>
            </w:r>
            <w:r w:rsidR="00A93796" w:rsidRPr="00A93796">
              <w:rPr>
                <w:i/>
                <w:iCs/>
              </w:rPr>
              <w:t>This</w:t>
            </w:r>
            <w:r w:rsidR="0020146D">
              <w:rPr>
                <w:i/>
                <w:iCs/>
              </w:rPr>
              <w:t xml:space="preserve"> figure</w:t>
            </w:r>
            <w:r w:rsidRPr="00FF149F">
              <w:rPr>
                <w:i/>
                <w:iCs/>
              </w:rPr>
              <w:t xml:space="preserve"> show</w:t>
            </w:r>
            <w:r w:rsidR="0020146D">
              <w:rPr>
                <w:i/>
                <w:iCs/>
              </w:rPr>
              <w:t>s</w:t>
            </w:r>
            <w:r w:rsidRPr="00FF149F">
              <w:rPr>
                <w:i/>
                <w:iCs/>
              </w:rPr>
              <w:t xml:space="preserve"> it at start-up with the default settings.</w:t>
            </w:r>
          </w:p>
        </w:tc>
      </w:tr>
    </w:tbl>
    <w:p w14:paraId="7DC25012" w14:textId="77777777" w:rsidR="00FF149F" w:rsidRPr="00FF149F" w:rsidRDefault="00FF149F" w:rsidP="00FF149F">
      <w:pPr>
        <w:rPr>
          <w:i/>
          <w:iCs/>
        </w:rPr>
      </w:pPr>
    </w:p>
    <w:p w14:paraId="7175686A" w14:textId="77777777" w:rsidR="007C1857" w:rsidRDefault="007C1857" w:rsidP="007C1857">
      <w:pPr>
        <w:pStyle w:val="Heading2"/>
      </w:pPr>
      <w:bookmarkStart w:id="8" w:name="_Toc64640290"/>
      <w:r>
        <w:t>Sliders:</w:t>
      </w:r>
      <w:bookmarkEnd w:id="8"/>
    </w:p>
    <w:p w14:paraId="40339129" w14:textId="420E4A15" w:rsidR="007C1857" w:rsidRDefault="007C1857" w:rsidP="007C1857">
      <w:r>
        <w:t xml:space="preserve">Among the sliders are </w:t>
      </w:r>
      <w:r w:rsidR="00566171">
        <w:t xml:space="preserve">the </w:t>
      </w:r>
      <w:r>
        <w:t xml:space="preserve">three left-justified with labels including the </w:t>
      </w:r>
      <w:r w:rsidR="007277FD">
        <w:t>word</w:t>
      </w:r>
      <w:r>
        <w:t xml:space="preserve"> </w:t>
      </w:r>
      <w:r w:rsidR="0020146D">
        <w:t>"</w:t>
      </w:r>
      <w:r>
        <w:t>Factor.</w:t>
      </w:r>
      <w:r w:rsidR="0020146D">
        <w:t>"</w:t>
      </w:r>
      <w:r>
        <w:t xml:space="preserve"> These three sliders determine the multiplication factors applied to the </w:t>
      </w:r>
      <w:r w:rsidR="007277FD">
        <w:t xml:space="preserve">line, L, </w:t>
      </w:r>
      <w:r>
        <w:t>components of the images</w:t>
      </w:r>
      <w:r w:rsidR="00A93796">
        <w:t xml:space="preserve"> intended for recombination with the R, G, and B images before </w:t>
      </w:r>
      <w:r w:rsidR="0020146D">
        <w:t>becoming</w:t>
      </w:r>
      <w:r w:rsidR="00A93796">
        <w:t xml:space="preserve"> an RGB image</w:t>
      </w:r>
      <w:r>
        <w:t>. Of course, the H</w:t>
      </w:r>
      <w:r w:rsidR="00EA5531">
        <w:sym w:font="Symbol" w:char="F061"/>
      </w:r>
      <w:r>
        <w:t xml:space="preserve"> affects the red broadband image, SII also affects the red image, and OIII affects both the blue and green images. </w:t>
      </w:r>
      <w:r w:rsidR="00566171">
        <w:t>Setting</w:t>
      </w:r>
      <w:r w:rsidR="00A93796">
        <w:t xml:space="preserve"> all three sliders to </w:t>
      </w:r>
      <w:r w:rsidR="00566171">
        <w:t>approximately</w:t>
      </w:r>
      <w:r>
        <w:t xml:space="preserve"> equal</w:t>
      </w:r>
      <w:r w:rsidR="00A93796">
        <w:t xml:space="preserve"> values</w:t>
      </w:r>
      <w:r w:rsidR="00566171">
        <w:t xml:space="preserve"> </w:t>
      </w:r>
      <w:proofErr w:type="gramStart"/>
      <w:r w:rsidR="00566171">
        <w:t>ten</w:t>
      </w:r>
      <w:r>
        <w:t>ds</w:t>
      </w:r>
      <w:proofErr w:type="gramEnd"/>
      <w:r>
        <w:t xml:space="preserve"> to </w:t>
      </w:r>
      <w:r w:rsidR="00566171">
        <w:t xml:space="preserve">produce </w:t>
      </w:r>
      <w:r w:rsidR="0020146D">
        <w:t>nearly correct</w:t>
      </w:r>
      <w:r>
        <w:t xml:space="preserve"> color balance </w:t>
      </w:r>
      <w:r w:rsidR="00566171">
        <w:t>in the output image, which</w:t>
      </w:r>
      <w:r w:rsidR="00A93796">
        <w:t>, in turn,</w:t>
      </w:r>
      <w:r w:rsidR="00566171">
        <w:t xml:space="preserve"> responds well</w:t>
      </w:r>
      <w:r>
        <w:t xml:space="preserve"> to color calibrat</w:t>
      </w:r>
      <w:r w:rsidR="00566171">
        <w:t>ion</w:t>
      </w:r>
      <w:r>
        <w:t xml:space="preserve"> by the PhotometricColorCalbration process. In fact, </w:t>
      </w:r>
      <w:r w:rsidR="0020146D">
        <w:t>in many cases, the output image</w:t>
      </w:r>
      <w:r>
        <w:t xml:space="preserve"> looks similar to </w:t>
      </w:r>
      <w:r w:rsidR="00566171">
        <w:t xml:space="preserve">an unenhanced RGB </w:t>
      </w:r>
      <w:r>
        <w:t>image</w:t>
      </w:r>
      <w:r w:rsidR="00566171">
        <w:t>,</w:t>
      </w:r>
      <w:r w:rsidR="00566171" w:rsidRPr="00566171">
        <w:t xml:space="preserve"> </w:t>
      </w:r>
      <w:r w:rsidR="00566171">
        <w:t xml:space="preserve">with a </w:t>
      </w:r>
      <w:r w:rsidR="00A93796">
        <w:t xml:space="preserve">noticeable </w:t>
      </w:r>
      <w:r w:rsidR="00566171">
        <w:t>added emphasis on the regions where emissions lines are strongest</w:t>
      </w:r>
      <w:r>
        <w:t>. I guess</w:t>
      </w:r>
      <w:r w:rsidR="00A93796">
        <w:t>,</w:t>
      </w:r>
      <w:r w:rsidR="0020146D">
        <w:t xml:space="preserve">" </w:t>
      </w:r>
      <w:r>
        <w:t xml:space="preserve">no great surprise </w:t>
      </w:r>
      <w:r w:rsidR="00A93796">
        <w:t>here,</w:t>
      </w:r>
      <w:r w:rsidR="0020146D">
        <w:t>"</w:t>
      </w:r>
      <w:r w:rsidR="00A93796">
        <w:t xml:space="preserve"> </w:t>
      </w:r>
      <w:r>
        <w:t>since most of the image color</w:t>
      </w:r>
      <w:r w:rsidR="00A93796">
        <w:t xml:space="preserve"> usually</w:t>
      </w:r>
      <w:r>
        <w:t xml:space="preserve"> arises from the emission lines in their natural ratios, </w:t>
      </w:r>
      <w:r w:rsidR="00A93796">
        <w:t>which equal scaling maintains</w:t>
      </w:r>
      <w:r w:rsidR="00566171">
        <w:t>.</w:t>
      </w:r>
    </w:p>
    <w:p w14:paraId="495B0C18" w14:textId="77777777" w:rsidR="007C1857" w:rsidRDefault="007C1857" w:rsidP="007C1857"/>
    <w:p w14:paraId="1554A60B" w14:textId="6089BA32" w:rsidR="007C1857" w:rsidRDefault="007C1857" w:rsidP="007C1857">
      <w:r>
        <w:t xml:space="preserve">The </w:t>
      </w:r>
      <w:r w:rsidR="0020146D">
        <w:t>"</w:t>
      </w:r>
      <w:r>
        <w:t>Hb Factor (%)</w:t>
      </w:r>
      <w:r w:rsidR="0020146D">
        <w:t>"</w:t>
      </w:r>
      <w:r>
        <w:t xml:space="preserve"> slider determines how much H-beta </w:t>
      </w:r>
      <w:r w:rsidR="0020146D">
        <w:t>is added</w:t>
      </w:r>
      <w:r>
        <w:t xml:space="preserve"> to the blue</w:t>
      </w:r>
      <w:r w:rsidR="001B4C07">
        <w:t>-filter image</w:t>
      </w:r>
      <w:r>
        <w:t>. There is no H</w:t>
      </w:r>
      <w:r w:rsidR="001B4C07">
        <w:rPr>
          <w:rFonts w:cstheme="minorHAnsi"/>
        </w:rPr>
        <w:t>β</w:t>
      </w:r>
      <w:r>
        <w:t xml:space="preserve"> narrowband image</w:t>
      </w:r>
      <w:r w:rsidR="001B4C07">
        <w:t xml:space="preserve"> involved</w:t>
      </w:r>
      <w:r w:rsidR="00BA7F1D">
        <w:t>, and none is needed. I</w:t>
      </w:r>
      <w:r>
        <w:t>t</w:t>
      </w:r>
      <w:r w:rsidR="0020146D">
        <w:t>'</w:t>
      </w:r>
      <w:r>
        <w:t>s a fact that where there</w:t>
      </w:r>
      <w:r w:rsidR="0020146D">
        <w:t>'</w:t>
      </w:r>
      <w:r>
        <w:t>s H</w:t>
      </w:r>
      <w:r w:rsidR="00EA5531">
        <w:sym w:font="Symbol" w:char="F061"/>
      </w:r>
      <w:r>
        <w:t>, there</w:t>
      </w:r>
      <w:r w:rsidR="0020146D">
        <w:t>'</w:t>
      </w:r>
      <w:r>
        <w:t>s H</w:t>
      </w:r>
      <w:r w:rsidR="00EA5531">
        <w:rPr>
          <w:rFonts w:cstheme="minorHAnsi"/>
        </w:rPr>
        <w:t>β</w:t>
      </w:r>
      <w:r>
        <w:t>! Internet wisdom suggests that H</w:t>
      </w:r>
      <w:r w:rsidR="00EA5531">
        <w:sym w:font="Symbol" w:char="F061"/>
      </w:r>
      <w:r>
        <w:t>/H</w:t>
      </w:r>
      <w:r w:rsidR="003F0C7A">
        <w:rPr>
          <w:rFonts w:cstheme="minorHAnsi"/>
        </w:rPr>
        <w:t>β</w:t>
      </w:r>
      <w:r>
        <w:t xml:space="preserve"> = 2.92, (~34% H</w:t>
      </w:r>
      <w:r w:rsidR="003F0C7A">
        <w:rPr>
          <w:rFonts w:cstheme="minorHAnsi"/>
        </w:rPr>
        <w:t>β</w:t>
      </w:r>
      <w:r>
        <w:t>) or thereabout.</w:t>
      </w:r>
      <w:r w:rsidR="00BA7F1D">
        <w:t xml:space="preserve"> T</w:t>
      </w:r>
      <w:r>
        <w:t>he default setting for the H</w:t>
      </w:r>
      <w:r w:rsidR="003F0C7A">
        <w:rPr>
          <w:rFonts w:cstheme="minorHAnsi"/>
        </w:rPr>
        <w:t>β</w:t>
      </w:r>
      <w:r>
        <w:t xml:space="preserve"> Factor slider reflects that value. </w:t>
      </w:r>
    </w:p>
    <w:p w14:paraId="27FAF79F" w14:textId="77777777" w:rsidR="007C1857" w:rsidRDefault="007C1857" w:rsidP="007C1857"/>
    <w:p w14:paraId="6B72A6CC" w14:textId="1EB8EA15" w:rsidR="007C1857" w:rsidRDefault="007C1857" w:rsidP="007C1857">
      <w:r>
        <w:t xml:space="preserve">Finally, the </w:t>
      </w:r>
      <w:r w:rsidR="0020146D">
        <w:t>"</w:t>
      </w:r>
      <w:r>
        <w:t>OIII Blue %</w:t>
      </w:r>
      <w:r w:rsidR="0020146D">
        <w:t>"</w:t>
      </w:r>
      <w:r>
        <w:t xml:space="preserve"> sets the blue</w:t>
      </w:r>
      <w:r w:rsidR="00783919">
        <w:t>/</w:t>
      </w:r>
      <w:r>
        <w:t>green ratio of the OIII contribution. The natural value lies close to a 50-50 mix, the default set</w:t>
      </w:r>
      <w:r w:rsidR="0020146D">
        <w:t>ting</w:t>
      </w:r>
      <w:r>
        <w:t xml:space="preserve"> </w:t>
      </w:r>
      <w:r w:rsidR="00783919">
        <w:t>in</w:t>
      </w:r>
      <w:r>
        <w:t xml:space="preserve"> the program.</w:t>
      </w:r>
      <w:r w:rsidR="003F0C7A">
        <w:t xml:space="preserve"> The precise value to use for the most realistic rendering is difficult to </w:t>
      </w:r>
      <w:r w:rsidR="00783919">
        <w:t>ascertain</w:t>
      </w:r>
      <w:r w:rsidR="003F0C7A">
        <w:t xml:space="preserve">. </w:t>
      </w:r>
      <w:r w:rsidR="0020146D">
        <w:t>T</w:t>
      </w:r>
      <w:r w:rsidR="003F0C7A">
        <w:t xml:space="preserve">he definitions of </w:t>
      </w:r>
      <w:r w:rsidR="0020146D">
        <w:t>"</w:t>
      </w:r>
      <w:r w:rsidR="003F0C7A">
        <w:t>blue</w:t>
      </w:r>
      <w:r w:rsidR="0020146D">
        <w:t>"</w:t>
      </w:r>
      <w:r w:rsidR="003F0C7A">
        <w:t xml:space="preserve"> and </w:t>
      </w:r>
      <w:r w:rsidR="0020146D">
        <w:t>"</w:t>
      </w:r>
      <w:r w:rsidR="003F0C7A">
        <w:t>green</w:t>
      </w:r>
      <w:r w:rsidR="0020146D">
        <w:t>"</w:t>
      </w:r>
      <w:r w:rsidR="003F0C7A">
        <w:t xml:space="preserve"> differ in the literature, no less among </w:t>
      </w:r>
      <w:r w:rsidR="00024E75">
        <w:t>causal</w:t>
      </w:r>
      <w:r w:rsidR="003F0C7A">
        <w:t xml:space="preserve"> discussions naming </w:t>
      </w:r>
      <w:r w:rsidR="00783919">
        <w:lastRenderedPageBreak/>
        <w:t xml:space="preserve">the OIII </w:t>
      </w:r>
      <w:r w:rsidR="003F0C7A">
        <w:t xml:space="preserve">colors </w:t>
      </w:r>
      <w:r w:rsidR="0020146D">
        <w:t>"</w:t>
      </w:r>
      <w:r w:rsidR="003F0C7A">
        <w:t>robin</w:t>
      </w:r>
      <w:r w:rsidR="0020146D">
        <w:t>'</w:t>
      </w:r>
      <w:r w:rsidR="003F0C7A">
        <w:t>s-egg blue</w:t>
      </w:r>
      <w:r w:rsidR="0020146D">
        <w:t>"</w:t>
      </w:r>
      <w:r w:rsidR="003F0C7A">
        <w:t xml:space="preserve"> or </w:t>
      </w:r>
      <w:r w:rsidR="0020146D">
        <w:t>"</w:t>
      </w:r>
      <w:r w:rsidR="003F0C7A">
        <w:t>teal,</w:t>
      </w:r>
      <w:r w:rsidR="0020146D">
        <w:t>"</w:t>
      </w:r>
      <w:r w:rsidR="003F0C7A">
        <w:t xml:space="preserve"> or </w:t>
      </w:r>
      <w:r w:rsidR="0020146D">
        <w:t>"</w:t>
      </w:r>
      <w:r w:rsidR="003F0C7A">
        <w:t>aqua,</w:t>
      </w:r>
      <w:r w:rsidR="0020146D">
        <w:t>"</w:t>
      </w:r>
      <w:r w:rsidR="00024E75">
        <w:t xml:space="preserve"> </w:t>
      </w:r>
      <w:r w:rsidR="00783919">
        <w:t>and other vague terms.</w:t>
      </w:r>
      <w:r w:rsidR="003F0C7A">
        <w:t xml:space="preserve"> </w:t>
      </w:r>
      <w:r w:rsidR="00783919">
        <w:t>T</w:t>
      </w:r>
      <w:r w:rsidR="00024E75">
        <w:t xml:space="preserve">hese color </w:t>
      </w:r>
      <w:r w:rsidR="00783919">
        <w:t xml:space="preserve">terms </w:t>
      </w:r>
      <w:r w:rsidR="00024E75">
        <w:t>do</w:t>
      </w:r>
      <w:r w:rsidR="003F0C7A">
        <w:t xml:space="preserve"> not </w:t>
      </w:r>
      <w:r w:rsidR="00024E75">
        <w:t xml:space="preserve">have </w:t>
      </w:r>
      <w:r w:rsidR="003F0C7A">
        <w:t xml:space="preserve">universal </w:t>
      </w:r>
      <w:r w:rsidR="00024E75">
        <w:t xml:space="preserve">definitions and </w:t>
      </w:r>
      <w:r w:rsidR="003F0C7A">
        <w:t>do</w:t>
      </w:r>
      <w:r w:rsidR="00783919">
        <w:t xml:space="preserve"> </w:t>
      </w:r>
      <w:r w:rsidR="003F0C7A">
        <w:t>n</w:t>
      </w:r>
      <w:r w:rsidR="00783919">
        <w:t>o</w:t>
      </w:r>
      <w:r w:rsidR="003F0C7A">
        <w:t>t help</w:t>
      </w:r>
      <w:r w:rsidR="00024E75">
        <w:t xml:space="preserve"> define the</w:t>
      </w:r>
      <w:r w:rsidR="00783919">
        <w:t xml:space="preserve"> OIII</w:t>
      </w:r>
      <w:r w:rsidR="00024E75">
        <w:t xml:space="preserve"> color.</w:t>
      </w:r>
      <w:r w:rsidR="00EB4C35">
        <w:t xml:space="preserve"> To some degree</w:t>
      </w:r>
      <w:r w:rsidR="0020146D">
        <w:t>,</w:t>
      </w:r>
      <w:r w:rsidR="00EB4C35">
        <w:t xml:space="preserve"> this problem affect</w:t>
      </w:r>
      <w:r w:rsidR="005F3AC3">
        <w:t>s</w:t>
      </w:r>
      <w:r w:rsidR="00EB4C35">
        <w:t xml:space="preserve"> the other narrowband colors as well, especially H</w:t>
      </w:r>
      <w:r w:rsidR="00EB4C35">
        <w:rPr>
          <w:rFonts w:cstheme="minorHAnsi"/>
        </w:rPr>
        <w:t>β</w:t>
      </w:r>
      <w:r w:rsidR="00EB4C35">
        <w:t>.</w:t>
      </w:r>
      <w:r w:rsidR="00F94244">
        <w:t xml:space="preserve"> (Does anyone have the hex codes for the emission-line colors? If so, please let me know!)</w:t>
      </w:r>
    </w:p>
    <w:p w14:paraId="5D954407" w14:textId="77777777" w:rsidR="000A48A1" w:rsidRDefault="000A48A1" w:rsidP="007C1857"/>
    <w:p w14:paraId="6A089B35" w14:textId="683B0DB0" w:rsidR="007C1857" w:rsidRDefault="00050CA3" w:rsidP="00050CA3">
      <w:pPr>
        <w:pStyle w:val="Heading2"/>
      </w:pPr>
      <w:bookmarkStart w:id="9" w:name="_Toc64640291"/>
      <w:r>
        <w:t>Value-Entry Boxes:</w:t>
      </w:r>
      <w:bookmarkEnd w:id="9"/>
    </w:p>
    <w:p w14:paraId="6ABFE0DF" w14:textId="0B2E2D1F" w:rsidR="00FF149F" w:rsidRDefault="007C1857" w:rsidP="00FF149F">
      <w:r>
        <w:t xml:space="preserve">The relative filter widths and relative exposures also figure into the equations </w:t>
      </w:r>
      <w:r w:rsidR="00F010B0">
        <w:t>use</w:t>
      </w:r>
      <w:r w:rsidR="00452A88">
        <w:t>d</w:t>
      </w:r>
      <w:r w:rsidR="00F010B0">
        <w:t xml:space="preserve"> to </w:t>
      </w:r>
      <w:r>
        <w:t xml:space="preserve">separate the Z and L image components. Set them appropriately. </w:t>
      </w:r>
      <w:r w:rsidR="00050CA3">
        <w:t xml:space="preserve">The units </w:t>
      </w:r>
      <w:r w:rsidR="00452A88">
        <w:t>u</w:t>
      </w:r>
      <w:r w:rsidR="00050CA3">
        <w:t>se</w:t>
      </w:r>
      <w:r w:rsidR="00452A88">
        <w:t>d</w:t>
      </w:r>
      <w:r w:rsidR="00050CA3">
        <w:t xml:space="preserve"> do not</w:t>
      </w:r>
      <w:r w:rsidR="00452A88">
        <w:t xml:space="preserve"> actually</w:t>
      </w:r>
      <w:r w:rsidR="00050CA3">
        <w:t xml:space="preserve"> matter, as long as </w:t>
      </w:r>
      <w:r w:rsidR="00452A88">
        <w:t>they</w:t>
      </w:r>
      <w:r w:rsidR="00050CA3">
        <w:t xml:space="preserve"> are consistent.</w:t>
      </w:r>
    </w:p>
    <w:p w14:paraId="6A11237E" w14:textId="77777777" w:rsidR="000A48A1" w:rsidRDefault="000A48A1" w:rsidP="00FF149F"/>
    <w:p w14:paraId="4EF952C8" w14:textId="3E3DED5A" w:rsidR="00050CA3" w:rsidRDefault="00050CA3" w:rsidP="00050CA3">
      <w:pPr>
        <w:pStyle w:val="Heading2"/>
      </w:pPr>
      <w:bookmarkStart w:id="10" w:name="_Toc64640292"/>
      <w:r>
        <w:t>Checkboxes:</w:t>
      </w:r>
      <w:bookmarkEnd w:id="10"/>
    </w:p>
    <w:p w14:paraId="68C760C5" w14:textId="7AE5E725" w:rsidR="00050CA3" w:rsidRDefault="00050CA3" w:rsidP="00050CA3">
      <w:r>
        <w:t xml:space="preserve">The checkboxes allow </w:t>
      </w:r>
      <w:r w:rsidR="009D371C">
        <w:t>s</w:t>
      </w:r>
      <w:r>
        <w:t>pecify</w:t>
      </w:r>
      <w:r w:rsidR="009D371C">
        <w:t>ing</w:t>
      </w:r>
      <w:r>
        <w:t xml:space="preserve"> which images, in addition to the default RGB image, display</w:t>
      </w:r>
      <w:r w:rsidR="009D371C">
        <w:t xml:space="preserve"> at the termination of the script.</w:t>
      </w:r>
      <w:r>
        <w:t xml:space="preserve"> </w:t>
      </w:r>
      <w:r w:rsidR="00024E75">
        <w:t>Also,</w:t>
      </w:r>
      <w:r>
        <w:t xml:space="preserve"> the </w:t>
      </w:r>
      <w:r w:rsidR="009D371C">
        <w:t xml:space="preserve">script utilizes </w:t>
      </w:r>
      <w:r>
        <w:t>a few intermediate images. The right-hand checkbox allows delet</w:t>
      </w:r>
      <w:r w:rsidR="009D371C">
        <w:t>ing</w:t>
      </w:r>
      <w:r>
        <w:t xml:space="preserve"> those</w:t>
      </w:r>
      <w:r w:rsidR="009D371C">
        <w:t xml:space="preserve"> images</w:t>
      </w:r>
      <w:r>
        <w:t xml:space="preserve"> automatically.</w:t>
      </w:r>
    </w:p>
    <w:p w14:paraId="3BCC0841" w14:textId="77777777" w:rsidR="000A48A1" w:rsidRDefault="000A48A1" w:rsidP="00050CA3"/>
    <w:p w14:paraId="585AF703" w14:textId="2EA894B5" w:rsidR="00050CA3" w:rsidRDefault="00050CA3" w:rsidP="00050CA3">
      <w:pPr>
        <w:pStyle w:val="Heading2"/>
      </w:pPr>
      <w:bookmarkStart w:id="11" w:name="_Toc64640293"/>
      <w:r>
        <w:t>The Blue Triangle:</w:t>
      </w:r>
      <w:bookmarkEnd w:id="11"/>
    </w:p>
    <w:p w14:paraId="0566DA4D" w14:textId="70381252" w:rsidR="003F6140" w:rsidRDefault="003F6140" w:rsidP="00604A23">
      <w:r>
        <w:t xml:space="preserve">Because iterating on various input values may be desirable, I have implemented an </w:t>
      </w:r>
      <w:r w:rsidR="0020146D">
        <w:t>"</w:t>
      </w:r>
      <w:r>
        <w:t>instance</w:t>
      </w:r>
      <w:r w:rsidR="0020146D">
        <w:t>"</w:t>
      </w:r>
      <w:r>
        <w:t xml:space="preserve"> capability. By setting your parameters then dragging </w:t>
      </w:r>
      <w:r w:rsidR="006D2076">
        <w:t>an instance</w:t>
      </w:r>
      <w:r w:rsidR="007315A8">
        <w:t xml:space="preserve"> icon</w:t>
      </w:r>
      <w:r w:rsidR="006D2076">
        <w:t xml:space="preserve">, </w:t>
      </w:r>
      <w:r w:rsidR="0020146D">
        <w:t xml:space="preserve">you can retain your settings </w:t>
      </w:r>
      <w:r w:rsidR="000F6F94">
        <w:t>by dragging</w:t>
      </w:r>
      <w:r w:rsidR="0020146D">
        <w:t xml:space="preserve"> the blue triangle in the lower left to the desktop</w:t>
      </w:r>
      <w:r w:rsidR="006D2076">
        <w:t>. To use or adjust the</w:t>
      </w:r>
      <w:r w:rsidR="007315A8">
        <w:t xml:space="preserve"> settings</w:t>
      </w:r>
      <w:r w:rsidR="006D2076">
        <w:t>, double click the desktop instance. A small window opens. Single</w:t>
      </w:r>
      <w:r w:rsidR="0020146D">
        <w:t>-</w:t>
      </w:r>
      <w:r w:rsidR="006D2076">
        <w:t>click the blue circle</w:t>
      </w:r>
      <w:r w:rsidR="0020146D">
        <w:t>,</w:t>
      </w:r>
      <w:r w:rsidR="006D2076">
        <w:t xml:space="preserve"> and the dialog, with your parameter settings, open</w:t>
      </w:r>
      <w:r w:rsidR="0020146D">
        <w:t>s</w:t>
      </w:r>
      <w:r w:rsidR="006D2076">
        <w:t>.</w:t>
      </w:r>
    </w:p>
    <w:p w14:paraId="7FB103B5" w14:textId="77777777" w:rsidR="00825D90" w:rsidRDefault="00825D90" w:rsidP="00825D90">
      <w:pPr>
        <w:pStyle w:val="Heading2"/>
      </w:pPr>
      <w:bookmarkStart w:id="12" w:name="_Toc64636032"/>
      <w:bookmarkStart w:id="13" w:name="_Toc64640294"/>
      <w:r w:rsidRPr="00144D98">
        <w:t>Iterating:</w:t>
      </w:r>
      <w:bookmarkEnd w:id="12"/>
      <w:bookmarkEnd w:id="13"/>
      <w:r w:rsidRPr="00144D98">
        <w:t xml:space="preserve"> </w:t>
      </w:r>
    </w:p>
    <w:p w14:paraId="44E83EE6" w14:textId="77777777" w:rsidR="00825D90" w:rsidRPr="00144D98" w:rsidRDefault="00825D90" w:rsidP="00825D90">
      <w:r>
        <w:t>A user of this script may desire to iterate using different mixing parameters or even different images or masks. This can be accomplished by checking the box at the lower right. This causes the dialog to reopen after the script executes and display the last settings—ready for subsequent adjustments.</w:t>
      </w:r>
    </w:p>
    <w:p w14:paraId="35AEC49F" w14:textId="2B79EE20" w:rsidR="000A43A4" w:rsidRDefault="000A43A4" w:rsidP="00604A23"/>
    <w:p w14:paraId="35D652D6" w14:textId="5FA28FAD" w:rsidR="009A267F" w:rsidRDefault="009A267F" w:rsidP="009A267F">
      <w:pPr>
        <w:pStyle w:val="Heading1"/>
      </w:pPr>
      <w:bookmarkStart w:id="14" w:name="_Toc64640295"/>
      <w:r>
        <w:t xml:space="preserve">Reporting Problems &amp; </w:t>
      </w:r>
      <w:r w:rsidR="00F9276C">
        <w:t>Submitting</w:t>
      </w:r>
      <w:r>
        <w:t xml:space="preserve"> Suggestions:</w:t>
      </w:r>
      <w:bookmarkEnd w:id="14"/>
    </w:p>
    <w:p w14:paraId="2342B945" w14:textId="576A4C9D" w:rsidR="009A267F" w:rsidRDefault="009A267F" w:rsidP="009A267F">
      <w:r>
        <w:t xml:space="preserve">Please let me know of any bug you </w:t>
      </w:r>
      <w:r w:rsidR="00F9276C">
        <w:t>uncover;</w:t>
      </w:r>
      <w:r>
        <w:t xml:space="preserve"> </w:t>
      </w:r>
      <w:r w:rsidR="00F9276C">
        <w:t>c</w:t>
      </w:r>
      <w:r>
        <w:t xml:space="preserve">ontact me at </w:t>
      </w:r>
      <w:hyperlink r:id="rId14" w:history="1">
        <w:r w:rsidRPr="00E45229">
          <w:rPr>
            <w:rStyle w:val="Hyperlink"/>
          </w:rPr>
          <w:t>Alex@FaintLightPhotography.com</w:t>
        </w:r>
      </w:hyperlink>
      <w:r>
        <w:t>. Include a description of the problem and any error messages generated. Also</w:t>
      </w:r>
      <w:r w:rsidR="0020146D">
        <w:t>,</w:t>
      </w:r>
      <w:r>
        <w:t xml:space="preserve"> describe the data and procedures that led to the error.</w:t>
      </w:r>
    </w:p>
    <w:p w14:paraId="67ACA64E" w14:textId="04CD4D3C" w:rsidR="00636EB4" w:rsidRDefault="00FF0499" w:rsidP="00FF0499">
      <w:pPr>
        <w:pStyle w:val="Heading1"/>
      </w:pPr>
      <w:bookmarkStart w:id="15" w:name="_Toc64640296"/>
      <w:r>
        <w:t xml:space="preserve">Future </w:t>
      </w:r>
      <w:r w:rsidR="00024E75">
        <w:t>Possibilities</w:t>
      </w:r>
      <w:r>
        <w:t>:</w:t>
      </w:r>
      <w:bookmarkEnd w:id="15"/>
    </w:p>
    <w:p w14:paraId="67757FBC" w14:textId="41705DE3" w:rsidR="00FF0499" w:rsidRDefault="00FF0499" w:rsidP="00FF0499">
      <w:r>
        <w:t>One obvious road to explore involves combining information from a Luminosity image by adding its equation to the above equations. This may allow a somewhat more complex model, perhaps with a nonuniform background across the span of emission-line wavelengths</w:t>
      </w:r>
      <w:r w:rsidR="00CA4E9A">
        <w:t xml:space="preserve"> or some allowance for uncertainties/errors</w:t>
      </w:r>
      <w:r>
        <w:t>. Alternative</w:t>
      </w:r>
      <w:r w:rsidR="00F9276C">
        <w:t>ly</w:t>
      </w:r>
      <w:r>
        <w:t xml:space="preserve">, perhaps imagers could be </w:t>
      </w:r>
      <w:r w:rsidR="00024E75">
        <w:t>cajoled</w:t>
      </w:r>
      <w:r>
        <w:t xml:space="preserve"> into taking narrowband images through two </w:t>
      </w:r>
      <w:r w:rsidR="00024E75">
        <w:t>differ</w:t>
      </w:r>
      <w:r w:rsidR="0020146D">
        <w:t>ent</w:t>
      </w:r>
      <w:r>
        <w:t xml:space="preserve"> bandwidth narrowband filter</w:t>
      </w:r>
      <w:r w:rsidR="0020146D">
        <w:t>s</w:t>
      </w:r>
      <w:r>
        <w:t>. Most likely</w:t>
      </w:r>
      <w:r w:rsidR="0020146D">
        <w:t>, that would provide considerable uplift to the background-line separation solution by keeping it very locally centered on the emission lines themselves, thereby increasing the background estimation's relevance and accuracy</w:t>
      </w:r>
      <w:r w:rsidR="00A9733F">
        <w:t>. Perhaps this approach would be more easily implemented by professionals if they had such inter</w:t>
      </w:r>
      <w:r w:rsidR="00CA4E9A">
        <w:t>e</w:t>
      </w:r>
      <w:r w:rsidR="00A9733F">
        <w:t>sts.</w:t>
      </w:r>
    </w:p>
    <w:p w14:paraId="6C2E237B" w14:textId="41141614" w:rsidR="003F6140" w:rsidRDefault="003F6140" w:rsidP="00FF0499"/>
    <w:p w14:paraId="3A9FC26D" w14:textId="23FC4403" w:rsidR="003F6140" w:rsidRDefault="003F6140" w:rsidP="00FF0499">
      <w:r>
        <w:t>Although probably quite secondary in importance, I may add the ability to specify different bandwidths and transmission efficiencies for different filters.</w:t>
      </w:r>
    </w:p>
    <w:p w14:paraId="1FC9F671" w14:textId="644753DC" w:rsidR="00CA4E9A" w:rsidRDefault="00CA4E9A" w:rsidP="00FF0499"/>
    <w:p w14:paraId="1BE50271" w14:textId="77777777" w:rsidR="00CA4E9A" w:rsidRPr="009A267F" w:rsidRDefault="00CA4E9A" w:rsidP="00CA4E9A">
      <w:r>
        <w:t>Suggestions for additions and improvements can be submitted to me at the same email as above.</w:t>
      </w:r>
    </w:p>
    <w:p w14:paraId="1F690B58" w14:textId="4ED8C1FA" w:rsidR="00CA4E9A" w:rsidRDefault="00CA4E9A" w:rsidP="00FF0499"/>
    <w:p w14:paraId="45D073DC" w14:textId="403FC2EF" w:rsidR="00066C75" w:rsidRDefault="00066C75" w:rsidP="00DB0E5E">
      <w:pPr>
        <w:pStyle w:val="Heading1"/>
      </w:pPr>
      <w:bookmarkStart w:id="16" w:name="_Toc64640297"/>
      <w:r>
        <w:t>Quirks &amp; Foibles:</w:t>
      </w:r>
      <w:bookmarkEnd w:id="16"/>
    </w:p>
    <w:p w14:paraId="77AF9B8C" w14:textId="65A5E5E4" w:rsidR="00066C75" w:rsidRDefault="00066C75" w:rsidP="00066C75">
      <w:pPr>
        <w:pStyle w:val="ListParagraph"/>
        <w:numPr>
          <w:ilvl w:val="0"/>
          <w:numId w:val="2"/>
        </w:numPr>
      </w:pPr>
      <w:r>
        <w:t>Before dragging an instance-icon to the desktop</w:t>
      </w:r>
      <w:r w:rsidR="00B552DA">
        <w:t>,</w:t>
      </w:r>
      <w:r>
        <w:t xml:space="preserve"> </w:t>
      </w:r>
      <w:r w:rsidR="00B552DA">
        <w:t xml:space="preserve">take the </w:t>
      </w:r>
      <w:r>
        <w:t>precaution</w:t>
      </w:r>
      <w:r w:rsidR="00B552DA">
        <w:t>s that entered values</w:t>
      </w:r>
      <w:r>
        <w:t xml:space="preserve"> along with that instance-icon. If you edit a dialog box (or other item</w:t>
      </w:r>
      <w:r w:rsidR="00B552DA">
        <w:t>s</w:t>
      </w:r>
      <w:r>
        <w:t>?)</w:t>
      </w:r>
      <w:r w:rsidR="00B552DA">
        <w:t>,</w:t>
      </w:r>
      <w:r>
        <w:t xml:space="preserve"> you must exit that dialog box before dragging the icon to the desktop</w:t>
      </w:r>
      <w:r w:rsidR="00B552DA">
        <w:t>,</w:t>
      </w:r>
      <w:r>
        <w:t xml:space="preserve"> or th</w:t>
      </w:r>
      <w:r w:rsidR="00B552DA">
        <w:t>at</w:t>
      </w:r>
      <w:r>
        <w:t xml:space="preserve"> </w:t>
      </w:r>
      <w:r w:rsidR="00B552DA">
        <w:t>last-</w:t>
      </w:r>
      <w:r>
        <w:t xml:space="preserve">edited item </w:t>
      </w:r>
      <w:r w:rsidR="00B552DA">
        <w:t>is</w:t>
      </w:r>
      <w:r>
        <w:t xml:space="preserve"> not captured.</w:t>
      </w:r>
    </w:p>
    <w:p w14:paraId="208BF694" w14:textId="1C6C492D" w:rsidR="00066C75" w:rsidRDefault="00066C75" w:rsidP="00066C75">
      <w:pPr>
        <w:pStyle w:val="ListParagraph"/>
        <w:numPr>
          <w:ilvl w:val="0"/>
          <w:numId w:val="2"/>
        </w:numPr>
      </w:pPr>
      <w:r>
        <w:t>Black regions ofte</w:t>
      </w:r>
      <w:r w:rsidR="00B552DA">
        <w:t>n</w:t>
      </w:r>
      <w:r>
        <w:t xml:space="preserve"> appear around the stars and at other places in the emission-line images.</w:t>
      </w:r>
      <w:r w:rsidR="00B552DA">
        <w:t xml:space="preserve"> Mathematically, these are areas where the calculated background values equal or exceed the calculated value for </w:t>
      </w:r>
      <w:proofErr w:type="spellStart"/>
      <w:r w:rsidR="00B552DA">
        <w:t>background+emission</w:t>
      </w:r>
      <w:proofErr w:type="spellEnd"/>
      <w:r w:rsidR="00B552DA">
        <w:t xml:space="preserve"> line. The distribution of where this occurs indicates anomalous behavior. Its association with bright stars suggests it is an artifact of the image acquisition: an effect of scattered light. Suppose you want to subdue this effect at the expense of accuracy elsewhere in the image. Then, the black-area artifacts can be decreased by</w:t>
      </w:r>
      <w:r>
        <w:t xml:space="preserve"> Increasing the bandwidth of the broadband filter</w:t>
      </w:r>
      <w:r w:rsidR="00B552DA">
        <w:t xml:space="preserve">. This remediation undoubtedly sacrifices the accuracy of the emission-line values. </w:t>
      </w:r>
    </w:p>
    <w:p w14:paraId="6C966843" w14:textId="3A731723" w:rsidR="00DB0E5E" w:rsidRDefault="00DB0E5E" w:rsidP="00DB0E5E">
      <w:pPr>
        <w:pStyle w:val="Heading1"/>
      </w:pPr>
      <w:bookmarkStart w:id="17" w:name="_Toc64640298"/>
      <w:r>
        <w:t>Known Bugs:</w:t>
      </w:r>
      <w:bookmarkEnd w:id="17"/>
    </w:p>
    <w:p w14:paraId="6C4B7E1E" w14:textId="7C1DDD1D" w:rsidR="00066C75" w:rsidRPr="00066C75" w:rsidRDefault="00066C75" w:rsidP="00066C75">
      <w:r>
        <w:t>None known.</w:t>
      </w:r>
    </w:p>
    <w:p w14:paraId="018D7F8A" w14:textId="2C628150" w:rsidR="00DD0210" w:rsidRDefault="00DD0210" w:rsidP="00DB0E5E"/>
    <w:p w14:paraId="5A07AC09" w14:textId="77777777" w:rsidR="00DD0210" w:rsidRDefault="00DD0210" w:rsidP="00DB0E5E"/>
    <w:p w14:paraId="309D8125" w14:textId="77777777" w:rsidR="001D2E02" w:rsidRPr="00DB0E5E" w:rsidRDefault="001D2E02" w:rsidP="00DB0E5E"/>
    <w:sectPr w:rsidR="001D2E02" w:rsidRPr="00DB0E5E" w:rsidSect="00AF2A51">
      <w:footerReference w:type="default" r:id="rId15"/>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CD8AE" w14:textId="77777777" w:rsidR="00A270B8" w:rsidRDefault="00A270B8" w:rsidP="0019461D">
      <w:pPr>
        <w:spacing w:line="240" w:lineRule="auto"/>
      </w:pPr>
      <w:r>
        <w:separator/>
      </w:r>
    </w:p>
  </w:endnote>
  <w:endnote w:type="continuationSeparator" w:id="0">
    <w:p w14:paraId="03A0057E" w14:textId="77777777" w:rsidR="00A270B8" w:rsidRDefault="00A270B8" w:rsidP="0019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716356"/>
      <w:docPartObj>
        <w:docPartGallery w:val="Page Numbers (Bottom of Page)"/>
        <w:docPartUnique/>
      </w:docPartObj>
    </w:sdtPr>
    <w:sdtEndPr>
      <w:rPr>
        <w:noProof/>
      </w:rPr>
    </w:sdtEndPr>
    <w:sdtContent>
      <w:p w14:paraId="7764D995" w14:textId="4B357CCE" w:rsidR="0019461D" w:rsidRDefault="001946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235A9A" w14:textId="77777777" w:rsidR="0019461D" w:rsidRDefault="00194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9B201" w14:textId="77777777" w:rsidR="00A270B8" w:rsidRDefault="00A270B8" w:rsidP="0019461D">
      <w:pPr>
        <w:spacing w:line="240" w:lineRule="auto"/>
      </w:pPr>
      <w:r>
        <w:separator/>
      </w:r>
    </w:p>
  </w:footnote>
  <w:footnote w:type="continuationSeparator" w:id="0">
    <w:p w14:paraId="6CAB69D4" w14:textId="77777777" w:rsidR="00A270B8" w:rsidRDefault="00A270B8" w:rsidP="001946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220DB"/>
    <w:multiLevelType w:val="hybridMultilevel"/>
    <w:tmpl w:val="CD72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017CF"/>
    <w:multiLevelType w:val="hybridMultilevel"/>
    <w:tmpl w:val="217A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MjAwtTA0MDQyM7RU0lEKTi0uzszPAykwMqgFAC0udhAtAAAA"/>
  </w:docVars>
  <w:rsids>
    <w:rsidRoot w:val="00DE729B"/>
    <w:rsid w:val="000130FF"/>
    <w:rsid w:val="00015F74"/>
    <w:rsid w:val="00024E75"/>
    <w:rsid w:val="00041A6E"/>
    <w:rsid w:val="00050CA3"/>
    <w:rsid w:val="00052768"/>
    <w:rsid w:val="00066C75"/>
    <w:rsid w:val="000848D1"/>
    <w:rsid w:val="000936E2"/>
    <w:rsid w:val="000A43A4"/>
    <w:rsid w:val="000A48A1"/>
    <w:rsid w:val="000B4159"/>
    <w:rsid w:val="000D1321"/>
    <w:rsid w:val="000D601D"/>
    <w:rsid w:val="000F6F94"/>
    <w:rsid w:val="00156B10"/>
    <w:rsid w:val="001671FF"/>
    <w:rsid w:val="0019461D"/>
    <w:rsid w:val="001B4A10"/>
    <w:rsid w:val="001B4C07"/>
    <w:rsid w:val="001D2E02"/>
    <w:rsid w:val="001D7E2E"/>
    <w:rsid w:val="00200ED5"/>
    <w:rsid w:val="0020146D"/>
    <w:rsid w:val="002039A9"/>
    <w:rsid w:val="00213012"/>
    <w:rsid w:val="0027016D"/>
    <w:rsid w:val="00280396"/>
    <w:rsid w:val="00294D7F"/>
    <w:rsid w:val="003445AA"/>
    <w:rsid w:val="00361DFD"/>
    <w:rsid w:val="003F0C7A"/>
    <w:rsid w:val="003F21AA"/>
    <w:rsid w:val="003F6140"/>
    <w:rsid w:val="00403924"/>
    <w:rsid w:val="004066FF"/>
    <w:rsid w:val="0041157A"/>
    <w:rsid w:val="00444CEF"/>
    <w:rsid w:val="00452A88"/>
    <w:rsid w:val="0047314C"/>
    <w:rsid w:val="004822EC"/>
    <w:rsid w:val="004B28CE"/>
    <w:rsid w:val="004B2F19"/>
    <w:rsid w:val="004C1FD6"/>
    <w:rsid w:val="004E1896"/>
    <w:rsid w:val="00542072"/>
    <w:rsid w:val="005505D1"/>
    <w:rsid w:val="00552EDD"/>
    <w:rsid w:val="00556B24"/>
    <w:rsid w:val="00566171"/>
    <w:rsid w:val="00574187"/>
    <w:rsid w:val="00583DD7"/>
    <w:rsid w:val="005A59CC"/>
    <w:rsid w:val="005B05B9"/>
    <w:rsid w:val="005C06CA"/>
    <w:rsid w:val="005F3AC3"/>
    <w:rsid w:val="00604A23"/>
    <w:rsid w:val="0061092E"/>
    <w:rsid w:val="00614C0A"/>
    <w:rsid w:val="00616339"/>
    <w:rsid w:val="00636EB4"/>
    <w:rsid w:val="00660DBB"/>
    <w:rsid w:val="00672767"/>
    <w:rsid w:val="006B2E08"/>
    <w:rsid w:val="006C08BC"/>
    <w:rsid w:val="006D2076"/>
    <w:rsid w:val="007057EC"/>
    <w:rsid w:val="00711877"/>
    <w:rsid w:val="007277FD"/>
    <w:rsid w:val="007315A8"/>
    <w:rsid w:val="00731F00"/>
    <w:rsid w:val="00751737"/>
    <w:rsid w:val="007552F2"/>
    <w:rsid w:val="00783919"/>
    <w:rsid w:val="007C1857"/>
    <w:rsid w:val="00804D9F"/>
    <w:rsid w:val="00820D51"/>
    <w:rsid w:val="00825D90"/>
    <w:rsid w:val="00871D9C"/>
    <w:rsid w:val="00882738"/>
    <w:rsid w:val="008A31D9"/>
    <w:rsid w:val="008C15F6"/>
    <w:rsid w:val="008D6BB7"/>
    <w:rsid w:val="008D78BD"/>
    <w:rsid w:val="008E3281"/>
    <w:rsid w:val="008F2FB0"/>
    <w:rsid w:val="00901069"/>
    <w:rsid w:val="009211E7"/>
    <w:rsid w:val="00922E28"/>
    <w:rsid w:val="00934202"/>
    <w:rsid w:val="009506AA"/>
    <w:rsid w:val="00957E23"/>
    <w:rsid w:val="00983DE7"/>
    <w:rsid w:val="0098717E"/>
    <w:rsid w:val="009A267F"/>
    <w:rsid w:val="009D371C"/>
    <w:rsid w:val="00A2381E"/>
    <w:rsid w:val="00A270B8"/>
    <w:rsid w:val="00A6011D"/>
    <w:rsid w:val="00A740DE"/>
    <w:rsid w:val="00A91C5C"/>
    <w:rsid w:val="00A93796"/>
    <w:rsid w:val="00A9733F"/>
    <w:rsid w:val="00AF2A51"/>
    <w:rsid w:val="00AF58AB"/>
    <w:rsid w:val="00B552DA"/>
    <w:rsid w:val="00B92742"/>
    <w:rsid w:val="00BA6227"/>
    <w:rsid w:val="00BA7F1D"/>
    <w:rsid w:val="00C00BC7"/>
    <w:rsid w:val="00C64F7B"/>
    <w:rsid w:val="00C90344"/>
    <w:rsid w:val="00CA4D21"/>
    <w:rsid w:val="00CA4E9A"/>
    <w:rsid w:val="00D067CB"/>
    <w:rsid w:val="00D30BE4"/>
    <w:rsid w:val="00D334BD"/>
    <w:rsid w:val="00D81226"/>
    <w:rsid w:val="00DB0E5E"/>
    <w:rsid w:val="00DB524D"/>
    <w:rsid w:val="00DD0210"/>
    <w:rsid w:val="00DE4DB5"/>
    <w:rsid w:val="00DE7128"/>
    <w:rsid w:val="00DE729B"/>
    <w:rsid w:val="00DE7F7A"/>
    <w:rsid w:val="00DF3974"/>
    <w:rsid w:val="00E07CCB"/>
    <w:rsid w:val="00E207C0"/>
    <w:rsid w:val="00E53A51"/>
    <w:rsid w:val="00E6249A"/>
    <w:rsid w:val="00E71453"/>
    <w:rsid w:val="00E73D88"/>
    <w:rsid w:val="00E94E12"/>
    <w:rsid w:val="00EA5531"/>
    <w:rsid w:val="00EB4C35"/>
    <w:rsid w:val="00EC0C7C"/>
    <w:rsid w:val="00EE022A"/>
    <w:rsid w:val="00EE6F8A"/>
    <w:rsid w:val="00EF7003"/>
    <w:rsid w:val="00F010B0"/>
    <w:rsid w:val="00F42DB6"/>
    <w:rsid w:val="00F9276C"/>
    <w:rsid w:val="00F93FA7"/>
    <w:rsid w:val="00F94244"/>
    <w:rsid w:val="00FA4930"/>
    <w:rsid w:val="00FB712A"/>
    <w:rsid w:val="00FF0499"/>
    <w:rsid w:val="00FF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29E0"/>
  <w15:chartTrackingRefBased/>
  <w15:docId w15:val="{E7285D41-18AE-4644-8AC5-C2C39A25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02"/>
    <w:pPr>
      <w:spacing w:after="0"/>
    </w:pPr>
  </w:style>
  <w:style w:type="paragraph" w:styleId="Heading1">
    <w:name w:val="heading 1"/>
    <w:basedOn w:val="Normal"/>
    <w:next w:val="Normal"/>
    <w:link w:val="Heading1Char"/>
    <w:uiPriority w:val="9"/>
    <w:qFormat/>
    <w:rsid w:val="007118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049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29B"/>
    <w:pPr>
      <w:ind w:left="720"/>
      <w:contextualSpacing/>
    </w:pPr>
  </w:style>
  <w:style w:type="table" w:styleId="TableGrid">
    <w:name w:val="Table Grid"/>
    <w:basedOn w:val="TableNormal"/>
    <w:uiPriority w:val="59"/>
    <w:rsid w:val="0067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118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00BC7"/>
    <w:rPr>
      <w:i/>
      <w:iCs/>
      <w:color w:val="404040" w:themeColor="text1" w:themeTint="BF"/>
    </w:rPr>
  </w:style>
  <w:style w:type="character" w:customStyle="1" w:styleId="Heading2Char">
    <w:name w:val="Heading 2 Char"/>
    <w:basedOn w:val="DefaultParagraphFont"/>
    <w:link w:val="Heading2"/>
    <w:uiPriority w:val="9"/>
    <w:rsid w:val="00FF0499"/>
    <w:rPr>
      <w:rFonts w:asciiTheme="majorHAnsi" w:eastAsiaTheme="majorEastAsia" w:hAnsiTheme="majorHAnsi" w:cstheme="majorBidi"/>
      <w:color w:val="365F91" w:themeColor="accent1" w:themeShade="BF"/>
      <w:sz w:val="26"/>
      <w:szCs w:val="26"/>
    </w:rPr>
  </w:style>
  <w:style w:type="character" w:customStyle="1" w:styleId="bnl2gb">
    <w:name w:val="bnl2gb"/>
    <w:basedOn w:val="DefaultParagraphFont"/>
    <w:rsid w:val="00DE7F7A"/>
  </w:style>
  <w:style w:type="character" w:styleId="Hyperlink">
    <w:name w:val="Hyperlink"/>
    <w:basedOn w:val="DefaultParagraphFont"/>
    <w:uiPriority w:val="99"/>
    <w:unhideWhenUsed/>
    <w:rsid w:val="009A267F"/>
    <w:rPr>
      <w:color w:val="0000FF" w:themeColor="hyperlink"/>
      <w:u w:val="single"/>
    </w:rPr>
  </w:style>
  <w:style w:type="character" w:styleId="UnresolvedMention">
    <w:name w:val="Unresolved Mention"/>
    <w:basedOn w:val="DefaultParagraphFont"/>
    <w:uiPriority w:val="99"/>
    <w:semiHidden/>
    <w:unhideWhenUsed/>
    <w:rsid w:val="009A267F"/>
    <w:rPr>
      <w:color w:val="605E5C"/>
      <w:shd w:val="clear" w:color="auto" w:fill="E1DFDD"/>
    </w:rPr>
  </w:style>
  <w:style w:type="paragraph" w:styleId="TOCHeading">
    <w:name w:val="TOC Heading"/>
    <w:basedOn w:val="Heading1"/>
    <w:next w:val="Normal"/>
    <w:uiPriority w:val="39"/>
    <w:unhideWhenUsed/>
    <w:qFormat/>
    <w:rsid w:val="00041A6E"/>
    <w:pPr>
      <w:spacing w:line="259" w:lineRule="auto"/>
      <w:outlineLvl w:val="9"/>
    </w:pPr>
  </w:style>
  <w:style w:type="paragraph" w:styleId="TOC1">
    <w:name w:val="toc 1"/>
    <w:basedOn w:val="Normal"/>
    <w:next w:val="Normal"/>
    <w:autoRedefine/>
    <w:uiPriority w:val="39"/>
    <w:unhideWhenUsed/>
    <w:rsid w:val="00041A6E"/>
    <w:pPr>
      <w:spacing w:after="100"/>
    </w:pPr>
  </w:style>
  <w:style w:type="paragraph" w:styleId="TOC2">
    <w:name w:val="toc 2"/>
    <w:basedOn w:val="Normal"/>
    <w:next w:val="Normal"/>
    <w:autoRedefine/>
    <w:uiPriority w:val="39"/>
    <w:unhideWhenUsed/>
    <w:rsid w:val="00041A6E"/>
    <w:pPr>
      <w:spacing w:after="100"/>
      <w:ind w:left="220"/>
    </w:pPr>
  </w:style>
  <w:style w:type="paragraph" w:styleId="Header">
    <w:name w:val="header"/>
    <w:basedOn w:val="Normal"/>
    <w:link w:val="HeaderChar"/>
    <w:uiPriority w:val="99"/>
    <w:unhideWhenUsed/>
    <w:rsid w:val="0019461D"/>
    <w:pPr>
      <w:tabs>
        <w:tab w:val="center" w:pos="4680"/>
        <w:tab w:val="right" w:pos="9360"/>
      </w:tabs>
      <w:spacing w:line="240" w:lineRule="auto"/>
    </w:pPr>
  </w:style>
  <w:style w:type="character" w:customStyle="1" w:styleId="HeaderChar">
    <w:name w:val="Header Char"/>
    <w:basedOn w:val="DefaultParagraphFont"/>
    <w:link w:val="Header"/>
    <w:uiPriority w:val="99"/>
    <w:rsid w:val="0019461D"/>
  </w:style>
  <w:style w:type="paragraph" w:styleId="Footer">
    <w:name w:val="footer"/>
    <w:basedOn w:val="Normal"/>
    <w:link w:val="FooterChar"/>
    <w:uiPriority w:val="99"/>
    <w:unhideWhenUsed/>
    <w:rsid w:val="0019461D"/>
    <w:pPr>
      <w:tabs>
        <w:tab w:val="center" w:pos="4680"/>
        <w:tab w:val="right" w:pos="9360"/>
      </w:tabs>
      <w:spacing w:line="240" w:lineRule="auto"/>
    </w:pPr>
  </w:style>
  <w:style w:type="character" w:customStyle="1" w:styleId="FooterChar">
    <w:name w:val="Footer Char"/>
    <w:basedOn w:val="DefaultParagraphFont"/>
    <w:link w:val="Footer"/>
    <w:uiPriority w:val="99"/>
    <w:rsid w:val="0019461D"/>
  </w:style>
  <w:style w:type="paragraph" w:styleId="Subtitle">
    <w:name w:val="Subtitle"/>
    <w:basedOn w:val="Normal"/>
    <w:next w:val="Normal"/>
    <w:link w:val="SubtitleChar"/>
    <w:uiPriority w:val="11"/>
    <w:qFormat/>
    <w:rsid w:val="00DF397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97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h/dpd1zs5fl576ohh/AACtBkC16yB2EiqRuhBDmfxga?dl=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lex@FaintLightPhot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D719-62D6-4A21-99D2-8522E9A3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woronow</dc:creator>
  <cp:keywords/>
  <dc:description/>
  <cp:lastModifiedBy>alex woronow</cp:lastModifiedBy>
  <cp:revision>6</cp:revision>
  <cp:lastPrinted>2021-02-07T18:02:00Z</cp:lastPrinted>
  <dcterms:created xsi:type="dcterms:W3CDTF">2021-02-12T14:58:00Z</dcterms:created>
  <dcterms:modified xsi:type="dcterms:W3CDTF">2021-02-19T22:17:00Z</dcterms:modified>
</cp:coreProperties>
</file>