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1F7CE" w14:textId="0342173C" w:rsidR="005C1423" w:rsidRDefault="005C1423" w:rsidP="005C1423">
      <w:pPr>
        <w:jc w:val="right"/>
        <w:rPr>
          <w:b/>
          <w:szCs w:val="24"/>
        </w:rPr>
      </w:pPr>
      <w:r w:rsidRPr="002C2B8C">
        <w:rPr>
          <w:b/>
          <w:szCs w:val="24"/>
        </w:rPr>
        <w:t xml:space="preserve">ANEXO </w:t>
      </w:r>
      <w:r w:rsidR="00D97AF1">
        <w:rPr>
          <w:b/>
          <w:szCs w:val="24"/>
        </w:rPr>
        <w:t>2_VERSION_0</w:t>
      </w:r>
      <w:r w:rsidR="00DB2EB9">
        <w:rPr>
          <w:b/>
          <w:szCs w:val="24"/>
        </w:rPr>
        <w:t>3</w:t>
      </w:r>
    </w:p>
    <w:p w14:paraId="3D2B1B9A" w14:textId="5F058CE9" w:rsidR="00B618C4" w:rsidRPr="002C2B8C" w:rsidRDefault="00B618C4" w:rsidP="00B618C4">
      <w:pPr>
        <w:pStyle w:val="Titulo1SP"/>
      </w:pPr>
      <w:bookmarkStart w:id="0" w:name="_Toc158217216"/>
      <w:r w:rsidRPr="002C2B8C">
        <w:t xml:space="preserve">TITULO DEL ANEXO </w:t>
      </w:r>
      <w:r>
        <w:t>2</w:t>
      </w:r>
      <w:r w:rsidRPr="002C2B8C">
        <w:t>:</w:t>
      </w:r>
      <w:r>
        <w:t xml:space="preserve"> Informe de CAPA</w:t>
      </w:r>
      <w:bookmarkEnd w:id="0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384"/>
        <w:gridCol w:w="2173"/>
        <w:gridCol w:w="2174"/>
        <w:gridCol w:w="2174"/>
      </w:tblGrid>
      <w:tr w:rsidR="00F30589" w:rsidRPr="002C2B8C" w14:paraId="08C2346F" w14:textId="77777777" w:rsidTr="003F56A8">
        <w:trPr>
          <w:trHeight w:val="70"/>
          <w:tblHeader/>
        </w:trPr>
        <w:tc>
          <w:tcPr>
            <w:tcW w:w="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1C49B7" w14:textId="77777777" w:rsidR="00F30589" w:rsidRPr="002C2B8C" w:rsidRDefault="00F30589">
            <w:pPr>
              <w:pStyle w:val="TDC1"/>
              <w:widowControl w:val="0"/>
              <w:rPr>
                <w:rFonts w:cs="Open Sans"/>
                <w:szCs w:val="24"/>
              </w:rPr>
            </w:pPr>
            <w:r w:rsidRPr="002C2B8C">
              <w:rPr>
                <w:rFonts w:cs="Open Sans"/>
                <w:noProof/>
                <w:szCs w:val="24"/>
                <w:lang w:val="es-ES"/>
              </w:rPr>
              <w:drawing>
                <wp:anchor distT="0" distB="0" distL="0" distR="0" simplePos="0" relativeHeight="251659264" behindDoc="1" locked="0" layoutInCell="1" allowOverlap="1" wp14:anchorId="5429CDF9" wp14:editId="62CFA564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635</wp:posOffset>
                  </wp:positionV>
                  <wp:extent cx="1157605" cy="380365"/>
                  <wp:effectExtent l="0" t="0" r="0" b="0"/>
                  <wp:wrapNone/>
                  <wp:docPr id="1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7605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B44CDF1" w14:textId="77777777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INFORME DE CAPA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68B5B02" w14:textId="77777777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CÓDIGO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B2F4513" w14:textId="301FEE7D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>
              <w:rPr>
                <w:rFonts w:ascii="Roboto Light" w:hAnsi="Roboto Light" w:cs="Open Sans"/>
                <w:b/>
                <w:sz w:val="24"/>
                <w:szCs w:val="24"/>
              </w:rPr>
              <w:t>Punto ISO 13485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99D75EF" w14:textId="31E758BE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>
              <w:rPr>
                <w:rFonts w:ascii="Roboto Light" w:hAnsi="Roboto Light" w:cs="Open Sans"/>
                <w:b/>
                <w:sz w:val="24"/>
                <w:szCs w:val="24"/>
              </w:rPr>
              <w:t>Punto del informe</w:t>
            </w:r>
          </w:p>
        </w:tc>
      </w:tr>
      <w:tr w:rsidR="00F30589" w:rsidRPr="00856AAE" w14:paraId="7F77CD70" w14:textId="77777777" w:rsidTr="00DD0FAD">
        <w:trPr>
          <w:trHeight w:val="400"/>
          <w:tblHeader/>
        </w:trPr>
        <w:tc>
          <w:tcPr>
            <w:tcW w:w="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623B4D" w14:textId="77777777" w:rsidR="00F30589" w:rsidRPr="002C2B8C" w:rsidRDefault="00F30589">
            <w:pPr>
              <w:pStyle w:val="TDC1"/>
              <w:widowControl w:val="0"/>
              <w:rPr>
                <w:rFonts w:cs="Open Sans"/>
                <w:szCs w:val="24"/>
              </w:rPr>
            </w:pPr>
          </w:p>
        </w:tc>
        <w:tc>
          <w:tcPr>
            <w:tcW w:w="33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C89BC8E" w14:textId="77777777" w:rsidR="00F30589" w:rsidRPr="002C2B8C" w:rsidRDefault="00F30589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62140" w14:textId="17C3EC70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A5312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</w:t>
            </w:r>
            <w:r w:rsidR="00495AC2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40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A5312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24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B67C" w14:textId="5DA1655D" w:rsidR="00F30589" w:rsidRPr="002C2B8C" w:rsidRDefault="0049652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4.2.2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C8A9" w14:textId="16122DA0" w:rsidR="00F30589" w:rsidRPr="002C2B8C" w:rsidRDefault="009A5C6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 xml:space="preserve">NC </w:t>
            </w:r>
            <w:r w:rsidR="00495AC2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3</w:t>
            </w:r>
          </w:p>
        </w:tc>
      </w:tr>
    </w:tbl>
    <w:tbl>
      <w:tblPr>
        <w:tblStyle w:val="Tablaconcuadrcul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94"/>
        <w:gridCol w:w="661"/>
        <w:gridCol w:w="614"/>
        <w:gridCol w:w="142"/>
        <w:gridCol w:w="851"/>
        <w:gridCol w:w="70"/>
        <w:gridCol w:w="119"/>
        <w:gridCol w:w="92"/>
        <w:gridCol w:w="286"/>
        <w:gridCol w:w="709"/>
        <w:gridCol w:w="1370"/>
        <w:gridCol w:w="614"/>
        <w:gridCol w:w="1843"/>
      </w:tblGrid>
      <w:tr w:rsidR="00495AC2" w:rsidRPr="002C2B8C" w14:paraId="20C739C8" w14:textId="77777777" w:rsidTr="003921C3">
        <w:trPr>
          <w:trHeight w:val="670"/>
        </w:trPr>
        <w:tc>
          <w:tcPr>
            <w:tcW w:w="2694" w:type="dxa"/>
            <w:shd w:val="clear" w:color="auto" w:fill="9D9D9D" w:themeFill="accent4"/>
            <w:vAlign w:val="center"/>
          </w:tcPr>
          <w:p w14:paraId="5A814081" w14:textId="37F8222E" w:rsidR="00495AC2" w:rsidRPr="00651490" w:rsidRDefault="00495AC2" w:rsidP="00495AC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Persona que abre la acción: </w:t>
            </w:r>
          </w:p>
        </w:tc>
        <w:tc>
          <w:tcPr>
            <w:tcW w:w="2549" w:type="dxa"/>
            <w:gridSpan w:val="7"/>
            <w:shd w:val="clear" w:color="auto" w:fill="auto"/>
            <w:vAlign w:val="center"/>
          </w:tcPr>
          <w:p w14:paraId="2B94706D" w14:textId="4543FE7A" w:rsidR="00495AC2" w:rsidRPr="002C2B8C" w:rsidRDefault="00495AC2" w:rsidP="00495AC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Iván Pérez</w:t>
            </w:r>
          </w:p>
        </w:tc>
        <w:tc>
          <w:tcPr>
            <w:tcW w:w="2979" w:type="dxa"/>
            <w:gridSpan w:val="4"/>
            <w:shd w:val="clear" w:color="auto" w:fill="9D9D9D" w:themeFill="accent4"/>
            <w:vAlign w:val="center"/>
          </w:tcPr>
          <w:p w14:paraId="78A9DE16" w14:textId="28E6FAA2" w:rsidR="00495AC2" w:rsidRPr="002C2B8C" w:rsidRDefault="00495AC2" w:rsidP="00495AC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 xml:space="preserve">Departamento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B9DFB0" w14:textId="4029D7CB" w:rsidR="00495AC2" w:rsidRPr="002C2B8C" w:rsidRDefault="00495AC2" w:rsidP="00495AC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Calidad</w:t>
            </w:r>
          </w:p>
        </w:tc>
      </w:tr>
      <w:tr w:rsidR="00495AC2" w:rsidRPr="002C2B8C" w14:paraId="0CB8E8FB" w14:textId="77777777" w:rsidTr="003921C3">
        <w:trPr>
          <w:trHeight w:val="707"/>
        </w:trPr>
        <w:tc>
          <w:tcPr>
            <w:tcW w:w="2694" w:type="dxa"/>
            <w:shd w:val="clear" w:color="auto" w:fill="9D9D9D" w:themeFill="accent4"/>
            <w:vAlign w:val="center"/>
          </w:tcPr>
          <w:p w14:paraId="16007524" w14:textId="1141481A" w:rsidR="00495AC2" w:rsidRPr="002C2B8C" w:rsidRDefault="00495AC2" w:rsidP="00495AC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detección</w:t>
            </w:r>
          </w:p>
        </w:tc>
        <w:tc>
          <w:tcPr>
            <w:tcW w:w="2549" w:type="dxa"/>
            <w:gridSpan w:val="7"/>
            <w:vAlign w:val="center"/>
          </w:tcPr>
          <w:p w14:paraId="2A9AA47F" w14:textId="1077C844" w:rsidR="00495AC2" w:rsidRPr="002C2B8C" w:rsidRDefault="00495AC2" w:rsidP="00495AC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17/04/2024</w:t>
            </w:r>
          </w:p>
        </w:tc>
        <w:tc>
          <w:tcPr>
            <w:tcW w:w="995" w:type="dxa"/>
            <w:gridSpan w:val="2"/>
            <w:shd w:val="clear" w:color="auto" w:fill="9D9D9D" w:themeFill="accent4"/>
            <w:vAlign w:val="center"/>
          </w:tcPr>
          <w:p w14:paraId="09A55B61" w14:textId="7051CB74" w:rsidR="00495AC2" w:rsidRPr="002C2B8C" w:rsidRDefault="00495AC2" w:rsidP="00495AC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Origen</w:t>
            </w:r>
          </w:p>
        </w:tc>
        <w:tc>
          <w:tcPr>
            <w:tcW w:w="3827" w:type="dxa"/>
            <w:gridSpan w:val="3"/>
            <w:vAlign w:val="center"/>
          </w:tcPr>
          <w:p w14:paraId="27AF5768" w14:textId="0CF71416" w:rsidR="00495AC2" w:rsidRPr="002C2B8C" w:rsidRDefault="00495AC2" w:rsidP="00495AC2">
            <w:pPr>
              <w:widowControl w:val="0"/>
              <w:spacing w:after="0" w:line="240" w:lineRule="auto"/>
              <w:rPr>
                <w:color w:val="3333FF"/>
              </w:rPr>
            </w:pPr>
            <w:r>
              <w:rPr>
                <w:color w:val="3333FF"/>
              </w:rPr>
              <w:t>Auditoría Fase II Aenor</w:t>
            </w:r>
          </w:p>
        </w:tc>
      </w:tr>
      <w:tr w:rsidR="00866E24" w:rsidRPr="002C2B8C" w14:paraId="124AFDAB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2CCEA181" w14:textId="70D66BAA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Descripción de</w:t>
            </w:r>
            <w:r w:rsidR="00F853BD">
              <w:rPr>
                <w:rFonts w:ascii="Roboto Light" w:eastAsia="Calibri" w:hAnsi="Roboto Light" w:cs="Open Sans"/>
                <w:sz w:val="24"/>
                <w:szCs w:val="24"/>
              </w:rPr>
              <w:t xml:space="preserve">l </w:t>
            </w:r>
            <w:r w:rsidR="005D11E7">
              <w:rPr>
                <w:rFonts w:ascii="Roboto Light" w:eastAsia="Calibri" w:hAnsi="Roboto Light" w:cs="Open Sans"/>
                <w:sz w:val="24"/>
                <w:szCs w:val="24"/>
              </w:rPr>
              <w:t>hallazgo</w:t>
            </w:r>
          </w:p>
        </w:tc>
        <w:tc>
          <w:tcPr>
            <w:tcW w:w="7371" w:type="dxa"/>
            <w:gridSpan w:val="12"/>
            <w:vAlign w:val="center"/>
          </w:tcPr>
          <w:p w14:paraId="0E168DCF" w14:textId="702215C3" w:rsidR="004D444E" w:rsidRPr="002C2B8C" w:rsidRDefault="005A584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5A5849">
              <w:rPr>
                <w:rFonts w:eastAsia="Calibri"/>
                <w:szCs w:val="24"/>
              </w:rPr>
              <w:t>En el Manual de calidad no se ha declarado el alcance del sistema de calidad y no se han justificado las no aplicabilidades.</w:t>
            </w:r>
          </w:p>
        </w:tc>
      </w:tr>
      <w:tr w:rsidR="00417B92" w:rsidRPr="002C2B8C" w14:paraId="4A197A41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48B42086" w14:textId="06F9D545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Análisis de la causa r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aíz</w:t>
            </w:r>
          </w:p>
        </w:tc>
        <w:tc>
          <w:tcPr>
            <w:tcW w:w="7371" w:type="dxa"/>
            <w:gridSpan w:val="12"/>
            <w:vAlign w:val="center"/>
          </w:tcPr>
          <w:p w14:paraId="41508C0C" w14:textId="646834D2" w:rsidR="000025E9" w:rsidRPr="00654D35" w:rsidRDefault="000025E9" w:rsidP="00654D35">
            <w:pPr>
              <w:pStyle w:val="Contenidodelmarco"/>
            </w:pPr>
            <w:r>
              <w:t>El alcance del manual de calidad se indicaba de manera escueta debido a la reciente implantación del sistema de gestión de calidad y la falta de proceso de adaptación del personal en el sistema.</w:t>
            </w:r>
          </w:p>
        </w:tc>
      </w:tr>
      <w:tr w:rsidR="00417B92" w:rsidRPr="002C2B8C" w14:paraId="09C28E77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62E9E621" w14:textId="7FC8D16C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Corrección inmediata</w:t>
            </w:r>
          </w:p>
        </w:tc>
        <w:tc>
          <w:tcPr>
            <w:tcW w:w="7371" w:type="dxa"/>
            <w:gridSpan w:val="12"/>
            <w:vAlign w:val="center"/>
          </w:tcPr>
          <w:p w14:paraId="422E6AC3" w14:textId="12F164AF" w:rsidR="00417B92" w:rsidRPr="002C2B8C" w:rsidRDefault="000025E9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</w:tr>
      <w:tr w:rsidR="00E654F2" w:rsidRPr="002C2B8C" w14:paraId="712DDD3B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0D40EFF3" w14:textId="4B9EA9A2" w:rsidR="00E654F2" w:rsidRDefault="00E654F2" w:rsidP="00E654F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Acción correctiva / preventiva</w:t>
            </w:r>
          </w:p>
        </w:tc>
        <w:tc>
          <w:tcPr>
            <w:tcW w:w="7371" w:type="dxa"/>
            <w:gridSpan w:val="12"/>
            <w:vAlign w:val="center"/>
          </w:tcPr>
          <w:p w14:paraId="0F41FA59" w14:textId="20DE98B9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De forma inmediata, se procederá a completar el alcance del manual de calidad y las no aplicabilidades de manera más desarrollada.</w:t>
            </w:r>
          </w:p>
        </w:tc>
      </w:tr>
      <w:tr w:rsidR="00E654F2" w:rsidRPr="002C2B8C" w14:paraId="584FB186" w14:textId="77777777" w:rsidTr="00DC4FE1">
        <w:trPr>
          <w:trHeight w:val="32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07D91608" w14:textId="074E8DA6" w:rsidR="00E654F2" w:rsidRPr="00E654F2" w:rsidRDefault="00E654F2" w:rsidP="00E654F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Verificación del impacto de la acción en el producto</w:t>
            </w:r>
          </w:p>
        </w:tc>
        <w:tc>
          <w:tcPr>
            <w:tcW w:w="2457" w:type="dxa"/>
            <w:gridSpan w:val="6"/>
            <w:vAlign w:val="center"/>
          </w:tcPr>
          <w:p w14:paraId="23D9344C" w14:textId="77777777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4"/>
            <w:vAlign w:val="center"/>
          </w:tcPr>
          <w:p w14:paraId="5EB81083" w14:textId="754AA62D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Sí (si marca esta casilla explicar abajo)</w:t>
            </w:r>
          </w:p>
        </w:tc>
        <w:tc>
          <w:tcPr>
            <w:tcW w:w="2457" w:type="dxa"/>
            <w:gridSpan w:val="2"/>
            <w:vAlign w:val="center"/>
          </w:tcPr>
          <w:p w14:paraId="2E2EE68E" w14:textId="4BD5F433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="00E654F2" w:rsidRPr="002C2B8C" w14:paraId="56632661" w14:textId="77777777" w:rsidTr="00DC4FE1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30914254" w14:textId="77777777" w:rsidR="00E654F2" w:rsidRPr="00E654F2" w:rsidRDefault="00E654F2" w:rsidP="00E654F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48F78CEF" w14:textId="6A061913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los requisitos reglamentarios?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506411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6FCD1DC" w14:textId="77777777" w:rsidR="00E654F2" w:rsidRDefault="00E654F2" w:rsidP="00E654F2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5BE67641" w14:textId="77777777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8343491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C0BA43D" w14:textId="37FF5AED" w:rsidR="00E654F2" w:rsidRDefault="00E654F2" w:rsidP="00E654F2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4FAA614A" w14:textId="224B9749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E654F2" w:rsidRPr="002C2B8C" w14:paraId="1A19F458" w14:textId="77777777" w:rsidTr="00DC4FE1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34C4308E" w14:textId="77777777" w:rsidR="00E654F2" w:rsidRPr="00E654F2" w:rsidRDefault="00E654F2" w:rsidP="00E654F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450739A6" w14:textId="55A87E4B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la seguridad y funcionamiento?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C01DDAF" w14:textId="77777777" w:rsidR="00E654F2" w:rsidRDefault="00E654F2" w:rsidP="00E654F2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413B7D88" w14:textId="77777777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EA265A1" w14:textId="4DB98DC3" w:rsidR="00E654F2" w:rsidRDefault="00E654F2" w:rsidP="00E654F2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65877ED7" w14:textId="7B92AD17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E654F2" w:rsidRPr="002C2B8C" w14:paraId="3FD4402D" w14:textId="77777777" w:rsidTr="00FE4B4B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70BF9F92" w14:textId="77777777" w:rsidR="00E654F2" w:rsidRPr="00E654F2" w:rsidRDefault="00E654F2" w:rsidP="00E654F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69966FAB" w14:textId="2721B046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Evaluacion de impacto:</w:t>
            </w:r>
          </w:p>
        </w:tc>
        <w:tc>
          <w:tcPr>
            <w:tcW w:w="2457" w:type="dxa"/>
            <w:gridSpan w:val="4"/>
            <w:vAlign w:val="center"/>
          </w:tcPr>
          <w:p w14:paraId="4B46F0DA" w14:textId="5A9694DB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  <w:tc>
          <w:tcPr>
            <w:tcW w:w="2457" w:type="dxa"/>
            <w:gridSpan w:val="2"/>
          </w:tcPr>
          <w:p w14:paraId="02598872" w14:textId="55192CB6" w:rsidR="00E654F2" w:rsidRDefault="00E654F2" w:rsidP="00E654F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</w:tr>
      <w:tr w:rsidR="00417B92" w:rsidRPr="002C2B8C" w14:paraId="46B88F32" w14:textId="77777777" w:rsidTr="003E1FAC">
        <w:trPr>
          <w:trHeight w:val="1141"/>
        </w:trPr>
        <w:tc>
          <w:tcPr>
            <w:tcW w:w="2694" w:type="dxa"/>
            <w:shd w:val="clear" w:color="auto" w:fill="9D9D9D" w:themeFill="accent4"/>
            <w:vAlign w:val="center"/>
          </w:tcPr>
          <w:p w14:paraId="61F236D3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lastRenderedPageBreak/>
              <w:t>Responsable de la acción</w:t>
            </w:r>
          </w:p>
        </w:tc>
        <w:tc>
          <w:tcPr>
            <w:tcW w:w="2835" w:type="dxa"/>
            <w:gridSpan w:val="8"/>
            <w:vAlign w:val="center"/>
          </w:tcPr>
          <w:p w14:paraId="242E3537" w14:textId="32EB3D57" w:rsidR="00417B92" w:rsidRPr="002C2B8C" w:rsidRDefault="0049652B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Iván Pérez</w:t>
            </w:r>
          </w:p>
        </w:tc>
        <w:tc>
          <w:tcPr>
            <w:tcW w:w="2693" w:type="dxa"/>
            <w:gridSpan w:val="3"/>
            <w:shd w:val="clear" w:color="auto" w:fill="9D9D9D" w:themeFill="accent4"/>
            <w:vAlign w:val="center"/>
          </w:tcPr>
          <w:p w14:paraId="1BBC3C6D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Departamento</w:t>
            </w:r>
          </w:p>
        </w:tc>
        <w:tc>
          <w:tcPr>
            <w:tcW w:w="1843" w:type="dxa"/>
            <w:vAlign w:val="center"/>
          </w:tcPr>
          <w:p w14:paraId="1F66D2FA" w14:textId="4ADBFE28" w:rsidR="00417B92" w:rsidRPr="002C2B8C" w:rsidRDefault="0049652B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Calidad</w:t>
            </w:r>
          </w:p>
        </w:tc>
      </w:tr>
      <w:tr w:rsidR="00417B92" w:rsidRPr="002C2B8C" w14:paraId="5D4B59E0" w14:textId="77777777" w:rsidTr="003921C3">
        <w:trPr>
          <w:trHeight w:val="713"/>
        </w:trPr>
        <w:tc>
          <w:tcPr>
            <w:tcW w:w="2694" w:type="dxa"/>
            <w:shd w:val="clear" w:color="auto" w:fill="9D9D9D" w:themeFill="accent4"/>
            <w:vAlign w:val="center"/>
          </w:tcPr>
          <w:p w14:paraId="315A4ADB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límite</w:t>
            </w:r>
          </w:p>
        </w:tc>
        <w:tc>
          <w:tcPr>
            <w:tcW w:w="7371" w:type="dxa"/>
            <w:gridSpan w:val="12"/>
            <w:vAlign w:val="center"/>
          </w:tcPr>
          <w:p w14:paraId="6FF6774B" w14:textId="490835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</w:rPr>
            </w:pPr>
          </w:p>
        </w:tc>
      </w:tr>
      <w:tr w:rsidR="00417B92" w:rsidRPr="002C2B8C" w14:paraId="2B3CFB3D" w14:textId="77777777" w:rsidTr="003921C3">
        <w:trPr>
          <w:trHeight w:val="51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2EC3DA4A" w14:textId="374BA0B0" w:rsidR="00417B92" w:rsidRPr="00651490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 completar por</w:t>
            </w:r>
            <w:r w:rsidR="00B666F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la persona que abre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2A9A22A6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Firma:</w:t>
            </w:r>
          </w:p>
        </w:tc>
        <w:tc>
          <w:tcPr>
            <w:tcW w:w="6096" w:type="dxa"/>
            <w:gridSpan w:val="10"/>
            <w:vAlign w:val="center"/>
          </w:tcPr>
          <w:p w14:paraId="76300501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417B92" w:rsidRPr="002C2B8C" w14:paraId="0C1EFC3C" w14:textId="77777777" w:rsidTr="003921C3">
        <w:trPr>
          <w:trHeight w:val="510"/>
        </w:trPr>
        <w:tc>
          <w:tcPr>
            <w:tcW w:w="2694" w:type="dxa"/>
            <w:vMerge/>
            <w:vAlign w:val="center"/>
          </w:tcPr>
          <w:p w14:paraId="5D7F2102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1223F5C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49E5B35E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2D63ED" w:rsidRPr="002C2B8C" w14:paraId="2F514AA8" w14:textId="77777777" w:rsidTr="003921C3">
        <w:trPr>
          <w:trHeight w:val="51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6CCC3C27" w14:textId="61DE130A" w:rsidR="002D63ED" w:rsidRPr="00651490" w:rsidRDefault="002D63ED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A completar por 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el </w:t>
            </w:r>
            <w:r w:rsidR="000437E9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responsable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de calidad</w:t>
            </w: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22C9BFA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Firma:</w:t>
            </w:r>
          </w:p>
        </w:tc>
        <w:tc>
          <w:tcPr>
            <w:tcW w:w="6096" w:type="dxa"/>
            <w:gridSpan w:val="10"/>
            <w:vAlign w:val="center"/>
          </w:tcPr>
          <w:p w14:paraId="3468B0BE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2D63ED" w:rsidRPr="002C2B8C" w14:paraId="270A4E80" w14:textId="77777777" w:rsidTr="003921C3">
        <w:trPr>
          <w:trHeight w:val="510"/>
        </w:trPr>
        <w:tc>
          <w:tcPr>
            <w:tcW w:w="2694" w:type="dxa"/>
            <w:vMerge/>
            <w:vAlign w:val="center"/>
          </w:tcPr>
          <w:p w14:paraId="5CA9DC81" w14:textId="77777777" w:rsidR="002D63ED" w:rsidRPr="002C2B8C" w:rsidRDefault="002D63ED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B7D3A05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0E27C702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FE59E4" w14:paraId="2E5D28AF" w14:textId="77777777" w:rsidTr="00FE59E4">
        <w:trPr>
          <w:trHeight w:val="510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AFEDC7B" w14:textId="77777777" w:rsidR="00FE59E4" w:rsidRPr="00FE59E4" w:rsidRDefault="00FE59E4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FE59E4">
              <w:rPr>
                <w:rFonts w:ascii="Roboto Light" w:hAnsi="Roboto Light" w:cs="Open Sans"/>
                <w:sz w:val="24"/>
                <w:szCs w:val="24"/>
                <w:lang w:val="es-ES"/>
              </w:rPr>
              <w:t>Evaluación de la eficacia del cambio</w:t>
            </w:r>
          </w:p>
        </w:tc>
      </w:tr>
      <w:tr w:rsidR="00FE59E4" w14:paraId="47092DCB" w14:textId="77777777" w:rsidTr="00FE59E4">
        <w:trPr>
          <w:trHeight w:val="798"/>
        </w:trPr>
        <w:tc>
          <w:tcPr>
            <w:tcW w:w="33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6EE9EC9" w14:textId="77777777" w:rsidR="00FE59E4" w:rsidRPr="00FE59E4" w:rsidRDefault="00FE59E4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FE59E4">
              <w:rPr>
                <w:rFonts w:ascii="Roboto Light" w:hAnsi="Roboto Light" w:cs="Open Sans"/>
                <w:sz w:val="24"/>
                <w:szCs w:val="24"/>
                <w:lang w:val="es-ES"/>
              </w:rPr>
              <w:t>¿El cambio ha sido implantado satisfactoriamente?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sdt>
            <w:sdtPr>
              <w:rPr>
                <w:szCs w:val="22"/>
              </w:rPr>
              <w:id w:val="-56781348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B4E5D5C" w14:textId="28958C8E" w:rsidR="00FE59E4" w:rsidRDefault="00E654F2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☒</w:t>
                </w:r>
              </w:p>
            </w:sdtContent>
          </w:sdt>
        </w:tc>
        <w:tc>
          <w:tcPr>
            <w:tcW w:w="59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60722F" w14:textId="77777777" w:rsidR="00FE59E4" w:rsidRDefault="00FE59E4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Si</w:t>
            </w:r>
          </w:p>
        </w:tc>
      </w:tr>
      <w:tr w:rsidR="00FE59E4" w14:paraId="036A56FF" w14:textId="77777777" w:rsidTr="00FE59E4">
        <w:trPr>
          <w:trHeight w:val="258"/>
        </w:trPr>
        <w:tc>
          <w:tcPr>
            <w:tcW w:w="33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EB1D7" w14:textId="77777777" w:rsidR="00FE59E4" w:rsidRDefault="00FE59E4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86970EE" w14:textId="77777777" w:rsidR="00FE59E4" w:rsidRDefault="00FE59E4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  <w:lang w:val="en-US"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1E1C8C" w14:textId="77777777" w:rsidR="00FE59E4" w:rsidRDefault="00FE59E4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No</w:t>
            </w: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E3A08A4" w14:textId="77777777" w:rsidR="00FE59E4" w:rsidRDefault="00FE59E4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Observaciones</w:t>
            </w:r>
          </w:p>
        </w:tc>
      </w:tr>
      <w:tr w:rsidR="00FE59E4" w14:paraId="72CE6391" w14:textId="77777777" w:rsidTr="00FE59E4">
        <w:trPr>
          <w:trHeight w:val="258"/>
        </w:trPr>
        <w:tc>
          <w:tcPr>
            <w:tcW w:w="33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18D4" w14:textId="77777777" w:rsidR="00FE59E4" w:rsidRDefault="00FE59E4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75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D4C96" w14:textId="77777777" w:rsidR="00FE59E4" w:rsidRDefault="00FE59E4">
            <w:pPr>
              <w:spacing w:before="0" w:after="0" w:line="240" w:lineRule="auto"/>
              <w:jc w:val="left"/>
              <w:rPr>
                <w:szCs w:val="22"/>
                <w:lang w:val="es-ES"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012F3" w14:textId="77777777" w:rsidR="00FE59E4" w:rsidRDefault="00FE59E4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93C2CE" w14:textId="77777777" w:rsidR="00FE59E4" w:rsidRDefault="00FE59E4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47A51A19" w14:textId="77777777" w:rsidR="00FE59E4" w:rsidRDefault="00FE59E4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23E712F1" w14:textId="77777777" w:rsidR="00FE59E4" w:rsidRDefault="00FE59E4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FE59E4" w14:paraId="7BA257E7" w14:textId="77777777" w:rsidTr="00FE59E4">
        <w:trPr>
          <w:trHeight w:val="258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2CE9E78" w14:textId="77777777" w:rsidR="00FE59E4" w:rsidRDefault="00FE59E4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Eficacia del cambio</w:t>
            </w:r>
          </w:p>
        </w:tc>
      </w:tr>
      <w:tr w:rsidR="00FE59E4" w14:paraId="6574720E" w14:textId="77777777" w:rsidTr="00FE59E4">
        <w:trPr>
          <w:trHeight w:val="258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62E7A2" w14:textId="09339CFA" w:rsidR="00FE59E4" w:rsidRPr="00E654F2" w:rsidRDefault="00E654F2" w:rsidP="00E654F2">
            <w:pPr>
              <w:pStyle w:val="Sinespaciado"/>
              <w:widowControl w:val="0"/>
              <w:jc w:val="both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E654F2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Debido que se trata de 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completar y desarrollar más información ya descrita en el manual, </w:t>
            </w:r>
            <w:r w:rsidRPr="00E654F2">
              <w:rPr>
                <w:rFonts w:ascii="Roboto Light" w:hAnsi="Roboto Light" w:cs="Open Sans"/>
                <w:sz w:val="24"/>
                <w:szCs w:val="24"/>
                <w:lang w:val="es-ES"/>
              </w:rPr>
              <w:t>no existen acciones necesarias a realizar dentro del sistema de gestión de calidad, ni formación de personal ni resto de documentación aparte de la modificación del manual de calidad.</w:t>
            </w:r>
          </w:p>
          <w:p w14:paraId="0C5CF6CB" w14:textId="77777777" w:rsidR="00FE59E4" w:rsidRPr="00E654F2" w:rsidRDefault="00FE59E4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</w:tr>
      <w:tr w:rsidR="00FE59E4" w14:paraId="49D88780" w14:textId="77777777" w:rsidTr="00FE59E4">
        <w:trPr>
          <w:trHeight w:val="258"/>
        </w:trPr>
        <w:tc>
          <w:tcPr>
            <w:tcW w:w="50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F4878A6" w14:textId="77777777" w:rsidR="00FE59E4" w:rsidRDefault="00FE59E4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Cierre realizado por:</w:t>
            </w:r>
          </w:p>
        </w:tc>
        <w:tc>
          <w:tcPr>
            <w:tcW w:w="50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A4951EB" w14:textId="77777777" w:rsidR="00FE59E4" w:rsidRDefault="00FE59E4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Fecha</w:t>
            </w:r>
          </w:p>
        </w:tc>
      </w:tr>
      <w:tr w:rsidR="00FE59E4" w14:paraId="2C83648A" w14:textId="77777777" w:rsidTr="00FE59E4">
        <w:trPr>
          <w:trHeight w:val="258"/>
        </w:trPr>
        <w:tc>
          <w:tcPr>
            <w:tcW w:w="50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D31F41" w14:textId="77777777" w:rsidR="00FE59E4" w:rsidRDefault="00FE59E4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4862CDB7" w14:textId="77777777" w:rsidR="00FE59E4" w:rsidRDefault="00FE59E4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7ABBCD" w14:textId="77777777" w:rsidR="00FE59E4" w:rsidRDefault="00FE59E4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7135D9B7" w14:textId="77777777" w:rsidR="00F30589" w:rsidRDefault="00F30589" w:rsidP="004D444E">
      <w:pPr>
        <w:rPr>
          <w:b/>
          <w:szCs w:val="24"/>
        </w:rPr>
      </w:pPr>
    </w:p>
    <w:p w14:paraId="02861D55" w14:textId="77777777" w:rsidR="00F30589" w:rsidRDefault="00F30589" w:rsidP="004D444E">
      <w:pPr>
        <w:rPr>
          <w:b/>
          <w:szCs w:val="24"/>
        </w:rPr>
      </w:pPr>
    </w:p>
    <w:p w14:paraId="5D4A53E2" w14:textId="77777777" w:rsidR="00866E24" w:rsidRPr="002C2B8C" w:rsidRDefault="00866E24">
      <w:pPr>
        <w:rPr>
          <w:szCs w:val="24"/>
        </w:rPr>
      </w:pPr>
    </w:p>
    <w:sectPr w:rsidR="00866E24" w:rsidRPr="002C2B8C" w:rsidSect="00AB5D60">
      <w:headerReference w:type="default" r:id="rId9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622792" w14:textId="77777777" w:rsidR="00AB5D60" w:rsidRDefault="00AB5D60">
      <w:pPr>
        <w:spacing w:after="0" w:line="240" w:lineRule="auto"/>
      </w:pPr>
      <w:r>
        <w:separator/>
      </w:r>
    </w:p>
  </w:endnote>
  <w:endnote w:type="continuationSeparator" w:id="0">
    <w:p w14:paraId="70B4DA6C" w14:textId="77777777" w:rsidR="00AB5D60" w:rsidRDefault="00AB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50F85" w14:textId="77777777" w:rsidR="00AB5D60" w:rsidRDefault="00AB5D60">
      <w:pPr>
        <w:spacing w:after="0" w:line="240" w:lineRule="auto"/>
      </w:pPr>
      <w:r>
        <w:separator/>
      </w:r>
    </w:p>
  </w:footnote>
  <w:footnote w:type="continuationSeparator" w:id="0">
    <w:p w14:paraId="62665519" w14:textId="77777777" w:rsidR="00AB5D60" w:rsidRDefault="00AB5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27368" w:rsidRPr="001C0EDF" w14:paraId="5A069977" w14:textId="77777777" w:rsidTr="00723F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3ABDA0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989A233" w14:textId="77777777" w:rsidR="00B27368" w:rsidRPr="0071356F" w:rsidRDefault="00B27368" w:rsidP="00B27368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ACCIONES CORRECTIVAS Y PREVENTIVAS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208120" w14:textId="2E86BB6A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D97AF1">
            <w:rPr>
              <w:szCs w:val="24"/>
            </w:rPr>
            <w:t>006.0</w:t>
          </w:r>
          <w:r w:rsidR="00DB2EB9">
            <w:rPr>
              <w:szCs w:val="24"/>
            </w:rPr>
            <w:t>3</w:t>
          </w:r>
        </w:p>
      </w:tc>
    </w:tr>
    <w:tr w:rsidR="00B27368" w:rsidRPr="001C0EDF" w14:paraId="6364F921" w14:textId="77777777" w:rsidTr="00723F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3A5933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B7CD3BE" w14:textId="77777777" w:rsidR="00B27368" w:rsidRPr="0071356F" w:rsidRDefault="00B27368" w:rsidP="00B2736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D3EE2D" w14:textId="40C2D227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493D96">
            <w:rPr>
              <w:szCs w:val="24"/>
            </w:rPr>
            <w:t>07/05/2024</w:t>
          </w:r>
        </w:p>
      </w:tc>
    </w:tr>
  </w:tbl>
  <w:p w14:paraId="33B65D73" w14:textId="77777777" w:rsidR="00A95A2A" w:rsidRDefault="00A95A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025E9"/>
    <w:rsid w:val="000437E9"/>
    <w:rsid w:val="00063B31"/>
    <w:rsid w:val="000C6C0A"/>
    <w:rsid w:val="000F4613"/>
    <w:rsid w:val="00214EA7"/>
    <w:rsid w:val="002C2B8C"/>
    <w:rsid w:val="002D63ED"/>
    <w:rsid w:val="00337898"/>
    <w:rsid w:val="003921C3"/>
    <w:rsid w:val="003E1FAC"/>
    <w:rsid w:val="00400E52"/>
    <w:rsid w:val="00417B92"/>
    <w:rsid w:val="00427ABE"/>
    <w:rsid w:val="00493D96"/>
    <w:rsid w:val="00495AC2"/>
    <w:rsid w:val="0049652B"/>
    <w:rsid w:val="004A1393"/>
    <w:rsid w:val="004C1D68"/>
    <w:rsid w:val="004D444E"/>
    <w:rsid w:val="00522907"/>
    <w:rsid w:val="00577A89"/>
    <w:rsid w:val="005A5849"/>
    <w:rsid w:val="005C1423"/>
    <w:rsid w:val="005D11E7"/>
    <w:rsid w:val="005E5351"/>
    <w:rsid w:val="005E77F9"/>
    <w:rsid w:val="00603C81"/>
    <w:rsid w:val="006434FE"/>
    <w:rsid w:val="00645518"/>
    <w:rsid w:val="00651490"/>
    <w:rsid w:val="00654D35"/>
    <w:rsid w:val="00687D69"/>
    <w:rsid w:val="006B2383"/>
    <w:rsid w:val="006D6449"/>
    <w:rsid w:val="007112DF"/>
    <w:rsid w:val="00760905"/>
    <w:rsid w:val="00774CA3"/>
    <w:rsid w:val="0081310D"/>
    <w:rsid w:val="00856AAE"/>
    <w:rsid w:val="00866E24"/>
    <w:rsid w:val="008951C2"/>
    <w:rsid w:val="00897157"/>
    <w:rsid w:val="008A770B"/>
    <w:rsid w:val="009414BF"/>
    <w:rsid w:val="0095062B"/>
    <w:rsid w:val="009A5C6B"/>
    <w:rsid w:val="009E7278"/>
    <w:rsid w:val="00A2118C"/>
    <w:rsid w:val="00A3716B"/>
    <w:rsid w:val="00A41512"/>
    <w:rsid w:val="00A47156"/>
    <w:rsid w:val="00A5007E"/>
    <w:rsid w:val="00A53121"/>
    <w:rsid w:val="00A717B2"/>
    <w:rsid w:val="00A74255"/>
    <w:rsid w:val="00A95A2A"/>
    <w:rsid w:val="00AB5D60"/>
    <w:rsid w:val="00B27368"/>
    <w:rsid w:val="00B30FE2"/>
    <w:rsid w:val="00B55F34"/>
    <w:rsid w:val="00B618C4"/>
    <w:rsid w:val="00B61A1C"/>
    <w:rsid w:val="00B666F0"/>
    <w:rsid w:val="00B83BDB"/>
    <w:rsid w:val="00BF482F"/>
    <w:rsid w:val="00C23A4E"/>
    <w:rsid w:val="00CC5FA8"/>
    <w:rsid w:val="00D111BC"/>
    <w:rsid w:val="00D97AF1"/>
    <w:rsid w:val="00DB2EB9"/>
    <w:rsid w:val="00DB3C8E"/>
    <w:rsid w:val="00DD5B41"/>
    <w:rsid w:val="00E15838"/>
    <w:rsid w:val="00E30546"/>
    <w:rsid w:val="00E3405D"/>
    <w:rsid w:val="00E47DEC"/>
    <w:rsid w:val="00E654F2"/>
    <w:rsid w:val="00F30589"/>
    <w:rsid w:val="00F73E2B"/>
    <w:rsid w:val="00F75656"/>
    <w:rsid w:val="00F853BD"/>
    <w:rsid w:val="00FE59E4"/>
    <w:rsid w:val="15E4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CA3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74CA3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774CA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74CA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74CA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774CA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774CA3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774CA3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qFormat/>
    <w:rsid w:val="00774CA3"/>
  </w:style>
  <w:style w:type="paragraph" w:customStyle="1" w:styleId="Titulo2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customStyle="1" w:styleId="Cabeceraypie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774CA3"/>
  </w:style>
  <w:style w:type="paragraph" w:customStyle="1" w:styleId="Contenidodelatabla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74CA3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customStyle="1" w:styleId="paragraph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774CA3"/>
  </w:style>
  <w:style w:type="character" w:customStyle="1" w:styleId="eop">
    <w:name w:val="eop"/>
    <w:basedOn w:val="Fuentedeprrafopredeter"/>
    <w:rsid w:val="00774CA3"/>
  </w:style>
  <w:style w:type="paragraph" w:customStyle="1" w:styleId="TituloportadaSP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774CA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9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DC85B3-20D3-4731-A354-7F6F40F77AAC}"/>
</file>

<file path=customXml/itemProps3.xml><?xml version="1.0" encoding="utf-8"?>
<ds:datastoreItem xmlns:ds="http://schemas.openxmlformats.org/officeDocument/2006/customXml" ds:itemID="{32FE6A87-D9A3-4032-A7BC-77E93C43E6DC}"/>
</file>

<file path=customXml/itemProps4.xml><?xml version="1.0" encoding="utf-8"?>
<ds:datastoreItem xmlns:ds="http://schemas.openxmlformats.org/officeDocument/2006/customXml" ds:itemID="{1C1B9F6B-F809-4DFD-B583-7A9696703FFB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144</TotalTime>
  <Pages>1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98</cp:revision>
  <cp:lastPrinted>2024-05-07T10:35:00Z</cp:lastPrinted>
  <dcterms:created xsi:type="dcterms:W3CDTF">2024-02-08T12:25:00Z</dcterms:created>
  <dcterms:modified xsi:type="dcterms:W3CDTF">2024-05-07T10:35:00Z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