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187702" w:rsidRDefault="00DF51C6" w:rsidP="00187702">
      <w:pPr>
        <w:spacing w:line="360" w:lineRule="auto"/>
        <w:rPr>
          <w:rFonts w:ascii="Arial" w:hAnsi="Arial" w:cs="Arial"/>
        </w:rPr>
      </w:pPr>
    </w:p>
    <w:p w14:paraId="179A09CD" w14:textId="6BB9DF9B" w:rsidR="00EA37E4" w:rsidRPr="00187702" w:rsidRDefault="00EA37E4" w:rsidP="00187702">
      <w:pPr>
        <w:spacing w:line="360" w:lineRule="auto"/>
        <w:rPr>
          <w:rFonts w:ascii="Arial" w:hAnsi="Arial" w:cs="Arial"/>
        </w:rPr>
      </w:pPr>
    </w:p>
    <w:p w14:paraId="0B76C7CE" w14:textId="77777777" w:rsidR="00EA37E4" w:rsidRPr="00187702" w:rsidRDefault="00EA37E4" w:rsidP="00187702">
      <w:pPr>
        <w:spacing w:line="360" w:lineRule="auto"/>
        <w:rPr>
          <w:rFonts w:ascii="Arial" w:hAnsi="Arial" w:cs="Arial"/>
        </w:rPr>
      </w:pPr>
    </w:p>
    <w:p w14:paraId="66DBE481" w14:textId="77777777" w:rsidR="00EA37E4" w:rsidRPr="00187702" w:rsidRDefault="00EA37E4" w:rsidP="00187702">
      <w:pPr>
        <w:spacing w:line="360" w:lineRule="auto"/>
        <w:rPr>
          <w:rFonts w:ascii="Arial" w:hAnsi="Arial" w:cs="Arial"/>
        </w:rPr>
      </w:pPr>
    </w:p>
    <w:p w14:paraId="1CDA0B52" w14:textId="323674BF" w:rsidR="00444DC7" w:rsidRPr="00187702" w:rsidRDefault="00C577FF" w:rsidP="00187702">
      <w:pPr>
        <w:spacing w:line="360" w:lineRule="auto"/>
        <w:jc w:val="center"/>
        <w:rPr>
          <w:rFonts w:ascii="Arial" w:hAnsi="Arial" w:cs="Arial"/>
        </w:rPr>
      </w:pPr>
      <w:r w:rsidRPr="00187702">
        <w:rPr>
          <w:rFonts w:ascii="Arial" w:hAnsi="Arial" w:cs="Arial"/>
          <w:noProof/>
        </w:rPr>
        <w:drawing>
          <wp:inline distT="0" distB="0" distL="0" distR="0" wp14:anchorId="6E299CC6" wp14:editId="4D704C85">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r w:rsidR="007414A3" w:rsidRPr="00187702">
        <w:rPr>
          <w:rFonts w:ascii="Arial" w:hAnsi="Arial" w:cs="Arial"/>
        </w:rPr>
        <w:br w:type="textWrapping" w:clear="all"/>
      </w:r>
    </w:p>
    <w:p w14:paraId="73F11630" w14:textId="77777777" w:rsidR="00444DC7" w:rsidRPr="00187702" w:rsidRDefault="00444DC7" w:rsidP="00187702">
      <w:pPr>
        <w:spacing w:line="360" w:lineRule="auto"/>
        <w:rPr>
          <w:rFonts w:ascii="Arial" w:hAnsi="Arial" w:cs="Arial"/>
        </w:rPr>
      </w:pPr>
    </w:p>
    <w:p w14:paraId="02ED21A2" w14:textId="77777777" w:rsidR="00444DC7" w:rsidRPr="00187702" w:rsidRDefault="00444DC7" w:rsidP="00187702">
      <w:pPr>
        <w:spacing w:line="360" w:lineRule="auto"/>
        <w:rPr>
          <w:rFonts w:ascii="Arial" w:hAnsi="Arial" w:cs="Arial"/>
        </w:rPr>
      </w:pPr>
    </w:p>
    <w:p w14:paraId="5E2FF06F" w14:textId="15E4AA2E" w:rsidR="00444DC7" w:rsidRPr="00187702" w:rsidRDefault="00A13194" w:rsidP="00187702">
      <w:pPr>
        <w:pStyle w:val="Ttulo"/>
        <w:spacing w:before="200" w:after="200" w:line="360" w:lineRule="auto"/>
        <w:jc w:val="center"/>
        <w:rPr>
          <w:rFonts w:ascii="Arial" w:hAnsi="Arial" w:cs="Arial"/>
          <w:b/>
          <w:bCs/>
          <w:iCs/>
          <w:caps/>
          <w:color w:val="343434"/>
          <w:sz w:val="44"/>
          <w:szCs w:val="40"/>
        </w:rPr>
      </w:pPr>
      <w:bookmarkStart w:id="0" w:name="_Hlk38448372"/>
      <w:r>
        <w:rPr>
          <w:rFonts w:ascii="Arial" w:hAnsi="Arial" w:cs="Arial"/>
          <w:b/>
          <w:bCs/>
          <w:iCs/>
          <w:caps/>
          <w:color w:val="343434"/>
          <w:sz w:val="44"/>
          <w:szCs w:val="40"/>
        </w:rPr>
        <w:t>INFORME DE ANÁLISIS Y GESTIÓN DE RIESGOS</w:t>
      </w:r>
    </w:p>
    <w:bookmarkEnd w:id="0"/>
    <w:p w14:paraId="0246FE10" w14:textId="0562778B" w:rsidR="00A82544" w:rsidRDefault="00A82544">
      <w:pPr>
        <w:spacing w:after="200" w:line="276" w:lineRule="auto"/>
        <w:jc w:val="left"/>
        <w:rPr>
          <w:rFonts w:ascii="Arial" w:hAnsi="Arial" w:cs="Arial"/>
        </w:rPr>
      </w:pPr>
      <w:r>
        <w:rPr>
          <w:rFonts w:ascii="Arial" w:hAnsi="Arial" w:cs="Arial"/>
        </w:rPr>
        <w:br w:type="page"/>
      </w:r>
    </w:p>
    <w:p w14:paraId="2D90C06D" w14:textId="77777777" w:rsidR="00C577FF" w:rsidRPr="00187702" w:rsidRDefault="00C577FF" w:rsidP="00187702">
      <w:pPr>
        <w:spacing w:after="200" w:line="360" w:lineRule="auto"/>
        <w:jc w:val="left"/>
        <w:rPr>
          <w:rFonts w:ascii="Arial" w:hAnsi="Arial" w:cs="Arial"/>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A82544" w:rsidRPr="00CB6440" w14:paraId="16501E60" w14:textId="77777777" w:rsidTr="00C16207">
        <w:trPr>
          <w:cantSplit/>
          <w:trHeight w:hRule="exact" w:val="544"/>
          <w:tblHeader/>
          <w:jc w:val="center"/>
        </w:trPr>
        <w:tc>
          <w:tcPr>
            <w:tcW w:w="8999" w:type="dxa"/>
            <w:gridSpan w:val="4"/>
            <w:tcBorders>
              <w:bottom w:val="nil"/>
            </w:tcBorders>
            <w:shd w:val="clear" w:color="auto" w:fill="5B7D7F"/>
            <w:vAlign w:val="center"/>
          </w:tcPr>
          <w:p w14:paraId="5FB0A252"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HISTORIAL DEL DOCUMENTO</w:t>
            </w:r>
          </w:p>
        </w:tc>
      </w:tr>
      <w:tr w:rsidR="00A82544" w:rsidRPr="00CB6440" w14:paraId="1EAA352C" w14:textId="77777777" w:rsidTr="00C16207">
        <w:trPr>
          <w:cantSplit/>
          <w:trHeight w:val="1078"/>
          <w:tblHeader/>
          <w:jc w:val="center"/>
        </w:trPr>
        <w:tc>
          <w:tcPr>
            <w:tcW w:w="1129" w:type="dxa"/>
            <w:shd w:val="clear" w:color="auto" w:fill="5B7D7F"/>
            <w:vAlign w:val="center"/>
          </w:tcPr>
          <w:p w14:paraId="1AAA02A6"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07344F82" w14:textId="77777777" w:rsidR="00A82544" w:rsidRPr="00CB6440" w:rsidRDefault="00A82544" w:rsidP="00C16207">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7CDAE05A"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73DDCA63"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A82544" w:rsidRPr="00CB6440" w14:paraId="14846439" w14:textId="77777777" w:rsidTr="00C16207">
        <w:trPr>
          <w:cantSplit/>
          <w:trHeight w:val="689"/>
          <w:jc w:val="center"/>
        </w:trPr>
        <w:tc>
          <w:tcPr>
            <w:tcW w:w="1129" w:type="dxa"/>
            <w:vAlign w:val="center"/>
          </w:tcPr>
          <w:p w14:paraId="02C6A08C" w14:textId="77777777" w:rsidR="00A82544" w:rsidRPr="00CB6440" w:rsidRDefault="00A82544" w:rsidP="00C16207">
            <w:pPr>
              <w:spacing w:before="120" w:after="120"/>
              <w:jc w:val="center"/>
              <w:rPr>
                <w:rFonts w:ascii="Arial" w:hAnsi="Arial" w:cs="Arial"/>
              </w:rPr>
            </w:pPr>
            <w:r w:rsidRPr="00CB6440">
              <w:rPr>
                <w:rFonts w:ascii="Arial" w:hAnsi="Arial" w:cs="Arial"/>
              </w:rPr>
              <w:t>01</w:t>
            </w:r>
          </w:p>
        </w:tc>
        <w:tc>
          <w:tcPr>
            <w:tcW w:w="4962" w:type="dxa"/>
            <w:vAlign w:val="center"/>
          </w:tcPr>
          <w:p w14:paraId="1909B9E2" w14:textId="77777777" w:rsidR="00A82544" w:rsidRPr="00CB6440" w:rsidRDefault="00A82544" w:rsidP="00C16207">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252CCE39" w14:textId="6C5DD3CC" w:rsidR="00A82544" w:rsidRPr="00CB6440" w:rsidRDefault="00A82544" w:rsidP="00C16207">
            <w:pPr>
              <w:spacing w:before="120" w:after="120"/>
              <w:jc w:val="center"/>
              <w:rPr>
                <w:rFonts w:ascii="Arial" w:hAnsi="Arial" w:cs="Arial"/>
              </w:rPr>
            </w:pPr>
            <w:r>
              <w:rPr>
                <w:rFonts w:ascii="Arial" w:hAnsi="Arial" w:cs="Arial"/>
              </w:rPr>
              <w:t>11/03/2025</w:t>
            </w:r>
          </w:p>
        </w:tc>
        <w:tc>
          <w:tcPr>
            <w:tcW w:w="1633" w:type="dxa"/>
            <w:vAlign w:val="center"/>
          </w:tcPr>
          <w:p w14:paraId="42F03740" w14:textId="77777777" w:rsidR="00A82544" w:rsidRPr="00CB6440" w:rsidRDefault="00A82544" w:rsidP="00C16207">
            <w:pPr>
              <w:spacing w:before="120" w:after="120"/>
              <w:jc w:val="center"/>
              <w:rPr>
                <w:rFonts w:ascii="Arial" w:hAnsi="Arial" w:cs="Arial"/>
              </w:rPr>
            </w:pPr>
            <w:r>
              <w:rPr>
                <w:rFonts w:ascii="Arial" w:hAnsi="Arial" w:cs="Arial"/>
              </w:rPr>
              <w:t>N/A</w:t>
            </w:r>
          </w:p>
        </w:tc>
      </w:tr>
    </w:tbl>
    <w:p w14:paraId="3605AD9C" w14:textId="77777777" w:rsidR="00A82544" w:rsidRDefault="00A82544" w:rsidP="00A82544">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A82544" w:rsidRPr="00CB6440" w14:paraId="01DD6AC3" w14:textId="77777777" w:rsidTr="00C16207">
        <w:trPr>
          <w:cantSplit/>
          <w:trHeight w:hRule="exact" w:val="544"/>
          <w:tblHeader/>
          <w:jc w:val="center"/>
        </w:trPr>
        <w:tc>
          <w:tcPr>
            <w:tcW w:w="8999" w:type="dxa"/>
            <w:gridSpan w:val="4"/>
            <w:tcBorders>
              <w:bottom w:val="nil"/>
            </w:tcBorders>
            <w:shd w:val="clear" w:color="auto" w:fill="5B7D7F"/>
            <w:vAlign w:val="center"/>
          </w:tcPr>
          <w:p w14:paraId="12E1F76A"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A82544" w:rsidRPr="00CB6440" w14:paraId="2DDBE28D" w14:textId="77777777" w:rsidTr="00C16207">
        <w:trPr>
          <w:cantSplit/>
          <w:trHeight w:val="595"/>
          <w:tblHeader/>
          <w:jc w:val="center"/>
        </w:trPr>
        <w:tc>
          <w:tcPr>
            <w:tcW w:w="1129" w:type="dxa"/>
            <w:shd w:val="clear" w:color="auto" w:fill="5B7D7F"/>
            <w:vAlign w:val="center"/>
          </w:tcPr>
          <w:p w14:paraId="265578BC"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38057920"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45048D47"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5AACAFAA"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A82544" w:rsidRPr="00CB6440" w14:paraId="715228A0" w14:textId="77777777" w:rsidTr="00C16207">
        <w:trPr>
          <w:cantSplit/>
          <w:trHeight w:val="832"/>
          <w:jc w:val="center"/>
        </w:trPr>
        <w:tc>
          <w:tcPr>
            <w:tcW w:w="1129" w:type="dxa"/>
            <w:vAlign w:val="center"/>
          </w:tcPr>
          <w:p w14:paraId="678F143C" w14:textId="77777777" w:rsidR="00A82544" w:rsidRPr="00CB6440" w:rsidRDefault="00A82544" w:rsidP="00C16207">
            <w:pPr>
              <w:spacing w:before="120" w:after="120"/>
              <w:jc w:val="center"/>
              <w:rPr>
                <w:rFonts w:ascii="Arial" w:hAnsi="Arial" w:cs="Arial"/>
              </w:rPr>
            </w:pPr>
            <w:r>
              <w:rPr>
                <w:rFonts w:ascii="Arial" w:hAnsi="Arial" w:cs="Arial"/>
              </w:rPr>
              <w:t>Departamento:</w:t>
            </w:r>
          </w:p>
        </w:tc>
        <w:tc>
          <w:tcPr>
            <w:tcW w:w="2552" w:type="dxa"/>
            <w:vAlign w:val="center"/>
          </w:tcPr>
          <w:p w14:paraId="770839E7" w14:textId="77777777" w:rsidR="00A82544" w:rsidRPr="00CB6440" w:rsidRDefault="00A82544" w:rsidP="00C16207">
            <w:pPr>
              <w:spacing w:before="120" w:after="120"/>
              <w:jc w:val="center"/>
              <w:rPr>
                <w:rFonts w:ascii="Arial" w:hAnsi="Arial" w:cs="Arial"/>
              </w:rPr>
            </w:pPr>
            <w:r>
              <w:rPr>
                <w:rFonts w:ascii="Arial" w:hAnsi="Arial" w:cs="Arial"/>
              </w:rPr>
              <w:t>Responsable del SGSI</w:t>
            </w:r>
          </w:p>
        </w:tc>
        <w:tc>
          <w:tcPr>
            <w:tcW w:w="2693" w:type="dxa"/>
            <w:vAlign w:val="center"/>
          </w:tcPr>
          <w:p w14:paraId="11A259A4" w14:textId="77777777" w:rsidR="00A82544" w:rsidRPr="00CB6440" w:rsidRDefault="00A82544" w:rsidP="00C16207">
            <w:pPr>
              <w:spacing w:before="120" w:after="120"/>
              <w:jc w:val="center"/>
              <w:rPr>
                <w:rFonts w:ascii="Arial" w:hAnsi="Arial" w:cs="Arial"/>
              </w:rPr>
            </w:pPr>
            <w:r>
              <w:rPr>
                <w:rFonts w:ascii="Arial" w:hAnsi="Arial" w:cs="Arial"/>
              </w:rPr>
              <w:t>Dirección</w:t>
            </w:r>
          </w:p>
        </w:tc>
        <w:tc>
          <w:tcPr>
            <w:tcW w:w="2625" w:type="dxa"/>
            <w:vAlign w:val="center"/>
          </w:tcPr>
          <w:p w14:paraId="1C55B2D6" w14:textId="77777777" w:rsidR="00A82544" w:rsidRDefault="00A82544" w:rsidP="00C16207">
            <w:pPr>
              <w:spacing w:before="120" w:after="120"/>
              <w:jc w:val="center"/>
              <w:rPr>
                <w:rFonts w:ascii="Arial" w:hAnsi="Arial" w:cs="Arial"/>
              </w:rPr>
            </w:pPr>
            <w:r>
              <w:rPr>
                <w:rFonts w:ascii="Arial" w:hAnsi="Arial" w:cs="Arial"/>
              </w:rPr>
              <w:t>Jefe de seguridad</w:t>
            </w:r>
          </w:p>
          <w:p w14:paraId="1EBA6F72" w14:textId="77777777" w:rsidR="00A82544" w:rsidRPr="00CB6440" w:rsidRDefault="00A82544" w:rsidP="00C16207">
            <w:pPr>
              <w:spacing w:before="120" w:after="120"/>
              <w:jc w:val="center"/>
              <w:rPr>
                <w:rFonts w:ascii="Arial" w:hAnsi="Arial" w:cs="Arial"/>
              </w:rPr>
            </w:pPr>
            <w:r>
              <w:rPr>
                <w:rFonts w:ascii="Arial" w:hAnsi="Arial" w:cs="Arial"/>
              </w:rPr>
              <w:t>(o suplente)</w:t>
            </w:r>
          </w:p>
        </w:tc>
      </w:tr>
      <w:tr w:rsidR="00A82544" w:rsidRPr="00CB6440" w14:paraId="6E04EEF0" w14:textId="77777777" w:rsidTr="00C16207">
        <w:trPr>
          <w:cantSplit/>
          <w:trHeight w:val="647"/>
          <w:jc w:val="center"/>
        </w:trPr>
        <w:tc>
          <w:tcPr>
            <w:tcW w:w="1129" w:type="dxa"/>
            <w:vAlign w:val="center"/>
          </w:tcPr>
          <w:p w14:paraId="77ED7583" w14:textId="77777777" w:rsidR="00A82544" w:rsidRPr="00CB6440" w:rsidRDefault="00A82544" w:rsidP="00C16207">
            <w:pPr>
              <w:spacing w:before="120" w:after="120"/>
              <w:jc w:val="center"/>
              <w:rPr>
                <w:rFonts w:ascii="Arial" w:hAnsi="Arial" w:cs="Arial"/>
              </w:rPr>
            </w:pPr>
            <w:r>
              <w:rPr>
                <w:rFonts w:ascii="Arial" w:hAnsi="Arial" w:cs="Arial"/>
              </w:rPr>
              <w:t>Nombre:</w:t>
            </w:r>
          </w:p>
        </w:tc>
        <w:tc>
          <w:tcPr>
            <w:tcW w:w="2552" w:type="dxa"/>
            <w:vAlign w:val="center"/>
          </w:tcPr>
          <w:p w14:paraId="6BC2184D" w14:textId="77777777" w:rsidR="00A82544" w:rsidRPr="00CB6440" w:rsidRDefault="00A82544" w:rsidP="00C16207">
            <w:pPr>
              <w:spacing w:before="120" w:after="120"/>
              <w:jc w:val="center"/>
              <w:rPr>
                <w:rFonts w:ascii="Arial" w:hAnsi="Arial" w:cs="Arial"/>
              </w:rPr>
            </w:pPr>
            <w:r>
              <w:rPr>
                <w:rFonts w:ascii="Arial" w:hAnsi="Arial" w:cs="Arial"/>
              </w:rPr>
              <w:t>David Pozo</w:t>
            </w:r>
          </w:p>
        </w:tc>
        <w:tc>
          <w:tcPr>
            <w:tcW w:w="2693" w:type="dxa"/>
            <w:vAlign w:val="center"/>
          </w:tcPr>
          <w:p w14:paraId="102B299A" w14:textId="77777777" w:rsidR="00A82544" w:rsidRPr="00CB6440" w:rsidRDefault="00A82544" w:rsidP="00C16207">
            <w:pPr>
              <w:spacing w:before="120" w:after="120"/>
              <w:jc w:val="center"/>
              <w:rPr>
                <w:rFonts w:ascii="Arial" w:hAnsi="Arial" w:cs="Arial"/>
              </w:rPr>
            </w:pPr>
            <w:r>
              <w:rPr>
                <w:rFonts w:ascii="Arial" w:hAnsi="Arial" w:cs="Arial"/>
              </w:rPr>
              <w:t>Carlos Rodrigo</w:t>
            </w:r>
          </w:p>
        </w:tc>
        <w:tc>
          <w:tcPr>
            <w:tcW w:w="2625" w:type="dxa"/>
            <w:vAlign w:val="center"/>
          </w:tcPr>
          <w:p w14:paraId="62E7B483" w14:textId="77777777" w:rsidR="00A82544" w:rsidRPr="00CB6440" w:rsidRDefault="00A82544" w:rsidP="00C16207">
            <w:pPr>
              <w:spacing w:before="120" w:after="120"/>
              <w:jc w:val="center"/>
              <w:rPr>
                <w:rFonts w:ascii="Arial" w:hAnsi="Arial" w:cs="Arial"/>
              </w:rPr>
            </w:pPr>
            <w:r>
              <w:rPr>
                <w:rFonts w:ascii="Arial" w:hAnsi="Arial" w:cs="Arial"/>
              </w:rPr>
              <w:t>Carlos Zúñiga</w:t>
            </w:r>
          </w:p>
        </w:tc>
      </w:tr>
      <w:tr w:rsidR="00A82544" w:rsidRPr="00CB6440" w14:paraId="24B3FFAE" w14:textId="77777777" w:rsidTr="00C16207">
        <w:trPr>
          <w:cantSplit/>
          <w:trHeight w:val="1256"/>
          <w:jc w:val="center"/>
        </w:trPr>
        <w:tc>
          <w:tcPr>
            <w:tcW w:w="1129" w:type="dxa"/>
            <w:vAlign w:val="center"/>
          </w:tcPr>
          <w:p w14:paraId="4E4F55DD" w14:textId="77777777" w:rsidR="00A82544" w:rsidRDefault="00A82544" w:rsidP="00C16207">
            <w:pPr>
              <w:spacing w:before="120" w:after="120"/>
              <w:jc w:val="center"/>
              <w:rPr>
                <w:rFonts w:ascii="Arial" w:hAnsi="Arial" w:cs="Arial"/>
              </w:rPr>
            </w:pPr>
            <w:r>
              <w:rPr>
                <w:rFonts w:ascii="Arial" w:hAnsi="Arial" w:cs="Arial"/>
              </w:rPr>
              <w:t>Firma:</w:t>
            </w:r>
          </w:p>
        </w:tc>
        <w:tc>
          <w:tcPr>
            <w:tcW w:w="2552" w:type="dxa"/>
            <w:vAlign w:val="center"/>
          </w:tcPr>
          <w:p w14:paraId="549DCFAF" w14:textId="77777777" w:rsidR="00A82544" w:rsidRPr="00CB6440" w:rsidRDefault="00A82544" w:rsidP="00C16207">
            <w:pPr>
              <w:spacing w:before="120" w:after="120"/>
              <w:jc w:val="center"/>
              <w:rPr>
                <w:rFonts w:ascii="Arial" w:hAnsi="Arial" w:cs="Arial"/>
              </w:rPr>
            </w:pPr>
          </w:p>
        </w:tc>
        <w:tc>
          <w:tcPr>
            <w:tcW w:w="2693" w:type="dxa"/>
            <w:vAlign w:val="center"/>
          </w:tcPr>
          <w:p w14:paraId="45354298" w14:textId="77777777" w:rsidR="00A82544" w:rsidRPr="00CB6440" w:rsidRDefault="00A82544" w:rsidP="00C16207">
            <w:pPr>
              <w:spacing w:before="120" w:after="120"/>
              <w:jc w:val="center"/>
              <w:rPr>
                <w:rFonts w:ascii="Arial" w:hAnsi="Arial" w:cs="Arial"/>
              </w:rPr>
            </w:pPr>
          </w:p>
        </w:tc>
        <w:tc>
          <w:tcPr>
            <w:tcW w:w="2625" w:type="dxa"/>
            <w:vAlign w:val="center"/>
          </w:tcPr>
          <w:p w14:paraId="274888C7" w14:textId="77777777" w:rsidR="00A82544" w:rsidRPr="00CB6440" w:rsidRDefault="00A82544" w:rsidP="00C16207">
            <w:pPr>
              <w:spacing w:before="120" w:after="120"/>
              <w:jc w:val="center"/>
              <w:rPr>
                <w:rFonts w:ascii="Arial" w:hAnsi="Arial" w:cs="Arial"/>
              </w:rPr>
            </w:pPr>
          </w:p>
        </w:tc>
      </w:tr>
      <w:tr w:rsidR="00A82544" w:rsidRPr="00CB6440" w14:paraId="32EA3706" w14:textId="77777777" w:rsidTr="00C16207">
        <w:trPr>
          <w:cantSplit/>
          <w:trHeight w:val="716"/>
          <w:jc w:val="center"/>
        </w:trPr>
        <w:tc>
          <w:tcPr>
            <w:tcW w:w="1129" w:type="dxa"/>
            <w:vAlign w:val="center"/>
          </w:tcPr>
          <w:p w14:paraId="28647155" w14:textId="77777777" w:rsidR="00A82544" w:rsidRDefault="00A82544" w:rsidP="00C16207">
            <w:pPr>
              <w:spacing w:before="120" w:after="120"/>
              <w:jc w:val="center"/>
              <w:rPr>
                <w:rFonts w:ascii="Arial" w:hAnsi="Arial" w:cs="Arial"/>
              </w:rPr>
            </w:pPr>
            <w:r>
              <w:rPr>
                <w:rFonts w:ascii="Arial" w:hAnsi="Arial" w:cs="Arial"/>
              </w:rPr>
              <w:t>Fecha:</w:t>
            </w:r>
          </w:p>
        </w:tc>
        <w:tc>
          <w:tcPr>
            <w:tcW w:w="2552" w:type="dxa"/>
            <w:vAlign w:val="center"/>
          </w:tcPr>
          <w:p w14:paraId="305C896B" w14:textId="223978D9" w:rsidR="00A82544" w:rsidRPr="00CB6440" w:rsidRDefault="00A82544" w:rsidP="00C16207">
            <w:pPr>
              <w:spacing w:before="120" w:after="120"/>
              <w:jc w:val="center"/>
              <w:rPr>
                <w:rFonts w:ascii="Arial" w:hAnsi="Arial" w:cs="Arial"/>
              </w:rPr>
            </w:pPr>
            <w:r>
              <w:rPr>
                <w:rFonts w:ascii="Arial" w:hAnsi="Arial" w:cs="Arial"/>
              </w:rPr>
              <w:t>11/03/2025</w:t>
            </w:r>
          </w:p>
        </w:tc>
        <w:tc>
          <w:tcPr>
            <w:tcW w:w="2693" w:type="dxa"/>
            <w:vAlign w:val="center"/>
          </w:tcPr>
          <w:p w14:paraId="6910A8E8" w14:textId="31425E53" w:rsidR="00A82544" w:rsidRPr="00CB6440" w:rsidRDefault="00A82544" w:rsidP="00C16207">
            <w:pPr>
              <w:spacing w:before="120" w:after="120"/>
              <w:jc w:val="center"/>
              <w:rPr>
                <w:rFonts w:ascii="Arial" w:hAnsi="Arial" w:cs="Arial"/>
              </w:rPr>
            </w:pPr>
            <w:r>
              <w:rPr>
                <w:rFonts w:ascii="Arial" w:hAnsi="Arial" w:cs="Arial"/>
              </w:rPr>
              <w:t>11/03/2025</w:t>
            </w:r>
          </w:p>
        </w:tc>
        <w:tc>
          <w:tcPr>
            <w:tcW w:w="2625" w:type="dxa"/>
            <w:vAlign w:val="center"/>
          </w:tcPr>
          <w:p w14:paraId="3F2CC0B8" w14:textId="117A4331" w:rsidR="00A82544" w:rsidRPr="00CB6440" w:rsidRDefault="00A82544" w:rsidP="00C16207">
            <w:pPr>
              <w:spacing w:before="120" w:after="120"/>
              <w:jc w:val="center"/>
              <w:rPr>
                <w:rFonts w:ascii="Arial" w:hAnsi="Arial" w:cs="Arial"/>
              </w:rPr>
            </w:pPr>
            <w:r>
              <w:rPr>
                <w:rFonts w:ascii="Arial" w:hAnsi="Arial" w:cs="Arial"/>
              </w:rPr>
              <w:t>11/03/2025</w:t>
            </w:r>
          </w:p>
        </w:tc>
      </w:tr>
    </w:tbl>
    <w:p w14:paraId="23980A59" w14:textId="42E97D9C" w:rsidR="00444DC7" w:rsidRPr="00187702" w:rsidRDefault="00444DC7" w:rsidP="00187702">
      <w:pPr>
        <w:spacing w:after="200" w:line="360" w:lineRule="auto"/>
        <w:jc w:val="left"/>
        <w:rPr>
          <w:rFonts w:ascii="Arial" w:hAnsi="Arial" w:cs="Arial"/>
        </w:rPr>
      </w:pPr>
    </w:p>
    <w:p w14:paraId="71F05473" w14:textId="77777777" w:rsidR="00A82544" w:rsidRDefault="00A82544">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5B0BE22A" w:rsidR="00813611" w:rsidRPr="00187702" w:rsidRDefault="00813611" w:rsidP="00187702">
      <w:pPr>
        <w:pStyle w:val="TtuloTDC"/>
        <w:spacing w:line="360" w:lineRule="auto"/>
        <w:rPr>
          <w:rFonts w:ascii="Arial" w:hAnsi="Arial" w:cs="Arial"/>
          <w:caps/>
          <w:color w:val="343434"/>
          <w:sz w:val="26"/>
          <w:lang w:eastAsia="en-US"/>
        </w:rPr>
      </w:pPr>
      <w:r w:rsidRPr="00187702">
        <w:rPr>
          <w:rFonts w:ascii="Arial" w:hAnsi="Arial" w:cs="Arial"/>
          <w:caps/>
          <w:color w:val="343434"/>
          <w:sz w:val="26"/>
          <w:lang w:eastAsia="en-US"/>
        </w:rPr>
        <w:lastRenderedPageBreak/>
        <w:t>Contenido</w:t>
      </w:r>
      <w:r w:rsidR="007C0231" w:rsidRPr="00187702">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187702" w:rsidRDefault="006008F6" w:rsidP="00187702">
          <w:pPr>
            <w:pStyle w:val="TtuloTDC"/>
            <w:spacing w:line="360" w:lineRule="auto"/>
            <w:rPr>
              <w:rFonts w:ascii="Arial" w:hAnsi="Arial" w:cs="Arial"/>
            </w:rPr>
          </w:pPr>
        </w:p>
        <w:p w14:paraId="0F3D1D2C" w14:textId="387CDA06" w:rsidR="0052353C" w:rsidRDefault="006008F6">
          <w:pPr>
            <w:pStyle w:val="TDC1"/>
            <w:rPr>
              <w:rFonts w:asciiTheme="minorHAnsi" w:eastAsiaTheme="minorEastAsia" w:hAnsiTheme="minorHAnsi" w:cstheme="minorBidi"/>
              <w:noProof/>
              <w:kern w:val="2"/>
              <w:sz w:val="24"/>
              <w:szCs w:val="24"/>
              <w:lang w:eastAsia="es-ES"/>
              <w14:ligatures w14:val="standardContextual"/>
            </w:rPr>
          </w:pPr>
          <w:r w:rsidRPr="00187702">
            <w:rPr>
              <w:rFonts w:ascii="Arial" w:hAnsi="Arial" w:cs="Arial"/>
            </w:rPr>
            <w:fldChar w:fldCharType="begin"/>
          </w:r>
          <w:r w:rsidRPr="00187702">
            <w:rPr>
              <w:rFonts w:ascii="Arial" w:hAnsi="Arial" w:cs="Arial"/>
            </w:rPr>
            <w:instrText xml:space="preserve"> TOC \o "1-3" \h \z \u </w:instrText>
          </w:r>
          <w:r w:rsidRPr="00187702">
            <w:rPr>
              <w:rFonts w:ascii="Arial" w:hAnsi="Arial" w:cs="Arial"/>
            </w:rPr>
            <w:fldChar w:fldCharType="separate"/>
          </w:r>
          <w:hyperlink w:anchor="_Toc192579068" w:history="1">
            <w:r w:rsidR="0052353C" w:rsidRPr="001F76D7">
              <w:rPr>
                <w:rStyle w:val="Hipervnculo"/>
                <w:rFonts w:ascii="Arial" w:hAnsi="Arial" w:cs="Arial"/>
                <w:noProof/>
              </w:rPr>
              <w:t>1</w:t>
            </w:r>
            <w:r w:rsidR="0052353C">
              <w:rPr>
                <w:rFonts w:asciiTheme="minorHAnsi" w:eastAsiaTheme="minorEastAsia" w:hAnsiTheme="minorHAnsi" w:cstheme="minorBidi"/>
                <w:noProof/>
                <w:kern w:val="2"/>
                <w:sz w:val="24"/>
                <w:szCs w:val="24"/>
                <w:lang w:eastAsia="es-ES"/>
                <w14:ligatures w14:val="standardContextual"/>
              </w:rPr>
              <w:tab/>
            </w:r>
            <w:r w:rsidR="0052353C" w:rsidRPr="001F76D7">
              <w:rPr>
                <w:rStyle w:val="Hipervnculo"/>
                <w:rFonts w:ascii="Arial" w:hAnsi="Arial" w:cs="Arial"/>
                <w:noProof/>
              </w:rPr>
              <w:t>INTRODUCCIÓN</w:t>
            </w:r>
            <w:r w:rsidR="0052353C">
              <w:rPr>
                <w:noProof/>
                <w:webHidden/>
              </w:rPr>
              <w:tab/>
            </w:r>
            <w:r w:rsidR="0052353C">
              <w:rPr>
                <w:noProof/>
                <w:webHidden/>
              </w:rPr>
              <w:fldChar w:fldCharType="begin"/>
            </w:r>
            <w:r w:rsidR="0052353C">
              <w:rPr>
                <w:noProof/>
                <w:webHidden/>
              </w:rPr>
              <w:instrText xml:space="preserve"> PAGEREF _Toc192579068 \h </w:instrText>
            </w:r>
            <w:r w:rsidR="0052353C">
              <w:rPr>
                <w:noProof/>
                <w:webHidden/>
              </w:rPr>
            </w:r>
            <w:r w:rsidR="0052353C">
              <w:rPr>
                <w:noProof/>
                <w:webHidden/>
              </w:rPr>
              <w:fldChar w:fldCharType="separate"/>
            </w:r>
            <w:r w:rsidR="00A059CD">
              <w:rPr>
                <w:noProof/>
                <w:webHidden/>
              </w:rPr>
              <w:t>4</w:t>
            </w:r>
            <w:r w:rsidR="0052353C">
              <w:rPr>
                <w:noProof/>
                <w:webHidden/>
              </w:rPr>
              <w:fldChar w:fldCharType="end"/>
            </w:r>
          </w:hyperlink>
        </w:p>
        <w:p w14:paraId="3694DF53" w14:textId="0DDE2A0F" w:rsidR="0052353C" w:rsidRDefault="0052353C">
          <w:pPr>
            <w:pStyle w:val="TDC1"/>
            <w:rPr>
              <w:rFonts w:asciiTheme="minorHAnsi" w:eastAsiaTheme="minorEastAsia" w:hAnsiTheme="minorHAnsi" w:cstheme="minorBidi"/>
              <w:noProof/>
              <w:kern w:val="2"/>
              <w:sz w:val="24"/>
              <w:szCs w:val="24"/>
              <w:lang w:eastAsia="es-ES"/>
              <w14:ligatures w14:val="standardContextual"/>
            </w:rPr>
          </w:pPr>
          <w:hyperlink w:anchor="_Toc192579069" w:history="1">
            <w:r w:rsidRPr="001F76D7">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1F76D7">
              <w:rPr>
                <w:rStyle w:val="Hipervnculo"/>
                <w:rFonts w:ascii="Arial" w:hAnsi="Arial" w:cs="Arial"/>
                <w:noProof/>
              </w:rPr>
              <w:t>ALCANCE</w:t>
            </w:r>
            <w:r>
              <w:rPr>
                <w:noProof/>
                <w:webHidden/>
              </w:rPr>
              <w:tab/>
            </w:r>
            <w:r>
              <w:rPr>
                <w:noProof/>
                <w:webHidden/>
              </w:rPr>
              <w:fldChar w:fldCharType="begin"/>
            </w:r>
            <w:r>
              <w:rPr>
                <w:noProof/>
                <w:webHidden/>
              </w:rPr>
              <w:instrText xml:space="preserve"> PAGEREF _Toc192579069 \h </w:instrText>
            </w:r>
            <w:r>
              <w:rPr>
                <w:noProof/>
                <w:webHidden/>
              </w:rPr>
            </w:r>
            <w:r>
              <w:rPr>
                <w:noProof/>
                <w:webHidden/>
              </w:rPr>
              <w:fldChar w:fldCharType="separate"/>
            </w:r>
            <w:r w:rsidR="00A059CD">
              <w:rPr>
                <w:noProof/>
                <w:webHidden/>
              </w:rPr>
              <w:t>5</w:t>
            </w:r>
            <w:r>
              <w:rPr>
                <w:noProof/>
                <w:webHidden/>
              </w:rPr>
              <w:fldChar w:fldCharType="end"/>
            </w:r>
          </w:hyperlink>
        </w:p>
        <w:p w14:paraId="084851CA" w14:textId="64C4C7BC" w:rsidR="0052353C" w:rsidRDefault="0052353C">
          <w:pPr>
            <w:pStyle w:val="TDC1"/>
            <w:rPr>
              <w:rFonts w:asciiTheme="minorHAnsi" w:eastAsiaTheme="minorEastAsia" w:hAnsiTheme="minorHAnsi" w:cstheme="minorBidi"/>
              <w:noProof/>
              <w:kern w:val="2"/>
              <w:sz w:val="24"/>
              <w:szCs w:val="24"/>
              <w:lang w:eastAsia="es-ES"/>
              <w14:ligatures w14:val="standardContextual"/>
            </w:rPr>
          </w:pPr>
          <w:hyperlink w:anchor="_Toc192579070" w:history="1">
            <w:r w:rsidRPr="001F76D7">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1F76D7">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_Toc192579070 \h </w:instrText>
            </w:r>
            <w:r>
              <w:rPr>
                <w:noProof/>
                <w:webHidden/>
              </w:rPr>
            </w:r>
            <w:r>
              <w:rPr>
                <w:noProof/>
                <w:webHidden/>
              </w:rPr>
              <w:fldChar w:fldCharType="separate"/>
            </w:r>
            <w:r w:rsidR="00A059CD">
              <w:rPr>
                <w:noProof/>
                <w:webHidden/>
              </w:rPr>
              <w:t>5</w:t>
            </w:r>
            <w:r>
              <w:rPr>
                <w:noProof/>
                <w:webHidden/>
              </w:rPr>
              <w:fldChar w:fldCharType="end"/>
            </w:r>
          </w:hyperlink>
        </w:p>
        <w:p w14:paraId="597675AB" w14:textId="71AC9654" w:rsidR="0052353C" w:rsidRDefault="0052353C">
          <w:pPr>
            <w:pStyle w:val="TDC1"/>
            <w:rPr>
              <w:rFonts w:asciiTheme="minorHAnsi" w:eastAsiaTheme="minorEastAsia" w:hAnsiTheme="minorHAnsi" w:cstheme="minorBidi"/>
              <w:noProof/>
              <w:kern w:val="2"/>
              <w:sz w:val="24"/>
              <w:szCs w:val="24"/>
              <w:lang w:eastAsia="es-ES"/>
              <w14:ligatures w14:val="standardContextual"/>
            </w:rPr>
          </w:pPr>
          <w:hyperlink w:anchor="_Toc192579071" w:history="1">
            <w:r w:rsidRPr="001F76D7">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1F76D7">
              <w:rPr>
                <w:rStyle w:val="Hipervnculo"/>
                <w:rFonts w:ascii="Arial" w:hAnsi="Arial" w:cs="Arial"/>
                <w:noProof/>
              </w:rPr>
              <w:t>DATOS DE PARTIDA</w:t>
            </w:r>
            <w:r>
              <w:rPr>
                <w:noProof/>
                <w:webHidden/>
              </w:rPr>
              <w:tab/>
            </w:r>
            <w:r>
              <w:rPr>
                <w:noProof/>
                <w:webHidden/>
              </w:rPr>
              <w:fldChar w:fldCharType="begin"/>
            </w:r>
            <w:r>
              <w:rPr>
                <w:noProof/>
                <w:webHidden/>
              </w:rPr>
              <w:instrText xml:space="preserve"> PAGEREF _Toc192579071 \h </w:instrText>
            </w:r>
            <w:r>
              <w:rPr>
                <w:noProof/>
                <w:webHidden/>
              </w:rPr>
            </w:r>
            <w:r>
              <w:rPr>
                <w:noProof/>
                <w:webHidden/>
              </w:rPr>
              <w:fldChar w:fldCharType="separate"/>
            </w:r>
            <w:r w:rsidR="00A059CD">
              <w:rPr>
                <w:noProof/>
                <w:webHidden/>
              </w:rPr>
              <w:t>5</w:t>
            </w:r>
            <w:r>
              <w:rPr>
                <w:noProof/>
                <w:webHidden/>
              </w:rPr>
              <w:fldChar w:fldCharType="end"/>
            </w:r>
          </w:hyperlink>
        </w:p>
        <w:p w14:paraId="308CFF4F" w14:textId="525CC698" w:rsidR="0052353C" w:rsidRDefault="0052353C">
          <w:pPr>
            <w:pStyle w:val="TDC2"/>
            <w:rPr>
              <w:rFonts w:asciiTheme="minorHAnsi" w:eastAsiaTheme="minorEastAsia" w:hAnsiTheme="minorHAnsi" w:cstheme="minorBidi"/>
              <w:noProof/>
              <w:kern w:val="2"/>
              <w:sz w:val="24"/>
              <w:szCs w:val="24"/>
              <w:lang w:eastAsia="es-ES"/>
              <w14:ligatures w14:val="standardContextual"/>
            </w:rPr>
          </w:pPr>
          <w:hyperlink w:anchor="_Toc192579072" w:history="1">
            <w:r w:rsidRPr="001F76D7">
              <w:rPr>
                <w:rStyle w:val="Hipervnculo"/>
                <w:noProof/>
              </w:rPr>
              <w:t>4.1</w:t>
            </w:r>
            <w:r>
              <w:rPr>
                <w:rFonts w:asciiTheme="minorHAnsi" w:eastAsiaTheme="minorEastAsia" w:hAnsiTheme="minorHAnsi" w:cstheme="minorBidi"/>
                <w:noProof/>
                <w:kern w:val="2"/>
                <w:sz w:val="24"/>
                <w:szCs w:val="24"/>
                <w:lang w:eastAsia="es-ES"/>
                <w14:ligatures w14:val="standardContextual"/>
              </w:rPr>
              <w:tab/>
            </w:r>
            <w:r w:rsidRPr="001F76D7">
              <w:rPr>
                <w:rStyle w:val="Hipervnculo"/>
                <w:noProof/>
              </w:rPr>
              <w:t>INVENTARIO DE ACTIVOS</w:t>
            </w:r>
            <w:r>
              <w:rPr>
                <w:noProof/>
                <w:webHidden/>
              </w:rPr>
              <w:tab/>
            </w:r>
            <w:r>
              <w:rPr>
                <w:noProof/>
                <w:webHidden/>
              </w:rPr>
              <w:fldChar w:fldCharType="begin"/>
            </w:r>
            <w:r>
              <w:rPr>
                <w:noProof/>
                <w:webHidden/>
              </w:rPr>
              <w:instrText xml:space="preserve"> PAGEREF _Toc192579072 \h </w:instrText>
            </w:r>
            <w:r>
              <w:rPr>
                <w:noProof/>
                <w:webHidden/>
              </w:rPr>
            </w:r>
            <w:r>
              <w:rPr>
                <w:noProof/>
                <w:webHidden/>
              </w:rPr>
              <w:fldChar w:fldCharType="separate"/>
            </w:r>
            <w:r w:rsidR="00A059CD">
              <w:rPr>
                <w:noProof/>
                <w:webHidden/>
              </w:rPr>
              <w:t>5</w:t>
            </w:r>
            <w:r>
              <w:rPr>
                <w:noProof/>
                <w:webHidden/>
              </w:rPr>
              <w:fldChar w:fldCharType="end"/>
            </w:r>
          </w:hyperlink>
        </w:p>
        <w:p w14:paraId="2C2B398A" w14:textId="24731E0B" w:rsidR="0052353C" w:rsidRDefault="0052353C">
          <w:pPr>
            <w:pStyle w:val="TDC2"/>
            <w:rPr>
              <w:rFonts w:asciiTheme="minorHAnsi" w:eastAsiaTheme="minorEastAsia" w:hAnsiTheme="minorHAnsi" w:cstheme="minorBidi"/>
              <w:noProof/>
              <w:kern w:val="2"/>
              <w:sz w:val="24"/>
              <w:szCs w:val="24"/>
              <w:lang w:eastAsia="es-ES"/>
              <w14:ligatures w14:val="standardContextual"/>
            </w:rPr>
          </w:pPr>
          <w:hyperlink w:anchor="_Toc192579073" w:history="1">
            <w:r w:rsidRPr="001F76D7">
              <w:rPr>
                <w:rStyle w:val="Hipervnculo"/>
                <w:noProof/>
              </w:rPr>
              <w:t>4.2</w:t>
            </w:r>
            <w:r>
              <w:rPr>
                <w:rFonts w:asciiTheme="minorHAnsi" w:eastAsiaTheme="minorEastAsia" w:hAnsiTheme="minorHAnsi" w:cstheme="minorBidi"/>
                <w:noProof/>
                <w:kern w:val="2"/>
                <w:sz w:val="24"/>
                <w:szCs w:val="24"/>
                <w:lang w:eastAsia="es-ES"/>
                <w14:ligatures w14:val="standardContextual"/>
              </w:rPr>
              <w:tab/>
            </w:r>
            <w:r w:rsidRPr="001F76D7">
              <w:rPr>
                <w:rStyle w:val="Hipervnculo"/>
                <w:noProof/>
              </w:rPr>
              <w:t>LISTADO DE AMENAZAS</w:t>
            </w:r>
            <w:r>
              <w:rPr>
                <w:noProof/>
                <w:webHidden/>
              </w:rPr>
              <w:tab/>
            </w:r>
            <w:r>
              <w:rPr>
                <w:noProof/>
                <w:webHidden/>
              </w:rPr>
              <w:fldChar w:fldCharType="begin"/>
            </w:r>
            <w:r>
              <w:rPr>
                <w:noProof/>
                <w:webHidden/>
              </w:rPr>
              <w:instrText xml:space="preserve"> PAGEREF _Toc192579073 \h </w:instrText>
            </w:r>
            <w:r>
              <w:rPr>
                <w:noProof/>
                <w:webHidden/>
              </w:rPr>
            </w:r>
            <w:r>
              <w:rPr>
                <w:noProof/>
                <w:webHidden/>
              </w:rPr>
              <w:fldChar w:fldCharType="separate"/>
            </w:r>
            <w:r w:rsidR="00A059CD">
              <w:rPr>
                <w:noProof/>
                <w:webHidden/>
              </w:rPr>
              <w:t>6</w:t>
            </w:r>
            <w:r>
              <w:rPr>
                <w:noProof/>
                <w:webHidden/>
              </w:rPr>
              <w:fldChar w:fldCharType="end"/>
            </w:r>
          </w:hyperlink>
        </w:p>
        <w:p w14:paraId="114B33AF" w14:textId="137A786D" w:rsidR="0052353C" w:rsidRDefault="0052353C">
          <w:pPr>
            <w:pStyle w:val="TDC2"/>
            <w:rPr>
              <w:rFonts w:asciiTheme="minorHAnsi" w:eastAsiaTheme="minorEastAsia" w:hAnsiTheme="minorHAnsi" w:cstheme="minorBidi"/>
              <w:noProof/>
              <w:kern w:val="2"/>
              <w:sz w:val="24"/>
              <w:szCs w:val="24"/>
              <w:lang w:eastAsia="es-ES"/>
              <w14:ligatures w14:val="standardContextual"/>
            </w:rPr>
          </w:pPr>
          <w:hyperlink w:anchor="_Toc192579074" w:history="1">
            <w:r w:rsidRPr="001F76D7">
              <w:rPr>
                <w:rStyle w:val="Hipervnculo"/>
                <w:noProof/>
              </w:rPr>
              <w:t>4.3</w:t>
            </w:r>
            <w:r>
              <w:rPr>
                <w:rFonts w:asciiTheme="minorHAnsi" w:eastAsiaTheme="minorEastAsia" w:hAnsiTheme="minorHAnsi" w:cstheme="minorBidi"/>
                <w:noProof/>
                <w:kern w:val="2"/>
                <w:sz w:val="24"/>
                <w:szCs w:val="24"/>
                <w:lang w:eastAsia="es-ES"/>
                <w14:ligatures w14:val="standardContextual"/>
              </w:rPr>
              <w:tab/>
            </w:r>
            <w:r w:rsidRPr="001F76D7">
              <w:rPr>
                <w:rStyle w:val="Hipervnculo"/>
                <w:noProof/>
              </w:rPr>
              <w:t>NIVEL DE MADUREZ</w:t>
            </w:r>
            <w:r>
              <w:rPr>
                <w:noProof/>
                <w:webHidden/>
              </w:rPr>
              <w:tab/>
            </w:r>
            <w:r>
              <w:rPr>
                <w:noProof/>
                <w:webHidden/>
              </w:rPr>
              <w:fldChar w:fldCharType="begin"/>
            </w:r>
            <w:r>
              <w:rPr>
                <w:noProof/>
                <w:webHidden/>
              </w:rPr>
              <w:instrText xml:space="preserve"> PAGEREF _Toc192579074 \h </w:instrText>
            </w:r>
            <w:r>
              <w:rPr>
                <w:noProof/>
                <w:webHidden/>
              </w:rPr>
            </w:r>
            <w:r>
              <w:rPr>
                <w:noProof/>
                <w:webHidden/>
              </w:rPr>
              <w:fldChar w:fldCharType="separate"/>
            </w:r>
            <w:r w:rsidR="00A059CD">
              <w:rPr>
                <w:noProof/>
                <w:webHidden/>
              </w:rPr>
              <w:t>7</w:t>
            </w:r>
            <w:r>
              <w:rPr>
                <w:noProof/>
                <w:webHidden/>
              </w:rPr>
              <w:fldChar w:fldCharType="end"/>
            </w:r>
          </w:hyperlink>
        </w:p>
        <w:p w14:paraId="0D0A7E2B" w14:textId="0389925E" w:rsidR="0052353C" w:rsidRDefault="0052353C">
          <w:pPr>
            <w:pStyle w:val="TDC1"/>
            <w:rPr>
              <w:rFonts w:asciiTheme="minorHAnsi" w:eastAsiaTheme="minorEastAsia" w:hAnsiTheme="minorHAnsi" w:cstheme="minorBidi"/>
              <w:noProof/>
              <w:kern w:val="2"/>
              <w:sz w:val="24"/>
              <w:szCs w:val="24"/>
              <w:lang w:eastAsia="es-ES"/>
              <w14:ligatures w14:val="standardContextual"/>
            </w:rPr>
          </w:pPr>
          <w:hyperlink w:anchor="_Toc192579075" w:history="1">
            <w:r w:rsidRPr="001F76D7">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1F76D7">
              <w:rPr>
                <w:rStyle w:val="Hipervnculo"/>
                <w:rFonts w:ascii="Arial" w:hAnsi="Arial" w:cs="Arial"/>
                <w:noProof/>
              </w:rPr>
              <w:t>RESULTADOS</w:t>
            </w:r>
            <w:r>
              <w:rPr>
                <w:noProof/>
                <w:webHidden/>
              </w:rPr>
              <w:tab/>
            </w:r>
            <w:r>
              <w:rPr>
                <w:noProof/>
                <w:webHidden/>
              </w:rPr>
              <w:fldChar w:fldCharType="begin"/>
            </w:r>
            <w:r>
              <w:rPr>
                <w:noProof/>
                <w:webHidden/>
              </w:rPr>
              <w:instrText xml:space="preserve"> PAGEREF _Toc192579075 \h </w:instrText>
            </w:r>
            <w:r>
              <w:rPr>
                <w:noProof/>
                <w:webHidden/>
              </w:rPr>
            </w:r>
            <w:r>
              <w:rPr>
                <w:noProof/>
                <w:webHidden/>
              </w:rPr>
              <w:fldChar w:fldCharType="separate"/>
            </w:r>
            <w:r w:rsidR="00A059CD">
              <w:rPr>
                <w:noProof/>
                <w:webHidden/>
              </w:rPr>
              <w:t>11</w:t>
            </w:r>
            <w:r>
              <w:rPr>
                <w:noProof/>
                <w:webHidden/>
              </w:rPr>
              <w:fldChar w:fldCharType="end"/>
            </w:r>
          </w:hyperlink>
        </w:p>
        <w:p w14:paraId="6696F6EF" w14:textId="35A59A3A" w:rsidR="0052353C" w:rsidRDefault="0052353C">
          <w:pPr>
            <w:pStyle w:val="TDC2"/>
            <w:rPr>
              <w:rFonts w:asciiTheme="minorHAnsi" w:eastAsiaTheme="minorEastAsia" w:hAnsiTheme="minorHAnsi" w:cstheme="minorBidi"/>
              <w:noProof/>
              <w:kern w:val="2"/>
              <w:sz w:val="24"/>
              <w:szCs w:val="24"/>
              <w:lang w:eastAsia="es-ES"/>
              <w14:ligatures w14:val="standardContextual"/>
            </w:rPr>
          </w:pPr>
          <w:hyperlink w:anchor="_Toc192579076" w:history="1">
            <w:r w:rsidRPr="001F76D7">
              <w:rPr>
                <w:rStyle w:val="Hipervnculo"/>
                <w:noProof/>
              </w:rPr>
              <w:t>5.1</w:t>
            </w:r>
            <w:r>
              <w:rPr>
                <w:rFonts w:asciiTheme="minorHAnsi" w:eastAsiaTheme="minorEastAsia" w:hAnsiTheme="minorHAnsi" w:cstheme="minorBidi"/>
                <w:noProof/>
                <w:kern w:val="2"/>
                <w:sz w:val="24"/>
                <w:szCs w:val="24"/>
                <w:lang w:eastAsia="es-ES"/>
                <w14:ligatures w14:val="standardContextual"/>
              </w:rPr>
              <w:tab/>
            </w:r>
            <w:r w:rsidRPr="001F76D7">
              <w:rPr>
                <w:rStyle w:val="Hipervnculo"/>
                <w:noProof/>
              </w:rPr>
              <w:t>AMENAZAS CON NIVEL DE IMPACTO Y PROBABILIDAD ELEVADA</w:t>
            </w:r>
            <w:r>
              <w:rPr>
                <w:noProof/>
                <w:webHidden/>
              </w:rPr>
              <w:tab/>
            </w:r>
            <w:r>
              <w:rPr>
                <w:noProof/>
                <w:webHidden/>
              </w:rPr>
              <w:fldChar w:fldCharType="begin"/>
            </w:r>
            <w:r>
              <w:rPr>
                <w:noProof/>
                <w:webHidden/>
              </w:rPr>
              <w:instrText xml:space="preserve"> PAGEREF _Toc192579076 \h </w:instrText>
            </w:r>
            <w:r>
              <w:rPr>
                <w:noProof/>
                <w:webHidden/>
              </w:rPr>
            </w:r>
            <w:r>
              <w:rPr>
                <w:noProof/>
                <w:webHidden/>
              </w:rPr>
              <w:fldChar w:fldCharType="separate"/>
            </w:r>
            <w:r w:rsidR="00A059CD">
              <w:rPr>
                <w:noProof/>
                <w:webHidden/>
              </w:rPr>
              <w:t>11</w:t>
            </w:r>
            <w:r>
              <w:rPr>
                <w:noProof/>
                <w:webHidden/>
              </w:rPr>
              <w:fldChar w:fldCharType="end"/>
            </w:r>
          </w:hyperlink>
        </w:p>
        <w:p w14:paraId="488C1B52" w14:textId="69C9E440" w:rsidR="0052353C" w:rsidRDefault="0052353C">
          <w:pPr>
            <w:pStyle w:val="TDC2"/>
            <w:rPr>
              <w:rFonts w:asciiTheme="minorHAnsi" w:eastAsiaTheme="minorEastAsia" w:hAnsiTheme="minorHAnsi" w:cstheme="minorBidi"/>
              <w:noProof/>
              <w:kern w:val="2"/>
              <w:sz w:val="24"/>
              <w:szCs w:val="24"/>
              <w:lang w:eastAsia="es-ES"/>
              <w14:ligatures w14:val="standardContextual"/>
            </w:rPr>
          </w:pPr>
          <w:hyperlink w:anchor="_Toc192579077" w:history="1">
            <w:r w:rsidRPr="001F76D7">
              <w:rPr>
                <w:rStyle w:val="Hipervnculo"/>
                <w:noProof/>
              </w:rPr>
              <w:t>5.2</w:t>
            </w:r>
            <w:r>
              <w:rPr>
                <w:rFonts w:asciiTheme="minorHAnsi" w:eastAsiaTheme="minorEastAsia" w:hAnsiTheme="minorHAnsi" w:cstheme="minorBidi"/>
                <w:noProof/>
                <w:kern w:val="2"/>
                <w:sz w:val="24"/>
                <w:szCs w:val="24"/>
                <w:lang w:eastAsia="es-ES"/>
                <w14:ligatures w14:val="standardContextual"/>
              </w:rPr>
              <w:tab/>
            </w:r>
            <w:r w:rsidRPr="001F76D7">
              <w:rPr>
                <w:rStyle w:val="Hipervnculo"/>
                <w:noProof/>
              </w:rPr>
              <w:t>AMENANZAS CON PROBABILIDAD BAJA Y NIVEL DE IMPACTO ELEVADO</w:t>
            </w:r>
            <w:r>
              <w:rPr>
                <w:noProof/>
                <w:webHidden/>
              </w:rPr>
              <w:tab/>
            </w:r>
            <w:r>
              <w:rPr>
                <w:noProof/>
                <w:webHidden/>
              </w:rPr>
              <w:fldChar w:fldCharType="begin"/>
            </w:r>
            <w:r>
              <w:rPr>
                <w:noProof/>
                <w:webHidden/>
              </w:rPr>
              <w:instrText xml:space="preserve"> PAGEREF _Toc192579077 \h </w:instrText>
            </w:r>
            <w:r>
              <w:rPr>
                <w:noProof/>
                <w:webHidden/>
              </w:rPr>
            </w:r>
            <w:r>
              <w:rPr>
                <w:noProof/>
                <w:webHidden/>
              </w:rPr>
              <w:fldChar w:fldCharType="separate"/>
            </w:r>
            <w:r w:rsidR="00A059CD">
              <w:rPr>
                <w:noProof/>
                <w:webHidden/>
              </w:rPr>
              <w:t>12</w:t>
            </w:r>
            <w:r>
              <w:rPr>
                <w:noProof/>
                <w:webHidden/>
              </w:rPr>
              <w:fldChar w:fldCharType="end"/>
            </w:r>
          </w:hyperlink>
        </w:p>
        <w:p w14:paraId="4200F33A" w14:textId="00EF085C" w:rsidR="0052353C" w:rsidRDefault="0052353C">
          <w:pPr>
            <w:pStyle w:val="TDC2"/>
            <w:rPr>
              <w:rFonts w:asciiTheme="minorHAnsi" w:eastAsiaTheme="minorEastAsia" w:hAnsiTheme="minorHAnsi" w:cstheme="minorBidi"/>
              <w:noProof/>
              <w:kern w:val="2"/>
              <w:sz w:val="24"/>
              <w:szCs w:val="24"/>
              <w:lang w:eastAsia="es-ES"/>
              <w14:ligatures w14:val="standardContextual"/>
            </w:rPr>
          </w:pPr>
          <w:hyperlink w:anchor="_Toc192579078" w:history="1">
            <w:r w:rsidRPr="001F76D7">
              <w:rPr>
                <w:rStyle w:val="Hipervnculo"/>
                <w:noProof/>
              </w:rPr>
              <w:t>5.3</w:t>
            </w:r>
            <w:r>
              <w:rPr>
                <w:rFonts w:asciiTheme="minorHAnsi" w:eastAsiaTheme="minorEastAsia" w:hAnsiTheme="minorHAnsi" w:cstheme="minorBidi"/>
                <w:noProof/>
                <w:kern w:val="2"/>
                <w:sz w:val="24"/>
                <w:szCs w:val="24"/>
                <w:lang w:eastAsia="es-ES"/>
                <w14:ligatures w14:val="standardContextual"/>
              </w:rPr>
              <w:tab/>
            </w:r>
            <w:r w:rsidRPr="001F76D7">
              <w:rPr>
                <w:rStyle w:val="Hipervnculo"/>
                <w:noProof/>
              </w:rPr>
              <w:t>AMENANZAS CON PROBABILIDAD BAJA Y NIVEL DE IMPACTO BAJO</w:t>
            </w:r>
            <w:r>
              <w:rPr>
                <w:noProof/>
                <w:webHidden/>
              </w:rPr>
              <w:tab/>
            </w:r>
            <w:r>
              <w:rPr>
                <w:noProof/>
                <w:webHidden/>
              </w:rPr>
              <w:fldChar w:fldCharType="begin"/>
            </w:r>
            <w:r>
              <w:rPr>
                <w:noProof/>
                <w:webHidden/>
              </w:rPr>
              <w:instrText xml:space="preserve"> PAGEREF _Toc192579078 \h </w:instrText>
            </w:r>
            <w:r>
              <w:rPr>
                <w:noProof/>
                <w:webHidden/>
              </w:rPr>
            </w:r>
            <w:r>
              <w:rPr>
                <w:noProof/>
                <w:webHidden/>
              </w:rPr>
              <w:fldChar w:fldCharType="separate"/>
            </w:r>
            <w:r w:rsidR="00A059CD">
              <w:rPr>
                <w:noProof/>
                <w:webHidden/>
              </w:rPr>
              <w:t>12</w:t>
            </w:r>
            <w:r>
              <w:rPr>
                <w:noProof/>
                <w:webHidden/>
              </w:rPr>
              <w:fldChar w:fldCharType="end"/>
            </w:r>
          </w:hyperlink>
        </w:p>
        <w:p w14:paraId="397FDB20" w14:textId="0BB24C6C" w:rsidR="0052353C" w:rsidRDefault="0052353C">
          <w:pPr>
            <w:pStyle w:val="TDC2"/>
            <w:rPr>
              <w:rFonts w:asciiTheme="minorHAnsi" w:eastAsiaTheme="minorEastAsia" w:hAnsiTheme="minorHAnsi" w:cstheme="minorBidi"/>
              <w:noProof/>
              <w:kern w:val="2"/>
              <w:sz w:val="24"/>
              <w:szCs w:val="24"/>
              <w:lang w:eastAsia="es-ES"/>
              <w14:ligatures w14:val="standardContextual"/>
            </w:rPr>
          </w:pPr>
          <w:hyperlink w:anchor="_Toc192579079" w:history="1">
            <w:r w:rsidRPr="001F76D7">
              <w:rPr>
                <w:rStyle w:val="Hipervnculo"/>
                <w:noProof/>
              </w:rPr>
              <w:t>5.4</w:t>
            </w:r>
            <w:r>
              <w:rPr>
                <w:rFonts w:asciiTheme="minorHAnsi" w:eastAsiaTheme="minorEastAsia" w:hAnsiTheme="minorHAnsi" w:cstheme="minorBidi"/>
                <w:noProof/>
                <w:kern w:val="2"/>
                <w:sz w:val="24"/>
                <w:szCs w:val="24"/>
                <w:lang w:eastAsia="es-ES"/>
                <w14:ligatures w14:val="standardContextual"/>
              </w:rPr>
              <w:tab/>
            </w:r>
            <w:r w:rsidRPr="001F76D7">
              <w:rPr>
                <w:rStyle w:val="Hipervnculo"/>
                <w:noProof/>
              </w:rPr>
              <w:t xml:space="preserve">ACTIVOS CON NIVEL DE RIESGO MAJOR (9-12) </w:t>
            </w:r>
            <w:r>
              <w:rPr>
                <w:noProof/>
                <w:webHidden/>
              </w:rPr>
              <w:tab/>
            </w:r>
            <w:r>
              <w:rPr>
                <w:noProof/>
                <w:webHidden/>
              </w:rPr>
              <w:fldChar w:fldCharType="begin"/>
            </w:r>
            <w:r>
              <w:rPr>
                <w:noProof/>
                <w:webHidden/>
              </w:rPr>
              <w:instrText xml:space="preserve"> PAGEREF _Toc192579079 \h </w:instrText>
            </w:r>
            <w:r>
              <w:rPr>
                <w:noProof/>
                <w:webHidden/>
              </w:rPr>
            </w:r>
            <w:r>
              <w:rPr>
                <w:noProof/>
                <w:webHidden/>
              </w:rPr>
              <w:fldChar w:fldCharType="separate"/>
            </w:r>
            <w:r w:rsidR="00A059CD">
              <w:rPr>
                <w:noProof/>
                <w:webHidden/>
              </w:rPr>
              <w:t>13</w:t>
            </w:r>
            <w:r>
              <w:rPr>
                <w:noProof/>
                <w:webHidden/>
              </w:rPr>
              <w:fldChar w:fldCharType="end"/>
            </w:r>
          </w:hyperlink>
        </w:p>
        <w:p w14:paraId="79063968" w14:textId="45B8C1DB" w:rsidR="0052353C" w:rsidRDefault="0052353C">
          <w:pPr>
            <w:pStyle w:val="TDC2"/>
            <w:rPr>
              <w:rFonts w:asciiTheme="minorHAnsi" w:eastAsiaTheme="minorEastAsia" w:hAnsiTheme="minorHAnsi" w:cstheme="minorBidi"/>
              <w:noProof/>
              <w:kern w:val="2"/>
              <w:sz w:val="24"/>
              <w:szCs w:val="24"/>
              <w:lang w:eastAsia="es-ES"/>
              <w14:ligatures w14:val="standardContextual"/>
            </w:rPr>
          </w:pPr>
          <w:hyperlink w:anchor="_Toc192579080" w:history="1">
            <w:r w:rsidRPr="001F76D7">
              <w:rPr>
                <w:rStyle w:val="Hipervnculo"/>
                <w:noProof/>
              </w:rPr>
              <w:t>5.5</w:t>
            </w:r>
            <w:r>
              <w:rPr>
                <w:rFonts w:asciiTheme="minorHAnsi" w:eastAsiaTheme="minorEastAsia" w:hAnsiTheme="minorHAnsi" w:cstheme="minorBidi"/>
                <w:noProof/>
                <w:kern w:val="2"/>
                <w:sz w:val="24"/>
                <w:szCs w:val="24"/>
                <w:lang w:eastAsia="es-ES"/>
                <w14:ligatures w14:val="standardContextual"/>
              </w:rPr>
              <w:tab/>
            </w:r>
            <w:r w:rsidRPr="001F76D7">
              <w:rPr>
                <w:rStyle w:val="Hipervnculo"/>
                <w:noProof/>
              </w:rPr>
              <w:t>ACTIVOS CON NIVEL DE RIESGO CRITICAL (12-16)</w:t>
            </w:r>
            <w:r>
              <w:rPr>
                <w:noProof/>
                <w:webHidden/>
              </w:rPr>
              <w:tab/>
            </w:r>
            <w:r>
              <w:rPr>
                <w:noProof/>
                <w:webHidden/>
              </w:rPr>
              <w:fldChar w:fldCharType="begin"/>
            </w:r>
            <w:r>
              <w:rPr>
                <w:noProof/>
                <w:webHidden/>
              </w:rPr>
              <w:instrText xml:space="preserve"> PAGEREF _Toc192579080 \h </w:instrText>
            </w:r>
            <w:r>
              <w:rPr>
                <w:noProof/>
                <w:webHidden/>
              </w:rPr>
            </w:r>
            <w:r>
              <w:rPr>
                <w:noProof/>
                <w:webHidden/>
              </w:rPr>
              <w:fldChar w:fldCharType="separate"/>
            </w:r>
            <w:r w:rsidR="00A059CD">
              <w:rPr>
                <w:noProof/>
                <w:webHidden/>
              </w:rPr>
              <w:t>15</w:t>
            </w:r>
            <w:r>
              <w:rPr>
                <w:noProof/>
                <w:webHidden/>
              </w:rPr>
              <w:fldChar w:fldCharType="end"/>
            </w:r>
          </w:hyperlink>
        </w:p>
        <w:p w14:paraId="7ED5425D" w14:textId="646590F3" w:rsidR="0052353C" w:rsidRDefault="0052353C">
          <w:pPr>
            <w:pStyle w:val="TDC1"/>
            <w:rPr>
              <w:rFonts w:asciiTheme="minorHAnsi" w:eastAsiaTheme="minorEastAsia" w:hAnsiTheme="minorHAnsi" w:cstheme="minorBidi"/>
              <w:noProof/>
              <w:kern w:val="2"/>
              <w:sz w:val="24"/>
              <w:szCs w:val="24"/>
              <w:lang w:eastAsia="es-ES"/>
              <w14:ligatures w14:val="standardContextual"/>
            </w:rPr>
          </w:pPr>
          <w:hyperlink w:anchor="_Toc192579081" w:history="1">
            <w:r w:rsidRPr="001F76D7">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1F76D7">
              <w:rPr>
                <w:rStyle w:val="Hipervnculo"/>
                <w:rFonts w:ascii="Arial" w:hAnsi="Arial" w:cs="Arial"/>
                <w:noProof/>
              </w:rPr>
              <w:t>PLAN DE TRATAMIENTO DE RIESGOS</w:t>
            </w:r>
            <w:r>
              <w:rPr>
                <w:noProof/>
                <w:webHidden/>
              </w:rPr>
              <w:tab/>
            </w:r>
            <w:r>
              <w:rPr>
                <w:noProof/>
                <w:webHidden/>
              </w:rPr>
              <w:fldChar w:fldCharType="begin"/>
            </w:r>
            <w:r>
              <w:rPr>
                <w:noProof/>
                <w:webHidden/>
              </w:rPr>
              <w:instrText xml:space="preserve"> PAGEREF _Toc192579081 \h </w:instrText>
            </w:r>
            <w:r>
              <w:rPr>
                <w:noProof/>
                <w:webHidden/>
              </w:rPr>
            </w:r>
            <w:r>
              <w:rPr>
                <w:noProof/>
                <w:webHidden/>
              </w:rPr>
              <w:fldChar w:fldCharType="separate"/>
            </w:r>
            <w:r w:rsidR="00A059CD">
              <w:rPr>
                <w:noProof/>
                <w:webHidden/>
              </w:rPr>
              <w:t>17</w:t>
            </w:r>
            <w:r>
              <w:rPr>
                <w:noProof/>
                <w:webHidden/>
              </w:rPr>
              <w:fldChar w:fldCharType="end"/>
            </w:r>
          </w:hyperlink>
        </w:p>
        <w:p w14:paraId="252ACB7D" w14:textId="565FE617" w:rsidR="006008F6" w:rsidRPr="00187702" w:rsidRDefault="006008F6" w:rsidP="00337382">
          <w:pPr>
            <w:spacing w:line="360" w:lineRule="auto"/>
            <w:rPr>
              <w:rFonts w:ascii="Arial" w:hAnsi="Arial" w:cs="Arial"/>
            </w:rPr>
          </w:pPr>
          <w:r w:rsidRPr="00187702">
            <w:rPr>
              <w:rFonts w:ascii="Arial" w:hAnsi="Arial" w:cs="Arial"/>
              <w:b/>
              <w:bCs/>
            </w:rPr>
            <w:fldChar w:fldCharType="end"/>
          </w:r>
        </w:p>
      </w:sdtContent>
    </w:sdt>
    <w:p w14:paraId="548F84C1" w14:textId="2CB78B4A" w:rsidR="45093572" w:rsidRPr="00187702" w:rsidRDefault="45093572" w:rsidP="00187702">
      <w:pPr>
        <w:pStyle w:val="TDC1"/>
        <w:spacing w:line="360" w:lineRule="auto"/>
        <w:rPr>
          <w:rFonts w:ascii="Arial" w:hAnsi="Arial" w:cs="Arial"/>
        </w:rPr>
      </w:pPr>
      <w:r w:rsidRPr="00187702">
        <w:rPr>
          <w:rFonts w:ascii="Arial" w:hAnsi="Arial" w:cs="Arial"/>
        </w:rPr>
        <w:fldChar w:fldCharType="begin"/>
      </w:r>
      <w:r w:rsidR="00813611" w:rsidRPr="00187702">
        <w:rPr>
          <w:rFonts w:ascii="Arial" w:hAnsi="Arial" w:cs="Arial"/>
        </w:rPr>
        <w:instrText>TOC \o "1-3" \h \z \u</w:instrText>
      </w:r>
      <w:r w:rsidRPr="00187702">
        <w:rPr>
          <w:rFonts w:ascii="Arial" w:hAnsi="Arial" w:cs="Arial"/>
        </w:rPr>
        <w:fldChar w:fldCharType="end"/>
      </w:r>
    </w:p>
    <w:p w14:paraId="5253271A" w14:textId="13C3A757" w:rsidR="00813611" w:rsidRPr="00187702" w:rsidRDefault="00813611" w:rsidP="00187702">
      <w:pPr>
        <w:spacing w:line="360" w:lineRule="auto"/>
        <w:rPr>
          <w:rFonts w:ascii="Arial" w:hAnsi="Arial" w:cs="Arial"/>
        </w:rPr>
      </w:pPr>
    </w:p>
    <w:p w14:paraId="5B0FE590" w14:textId="77777777" w:rsidR="005432D9" w:rsidRPr="00187702" w:rsidRDefault="005432D9" w:rsidP="00187702">
      <w:pPr>
        <w:spacing w:line="360" w:lineRule="auto"/>
        <w:rPr>
          <w:rFonts w:ascii="Arial" w:hAnsi="Arial" w:cs="Arial"/>
        </w:rPr>
      </w:pPr>
      <w:r w:rsidRPr="00187702">
        <w:rPr>
          <w:rFonts w:ascii="Arial" w:hAnsi="Arial" w:cs="Arial"/>
        </w:rPr>
        <w:br w:type="page"/>
      </w:r>
    </w:p>
    <w:p w14:paraId="05CB9F6A" w14:textId="0C49ADED" w:rsidR="00CB58AF" w:rsidRPr="00187702" w:rsidRDefault="00A13194" w:rsidP="00187702">
      <w:pPr>
        <w:pStyle w:val="Ttulo1"/>
        <w:spacing w:line="360" w:lineRule="auto"/>
        <w:ind w:left="573" w:hanging="431"/>
        <w:rPr>
          <w:rFonts w:ascii="Arial" w:hAnsi="Arial" w:cs="Arial"/>
          <w:color w:val="000000" w:themeColor="text1"/>
        </w:rPr>
      </w:pPr>
      <w:bookmarkStart w:id="1" w:name="_Toc46218502"/>
      <w:bookmarkStart w:id="2" w:name="_Toc46219030"/>
      <w:bookmarkStart w:id="3" w:name="_Toc465340396"/>
      <w:bookmarkStart w:id="4" w:name="_Toc467150901"/>
      <w:bookmarkStart w:id="5" w:name="_Toc192579068"/>
      <w:bookmarkEnd w:id="1"/>
      <w:bookmarkEnd w:id="2"/>
      <w:r>
        <w:rPr>
          <w:rFonts w:ascii="Arial" w:hAnsi="Arial" w:cs="Arial"/>
          <w:caps w:val="0"/>
          <w:color w:val="000000" w:themeColor="text1"/>
        </w:rPr>
        <w:lastRenderedPageBreak/>
        <w:t>INTRODUCCIÓN</w:t>
      </w:r>
      <w:bookmarkEnd w:id="5"/>
    </w:p>
    <w:p w14:paraId="41076FD1" w14:textId="46E27993" w:rsidR="00A13194" w:rsidRPr="00A13194" w:rsidRDefault="00A13194" w:rsidP="00A13194">
      <w:pPr>
        <w:spacing w:line="360" w:lineRule="auto"/>
        <w:rPr>
          <w:rFonts w:ascii="Arial" w:hAnsi="Arial" w:cs="Arial"/>
        </w:rPr>
      </w:pPr>
      <w:r w:rsidRPr="5C81F0EF">
        <w:rPr>
          <w:rFonts w:ascii="Arial" w:hAnsi="Arial" w:cs="Arial"/>
        </w:rPr>
        <w:t>Se ha realizado un análisis formal de riesgos del Sistema de Información</w:t>
      </w:r>
      <w:r w:rsidR="00B917A2" w:rsidRPr="5C81F0EF">
        <w:rPr>
          <w:rFonts w:ascii="Arial" w:hAnsi="Arial" w:cs="Arial"/>
        </w:rPr>
        <w:t xml:space="preserve"> de</w:t>
      </w:r>
      <w:r w:rsidRPr="5C81F0EF">
        <w:rPr>
          <w:rFonts w:ascii="Arial" w:hAnsi="Arial" w:cs="Arial"/>
        </w:rPr>
        <w:t xml:space="preserve"> SPIKA TECH conforme a los requisitos de la norma </w:t>
      </w:r>
      <w:r w:rsidRPr="5C81F0EF">
        <w:rPr>
          <w:rFonts w:ascii="Arial" w:hAnsi="Arial" w:cs="Arial"/>
          <w:b/>
          <w:bCs/>
        </w:rPr>
        <w:t>ISO/IEC 27001</w:t>
      </w:r>
      <w:r w:rsidRPr="5C81F0EF">
        <w:rPr>
          <w:rFonts w:ascii="Arial" w:hAnsi="Arial" w:cs="Arial"/>
        </w:rPr>
        <w:t xml:space="preserve">:2022, específicamente en lo relacionado con la </w:t>
      </w:r>
      <w:r w:rsidRPr="5C81F0EF">
        <w:rPr>
          <w:rFonts w:ascii="Arial" w:hAnsi="Arial" w:cs="Arial"/>
          <w:b/>
          <w:bCs/>
        </w:rPr>
        <w:t>evaluación y tratamiento de riesgos</w:t>
      </w:r>
      <w:r w:rsidRPr="5C81F0EF">
        <w:rPr>
          <w:rFonts w:ascii="Arial" w:hAnsi="Arial" w:cs="Arial"/>
        </w:rPr>
        <w:t xml:space="preserve"> (Cláusula 6.1.2 y Anexo A). Este análisis sigue las mejores prácticas reconocidas en el ámbito de la seguridad de la información.</w:t>
      </w:r>
    </w:p>
    <w:p w14:paraId="426B1D2D" w14:textId="4D563DE8" w:rsidR="00A13194" w:rsidRDefault="00A13194" w:rsidP="002A3D7F">
      <w:pPr>
        <w:spacing w:line="360" w:lineRule="auto"/>
        <w:rPr>
          <w:rFonts w:ascii="Arial" w:hAnsi="Arial" w:cs="Arial"/>
        </w:rPr>
      </w:pPr>
      <w:r w:rsidRPr="00A13194">
        <w:rPr>
          <w:rFonts w:ascii="Arial" w:hAnsi="Arial" w:cs="Arial"/>
        </w:rPr>
        <w:t xml:space="preserve">La metodología utilizada para el análisis y la gestión de riesgos ha sido </w:t>
      </w:r>
      <w:r w:rsidRPr="00A13194">
        <w:rPr>
          <w:rFonts w:ascii="Arial" w:hAnsi="Arial" w:cs="Arial"/>
          <w:b/>
          <w:bCs/>
        </w:rPr>
        <w:t>MAGERIT (Metodología de Análisis y Gestión de Riesgos de los Sistemas de Información) v3.0</w:t>
      </w:r>
      <w:r w:rsidRPr="00A13194">
        <w:rPr>
          <w:rFonts w:ascii="Arial" w:hAnsi="Arial" w:cs="Arial"/>
        </w:rPr>
        <w:t xml:space="preserve">, que es plenamente compatible con los principios de la ISO/IEC 27001. </w:t>
      </w:r>
    </w:p>
    <w:p w14:paraId="352F4C9F" w14:textId="47858ABA" w:rsidR="00B96338" w:rsidRDefault="00B96338" w:rsidP="002A3D7F">
      <w:pPr>
        <w:spacing w:line="360" w:lineRule="auto"/>
        <w:rPr>
          <w:rFonts w:ascii="Arial" w:hAnsi="Arial" w:cs="Arial"/>
        </w:rPr>
      </w:pPr>
      <w:r>
        <w:rPr>
          <w:rFonts w:ascii="Arial" w:hAnsi="Arial" w:cs="Arial"/>
        </w:rPr>
        <w:t xml:space="preserve">Los niveles de riesgos tomados en consideración para la realización del análisis de riesgos son los siguientes: </w:t>
      </w:r>
    </w:p>
    <w:p w14:paraId="46618C9B" w14:textId="77777777" w:rsidR="00B96338" w:rsidRPr="00B96338" w:rsidRDefault="00B96338" w:rsidP="00B96338">
      <w:pPr>
        <w:numPr>
          <w:ilvl w:val="0"/>
          <w:numId w:val="46"/>
        </w:numPr>
        <w:spacing w:line="360" w:lineRule="auto"/>
        <w:rPr>
          <w:rFonts w:ascii="Arial" w:hAnsi="Arial" w:cs="Arial"/>
        </w:rPr>
      </w:pPr>
      <w:r w:rsidRPr="00B96338">
        <w:rPr>
          <w:rFonts w:ascii="Arial" w:hAnsi="Arial" w:cs="Arial"/>
          <w:b/>
          <w:bCs/>
        </w:rPr>
        <w:t>Riesgo CRITICAL (de 12 a 16)</w:t>
      </w:r>
      <w:r w:rsidRPr="00B96338">
        <w:rPr>
          <w:rFonts w:ascii="Arial" w:hAnsi="Arial" w:cs="Arial"/>
        </w:rPr>
        <w:t xml:space="preserve">: Los activos con esta combinación de impacto y probabilidad son altamente críticos y deben ser tratados con urgencia para reducir el impacto potencial de las amenazas. Este nivel se genera cuando el </w:t>
      </w:r>
      <w:r w:rsidRPr="00B96338">
        <w:rPr>
          <w:rFonts w:ascii="Arial" w:hAnsi="Arial" w:cs="Arial"/>
          <w:b/>
          <w:bCs/>
        </w:rPr>
        <w:t>Impacto</w:t>
      </w:r>
      <w:r w:rsidRPr="00B96338">
        <w:rPr>
          <w:rFonts w:ascii="Arial" w:hAnsi="Arial" w:cs="Arial"/>
        </w:rPr>
        <w:t xml:space="preserve"> es </w:t>
      </w:r>
      <w:r w:rsidRPr="00B96338">
        <w:rPr>
          <w:rFonts w:ascii="Arial" w:hAnsi="Arial" w:cs="Arial"/>
          <w:b/>
          <w:bCs/>
        </w:rPr>
        <w:t>"A"</w:t>
      </w:r>
      <w:r w:rsidRPr="00B96338">
        <w:rPr>
          <w:rFonts w:ascii="Arial" w:hAnsi="Arial" w:cs="Arial"/>
        </w:rPr>
        <w:t xml:space="preserve"> (severamente alto) y la </w:t>
      </w:r>
      <w:r w:rsidRPr="00B96338">
        <w:rPr>
          <w:rFonts w:ascii="Arial" w:hAnsi="Arial" w:cs="Arial"/>
          <w:b/>
          <w:bCs/>
        </w:rPr>
        <w:t>probabilidad</w:t>
      </w:r>
      <w:r w:rsidRPr="00B96338">
        <w:rPr>
          <w:rFonts w:ascii="Arial" w:hAnsi="Arial" w:cs="Arial"/>
        </w:rPr>
        <w:t xml:space="preserve"> es alta.</w:t>
      </w:r>
    </w:p>
    <w:p w14:paraId="275BE6EF" w14:textId="77777777" w:rsidR="00B96338" w:rsidRPr="00B96338" w:rsidRDefault="00B96338" w:rsidP="00B96338">
      <w:pPr>
        <w:numPr>
          <w:ilvl w:val="0"/>
          <w:numId w:val="46"/>
        </w:numPr>
        <w:spacing w:line="360" w:lineRule="auto"/>
        <w:rPr>
          <w:rFonts w:ascii="Arial" w:hAnsi="Arial" w:cs="Arial"/>
        </w:rPr>
      </w:pPr>
      <w:r w:rsidRPr="00B96338">
        <w:rPr>
          <w:rFonts w:ascii="Arial" w:hAnsi="Arial" w:cs="Arial"/>
          <w:b/>
          <w:bCs/>
        </w:rPr>
        <w:t>Riesgo MAJOR (de 9 a 12)</w:t>
      </w:r>
      <w:r w:rsidRPr="00B96338">
        <w:rPr>
          <w:rFonts w:ascii="Arial" w:hAnsi="Arial" w:cs="Arial"/>
        </w:rPr>
        <w:t xml:space="preserve">: Estos activos presentan un riesgo importante, que puede tener un impacto negativo significativo en la seguridad o la operación, aunque no tan grave como los riesgos críticos. Generalmente, estos niveles ocurren cuando el </w:t>
      </w:r>
      <w:r w:rsidRPr="00B96338">
        <w:rPr>
          <w:rFonts w:ascii="Arial" w:hAnsi="Arial" w:cs="Arial"/>
          <w:b/>
          <w:bCs/>
        </w:rPr>
        <w:t>Impacto</w:t>
      </w:r>
      <w:r w:rsidRPr="00B96338">
        <w:rPr>
          <w:rFonts w:ascii="Arial" w:hAnsi="Arial" w:cs="Arial"/>
        </w:rPr>
        <w:t xml:space="preserve"> es </w:t>
      </w:r>
      <w:r w:rsidRPr="00B96338">
        <w:rPr>
          <w:rFonts w:ascii="Arial" w:hAnsi="Arial" w:cs="Arial"/>
          <w:b/>
          <w:bCs/>
        </w:rPr>
        <w:t>"M"</w:t>
      </w:r>
      <w:r w:rsidRPr="00B96338">
        <w:rPr>
          <w:rFonts w:ascii="Arial" w:hAnsi="Arial" w:cs="Arial"/>
        </w:rPr>
        <w:t xml:space="preserve"> (alto) con una probabilidad también considerable.</w:t>
      </w:r>
    </w:p>
    <w:p w14:paraId="0BB72363" w14:textId="77777777" w:rsidR="00B96338" w:rsidRPr="00B96338" w:rsidRDefault="00B96338" w:rsidP="00B96338">
      <w:pPr>
        <w:numPr>
          <w:ilvl w:val="0"/>
          <w:numId w:val="46"/>
        </w:numPr>
        <w:spacing w:line="360" w:lineRule="auto"/>
        <w:rPr>
          <w:rFonts w:ascii="Arial" w:hAnsi="Arial" w:cs="Arial"/>
        </w:rPr>
      </w:pPr>
      <w:r w:rsidRPr="00B96338">
        <w:rPr>
          <w:rFonts w:ascii="Arial" w:hAnsi="Arial" w:cs="Arial"/>
          <w:b/>
          <w:bCs/>
        </w:rPr>
        <w:t>Riesgo MINOR (de 4 a 8)</w:t>
      </w:r>
      <w:r w:rsidRPr="00B96338">
        <w:rPr>
          <w:rFonts w:ascii="Arial" w:hAnsi="Arial" w:cs="Arial"/>
        </w:rPr>
        <w:t xml:space="preserve">: Estos riesgos son manejables y no presentan una amenaza inmediata a las operaciones. A menudo, el </w:t>
      </w:r>
      <w:r w:rsidRPr="00B96338">
        <w:rPr>
          <w:rFonts w:ascii="Arial" w:hAnsi="Arial" w:cs="Arial"/>
          <w:b/>
          <w:bCs/>
        </w:rPr>
        <w:t>Impacto</w:t>
      </w:r>
      <w:r w:rsidRPr="00B96338">
        <w:rPr>
          <w:rFonts w:ascii="Arial" w:hAnsi="Arial" w:cs="Arial"/>
        </w:rPr>
        <w:t xml:space="preserve"> en estos casos es </w:t>
      </w:r>
      <w:r w:rsidRPr="00B96338">
        <w:rPr>
          <w:rFonts w:ascii="Arial" w:hAnsi="Arial" w:cs="Arial"/>
          <w:b/>
          <w:bCs/>
        </w:rPr>
        <w:t>"B"</w:t>
      </w:r>
      <w:r w:rsidRPr="00B96338">
        <w:rPr>
          <w:rFonts w:ascii="Arial" w:hAnsi="Arial" w:cs="Arial"/>
        </w:rPr>
        <w:t xml:space="preserve"> (medio) o el </w:t>
      </w:r>
      <w:r w:rsidRPr="00B96338">
        <w:rPr>
          <w:rFonts w:ascii="Arial" w:hAnsi="Arial" w:cs="Arial"/>
          <w:b/>
          <w:bCs/>
        </w:rPr>
        <w:t>Impacto</w:t>
      </w:r>
      <w:r w:rsidRPr="00B96338">
        <w:rPr>
          <w:rFonts w:ascii="Arial" w:hAnsi="Arial" w:cs="Arial"/>
        </w:rPr>
        <w:t xml:space="preserve"> es </w:t>
      </w:r>
      <w:r w:rsidRPr="00B96338">
        <w:rPr>
          <w:rFonts w:ascii="Arial" w:hAnsi="Arial" w:cs="Arial"/>
          <w:b/>
          <w:bCs/>
        </w:rPr>
        <w:t>"M"</w:t>
      </w:r>
      <w:r w:rsidRPr="00B96338">
        <w:rPr>
          <w:rFonts w:ascii="Arial" w:hAnsi="Arial" w:cs="Arial"/>
        </w:rPr>
        <w:t xml:space="preserve"> pero con una baja probabilidad de ocurrencia.</w:t>
      </w:r>
    </w:p>
    <w:p w14:paraId="3ABCC9EF" w14:textId="33501B43" w:rsidR="00B96338" w:rsidRDefault="00B96338" w:rsidP="002A3D7F">
      <w:pPr>
        <w:numPr>
          <w:ilvl w:val="0"/>
          <w:numId w:val="46"/>
        </w:numPr>
        <w:spacing w:line="360" w:lineRule="auto"/>
        <w:rPr>
          <w:rFonts w:ascii="Arial" w:hAnsi="Arial" w:cs="Arial"/>
        </w:rPr>
      </w:pPr>
      <w:r w:rsidRPr="00B96338">
        <w:rPr>
          <w:rFonts w:ascii="Arial" w:hAnsi="Arial" w:cs="Arial"/>
          <w:b/>
          <w:bCs/>
        </w:rPr>
        <w:t>Riesgo LIMITED (de 1 a 3)</w:t>
      </w:r>
      <w:r w:rsidRPr="00B96338">
        <w:rPr>
          <w:rFonts w:ascii="Arial" w:hAnsi="Arial" w:cs="Arial"/>
        </w:rPr>
        <w:t xml:space="preserve">: Los riesgos limitados son aquellos con </w:t>
      </w:r>
      <w:r w:rsidRPr="00B96338">
        <w:rPr>
          <w:rFonts w:ascii="Arial" w:hAnsi="Arial" w:cs="Arial"/>
          <w:b/>
          <w:bCs/>
        </w:rPr>
        <w:t>Impacto</w:t>
      </w:r>
      <w:r w:rsidRPr="00B96338">
        <w:rPr>
          <w:rFonts w:ascii="Arial" w:hAnsi="Arial" w:cs="Arial"/>
        </w:rPr>
        <w:t xml:space="preserve"> bajo y </w:t>
      </w:r>
      <w:r w:rsidRPr="00B96338">
        <w:rPr>
          <w:rFonts w:ascii="Arial" w:hAnsi="Arial" w:cs="Arial"/>
          <w:b/>
          <w:bCs/>
        </w:rPr>
        <w:t>probabilidad</w:t>
      </w:r>
      <w:r w:rsidRPr="00B96338">
        <w:rPr>
          <w:rFonts w:ascii="Arial" w:hAnsi="Arial" w:cs="Arial"/>
        </w:rPr>
        <w:t xml:space="preserve"> baja. Estos no suelen afectar significativamente las operaciones del sistema, pero aun así deben ser monitoreados.</w:t>
      </w:r>
    </w:p>
    <w:p w14:paraId="20857D45" w14:textId="1432B695" w:rsidR="00B96338" w:rsidRPr="00B96338" w:rsidRDefault="00B96338" w:rsidP="00B96338">
      <w:pPr>
        <w:spacing w:line="360" w:lineRule="auto"/>
        <w:jc w:val="center"/>
        <w:rPr>
          <w:rFonts w:ascii="Arial" w:hAnsi="Arial" w:cs="Arial"/>
        </w:rPr>
      </w:pPr>
      <w:r w:rsidRPr="00B96338">
        <w:rPr>
          <w:noProof/>
        </w:rPr>
        <w:lastRenderedPageBreak/>
        <w:drawing>
          <wp:inline distT="0" distB="0" distL="0" distR="0" wp14:anchorId="659A6D9E" wp14:editId="7AB8877D">
            <wp:extent cx="3032760" cy="1985364"/>
            <wp:effectExtent l="0" t="0" r="0" b="0"/>
            <wp:docPr id="2096769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17874" b="12914"/>
                    <a:stretch/>
                  </pic:blipFill>
                  <pic:spPr bwMode="auto">
                    <a:xfrm>
                      <a:off x="0" y="0"/>
                      <a:ext cx="3035991" cy="1987479"/>
                    </a:xfrm>
                    <a:prstGeom prst="rect">
                      <a:avLst/>
                    </a:prstGeom>
                    <a:noFill/>
                    <a:ln>
                      <a:noFill/>
                    </a:ln>
                    <a:extLst>
                      <a:ext uri="{53640926-AAD7-44D8-BBD7-CCE9431645EC}">
                        <a14:shadowObscured xmlns:a14="http://schemas.microsoft.com/office/drawing/2010/main"/>
                      </a:ext>
                    </a:extLst>
                  </pic:spPr>
                </pic:pic>
              </a:graphicData>
            </a:graphic>
          </wp:inline>
        </w:drawing>
      </w:r>
    </w:p>
    <w:p w14:paraId="2797616F" w14:textId="3FA41E8E" w:rsidR="00CA16CF" w:rsidRPr="00187702" w:rsidRDefault="00201FA0" w:rsidP="00187702">
      <w:pPr>
        <w:pStyle w:val="Ttulo1"/>
        <w:spacing w:line="360" w:lineRule="auto"/>
        <w:ind w:left="573" w:hanging="431"/>
        <w:rPr>
          <w:rFonts w:ascii="Arial" w:hAnsi="Arial" w:cs="Arial"/>
          <w:caps w:val="0"/>
        </w:rPr>
      </w:pPr>
      <w:bookmarkStart w:id="6" w:name="_Toc132201115"/>
      <w:bookmarkStart w:id="7" w:name="_Toc61878493"/>
      <w:bookmarkStart w:id="8" w:name="_Toc192579069"/>
      <w:r w:rsidRPr="00187702">
        <w:rPr>
          <w:rFonts w:ascii="Arial" w:hAnsi="Arial" w:cs="Arial"/>
          <w:caps w:val="0"/>
          <w:color w:val="000000" w:themeColor="text1"/>
        </w:rPr>
        <w:t>ALCANCE</w:t>
      </w:r>
      <w:bookmarkEnd w:id="6"/>
      <w:bookmarkEnd w:id="8"/>
      <w:r w:rsidR="00CA16CF" w:rsidRPr="00187702">
        <w:rPr>
          <w:rFonts w:ascii="Arial" w:hAnsi="Arial" w:cs="Arial"/>
          <w:caps w:val="0"/>
        </w:rPr>
        <w:t xml:space="preserve"> </w:t>
      </w:r>
    </w:p>
    <w:p w14:paraId="0A8E07B5" w14:textId="5F5D427F" w:rsidR="00DB031B" w:rsidRPr="00187702" w:rsidRDefault="00B917A2" w:rsidP="002A3D7F">
      <w:pPr>
        <w:spacing w:before="120" w:after="120" w:line="360" w:lineRule="auto"/>
        <w:ind w:left="-6"/>
        <w:rPr>
          <w:rFonts w:ascii="Arial" w:hAnsi="Arial" w:cs="Arial"/>
        </w:rPr>
      </w:pPr>
      <w:bookmarkStart w:id="9" w:name="_Toc61878509"/>
      <w:bookmarkStart w:id="10" w:name="_Toc132199736"/>
      <w:bookmarkStart w:id="11" w:name="_Toc132200083"/>
      <w:bookmarkStart w:id="12" w:name="_Toc132200255"/>
      <w:bookmarkStart w:id="13" w:name="_Toc132201117"/>
      <w:bookmarkStart w:id="14" w:name="_Toc132202734"/>
      <w:bookmarkStart w:id="15" w:name="_Toc132203565"/>
      <w:bookmarkStart w:id="16" w:name="_Toc132211782"/>
      <w:bookmarkStart w:id="17" w:name="_Hlk39076099"/>
      <w:bookmarkEnd w:id="3"/>
      <w:bookmarkEnd w:id="4"/>
      <w:bookmarkEnd w:id="7"/>
      <w:bookmarkEnd w:id="9"/>
      <w:bookmarkEnd w:id="10"/>
      <w:bookmarkEnd w:id="11"/>
      <w:bookmarkEnd w:id="12"/>
      <w:bookmarkEnd w:id="13"/>
      <w:bookmarkEnd w:id="14"/>
      <w:bookmarkEnd w:id="15"/>
      <w:bookmarkEnd w:id="16"/>
      <w:r>
        <w:rPr>
          <w:rFonts w:ascii="Arial" w:hAnsi="Arial" w:cs="Arial"/>
        </w:rPr>
        <w:t xml:space="preserve">El presente análisis afecta a todos los activos que quedan bajo el alcance del </w:t>
      </w:r>
      <w:r w:rsidRPr="00A13194">
        <w:rPr>
          <w:rFonts w:ascii="Arial" w:hAnsi="Arial" w:cs="Arial"/>
        </w:rPr>
        <w:t>Sistema de Información</w:t>
      </w:r>
      <w:r>
        <w:rPr>
          <w:rFonts w:ascii="Arial" w:hAnsi="Arial" w:cs="Arial"/>
        </w:rPr>
        <w:t xml:space="preserve"> de</w:t>
      </w:r>
      <w:r w:rsidRPr="00A13194">
        <w:rPr>
          <w:rFonts w:ascii="Arial" w:hAnsi="Arial" w:cs="Arial"/>
        </w:rPr>
        <w:t xml:space="preserve"> </w:t>
      </w:r>
      <w:r>
        <w:rPr>
          <w:rFonts w:ascii="Arial" w:hAnsi="Arial" w:cs="Arial"/>
        </w:rPr>
        <w:t>SPIKA TECH.</w:t>
      </w:r>
    </w:p>
    <w:p w14:paraId="04908D98" w14:textId="6C804AB9" w:rsidR="7D268E8C" w:rsidRPr="00187702" w:rsidRDefault="006F505E" w:rsidP="00187702">
      <w:pPr>
        <w:pStyle w:val="Ttulo1"/>
        <w:spacing w:line="360" w:lineRule="auto"/>
        <w:rPr>
          <w:rFonts w:ascii="Arial" w:eastAsiaTheme="minorEastAsia" w:hAnsi="Arial" w:cs="Arial"/>
          <w:caps w:val="0"/>
          <w:color w:val="auto"/>
        </w:rPr>
      </w:pPr>
      <w:bookmarkStart w:id="18" w:name="_Toc192579070"/>
      <w:r w:rsidRPr="00187702">
        <w:rPr>
          <w:rFonts w:ascii="Arial" w:eastAsiaTheme="minorEastAsia" w:hAnsi="Arial" w:cs="Arial"/>
          <w:caps w:val="0"/>
          <w:color w:val="auto"/>
        </w:rPr>
        <w:t>NORMATIVA APLICABLE</w:t>
      </w:r>
      <w:bookmarkEnd w:id="18"/>
    </w:p>
    <w:p w14:paraId="6BC560A7" w14:textId="7013C034" w:rsidR="00206C56" w:rsidRPr="00187702" w:rsidRDefault="00C577FF" w:rsidP="00187702">
      <w:pPr>
        <w:spacing w:line="360" w:lineRule="auto"/>
        <w:rPr>
          <w:rFonts w:ascii="Arial" w:hAnsi="Arial" w:cs="Arial"/>
        </w:rPr>
      </w:pPr>
      <w:r w:rsidRPr="00187702">
        <w:rPr>
          <w:rFonts w:ascii="Arial" w:hAnsi="Arial" w:cs="Arial"/>
        </w:rPr>
        <w:t xml:space="preserve">Es aplicable toda la normativa establecida en el documento de </w:t>
      </w:r>
      <w:r w:rsidRPr="00187702">
        <w:rPr>
          <w:rFonts w:ascii="Arial" w:hAnsi="Arial" w:cs="Arial"/>
          <w:b/>
        </w:rPr>
        <w:t>RGS_1 NORMATIVA APLICABLE</w:t>
      </w:r>
      <w:r w:rsidRPr="00187702">
        <w:rPr>
          <w:rFonts w:ascii="Arial" w:hAnsi="Arial" w:cs="Arial"/>
        </w:rPr>
        <w:t>, que se actualizara de forma periódica Las Políticas, Normas y Procedimientos dentro del alcance.</w:t>
      </w:r>
    </w:p>
    <w:p w14:paraId="057CB1D7" w14:textId="4F9320F7" w:rsidR="00301649" w:rsidRDefault="00B96338" w:rsidP="00187702">
      <w:pPr>
        <w:pStyle w:val="Ttulo1"/>
        <w:spacing w:line="360" w:lineRule="auto"/>
        <w:rPr>
          <w:rFonts w:ascii="Arial" w:eastAsiaTheme="minorEastAsia" w:hAnsi="Arial" w:cs="Arial"/>
          <w:caps w:val="0"/>
          <w:color w:val="auto"/>
        </w:rPr>
      </w:pPr>
      <w:bookmarkStart w:id="19" w:name="_Toc192579071"/>
      <w:r>
        <w:rPr>
          <w:rFonts w:ascii="Arial" w:eastAsiaTheme="minorEastAsia" w:hAnsi="Arial" w:cs="Arial"/>
          <w:caps w:val="0"/>
          <w:color w:val="auto"/>
        </w:rPr>
        <w:t>DATOS DE PARTIDA</w:t>
      </w:r>
      <w:bookmarkEnd w:id="19"/>
    </w:p>
    <w:p w14:paraId="36B042D0" w14:textId="4572FEB8" w:rsidR="00B96338" w:rsidRDefault="00B96338" w:rsidP="00B96338">
      <w:pPr>
        <w:pStyle w:val="Ttulo2"/>
        <w:rPr>
          <w:rFonts w:eastAsiaTheme="minorEastAsia"/>
        </w:rPr>
      </w:pPr>
      <w:bookmarkStart w:id="20" w:name="_Toc192579072"/>
      <w:r>
        <w:rPr>
          <w:rFonts w:eastAsiaTheme="minorEastAsia"/>
        </w:rPr>
        <w:t>INVENTARIO DE ACTIVOS</w:t>
      </w:r>
      <w:bookmarkEnd w:id="20"/>
    </w:p>
    <w:p w14:paraId="653B1170" w14:textId="7B55A7F4" w:rsidR="00B96338" w:rsidRPr="00B96338" w:rsidRDefault="00B96338" w:rsidP="00B96338">
      <w:pPr>
        <w:spacing w:before="240" w:line="360" w:lineRule="auto"/>
        <w:rPr>
          <w:rFonts w:ascii="Arial" w:eastAsiaTheme="minorEastAsia" w:hAnsi="Arial" w:cs="Arial"/>
        </w:rPr>
      </w:pPr>
      <w:r w:rsidRPr="00B96338">
        <w:rPr>
          <w:rFonts w:ascii="Arial" w:eastAsiaTheme="minorEastAsia" w:hAnsi="Arial" w:cs="Arial"/>
        </w:rPr>
        <w:t>Se ha realizado un inventario pormenorizado de los activos, y posteriormente, estos han sido clasificados y agrupados bajo una categoría específica denominada 'asset type'</w:t>
      </w:r>
      <w:r>
        <w:rPr>
          <w:rFonts w:ascii="Arial" w:eastAsiaTheme="minorEastAsia" w:hAnsi="Arial" w:cs="Arial"/>
        </w:rPr>
        <w:t>.</w:t>
      </w:r>
    </w:p>
    <w:p w14:paraId="3433BA60" w14:textId="280F0ACF" w:rsidR="00B917A2" w:rsidRPr="00B917A2" w:rsidRDefault="00B96338" w:rsidP="00B917A2">
      <w:pPr>
        <w:rPr>
          <w:rFonts w:eastAsiaTheme="minorEastAsia"/>
        </w:rPr>
      </w:pPr>
      <w:r w:rsidRPr="00B96338">
        <w:rPr>
          <w:rFonts w:eastAsiaTheme="minorEastAsia"/>
          <w:noProof/>
        </w:rPr>
        <w:lastRenderedPageBreak/>
        <w:drawing>
          <wp:inline distT="0" distB="0" distL="0" distR="0" wp14:anchorId="429AACC7" wp14:editId="205C2875">
            <wp:extent cx="5696745" cy="4982270"/>
            <wp:effectExtent l="0" t="0" r="0" b="8890"/>
            <wp:docPr id="2044318090"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18090" name="Imagen 1" descr="Tabla&#10;&#10;Descripción generada automáticamente con confianza media"/>
                    <pic:cNvPicPr/>
                  </pic:nvPicPr>
                  <pic:blipFill>
                    <a:blip r:embed="rId9"/>
                    <a:stretch>
                      <a:fillRect/>
                    </a:stretch>
                  </pic:blipFill>
                  <pic:spPr>
                    <a:xfrm>
                      <a:off x="0" y="0"/>
                      <a:ext cx="5696745" cy="4982270"/>
                    </a:xfrm>
                    <a:prstGeom prst="rect">
                      <a:avLst/>
                    </a:prstGeom>
                  </pic:spPr>
                </pic:pic>
              </a:graphicData>
            </a:graphic>
          </wp:inline>
        </w:drawing>
      </w:r>
    </w:p>
    <w:p w14:paraId="790B3082" w14:textId="765E7B8E" w:rsidR="00B917A2" w:rsidRDefault="00B96338" w:rsidP="00B917A2">
      <w:pPr>
        <w:pStyle w:val="Ttulo2"/>
        <w:rPr>
          <w:rFonts w:eastAsiaTheme="minorEastAsia"/>
        </w:rPr>
      </w:pPr>
      <w:bookmarkStart w:id="21" w:name="_Toc192579073"/>
      <w:r>
        <w:rPr>
          <w:rFonts w:eastAsiaTheme="minorEastAsia"/>
        </w:rPr>
        <w:t>LISTADO DE AMENAZAS</w:t>
      </w:r>
      <w:bookmarkEnd w:id="21"/>
    </w:p>
    <w:p w14:paraId="031AF5A7" w14:textId="77777777" w:rsidR="00B96338" w:rsidRPr="00B96338" w:rsidRDefault="00B96338" w:rsidP="00B96338">
      <w:pPr>
        <w:rPr>
          <w:rFonts w:eastAsiaTheme="minorEastAsia"/>
        </w:rPr>
      </w:pPr>
    </w:p>
    <w:p w14:paraId="36543969" w14:textId="2A6A5C01" w:rsidR="00B917A2" w:rsidRPr="00B917A2" w:rsidRDefault="00B96338" w:rsidP="2D912F9F">
      <w:pPr>
        <w:jc w:val="center"/>
        <w:rPr>
          <w:rFonts w:eastAsiaTheme="minorEastAsia"/>
        </w:rPr>
      </w:pPr>
      <w:r w:rsidRPr="00B96338">
        <w:rPr>
          <w:rFonts w:eastAsiaTheme="minorEastAsia"/>
          <w:noProof/>
        </w:rPr>
        <w:lastRenderedPageBreak/>
        <w:drawing>
          <wp:inline distT="0" distB="0" distL="0" distR="0" wp14:anchorId="5D9DCE2E" wp14:editId="2A085312">
            <wp:extent cx="4706843" cy="4831080"/>
            <wp:effectExtent l="0" t="0" r="0" b="0"/>
            <wp:docPr id="7345943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r="27365" b="4900"/>
                    <a:stretch/>
                  </pic:blipFill>
                  <pic:spPr bwMode="auto">
                    <a:xfrm>
                      <a:off x="0" y="0"/>
                      <a:ext cx="4733651" cy="4858596"/>
                    </a:xfrm>
                    <a:prstGeom prst="rect">
                      <a:avLst/>
                    </a:prstGeom>
                    <a:noFill/>
                    <a:ln>
                      <a:noFill/>
                    </a:ln>
                    <a:extLst>
                      <a:ext uri="{53640926-AAD7-44D8-BBD7-CCE9431645EC}">
                        <a14:shadowObscured xmlns:a14="http://schemas.microsoft.com/office/drawing/2010/main"/>
                      </a:ext>
                    </a:extLst>
                  </pic:spPr>
                </pic:pic>
              </a:graphicData>
            </a:graphic>
          </wp:inline>
        </w:drawing>
      </w:r>
    </w:p>
    <w:p w14:paraId="5FE0F14A" w14:textId="7D7606B5" w:rsidR="00B96338" w:rsidRDefault="00B96338" w:rsidP="00B96338">
      <w:pPr>
        <w:pStyle w:val="Ttulo2"/>
        <w:rPr>
          <w:rFonts w:eastAsiaTheme="minorEastAsia"/>
        </w:rPr>
      </w:pPr>
      <w:bookmarkStart w:id="22" w:name="_Toc192579074"/>
      <w:r>
        <w:rPr>
          <w:rFonts w:eastAsiaTheme="minorEastAsia"/>
        </w:rPr>
        <w:t>NIVEL DE MADUREZ</w:t>
      </w:r>
      <w:bookmarkEnd w:id="22"/>
    </w:p>
    <w:p w14:paraId="008A4196" w14:textId="3E464AC1" w:rsidR="00342CB8" w:rsidRDefault="00342CB8" w:rsidP="00342CB8">
      <w:pPr>
        <w:spacing w:line="360" w:lineRule="auto"/>
        <w:rPr>
          <w:rFonts w:ascii="Arial" w:eastAsiaTheme="minorEastAsia" w:hAnsi="Arial" w:cs="Arial"/>
        </w:rPr>
      </w:pPr>
      <w:r w:rsidRPr="00342CB8">
        <w:rPr>
          <w:rFonts w:ascii="Arial" w:eastAsiaTheme="minorEastAsia" w:hAnsi="Arial" w:cs="Arial"/>
        </w:rPr>
        <w:t>Se han implementado los controles establecidos por la norma ISO 27001, asegurando su cumplimiento en todos los aspectos relevantes. Además, se ha llevado a cabo una evaluación del nivel de madurez para cada uno de estos controles, con el fin de medir su efectividad y determinar las áreas de mejora necesarias para optimizar el sistema de gestión de la seguridad de la información</w:t>
      </w:r>
      <w:r>
        <w:rPr>
          <w:rFonts w:ascii="Arial" w:eastAsiaTheme="minorEastAsia" w:hAnsi="Arial" w:cs="Arial"/>
        </w:rPr>
        <w:t xml:space="preserve">. </w:t>
      </w:r>
    </w:p>
    <w:p w14:paraId="2A9C6244" w14:textId="1CC5BCB0" w:rsidR="00342CB8" w:rsidRDefault="00342CB8" w:rsidP="00342CB8">
      <w:pPr>
        <w:spacing w:line="360" w:lineRule="auto"/>
        <w:rPr>
          <w:rFonts w:ascii="Arial" w:eastAsiaTheme="minorEastAsia" w:hAnsi="Arial" w:cs="Arial"/>
        </w:rPr>
      </w:pPr>
      <w:r>
        <w:rPr>
          <w:rFonts w:ascii="Arial" w:eastAsiaTheme="minorEastAsia" w:hAnsi="Arial" w:cs="Arial"/>
        </w:rPr>
        <w:t xml:space="preserve">Para ello, se ha tenido en cuenta la siguiente tabla de equivalencias: </w:t>
      </w:r>
    </w:p>
    <w:p w14:paraId="1E2CE029" w14:textId="77777777" w:rsidR="00342CB8" w:rsidRPr="00342CB8" w:rsidRDefault="00342CB8" w:rsidP="00342CB8">
      <w:pPr>
        <w:spacing w:line="360" w:lineRule="auto"/>
        <w:rPr>
          <w:rFonts w:ascii="Arial" w:eastAsiaTheme="minorEastAsia" w:hAnsi="Arial" w:cs="Arial"/>
        </w:rPr>
      </w:pPr>
    </w:p>
    <w:p w14:paraId="2DDB2A2E" w14:textId="77777777" w:rsidR="00342CB8" w:rsidRPr="00342CB8" w:rsidRDefault="00342CB8" w:rsidP="00342CB8">
      <w:pPr>
        <w:rPr>
          <w:rFonts w:eastAsiaTheme="minorEastAsia"/>
        </w:rPr>
      </w:pPr>
    </w:p>
    <w:p w14:paraId="24043E29" w14:textId="6735499E" w:rsidR="00342CB8" w:rsidRPr="00342CB8" w:rsidRDefault="00342CB8" w:rsidP="00342CB8">
      <w:pPr>
        <w:spacing w:after="0" w:line="240" w:lineRule="auto"/>
        <w:jc w:val="center"/>
        <w:rPr>
          <w:rFonts w:ascii="Times New Roman" w:hAnsi="Times New Roman"/>
          <w:sz w:val="24"/>
          <w:szCs w:val="24"/>
          <w:lang w:eastAsia="es-ES"/>
        </w:rPr>
      </w:pPr>
      <w:r>
        <w:rPr>
          <w:noProof/>
        </w:rPr>
        <w:lastRenderedPageBreak/>
        <w:drawing>
          <wp:inline distT="0" distB="0" distL="0" distR="0" wp14:anchorId="1AD8B9A3" wp14:editId="3E4C56D6">
            <wp:extent cx="4328160" cy="2244726"/>
            <wp:effectExtent l="0" t="0" r="0" b="3175"/>
            <wp:docPr id="634218677" name="Imagen 4" descr="Método para implementar un SGSI según el ISO/IEC 27001:2013 | Gianncarlo  Gómez Mo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étodo para implementar un SGSI según el ISO/IEC 27001:2013 | Gianncarlo  Gómez Morales"/>
                    <pic:cNvPicPr>
                      <a:picLocks noChangeAspect="1" noChangeArrowheads="1"/>
                    </pic:cNvPicPr>
                  </pic:nvPicPr>
                  <pic:blipFill rotWithShape="1">
                    <a:blip r:embed="rId11">
                      <a:extLst>
                        <a:ext uri="{28A0092B-C50C-407E-A947-70E740481C1C}">
                          <a14:useLocalDpi xmlns:a14="http://schemas.microsoft.com/office/drawing/2010/main" val="0"/>
                        </a:ext>
                      </a:extLst>
                    </a:blip>
                    <a:srcRect b="19106"/>
                    <a:stretch/>
                  </pic:blipFill>
                  <pic:spPr bwMode="auto">
                    <a:xfrm>
                      <a:off x="0" y="0"/>
                      <a:ext cx="4334079" cy="2247796"/>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9"/>
        <w:tblW w:w="8921" w:type="dxa"/>
        <w:tblInd w:w="0" w:type="dxa"/>
        <w:tblLayout w:type="fixed"/>
        <w:tblLook w:val="0000" w:firstRow="0" w:lastRow="0" w:firstColumn="0" w:lastColumn="0" w:noHBand="0" w:noVBand="0"/>
      </w:tblPr>
      <w:tblGrid>
        <w:gridCol w:w="1124"/>
        <w:gridCol w:w="1560"/>
        <w:gridCol w:w="6237"/>
      </w:tblGrid>
      <w:tr w:rsidR="00D638E0" w14:paraId="098E4ED5" w14:textId="77777777" w:rsidTr="00C2744D">
        <w:trPr>
          <w:cantSplit/>
          <w:trHeight w:val="205"/>
        </w:trPr>
        <w:tc>
          <w:tcPr>
            <w:tcW w:w="2684" w:type="dxa"/>
            <w:gridSpan w:val="2"/>
            <w:tcBorders>
              <w:top w:val="single" w:sz="8" w:space="0" w:color="000000"/>
              <w:left w:val="single" w:sz="8" w:space="0" w:color="000000"/>
              <w:bottom w:val="single" w:sz="8" w:space="0" w:color="000000"/>
              <w:right w:val="single" w:sz="8" w:space="0" w:color="000000"/>
            </w:tcBorders>
            <w:shd w:val="clear" w:color="auto" w:fill="D9E2F3"/>
            <w:tcMar>
              <w:top w:w="15" w:type="dxa"/>
              <w:left w:w="40" w:type="dxa"/>
              <w:bottom w:w="0" w:type="dxa"/>
              <w:right w:w="40" w:type="dxa"/>
            </w:tcMar>
          </w:tcPr>
          <w:p w14:paraId="7BFDCFF5" w14:textId="77777777" w:rsidR="00D638E0" w:rsidRDefault="00D638E0" w:rsidP="007D4FAD">
            <w:pPr>
              <w:rPr>
                <w:sz w:val="18"/>
                <w:szCs w:val="18"/>
              </w:rPr>
            </w:pPr>
            <w:r>
              <w:rPr>
                <w:b/>
                <w:sz w:val="18"/>
                <w:szCs w:val="18"/>
              </w:rPr>
              <w:t>Eficacia de la Salvaguarda</w:t>
            </w:r>
          </w:p>
        </w:tc>
        <w:tc>
          <w:tcPr>
            <w:tcW w:w="6237" w:type="dxa"/>
            <w:vMerge w:val="restart"/>
            <w:tcBorders>
              <w:top w:val="single" w:sz="8" w:space="0" w:color="000000"/>
              <w:left w:val="single" w:sz="8" w:space="0" w:color="000000"/>
              <w:bottom w:val="single" w:sz="8" w:space="0" w:color="000000"/>
              <w:right w:val="single" w:sz="8" w:space="0" w:color="000000"/>
            </w:tcBorders>
            <w:shd w:val="clear" w:color="auto" w:fill="D9E2F3"/>
            <w:tcMar>
              <w:top w:w="15" w:type="dxa"/>
              <w:left w:w="40" w:type="dxa"/>
              <w:bottom w:w="0" w:type="dxa"/>
              <w:right w:w="40" w:type="dxa"/>
            </w:tcMar>
            <w:vAlign w:val="center"/>
          </w:tcPr>
          <w:p w14:paraId="531FE483" w14:textId="77777777" w:rsidR="00D638E0" w:rsidRDefault="00D638E0" w:rsidP="007D4FAD">
            <w:pPr>
              <w:jc w:val="center"/>
              <w:rPr>
                <w:sz w:val="18"/>
                <w:szCs w:val="18"/>
              </w:rPr>
            </w:pPr>
            <w:r>
              <w:rPr>
                <w:b/>
                <w:sz w:val="18"/>
                <w:szCs w:val="18"/>
              </w:rPr>
              <w:t>Descripción</w:t>
            </w:r>
          </w:p>
        </w:tc>
      </w:tr>
      <w:tr w:rsidR="00D638E0" w14:paraId="6F31AE8C" w14:textId="77777777" w:rsidTr="00C2744D">
        <w:trPr>
          <w:cantSplit/>
          <w:trHeight w:val="319"/>
        </w:trPr>
        <w:tc>
          <w:tcPr>
            <w:tcW w:w="1124" w:type="dxa"/>
            <w:tcBorders>
              <w:top w:val="single" w:sz="8" w:space="0" w:color="000000"/>
              <w:left w:val="single" w:sz="8" w:space="0" w:color="000000"/>
              <w:bottom w:val="single" w:sz="8" w:space="0" w:color="000000"/>
              <w:right w:val="single" w:sz="8" w:space="0" w:color="000000"/>
            </w:tcBorders>
            <w:shd w:val="clear" w:color="auto" w:fill="9CC2E5"/>
            <w:tcMar>
              <w:top w:w="15" w:type="dxa"/>
              <w:left w:w="40" w:type="dxa"/>
              <w:bottom w:w="0" w:type="dxa"/>
              <w:right w:w="40" w:type="dxa"/>
            </w:tcMar>
            <w:vAlign w:val="center"/>
          </w:tcPr>
          <w:p w14:paraId="337301AB" w14:textId="77777777" w:rsidR="00D638E0" w:rsidRDefault="00D638E0" w:rsidP="007D4FAD">
            <w:pPr>
              <w:jc w:val="center"/>
              <w:rPr>
                <w:sz w:val="18"/>
                <w:szCs w:val="18"/>
              </w:rPr>
            </w:pPr>
            <w:r>
              <w:rPr>
                <w:b/>
                <w:sz w:val="18"/>
                <w:szCs w:val="18"/>
              </w:rPr>
              <w:t>Valor cualitativo</w:t>
            </w:r>
          </w:p>
        </w:tc>
        <w:tc>
          <w:tcPr>
            <w:tcW w:w="1560" w:type="dxa"/>
            <w:tcBorders>
              <w:top w:val="single" w:sz="8" w:space="0" w:color="000000"/>
              <w:left w:val="single" w:sz="8" w:space="0" w:color="000000"/>
              <w:bottom w:val="single" w:sz="8" w:space="0" w:color="000000"/>
              <w:right w:val="single" w:sz="8" w:space="0" w:color="000000"/>
            </w:tcBorders>
            <w:shd w:val="clear" w:color="auto" w:fill="9CC2E5"/>
            <w:tcMar>
              <w:top w:w="15" w:type="dxa"/>
              <w:left w:w="40" w:type="dxa"/>
              <w:bottom w:w="0" w:type="dxa"/>
              <w:right w:w="40" w:type="dxa"/>
            </w:tcMar>
            <w:vAlign w:val="center"/>
          </w:tcPr>
          <w:p w14:paraId="5E13D11D" w14:textId="77777777" w:rsidR="00D638E0" w:rsidRDefault="00D638E0" w:rsidP="007D4FAD">
            <w:pPr>
              <w:jc w:val="center"/>
              <w:rPr>
                <w:sz w:val="18"/>
                <w:szCs w:val="18"/>
              </w:rPr>
            </w:pPr>
            <w:r>
              <w:rPr>
                <w:b/>
                <w:sz w:val="18"/>
                <w:szCs w:val="18"/>
              </w:rPr>
              <w:t>Valor cuantitativo</w:t>
            </w:r>
          </w:p>
        </w:tc>
        <w:tc>
          <w:tcPr>
            <w:tcW w:w="6237" w:type="dxa"/>
            <w:vMerge/>
            <w:tcBorders>
              <w:top w:val="single" w:sz="8" w:space="0" w:color="000000"/>
              <w:left w:val="single" w:sz="8" w:space="0" w:color="000000"/>
              <w:bottom w:val="single" w:sz="8" w:space="0" w:color="000000"/>
              <w:right w:val="single" w:sz="8" w:space="0" w:color="000000"/>
            </w:tcBorders>
            <w:shd w:val="clear" w:color="auto" w:fill="D9E2F3"/>
            <w:tcMar>
              <w:top w:w="15" w:type="dxa"/>
              <w:left w:w="40" w:type="dxa"/>
              <w:bottom w:w="0" w:type="dxa"/>
              <w:right w:w="40" w:type="dxa"/>
            </w:tcMar>
            <w:vAlign w:val="center"/>
          </w:tcPr>
          <w:p w14:paraId="394A3721" w14:textId="77777777" w:rsidR="00D638E0" w:rsidRDefault="00D638E0" w:rsidP="007D4FAD">
            <w:pPr>
              <w:widowControl w:val="0"/>
              <w:pBdr>
                <w:top w:val="nil"/>
                <w:left w:val="nil"/>
                <w:bottom w:val="nil"/>
                <w:right w:val="nil"/>
                <w:between w:val="nil"/>
              </w:pBdr>
              <w:spacing w:after="0" w:line="276" w:lineRule="auto"/>
              <w:ind w:firstLine="0"/>
              <w:jc w:val="left"/>
              <w:rPr>
                <w:sz w:val="18"/>
                <w:szCs w:val="18"/>
              </w:rPr>
            </w:pPr>
          </w:p>
        </w:tc>
      </w:tr>
      <w:tr w:rsidR="00D638E0" w14:paraId="0C732E02" w14:textId="77777777" w:rsidTr="00C2744D">
        <w:trPr>
          <w:trHeight w:val="380"/>
        </w:trPr>
        <w:tc>
          <w:tcPr>
            <w:tcW w:w="1124" w:type="dxa"/>
            <w:tcBorders>
              <w:top w:val="single" w:sz="8" w:space="0" w:color="000000"/>
              <w:left w:val="single" w:sz="8" w:space="0" w:color="000000"/>
              <w:bottom w:val="single" w:sz="8" w:space="0" w:color="000000"/>
              <w:right w:val="single" w:sz="8" w:space="0" w:color="000000"/>
            </w:tcBorders>
            <w:shd w:val="clear" w:color="auto" w:fill="C00000"/>
            <w:tcMar>
              <w:top w:w="15" w:type="dxa"/>
              <w:left w:w="40" w:type="dxa"/>
              <w:bottom w:w="0" w:type="dxa"/>
              <w:right w:w="40" w:type="dxa"/>
            </w:tcMar>
            <w:vAlign w:val="center"/>
          </w:tcPr>
          <w:p w14:paraId="60022E96" w14:textId="77777777" w:rsidR="00D638E0" w:rsidRDefault="00D638E0" w:rsidP="007D4FAD">
            <w:pPr>
              <w:jc w:val="center"/>
              <w:rPr>
                <w:sz w:val="18"/>
                <w:szCs w:val="18"/>
              </w:rPr>
            </w:pPr>
            <w:r>
              <w:rPr>
                <w:b/>
                <w:sz w:val="18"/>
                <w:szCs w:val="18"/>
              </w:rPr>
              <w:t>L0 - Inexistente</w:t>
            </w:r>
          </w:p>
        </w:tc>
        <w:tc>
          <w:tcPr>
            <w:tcW w:w="1560" w:type="dxa"/>
            <w:tcBorders>
              <w:top w:val="single" w:sz="8" w:space="0" w:color="000000"/>
              <w:left w:val="single" w:sz="8" w:space="0" w:color="000000"/>
              <w:bottom w:val="single" w:sz="8" w:space="0" w:color="000000"/>
              <w:right w:val="single" w:sz="8" w:space="0" w:color="000000"/>
            </w:tcBorders>
            <w:tcMar>
              <w:top w:w="15" w:type="dxa"/>
              <w:left w:w="40" w:type="dxa"/>
              <w:bottom w:w="0" w:type="dxa"/>
              <w:right w:w="40" w:type="dxa"/>
            </w:tcMar>
            <w:vAlign w:val="center"/>
          </w:tcPr>
          <w:p w14:paraId="4EC228E7" w14:textId="77777777" w:rsidR="00D638E0" w:rsidRDefault="00D638E0" w:rsidP="007D4FAD">
            <w:pPr>
              <w:jc w:val="center"/>
              <w:rPr>
                <w:sz w:val="18"/>
                <w:szCs w:val="18"/>
              </w:rPr>
            </w:pPr>
            <w:r>
              <w:rPr>
                <w:b/>
                <w:sz w:val="18"/>
                <w:szCs w:val="18"/>
              </w:rPr>
              <w:t>0</w:t>
            </w:r>
          </w:p>
        </w:tc>
        <w:tc>
          <w:tcPr>
            <w:tcW w:w="6237" w:type="dxa"/>
            <w:tcBorders>
              <w:top w:val="single" w:sz="8" w:space="0" w:color="000000"/>
              <w:left w:val="single" w:sz="8" w:space="0" w:color="000000"/>
              <w:bottom w:val="single" w:sz="8" w:space="0" w:color="000000"/>
              <w:right w:val="single" w:sz="8" w:space="0" w:color="000000"/>
            </w:tcBorders>
            <w:tcMar>
              <w:top w:w="15" w:type="dxa"/>
              <w:left w:w="40" w:type="dxa"/>
              <w:bottom w:w="0" w:type="dxa"/>
              <w:right w:w="40" w:type="dxa"/>
            </w:tcMar>
            <w:vAlign w:val="center"/>
          </w:tcPr>
          <w:p w14:paraId="09A7FBCA" w14:textId="77777777" w:rsidR="00D638E0" w:rsidRDefault="00D638E0" w:rsidP="007D4FAD">
            <w:pPr>
              <w:rPr>
                <w:sz w:val="18"/>
                <w:szCs w:val="18"/>
              </w:rPr>
            </w:pPr>
            <w:r>
              <w:rPr>
                <w:sz w:val="18"/>
                <w:szCs w:val="18"/>
              </w:rPr>
              <w:br/>
              <w:t>Esta medida no existe o no se está siendo aplicada en este momento.</w:t>
            </w:r>
          </w:p>
        </w:tc>
      </w:tr>
      <w:tr w:rsidR="00D638E0" w14:paraId="41F30D2D" w14:textId="77777777" w:rsidTr="00C2744D">
        <w:trPr>
          <w:trHeight w:val="838"/>
        </w:trPr>
        <w:tc>
          <w:tcPr>
            <w:tcW w:w="11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40" w:type="dxa"/>
              <w:bottom w:w="0" w:type="dxa"/>
              <w:right w:w="40" w:type="dxa"/>
            </w:tcMar>
            <w:vAlign w:val="center"/>
          </w:tcPr>
          <w:p w14:paraId="39B8A9FD" w14:textId="77777777" w:rsidR="00D638E0" w:rsidRDefault="00D638E0" w:rsidP="007D4FAD">
            <w:pPr>
              <w:jc w:val="center"/>
              <w:rPr>
                <w:color w:val="FFFFFF"/>
                <w:sz w:val="18"/>
                <w:szCs w:val="18"/>
              </w:rPr>
            </w:pPr>
            <w:r>
              <w:rPr>
                <w:b/>
                <w:color w:val="FFFFFF"/>
                <w:sz w:val="18"/>
                <w:szCs w:val="18"/>
              </w:rPr>
              <w:t>L1 - Inicial/ad-hoc</w:t>
            </w:r>
          </w:p>
        </w:tc>
        <w:tc>
          <w:tcPr>
            <w:tcW w:w="1560" w:type="dxa"/>
            <w:tcBorders>
              <w:top w:val="single" w:sz="8" w:space="0" w:color="000000"/>
              <w:left w:val="single" w:sz="8" w:space="0" w:color="000000"/>
              <w:bottom w:val="single" w:sz="8" w:space="0" w:color="000000"/>
              <w:right w:val="single" w:sz="8" w:space="0" w:color="000000"/>
            </w:tcBorders>
            <w:tcMar>
              <w:top w:w="15" w:type="dxa"/>
              <w:left w:w="40" w:type="dxa"/>
              <w:bottom w:w="0" w:type="dxa"/>
              <w:right w:w="40" w:type="dxa"/>
            </w:tcMar>
            <w:vAlign w:val="center"/>
          </w:tcPr>
          <w:p w14:paraId="7C5E2FA4" w14:textId="77777777" w:rsidR="00D638E0" w:rsidRDefault="00D638E0" w:rsidP="007D4FAD">
            <w:pPr>
              <w:jc w:val="center"/>
              <w:rPr>
                <w:sz w:val="18"/>
                <w:szCs w:val="18"/>
              </w:rPr>
            </w:pPr>
            <w:r>
              <w:rPr>
                <w:b/>
                <w:sz w:val="18"/>
                <w:szCs w:val="18"/>
              </w:rPr>
              <w:t>10%</w:t>
            </w:r>
          </w:p>
        </w:tc>
        <w:tc>
          <w:tcPr>
            <w:tcW w:w="6237" w:type="dxa"/>
            <w:tcBorders>
              <w:top w:val="single" w:sz="8" w:space="0" w:color="000000"/>
              <w:left w:val="single" w:sz="8" w:space="0" w:color="000000"/>
              <w:bottom w:val="single" w:sz="8" w:space="0" w:color="000000"/>
              <w:right w:val="single" w:sz="8" w:space="0" w:color="000000"/>
            </w:tcBorders>
            <w:tcMar>
              <w:top w:w="15" w:type="dxa"/>
              <w:left w:w="40" w:type="dxa"/>
              <w:bottom w:w="0" w:type="dxa"/>
              <w:right w:w="40" w:type="dxa"/>
            </w:tcMar>
            <w:vAlign w:val="center"/>
          </w:tcPr>
          <w:p w14:paraId="44569386" w14:textId="77777777" w:rsidR="00D638E0" w:rsidRDefault="00D638E0" w:rsidP="007D4FAD">
            <w:pPr>
              <w:rPr>
                <w:sz w:val="18"/>
                <w:szCs w:val="18"/>
              </w:rPr>
            </w:pPr>
            <w:r>
              <w:rPr>
                <w:sz w:val="18"/>
                <w:szCs w:val="18"/>
              </w:rPr>
              <w:br/>
              <w:t xml:space="preserve">En el nivel L1 de madurez, el proceso existe, pero no se gestiona. Cuando la organización no proporciona un entorno estable. </w:t>
            </w:r>
          </w:p>
          <w:p w14:paraId="486659B7" w14:textId="77777777" w:rsidR="00D638E0" w:rsidRDefault="00D638E0" w:rsidP="007D4FAD">
            <w:pPr>
              <w:rPr>
                <w:sz w:val="18"/>
                <w:szCs w:val="18"/>
              </w:rPr>
            </w:pPr>
            <w:r>
              <w:rPr>
                <w:sz w:val="18"/>
                <w:szCs w:val="18"/>
              </w:rPr>
              <w:t xml:space="preserve">El éxito o fracaso del proceso depende de la competencia y buena voluntad de las personas y es difícil prever la reacción ante una situación de emergencia. </w:t>
            </w:r>
          </w:p>
          <w:p w14:paraId="198C99C0" w14:textId="77777777" w:rsidR="00D638E0" w:rsidRDefault="00D638E0" w:rsidP="007D4FAD">
            <w:pPr>
              <w:rPr>
                <w:sz w:val="18"/>
                <w:szCs w:val="18"/>
              </w:rPr>
            </w:pPr>
            <w:r>
              <w:rPr>
                <w:sz w:val="18"/>
                <w:szCs w:val="18"/>
              </w:rPr>
              <w:t>En este caso, las organizaciones exceden con frecuencia presupuestos y tiempos de respuesta. El éxito del nivel L1 depende de tener personal de alta calidad.</w:t>
            </w:r>
          </w:p>
        </w:tc>
      </w:tr>
      <w:tr w:rsidR="00D638E0" w14:paraId="1068C93E" w14:textId="77777777" w:rsidTr="00C2744D">
        <w:trPr>
          <w:trHeight w:val="871"/>
        </w:trPr>
        <w:tc>
          <w:tcPr>
            <w:tcW w:w="1124" w:type="dxa"/>
            <w:tcBorders>
              <w:top w:val="single" w:sz="8" w:space="0" w:color="000000"/>
              <w:left w:val="single" w:sz="8" w:space="0" w:color="000000"/>
              <w:bottom w:val="single" w:sz="8" w:space="0" w:color="000000"/>
              <w:right w:val="single" w:sz="8" w:space="0" w:color="000000"/>
            </w:tcBorders>
            <w:shd w:val="clear" w:color="auto" w:fill="FFC000"/>
            <w:tcMar>
              <w:top w:w="15" w:type="dxa"/>
              <w:left w:w="40" w:type="dxa"/>
              <w:bottom w:w="0" w:type="dxa"/>
              <w:right w:w="40" w:type="dxa"/>
            </w:tcMar>
            <w:vAlign w:val="center"/>
          </w:tcPr>
          <w:p w14:paraId="244D5A8E" w14:textId="77777777" w:rsidR="00D638E0" w:rsidRDefault="00D638E0" w:rsidP="007D4FAD">
            <w:pPr>
              <w:jc w:val="center"/>
              <w:rPr>
                <w:sz w:val="18"/>
                <w:szCs w:val="18"/>
              </w:rPr>
            </w:pPr>
            <w:r>
              <w:rPr>
                <w:b/>
                <w:sz w:val="18"/>
                <w:szCs w:val="18"/>
              </w:rPr>
              <w:t>L2 - Reproducible, pero intuitivo</w:t>
            </w:r>
          </w:p>
        </w:tc>
        <w:tc>
          <w:tcPr>
            <w:tcW w:w="1560" w:type="dxa"/>
            <w:tcBorders>
              <w:top w:val="single" w:sz="8" w:space="0" w:color="000000"/>
              <w:left w:val="single" w:sz="8" w:space="0" w:color="000000"/>
              <w:bottom w:val="single" w:sz="8" w:space="0" w:color="000000"/>
              <w:right w:val="single" w:sz="8" w:space="0" w:color="000000"/>
            </w:tcBorders>
            <w:shd w:val="clear" w:color="auto" w:fill="D9E1F2"/>
            <w:tcMar>
              <w:top w:w="15" w:type="dxa"/>
              <w:left w:w="40" w:type="dxa"/>
              <w:bottom w:w="0" w:type="dxa"/>
              <w:right w:w="40" w:type="dxa"/>
            </w:tcMar>
            <w:vAlign w:val="center"/>
          </w:tcPr>
          <w:p w14:paraId="4697BFF2" w14:textId="77777777" w:rsidR="00D638E0" w:rsidRDefault="00D638E0" w:rsidP="007D4FAD">
            <w:pPr>
              <w:jc w:val="center"/>
              <w:rPr>
                <w:sz w:val="18"/>
                <w:szCs w:val="18"/>
              </w:rPr>
            </w:pPr>
            <w:r>
              <w:rPr>
                <w:b/>
                <w:sz w:val="18"/>
                <w:szCs w:val="18"/>
              </w:rPr>
              <w:t>50%</w:t>
            </w:r>
          </w:p>
        </w:tc>
        <w:tc>
          <w:tcPr>
            <w:tcW w:w="6237" w:type="dxa"/>
            <w:tcBorders>
              <w:top w:val="single" w:sz="8" w:space="0" w:color="000000"/>
              <w:left w:val="single" w:sz="8" w:space="0" w:color="000000"/>
              <w:bottom w:val="single" w:sz="8" w:space="0" w:color="000000"/>
              <w:right w:val="single" w:sz="8" w:space="0" w:color="000000"/>
            </w:tcBorders>
            <w:shd w:val="clear" w:color="auto" w:fill="D9E1F2"/>
            <w:tcMar>
              <w:top w:w="15" w:type="dxa"/>
              <w:left w:w="40" w:type="dxa"/>
              <w:bottom w:w="0" w:type="dxa"/>
              <w:right w:w="40" w:type="dxa"/>
            </w:tcMar>
            <w:vAlign w:val="center"/>
          </w:tcPr>
          <w:p w14:paraId="46AB6FE5" w14:textId="77777777" w:rsidR="00D638E0" w:rsidRDefault="00D638E0" w:rsidP="007D4FAD">
            <w:pPr>
              <w:rPr>
                <w:sz w:val="18"/>
                <w:szCs w:val="18"/>
              </w:rPr>
            </w:pPr>
            <w:r>
              <w:rPr>
                <w:sz w:val="18"/>
                <w:szCs w:val="18"/>
              </w:rPr>
              <w:br/>
              <w:t xml:space="preserve">En el nivel L2 de madurez, la eficacia del proceso depende de la buena suerte y de la buena voluntad de las personas. </w:t>
            </w:r>
          </w:p>
          <w:p w14:paraId="39F07AE2" w14:textId="77777777" w:rsidR="00D638E0" w:rsidRDefault="00D638E0" w:rsidP="007D4FAD">
            <w:pPr>
              <w:rPr>
                <w:sz w:val="18"/>
                <w:szCs w:val="18"/>
              </w:rPr>
            </w:pPr>
            <w:r>
              <w:rPr>
                <w:sz w:val="18"/>
                <w:szCs w:val="18"/>
              </w:rPr>
              <w:t xml:space="preserve">Existe un mínimo de planificación que proporciona una pauta a seguir cuando se repiten las mismas circunstancias. </w:t>
            </w:r>
          </w:p>
          <w:p w14:paraId="59A71002" w14:textId="77777777" w:rsidR="00D638E0" w:rsidRDefault="00D638E0" w:rsidP="007D4FAD">
            <w:pPr>
              <w:rPr>
                <w:sz w:val="18"/>
                <w:szCs w:val="18"/>
              </w:rPr>
            </w:pPr>
            <w:r>
              <w:rPr>
                <w:sz w:val="18"/>
                <w:szCs w:val="18"/>
              </w:rPr>
              <w:t xml:space="preserve">Es impredecible el resultado si se dan circunstancias nuevas. </w:t>
            </w:r>
          </w:p>
          <w:p w14:paraId="791E09BE" w14:textId="77777777" w:rsidR="00D638E0" w:rsidRDefault="00D638E0" w:rsidP="007D4FAD">
            <w:pPr>
              <w:rPr>
                <w:sz w:val="18"/>
                <w:szCs w:val="18"/>
              </w:rPr>
            </w:pPr>
            <w:r>
              <w:rPr>
                <w:sz w:val="18"/>
                <w:szCs w:val="18"/>
              </w:rPr>
              <w:t>Todavía hay un riesgo significativo de exceder las estimaciones de coste y riesgo.</w:t>
            </w:r>
          </w:p>
        </w:tc>
      </w:tr>
      <w:tr w:rsidR="00D638E0" w14:paraId="18BC0252" w14:textId="77777777" w:rsidTr="00C2744D">
        <w:trPr>
          <w:trHeight w:val="1341"/>
        </w:trPr>
        <w:tc>
          <w:tcPr>
            <w:tcW w:w="1124" w:type="dxa"/>
            <w:tcBorders>
              <w:top w:val="single" w:sz="8" w:space="0" w:color="000000"/>
              <w:left w:val="single" w:sz="8" w:space="0" w:color="000000"/>
              <w:bottom w:val="single" w:sz="8" w:space="0" w:color="000000"/>
              <w:right w:val="single" w:sz="8" w:space="0" w:color="000000"/>
            </w:tcBorders>
            <w:shd w:val="clear" w:color="auto" w:fill="FFFF00"/>
            <w:tcMar>
              <w:top w:w="15" w:type="dxa"/>
              <w:left w:w="40" w:type="dxa"/>
              <w:bottom w:w="0" w:type="dxa"/>
              <w:right w:w="40" w:type="dxa"/>
            </w:tcMar>
            <w:vAlign w:val="center"/>
          </w:tcPr>
          <w:p w14:paraId="1EFD15E2" w14:textId="77777777" w:rsidR="00D638E0" w:rsidRDefault="00D638E0" w:rsidP="007D4FAD">
            <w:pPr>
              <w:jc w:val="center"/>
              <w:rPr>
                <w:sz w:val="18"/>
                <w:szCs w:val="18"/>
              </w:rPr>
            </w:pPr>
            <w:r>
              <w:rPr>
                <w:b/>
                <w:sz w:val="18"/>
                <w:szCs w:val="18"/>
              </w:rPr>
              <w:lastRenderedPageBreak/>
              <w:t>L3 - Proceso definido</w:t>
            </w:r>
          </w:p>
        </w:tc>
        <w:tc>
          <w:tcPr>
            <w:tcW w:w="1560" w:type="dxa"/>
            <w:tcBorders>
              <w:top w:val="single" w:sz="8" w:space="0" w:color="000000"/>
              <w:left w:val="single" w:sz="8" w:space="0" w:color="000000"/>
              <w:bottom w:val="single" w:sz="8" w:space="0" w:color="000000"/>
              <w:right w:val="single" w:sz="8" w:space="0" w:color="000000"/>
            </w:tcBorders>
            <w:tcMar>
              <w:top w:w="15" w:type="dxa"/>
              <w:left w:w="40" w:type="dxa"/>
              <w:bottom w:w="0" w:type="dxa"/>
              <w:right w:w="40" w:type="dxa"/>
            </w:tcMar>
            <w:vAlign w:val="center"/>
          </w:tcPr>
          <w:p w14:paraId="6E3D4814" w14:textId="77777777" w:rsidR="00D638E0" w:rsidRDefault="00D638E0" w:rsidP="007D4FAD">
            <w:pPr>
              <w:jc w:val="center"/>
              <w:rPr>
                <w:sz w:val="18"/>
                <w:szCs w:val="18"/>
              </w:rPr>
            </w:pPr>
            <w:r>
              <w:rPr>
                <w:b/>
                <w:sz w:val="18"/>
                <w:szCs w:val="18"/>
              </w:rPr>
              <w:t>80%</w:t>
            </w:r>
          </w:p>
        </w:tc>
        <w:tc>
          <w:tcPr>
            <w:tcW w:w="6237" w:type="dxa"/>
            <w:tcBorders>
              <w:top w:val="single" w:sz="8" w:space="0" w:color="000000"/>
              <w:left w:val="single" w:sz="8" w:space="0" w:color="000000"/>
              <w:bottom w:val="single" w:sz="8" w:space="0" w:color="000000"/>
              <w:right w:val="single" w:sz="8" w:space="0" w:color="000000"/>
            </w:tcBorders>
            <w:tcMar>
              <w:top w:w="15" w:type="dxa"/>
              <w:left w:w="40" w:type="dxa"/>
              <w:bottom w:w="0" w:type="dxa"/>
              <w:right w:w="40" w:type="dxa"/>
            </w:tcMar>
            <w:vAlign w:val="center"/>
          </w:tcPr>
          <w:p w14:paraId="40032452" w14:textId="77777777" w:rsidR="00D638E0" w:rsidRDefault="00D638E0" w:rsidP="007D4FAD">
            <w:pPr>
              <w:rPr>
                <w:sz w:val="18"/>
                <w:szCs w:val="18"/>
              </w:rPr>
            </w:pPr>
            <w:r>
              <w:rPr>
                <w:sz w:val="18"/>
                <w:szCs w:val="18"/>
              </w:rPr>
              <w:br/>
              <w:t xml:space="preserve">Se dispone un catálogo de procesos que se mantiene actualizado. Estos procesos garantizan la consistencia de las actuaciones entre las diferentes partes de la organización, que adaptan sus procesos particulares al proceso general. Hay normativa establecida y procedimientos para garantizar la reacción profesional ante los incidentes. </w:t>
            </w:r>
          </w:p>
          <w:p w14:paraId="53953DC5" w14:textId="77777777" w:rsidR="00D638E0" w:rsidRDefault="00D638E0" w:rsidP="007D4FAD">
            <w:pPr>
              <w:rPr>
                <w:sz w:val="18"/>
                <w:szCs w:val="18"/>
              </w:rPr>
            </w:pPr>
            <w:r>
              <w:rPr>
                <w:sz w:val="18"/>
                <w:szCs w:val="18"/>
              </w:rPr>
              <w:t>Se ejerce un mantenimiento regular. Las oportunidades de sobrevivir son altas, aunque siempre queda el factor de lo desconocido (o no planificado). El éxito es algo más que buena suerte: se merece.</w:t>
            </w:r>
          </w:p>
          <w:p w14:paraId="1F6FA28F" w14:textId="77777777" w:rsidR="00D638E0" w:rsidRDefault="00D638E0" w:rsidP="007D4FAD">
            <w:pPr>
              <w:rPr>
                <w:sz w:val="18"/>
                <w:szCs w:val="18"/>
              </w:rPr>
            </w:pPr>
            <w:r>
              <w:rPr>
                <w:sz w:val="18"/>
                <w:szCs w:val="18"/>
              </w:rPr>
              <w:br/>
              <w:t>Una diferencia importante entre el nivel 2 y el nivel 3 es la coordinación entre departamentos y proyectos, coordinación que no existe en el nivel 2, y que se gestiona en el nivel 3.</w:t>
            </w:r>
          </w:p>
        </w:tc>
      </w:tr>
      <w:tr w:rsidR="00D638E0" w14:paraId="0CD9844E" w14:textId="77777777" w:rsidTr="00C2744D">
        <w:trPr>
          <w:trHeight w:val="950"/>
        </w:trPr>
        <w:tc>
          <w:tcPr>
            <w:tcW w:w="1124" w:type="dxa"/>
            <w:tcBorders>
              <w:top w:val="single" w:sz="8" w:space="0" w:color="000000"/>
              <w:left w:val="single" w:sz="8" w:space="0" w:color="000000"/>
              <w:bottom w:val="single" w:sz="8" w:space="0" w:color="000000"/>
              <w:right w:val="single" w:sz="8" w:space="0" w:color="000000"/>
            </w:tcBorders>
            <w:shd w:val="clear" w:color="auto" w:fill="8EA9DB"/>
            <w:tcMar>
              <w:top w:w="15" w:type="dxa"/>
              <w:left w:w="40" w:type="dxa"/>
              <w:bottom w:w="0" w:type="dxa"/>
              <w:right w:w="40" w:type="dxa"/>
            </w:tcMar>
            <w:vAlign w:val="center"/>
          </w:tcPr>
          <w:p w14:paraId="7FB1CA5E" w14:textId="77777777" w:rsidR="00D638E0" w:rsidRDefault="00D638E0" w:rsidP="007D4FAD">
            <w:pPr>
              <w:jc w:val="center"/>
              <w:rPr>
                <w:sz w:val="18"/>
                <w:szCs w:val="18"/>
              </w:rPr>
            </w:pPr>
            <w:r>
              <w:rPr>
                <w:b/>
                <w:sz w:val="18"/>
                <w:szCs w:val="18"/>
              </w:rPr>
              <w:t>L4 - Gestionado y Medible</w:t>
            </w:r>
          </w:p>
        </w:tc>
        <w:tc>
          <w:tcPr>
            <w:tcW w:w="1560" w:type="dxa"/>
            <w:tcBorders>
              <w:top w:val="single" w:sz="8" w:space="0" w:color="000000"/>
              <w:left w:val="single" w:sz="8" w:space="0" w:color="000000"/>
              <w:bottom w:val="single" w:sz="8" w:space="0" w:color="000000"/>
              <w:right w:val="single" w:sz="8" w:space="0" w:color="000000"/>
            </w:tcBorders>
            <w:shd w:val="clear" w:color="auto" w:fill="D9E1F2"/>
            <w:tcMar>
              <w:top w:w="15" w:type="dxa"/>
              <w:left w:w="40" w:type="dxa"/>
              <w:bottom w:w="0" w:type="dxa"/>
              <w:right w:w="40" w:type="dxa"/>
            </w:tcMar>
            <w:vAlign w:val="center"/>
          </w:tcPr>
          <w:p w14:paraId="62AD7C65" w14:textId="77777777" w:rsidR="00D638E0" w:rsidRDefault="00D638E0" w:rsidP="007D4FAD">
            <w:pPr>
              <w:jc w:val="center"/>
              <w:rPr>
                <w:sz w:val="18"/>
                <w:szCs w:val="18"/>
              </w:rPr>
            </w:pPr>
            <w:r>
              <w:rPr>
                <w:b/>
                <w:sz w:val="18"/>
                <w:szCs w:val="18"/>
              </w:rPr>
              <w:t>90%</w:t>
            </w:r>
          </w:p>
        </w:tc>
        <w:tc>
          <w:tcPr>
            <w:tcW w:w="6237" w:type="dxa"/>
            <w:tcBorders>
              <w:top w:val="single" w:sz="8" w:space="0" w:color="000000"/>
              <w:left w:val="single" w:sz="8" w:space="0" w:color="000000"/>
              <w:bottom w:val="single" w:sz="8" w:space="0" w:color="000000"/>
              <w:right w:val="single" w:sz="8" w:space="0" w:color="000000"/>
            </w:tcBorders>
            <w:shd w:val="clear" w:color="auto" w:fill="D9E1F2"/>
            <w:tcMar>
              <w:top w:w="15" w:type="dxa"/>
              <w:left w:w="40" w:type="dxa"/>
              <w:bottom w:w="0" w:type="dxa"/>
              <w:right w:w="40" w:type="dxa"/>
            </w:tcMar>
            <w:vAlign w:val="center"/>
          </w:tcPr>
          <w:p w14:paraId="348A1F76" w14:textId="77777777" w:rsidR="00D638E0" w:rsidRDefault="00D638E0" w:rsidP="007D4FAD">
            <w:pPr>
              <w:rPr>
                <w:sz w:val="18"/>
                <w:szCs w:val="18"/>
              </w:rPr>
            </w:pPr>
            <w:r>
              <w:rPr>
                <w:sz w:val="18"/>
                <w:szCs w:val="18"/>
              </w:rPr>
              <w:br/>
              <w:t xml:space="preserve">Cuando se dispone de un sistema de medidas y métricas para conocer el desempeño (eficacia y eficiencia) de los procesos. </w:t>
            </w:r>
          </w:p>
          <w:p w14:paraId="31E5B381" w14:textId="77777777" w:rsidR="00D638E0" w:rsidRDefault="00D638E0" w:rsidP="007D4FAD">
            <w:pPr>
              <w:rPr>
                <w:sz w:val="18"/>
                <w:szCs w:val="18"/>
              </w:rPr>
            </w:pPr>
            <w:r>
              <w:rPr>
                <w:sz w:val="18"/>
                <w:szCs w:val="18"/>
              </w:rPr>
              <w:t xml:space="preserve">La Dirección es capaz de establecer objetivos cualitativos a alcanzar y dispone de medios para valorar si se han alcanzado los objetivos y en qué medida. En el nivel L4 de madurez, el funcionamiento de los procesos está bajo control con técnicas estadísticas y cuantitativas. </w:t>
            </w:r>
          </w:p>
          <w:p w14:paraId="54243A32" w14:textId="77777777" w:rsidR="00D638E0" w:rsidRDefault="00D638E0" w:rsidP="007D4FAD">
            <w:pPr>
              <w:rPr>
                <w:sz w:val="18"/>
                <w:szCs w:val="18"/>
              </w:rPr>
            </w:pPr>
            <w:r>
              <w:rPr>
                <w:sz w:val="18"/>
                <w:szCs w:val="18"/>
              </w:rPr>
              <w:t>La confianza es cuantitativa, mientras que en el nivel L3, la confianza era solamente cualitativa.</w:t>
            </w:r>
          </w:p>
        </w:tc>
      </w:tr>
      <w:tr w:rsidR="00D638E0" w14:paraId="3327A88F" w14:textId="77777777" w:rsidTr="00C2744D">
        <w:trPr>
          <w:trHeight w:val="950"/>
        </w:trPr>
        <w:tc>
          <w:tcPr>
            <w:tcW w:w="1124" w:type="dxa"/>
            <w:tcBorders>
              <w:top w:val="single" w:sz="8" w:space="0" w:color="000000"/>
              <w:left w:val="single" w:sz="8" w:space="0" w:color="000000"/>
              <w:bottom w:val="single" w:sz="8" w:space="0" w:color="000000"/>
              <w:right w:val="single" w:sz="8" w:space="0" w:color="000000"/>
            </w:tcBorders>
            <w:shd w:val="clear" w:color="auto" w:fill="92D050"/>
            <w:tcMar>
              <w:top w:w="15" w:type="dxa"/>
              <w:left w:w="40" w:type="dxa"/>
              <w:bottom w:w="0" w:type="dxa"/>
              <w:right w:w="40" w:type="dxa"/>
            </w:tcMar>
            <w:vAlign w:val="center"/>
          </w:tcPr>
          <w:p w14:paraId="0FB56CA5" w14:textId="77777777" w:rsidR="00D638E0" w:rsidRDefault="00D638E0" w:rsidP="007D4FAD">
            <w:pPr>
              <w:jc w:val="center"/>
              <w:rPr>
                <w:sz w:val="18"/>
                <w:szCs w:val="18"/>
              </w:rPr>
            </w:pPr>
            <w:r>
              <w:rPr>
                <w:b/>
                <w:sz w:val="18"/>
                <w:szCs w:val="18"/>
              </w:rPr>
              <w:t>L5 - Optimizado</w:t>
            </w:r>
          </w:p>
        </w:tc>
        <w:tc>
          <w:tcPr>
            <w:tcW w:w="1560" w:type="dxa"/>
            <w:tcBorders>
              <w:top w:val="single" w:sz="8" w:space="0" w:color="000000"/>
              <w:left w:val="single" w:sz="8" w:space="0" w:color="000000"/>
              <w:bottom w:val="single" w:sz="8" w:space="0" w:color="000000"/>
              <w:right w:val="single" w:sz="8" w:space="0" w:color="000000"/>
            </w:tcBorders>
            <w:tcMar>
              <w:top w:w="15" w:type="dxa"/>
              <w:left w:w="40" w:type="dxa"/>
              <w:bottom w:w="0" w:type="dxa"/>
              <w:right w:w="40" w:type="dxa"/>
            </w:tcMar>
            <w:vAlign w:val="center"/>
          </w:tcPr>
          <w:p w14:paraId="3E15B448" w14:textId="77777777" w:rsidR="00D638E0" w:rsidRDefault="00D638E0" w:rsidP="007D4FAD">
            <w:pPr>
              <w:jc w:val="center"/>
              <w:rPr>
                <w:sz w:val="18"/>
                <w:szCs w:val="18"/>
              </w:rPr>
            </w:pPr>
            <w:r>
              <w:rPr>
                <w:b/>
                <w:sz w:val="18"/>
                <w:szCs w:val="18"/>
              </w:rPr>
              <w:t>100%</w:t>
            </w:r>
          </w:p>
        </w:tc>
        <w:tc>
          <w:tcPr>
            <w:tcW w:w="6237" w:type="dxa"/>
            <w:tcBorders>
              <w:top w:val="single" w:sz="8" w:space="0" w:color="000000"/>
              <w:left w:val="single" w:sz="8" w:space="0" w:color="000000"/>
              <w:bottom w:val="single" w:sz="8" w:space="0" w:color="000000"/>
              <w:right w:val="single" w:sz="8" w:space="0" w:color="000000"/>
            </w:tcBorders>
            <w:tcMar>
              <w:top w:w="15" w:type="dxa"/>
              <w:left w:w="40" w:type="dxa"/>
              <w:bottom w:w="0" w:type="dxa"/>
              <w:right w:w="40" w:type="dxa"/>
            </w:tcMar>
            <w:vAlign w:val="center"/>
          </w:tcPr>
          <w:p w14:paraId="61B20CCA" w14:textId="77777777" w:rsidR="00D638E0" w:rsidRDefault="00D638E0" w:rsidP="007D4FAD">
            <w:pPr>
              <w:rPr>
                <w:sz w:val="18"/>
                <w:szCs w:val="18"/>
              </w:rPr>
            </w:pPr>
            <w:r>
              <w:rPr>
                <w:b/>
                <w:sz w:val="18"/>
                <w:szCs w:val="18"/>
              </w:rPr>
              <w:t>Optimizado.</w:t>
            </w:r>
            <w:r>
              <w:rPr>
                <w:sz w:val="18"/>
                <w:szCs w:val="18"/>
              </w:rPr>
              <w:br/>
              <w:t xml:space="preserve">El nivel L5 de madurez se centra en la mejora continua de los procesos con mejoras tecnológicas incrementales e innovadoras. </w:t>
            </w:r>
          </w:p>
          <w:p w14:paraId="06A18B09" w14:textId="77777777" w:rsidR="00D638E0" w:rsidRDefault="00D638E0" w:rsidP="007D4FAD">
            <w:pPr>
              <w:rPr>
                <w:sz w:val="18"/>
                <w:szCs w:val="18"/>
              </w:rPr>
            </w:pPr>
            <w:r>
              <w:rPr>
                <w:sz w:val="18"/>
                <w:szCs w:val="18"/>
              </w:rPr>
              <w:t xml:space="preserve">Se establecen objetivos cuantitativos de mejora. Y se revisan continuamente para reflejar los cambios en los objetivos de negocio, utilizándose como indicadores en la gestión de la mejora de los procesos. </w:t>
            </w:r>
          </w:p>
          <w:p w14:paraId="7E5F9016" w14:textId="77777777" w:rsidR="00D638E0" w:rsidRDefault="00D638E0" w:rsidP="007D4FAD">
            <w:pPr>
              <w:rPr>
                <w:sz w:val="18"/>
                <w:szCs w:val="18"/>
              </w:rPr>
            </w:pPr>
            <w:r>
              <w:rPr>
                <w:sz w:val="18"/>
                <w:szCs w:val="18"/>
              </w:rPr>
              <w:t>En este nivel la organización es capaz de mejorar el desempeño de los sistemas a base de una mejora continua de los procesos basada en los resultados de las medidas e indicadores.</w:t>
            </w:r>
          </w:p>
        </w:tc>
      </w:tr>
    </w:tbl>
    <w:p w14:paraId="0AA5AB45" w14:textId="77777777" w:rsidR="00B96338" w:rsidRDefault="00B96338" w:rsidP="00B96338">
      <w:pPr>
        <w:rPr>
          <w:rFonts w:eastAsiaTheme="minorEastAsia"/>
        </w:rPr>
      </w:pPr>
    </w:p>
    <w:p w14:paraId="13F7F3FC" w14:textId="77777777" w:rsidR="00342CB8" w:rsidRDefault="00342CB8" w:rsidP="00B96338">
      <w:pPr>
        <w:rPr>
          <w:rFonts w:eastAsiaTheme="minorEastAsia"/>
        </w:rPr>
      </w:pPr>
    </w:p>
    <w:tbl>
      <w:tblPr>
        <w:tblW w:w="8828" w:type="dxa"/>
        <w:tblCellMar>
          <w:top w:w="15" w:type="dxa"/>
          <w:left w:w="70" w:type="dxa"/>
          <w:bottom w:w="15" w:type="dxa"/>
          <w:right w:w="70" w:type="dxa"/>
        </w:tblCellMar>
        <w:tblLook w:val="04A0" w:firstRow="1" w:lastRow="0" w:firstColumn="1" w:lastColumn="0" w:noHBand="0" w:noVBand="1"/>
      </w:tblPr>
      <w:tblGrid>
        <w:gridCol w:w="664"/>
        <w:gridCol w:w="6442"/>
        <w:gridCol w:w="1722"/>
      </w:tblGrid>
      <w:tr w:rsidR="00342CB8" w:rsidRPr="00342CB8" w14:paraId="27A50912" w14:textId="77777777" w:rsidTr="00342CB8">
        <w:trPr>
          <w:trHeight w:val="285"/>
        </w:trPr>
        <w:tc>
          <w:tcPr>
            <w:tcW w:w="664" w:type="dxa"/>
            <w:tcBorders>
              <w:top w:val="single" w:sz="4" w:space="0" w:color="A6A6A6"/>
              <w:left w:val="single" w:sz="4" w:space="0" w:color="A6A6A6"/>
              <w:bottom w:val="single" w:sz="4" w:space="0" w:color="A6A6A6"/>
              <w:right w:val="single" w:sz="4" w:space="0" w:color="A6A6A6"/>
            </w:tcBorders>
            <w:shd w:val="clear" w:color="000000" w:fill="8DB4E2"/>
            <w:noWrap/>
            <w:vAlign w:val="center"/>
            <w:hideMark/>
          </w:tcPr>
          <w:p w14:paraId="2BEEEE54" w14:textId="77777777" w:rsidR="00342CB8" w:rsidRPr="00342CB8" w:rsidRDefault="00342CB8" w:rsidP="00342CB8">
            <w:pPr>
              <w:spacing w:after="0" w:line="240" w:lineRule="auto"/>
              <w:jc w:val="left"/>
              <w:rPr>
                <w:rFonts w:ascii="Calibri" w:hAnsi="Calibri" w:cs="Calibri"/>
                <w:b/>
                <w:bCs/>
                <w:sz w:val="16"/>
                <w:szCs w:val="16"/>
                <w:lang w:eastAsia="es-ES"/>
              </w:rPr>
            </w:pPr>
            <w:r w:rsidRPr="00342CB8">
              <w:rPr>
                <w:rFonts w:ascii="Calibri" w:hAnsi="Calibri" w:cs="Calibri"/>
                <w:b/>
                <w:bCs/>
                <w:sz w:val="16"/>
                <w:szCs w:val="16"/>
                <w:lang w:eastAsia="es-ES"/>
              </w:rPr>
              <w:t>ID</w:t>
            </w:r>
          </w:p>
        </w:tc>
        <w:tc>
          <w:tcPr>
            <w:tcW w:w="6442" w:type="dxa"/>
            <w:tcBorders>
              <w:top w:val="single" w:sz="4" w:space="0" w:color="A6A6A6"/>
              <w:left w:val="single" w:sz="4" w:space="0" w:color="A6A6A6"/>
              <w:bottom w:val="single" w:sz="4" w:space="0" w:color="A6A6A6"/>
              <w:right w:val="single" w:sz="4" w:space="0" w:color="A6A6A6"/>
            </w:tcBorders>
            <w:shd w:val="clear" w:color="000000" w:fill="8DB4E2"/>
            <w:noWrap/>
            <w:vAlign w:val="center"/>
            <w:hideMark/>
          </w:tcPr>
          <w:p w14:paraId="0839DB92" w14:textId="77777777" w:rsidR="00342CB8" w:rsidRPr="00342CB8" w:rsidRDefault="00342CB8" w:rsidP="00342CB8">
            <w:pPr>
              <w:spacing w:after="0" w:line="240" w:lineRule="auto"/>
              <w:jc w:val="left"/>
              <w:rPr>
                <w:rFonts w:ascii="Calibri" w:hAnsi="Calibri" w:cs="Calibri"/>
                <w:b/>
                <w:bCs/>
                <w:sz w:val="16"/>
                <w:szCs w:val="16"/>
                <w:lang w:eastAsia="es-ES"/>
              </w:rPr>
            </w:pPr>
            <w:r w:rsidRPr="00342CB8">
              <w:rPr>
                <w:rFonts w:ascii="Calibri" w:hAnsi="Calibri" w:cs="Calibri"/>
                <w:b/>
                <w:bCs/>
                <w:sz w:val="16"/>
                <w:szCs w:val="16"/>
                <w:lang w:eastAsia="es-ES"/>
              </w:rPr>
              <w:t>Controls</w:t>
            </w:r>
          </w:p>
        </w:tc>
        <w:tc>
          <w:tcPr>
            <w:tcW w:w="1722" w:type="dxa"/>
            <w:tcBorders>
              <w:top w:val="single" w:sz="4" w:space="0" w:color="A6A6A6"/>
              <w:left w:val="single" w:sz="4" w:space="0" w:color="A6A6A6"/>
              <w:bottom w:val="single" w:sz="4" w:space="0" w:color="A6A6A6"/>
              <w:right w:val="single" w:sz="4" w:space="0" w:color="A6A6A6"/>
            </w:tcBorders>
            <w:shd w:val="clear" w:color="000000" w:fill="8DB4E2"/>
            <w:noWrap/>
            <w:vAlign w:val="center"/>
            <w:hideMark/>
          </w:tcPr>
          <w:p w14:paraId="2EA9155B" w14:textId="77777777" w:rsidR="00342CB8" w:rsidRPr="00342CB8" w:rsidRDefault="00342CB8" w:rsidP="00342CB8">
            <w:pPr>
              <w:spacing w:after="0" w:line="240" w:lineRule="auto"/>
              <w:jc w:val="left"/>
              <w:rPr>
                <w:rFonts w:ascii="Calibri" w:hAnsi="Calibri" w:cs="Calibri"/>
                <w:b/>
                <w:bCs/>
                <w:sz w:val="16"/>
                <w:szCs w:val="16"/>
                <w:lang w:eastAsia="es-ES"/>
              </w:rPr>
            </w:pPr>
            <w:r w:rsidRPr="00342CB8">
              <w:rPr>
                <w:rFonts w:ascii="Calibri" w:hAnsi="Calibri" w:cs="Calibri"/>
                <w:b/>
                <w:bCs/>
                <w:sz w:val="16"/>
                <w:szCs w:val="16"/>
                <w:lang w:eastAsia="es-ES"/>
              </w:rPr>
              <w:t>Assessment Maturity 2024</w:t>
            </w:r>
          </w:p>
        </w:tc>
      </w:tr>
      <w:tr w:rsidR="00342CB8" w:rsidRPr="00342CB8" w14:paraId="7A3F6C5A"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0159B62F"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C001</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69AED6DA"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Políticas de seguridad de la información</w:t>
            </w:r>
          </w:p>
        </w:tc>
        <w:tc>
          <w:tcPr>
            <w:tcW w:w="1722" w:type="dxa"/>
            <w:tcBorders>
              <w:top w:val="single" w:sz="4" w:space="0" w:color="A6A6A6"/>
              <w:left w:val="single" w:sz="4" w:space="0" w:color="A6A6A6"/>
              <w:bottom w:val="single" w:sz="4" w:space="0" w:color="A6A6A6"/>
              <w:right w:val="single" w:sz="4" w:space="0" w:color="A6A6A6"/>
            </w:tcBorders>
            <w:vAlign w:val="center"/>
            <w:hideMark/>
          </w:tcPr>
          <w:p w14:paraId="737568B9"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6333B7E6"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6E2CAF4E"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C002</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434E31DB"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Roles y segregación de responsabilidades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29DB7567"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3,5</w:t>
            </w:r>
          </w:p>
        </w:tc>
      </w:tr>
      <w:tr w:rsidR="00342CB8" w:rsidRPr="00342CB8" w14:paraId="354EDF2D"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5222D755"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C003</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1DABBD7C"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Contacto con las autoridades y grupos de interés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6090FD36"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2</w:t>
            </w:r>
          </w:p>
        </w:tc>
      </w:tr>
      <w:tr w:rsidR="00342CB8" w:rsidRPr="00342CB8" w14:paraId="024EBB78"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2DD4A408"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C004</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51A582D9"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Inteligencia de amenazas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5599A4A9"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2</w:t>
            </w:r>
          </w:p>
        </w:tc>
      </w:tr>
      <w:tr w:rsidR="00342CB8" w:rsidRPr="00342CB8" w14:paraId="1CF0E5B8"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217A966E"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lastRenderedPageBreak/>
              <w:t>C005</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76E9B767"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Seguridad de la información en la gestión de proyectos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7F2DD929"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55B807F1"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60A98601"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C006</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6286BD1C"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 xml:space="preserve">Inventario de información y otros activos </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6611D8D3"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4</w:t>
            </w:r>
          </w:p>
        </w:tc>
      </w:tr>
      <w:tr w:rsidR="00342CB8" w:rsidRPr="00342CB8" w14:paraId="56A9AA0F"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10159AF8"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C007</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27E6DD95"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Uso aceptable de la información y otros activos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5ECF6D87"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3,5</w:t>
            </w:r>
          </w:p>
        </w:tc>
      </w:tr>
      <w:tr w:rsidR="00342CB8" w:rsidRPr="00342CB8" w14:paraId="31064A63"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45EDEF5E"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C008</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5404D4E5"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Devolución de activos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586836AC"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108807DF"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59609300"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C009</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68F45B70"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Clasificación y etiquetado de la información</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0164BBDF"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310C925B"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4DA2AFC8"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C010</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753E72B8"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Transferencia de información</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77C3E3F1"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3,5</w:t>
            </w:r>
          </w:p>
        </w:tc>
      </w:tr>
      <w:tr w:rsidR="00342CB8" w:rsidRPr="00342CB8" w14:paraId="7B44CBA8"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4A578600"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C011</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1ABC78C8"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Gestión de identidades y control de acceso</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4B724EC5"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28498717"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1945E20C"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C012</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28FD9D22"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Información de autenticación</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2481F2BA"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5553F517"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27D035B4"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C013</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79A904A4"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Derechos de acceso</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64240801"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00D2809F"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10EE4E52"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C014</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213F66E6"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Gestión de la seguridad de la información en relaciones con terceros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185B477F"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49F34E8A"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269D110E"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C015</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72A40FE4"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Monitorización, revisión y gestión del cambio de servicios de terceros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1B027FF3"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33349F29"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1618E5FE"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C016</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543BFD4A"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Seguridad de la información para el uso de servicios en cloud</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1C70ECAE"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1387809B"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04CABA78"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C017</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70604783"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Planificación y respuesta para la gestión de incidentes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38A45617"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596A9049"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505D8264"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C018</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2E600621"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Evaluación y decisión de eventos de seguridad</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34D7E4A0"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7DD1F7BE"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682E2944"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C019</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4DF2135B"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Aprendizaje de los incidentes de seguridad</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5ADD7B59"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3F99DA4D"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7B1A423C"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C020</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396BEEB5"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Recogida de evidencias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7CB179C8"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09D01069"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0C58A480"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C021</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3FAB84E3"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Seguridad de la información durante una interrupción</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3215CFC2"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63700C78"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0E1231D6"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C022</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6B0EA03A"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Preparación de IT para la continuidad del negocio</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2B25C7D5"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7CEE03F7"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5C9B4C7B"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C023</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4CD1F24F"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Requerimientos contractuales legales y regulatorios - Identificar y documentar los requisitos pertinentes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2D49A28F"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4</w:t>
            </w:r>
          </w:p>
        </w:tc>
      </w:tr>
      <w:tr w:rsidR="00342CB8" w:rsidRPr="00342CB8" w14:paraId="2E8755E7"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521B0787"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C024</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71FC95FD"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Derechos de propiedad intelectual</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021303D9"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3,5</w:t>
            </w:r>
          </w:p>
        </w:tc>
      </w:tr>
      <w:tr w:rsidR="00342CB8" w:rsidRPr="00342CB8" w14:paraId="0CCFDC1A"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18F74FFF"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C025</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62C4A248"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Protección de registros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2C928A49"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7956BABB"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1D3B9329"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C026</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11894AD6"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Privacidad y protección de la información personal</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5B08BD65"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3,5</w:t>
            </w:r>
          </w:p>
        </w:tc>
      </w:tr>
      <w:tr w:rsidR="00342CB8" w:rsidRPr="00342CB8" w14:paraId="03BFAA0D"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0F469F7B"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C027</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2360FBCA"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Revisión independiente de la seguridad de la información</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5AA84082"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474547C4"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6AEB5AA2"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C028</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6200F59B"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Cumplimiento de políticas, normas, procesos operativos y estándares de seguridad</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59DB25C8"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3F38766A"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47DF0970"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C029</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5279E25B"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Screening</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28EDA0A4"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76694983"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74239B3E"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C030</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15079874"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 xml:space="preserve">Términos y condiciones </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5F706897"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4ECC587D"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40360C91"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C031</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748CF8C1"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Concienciación y training sobre seguridad de la información</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5F2FFB66"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3,5</w:t>
            </w:r>
          </w:p>
        </w:tc>
      </w:tr>
      <w:tr w:rsidR="00342CB8" w:rsidRPr="00342CB8" w14:paraId="18805621"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106B847C"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C032</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07C6510F"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Proceso disciplinario</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5E204EEA"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2</w:t>
            </w:r>
          </w:p>
        </w:tc>
      </w:tr>
      <w:tr w:rsidR="00342CB8" w:rsidRPr="00342CB8" w14:paraId="752F7BA6"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0E74F1C7"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C033</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376C2534"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Responsabilidades a la finalización de la relación laboral</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4ADC016C"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43776769"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39A79354"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C034</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6CCBD973"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Confidencialidad o NDAs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63620C1C"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4</w:t>
            </w:r>
          </w:p>
        </w:tc>
      </w:tr>
      <w:tr w:rsidR="00342CB8" w:rsidRPr="00342CB8" w14:paraId="5482B332"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56C70DCC"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C035</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2D691F1B"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Teletrabajo</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34DB1A0A"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2,5</w:t>
            </w:r>
          </w:p>
        </w:tc>
      </w:tr>
      <w:tr w:rsidR="00342CB8" w:rsidRPr="00342CB8" w14:paraId="5F0987ED"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35215C88"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C036</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5BE79F4D"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Reporting de eventos de seguridad - Notifiación por los canales adecuados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5FD73B44"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3,5</w:t>
            </w:r>
          </w:p>
        </w:tc>
      </w:tr>
      <w:tr w:rsidR="00342CB8" w:rsidRPr="00342CB8" w14:paraId="7E78FD06"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0BB08257"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C037</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0D850505"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Perímetros físicos de seguridad</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431E5A3F"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2,5</w:t>
            </w:r>
          </w:p>
        </w:tc>
      </w:tr>
      <w:tr w:rsidR="00342CB8" w:rsidRPr="00342CB8" w14:paraId="6A19C0CF"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028FBCBB"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C038</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5F47F4A0"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Entrada física</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66807BC9"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2,5</w:t>
            </w:r>
          </w:p>
        </w:tc>
      </w:tr>
      <w:tr w:rsidR="00342CB8" w:rsidRPr="00342CB8" w14:paraId="3A8DC2ED"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7906A986"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C039</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0FA28234"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Seguridad en oficinas e instalaciones.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6869B691"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2,5</w:t>
            </w:r>
          </w:p>
        </w:tc>
      </w:tr>
      <w:tr w:rsidR="00342CB8" w:rsidRPr="00342CB8" w14:paraId="0EEE6647"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6B7BC74D"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C040</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0699C093"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Monitoreo de seguridad física</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537D7495"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2</w:t>
            </w:r>
          </w:p>
        </w:tc>
      </w:tr>
      <w:tr w:rsidR="00342CB8" w:rsidRPr="00342CB8" w14:paraId="3323FF2A"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6AD665B7"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C041</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3E0918F6"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Protección ante amenazas físicas y medioambientales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7E0F7C64"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3F3D7503"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0700CB66"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C042</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4487B310"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Mesas y escritorios limpios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24ED50B2"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1EF20713"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33BEBE58"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C043</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37991009"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Protección del equipamiento</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0608E97D"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12670400"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46063340"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C044</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76E905CC"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Seguridad de los activos off-premises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6490645C"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4C8F2620"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15114107"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C045</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51F878E4"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Dispositivos de almacenamiento</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4442AA61"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3,5</w:t>
            </w:r>
          </w:p>
        </w:tc>
      </w:tr>
      <w:tr w:rsidR="00342CB8" w:rsidRPr="00342CB8" w14:paraId="22686732"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2AB68021"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C046</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365E380C"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Servicios de apoyo</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5798F7D4"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0062872D"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1A4BA137"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C047</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6274695C"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Seguridad en el cableado</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26FAD8F9"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525EBE56"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5EE87E18"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C048</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183A5A21"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Mantenimiento de equipos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11A06C13"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5EC43171"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17B8D43E"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C050</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28B310B0"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 xml:space="preserve">Endpoints para usuarios </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7893F252"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601DA8B8"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27A9AD6B"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C051</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336EB4E5"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Derechos de acceso privilegiados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391E728F"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7754EEF6"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6CDE93B3"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C052</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31D539B5"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Restricción de acceso a la información</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5C139C02"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2,5</w:t>
            </w:r>
          </w:p>
        </w:tc>
      </w:tr>
      <w:tr w:rsidR="00342CB8" w:rsidRPr="00342CB8" w14:paraId="1E51D0D2"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10604556"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C053</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5850B25B"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Acceso al código fuente</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2AD73D27"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5C137F25"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43C4BEFD"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C054</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6DDFBA50"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Autenticación segura</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3AFB7710"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00A9FC0D"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7301A294"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C055</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20C6F670"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Gestión de capacidades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0BE8E51B"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22BC2A61"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14373DE4"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C056</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264E0C07"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Protección contra el malware</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1B30305D"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2,5</w:t>
            </w:r>
          </w:p>
        </w:tc>
      </w:tr>
      <w:tr w:rsidR="00342CB8" w:rsidRPr="00342CB8" w14:paraId="765386BB"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27B28B1E"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lastRenderedPageBreak/>
              <w:t>C057</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078FBEC1"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Gestión de vulerabilidades técnicas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30959A77"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473DD4E6"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7D649EAA"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C058</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1827E98E"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Gestión de configuración</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4E37A18F"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23441DF3"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2A1D4F40"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C059</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41761FF8"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Borrado de información</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6BB53F23"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36C59667"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073DAD0D"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C060</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642480EB"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Data masking</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6772B639"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631927DA"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5527C442"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C061</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71A105D2"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Prevención de exfiltración de datos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49692E11"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2</w:t>
            </w:r>
          </w:p>
        </w:tc>
      </w:tr>
      <w:tr w:rsidR="00342CB8" w:rsidRPr="00342CB8" w14:paraId="1BDEB644"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571AC2B1"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C062</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38ABDABD"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Backups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33F367B7"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33329726"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4A031FED"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C063</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74EC9D0A"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Redundancia de las instalaciones de procesamiento de la información</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34516F96"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2</w:t>
            </w:r>
          </w:p>
        </w:tc>
      </w:tr>
      <w:tr w:rsidR="00342CB8" w:rsidRPr="00342CB8" w14:paraId="436C6664"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36DD557C"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C064</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6425573A"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Logging</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07903C77"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2</w:t>
            </w:r>
          </w:p>
        </w:tc>
      </w:tr>
      <w:tr w:rsidR="00342CB8" w:rsidRPr="00342CB8" w14:paraId="4740D48D"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30A0D6E8"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C065</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25614E30"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Actividades de monitorización</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21013AFE"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2,5</w:t>
            </w:r>
          </w:p>
        </w:tc>
      </w:tr>
      <w:tr w:rsidR="00342CB8" w:rsidRPr="00342CB8" w14:paraId="10359A8C"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1D26FA7E"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C066</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7B64825F"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Sincronización de reloj</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59EA651B"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7C1FB547"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7376A940"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C067</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2A47E587"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Uso de programas privilegiados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233D2777"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7A1BED1B"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677A55B5"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C068</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5B36F6C4"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Instalación de software en sistemas operativos - Procedimientos para la instalación de SW</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66A59A43"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1D3C1B2B"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1C640CD0"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C069</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454C3F89"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Seguridad en la red</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192E388C"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2,5</w:t>
            </w:r>
          </w:p>
        </w:tc>
      </w:tr>
      <w:tr w:rsidR="00342CB8" w:rsidRPr="00342CB8" w14:paraId="5D4BF57D"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25EAFEF7"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C070</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43440200"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Segregación de redes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230DA3A7"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2,5</w:t>
            </w:r>
          </w:p>
        </w:tc>
      </w:tr>
      <w:tr w:rsidR="00342CB8" w:rsidRPr="00342CB8" w14:paraId="08EADC4F"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4615A29D"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C071</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470C3195"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Web filtering</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39D70515"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042DB4F9"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351288D5"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C072</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23182DD2"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Uso de la criptografía</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71A28DFA"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2,5</w:t>
            </w:r>
          </w:p>
        </w:tc>
      </w:tr>
      <w:tr w:rsidR="00342CB8" w:rsidRPr="00342CB8" w14:paraId="37F74427"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68845F64"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C073</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394C5C3D"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Ciclo de vida del desarrollo seguro</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417B72FE"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3,5</w:t>
            </w:r>
          </w:p>
        </w:tc>
      </w:tr>
      <w:tr w:rsidR="00342CB8" w:rsidRPr="00342CB8" w14:paraId="1A6473DB"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23FE69C1"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C074</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722BE5EE"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Requerimientos de seguridad en las aplicaciones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1920CCFB"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3,5</w:t>
            </w:r>
          </w:p>
        </w:tc>
      </w:tr>
      <w:tr w:rsidR="00342CB8" w:rsidRPr="00342CB8" w14:paraId="51F9C718"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1ABD54A7"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C075</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6C655811"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Arquitectura de sistemas seguros y principios de ingeniería</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06F0765F"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237BBF2C"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7657C07A"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C076</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1F800394"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Secure coding</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0D1616F7"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08EB760C"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5D61D2B9"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C077</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0CDDF7F3"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Pruebas de seguridad en desarrollo y aceptación</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3A7DD89B"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326CD5F2"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4C1C65A1"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C078</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78739EF6"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Desarrollo externalizado</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06A63C88"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0F380156"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145862A8"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C079</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1DCD9449"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Separación de desarrollo, test y producción</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72BE7268"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2D262447"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7297F5F7"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C080</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4AC3E7A3"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Gestión del cambio</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589A2910"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44733731"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2B4A8CFD"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C081</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660F8D8A"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Test information</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7DB5D9D8"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r w:rsidR="00342CB8" w:rsidRPr="00342CB8" w14:paraId="05CBDCDF" w14:textId="77777777" w:rsidTr="00342CB8">
        <w:trPr>
          <w:trHeight w:val="210"/>
        </w:trPr>
        <w:tc>
          <w:tcPr>
            <w:tcW w:w="664" w:type="dxa"/>
            <w:tcBorders>
              <w:top w:val="single" w:sz="4" w:space="0" w:color="A6A6A6"/>
              <w:left w:val="single" w:sz="4" w:space="0" w:color="A6A6A6"/>
              <w:bottom w:val="single" w:sz="4" w:space="0" w:color="A6A6A6"/>
              <w:right w:val="single" w:sz="4" w:space="0" w:color="A6A6A6"/>
            </w:tcBorders>
            <w:shd w:val="clear" w:color="000000" w:fill="FFFFFF"/>
            <w:noWrap/>
            <w:vAlign w:val="bottom"/>
            <w:hideMark/>
          </w:tcPr>
          <w:p w14:paraId="1319393B" w14:textId="77777777" w:rsidR="00342CB8" w:rsidRPr="00342CB8" w:rsidRDefault="00342CB8" w:rsidP="00342CB8">
            <w:pPr>
              <w:spacing w:after="0" w:line="240" w:lineRule="auto"/>
              <w:jc w:val="left"/>
              <w:rPr>
                <w:rFonts w:ascii="Calibri" w:hAnsi="Calibri" w:cs="Calibri"/>
                <w:color w:val="A6A6A6"/>
                <w:sz w:val="16"/>
                <w:szCs w:val="16"/>
                <w:lang w:eastAsia="es-ES"/>
              </w:rPr>
            </w:pPr>
            <w:r w:rsidRPr="00342CB8">
              <w:rPr>
                <w:rFonts w:ascii="Calibri" w:hAnsi="Calibri" w:cs="Calibri"/>
                <w:color w:val="A6A6A6"/>
                <w:sz w:val="16"/>
                <w:szCs w:val="16"/>
                <w:lang w:eastAsia="es-ES"/>
              </w:rPr>
              <w:t>C082</w:t>
            </w:r>
          </w:p>
        </w:tc>
        <w:tc>
          <w:tcPr>
            <w:tcW w:w="6442" w:type="dxa"/>
            <w:tcBorders>
              <w:top w:val="single" w:sz="4" w:space="0" w:color="A6A6A6"/>
              <w:left w:val="single" w:sz="4" w:space="0" w:color="A6A6A6"/>
              <w:bottom w:val="single" w:sz="4" w:space="0" w:color="A6A6A6"/>
              <w:right w:val="single" w:sz="4" w:space="0" w:color="A6A6A6"/>
            </w:tcBorders>
            <w:noWrap/>
            <w:vAlign w:val="bottom"/>
            <w:hideMark/>
          </w:tcPr>
          <w:p w14:paraId="49B54B86" w14:textId="77777777" w:rsidR="00342CB8" w:rsidRPr="00342CB8" w:rsidRDefault="00342CB8" w:rsidP="00342CB8">
            <w:pPr>
              <w:spacing w:after="0" w:line="240" w:lineRule="auto"/>
              <w:jc w:val="left"/>
              <w:rPr>
                <w:rFonts w:ascii="Calibri" w:hAnsi="Calibri" w:cs="Calibri"/>
                <w:color w:val="000000"/>
                <w:sz w:val="16"/>
                <w:szCs w:val="16"/>
                <w:lang w:eastAsia="es-ES"/>
              </w:rPr>
            </w:pPr>
            <w:r w:rsidRPr="00342CB8">
              <w:rPr>
                <w:rFonts w:ascii="Calibri" w:hAnsi="Calibri" w:cs="Calibri"/>
                <w:color w:val="000000"/>
                <w:sz w:val="16"/>
                <w:szCs w:val="16"/>
                <w:lang w:eastAsia="es-ES"/>
              </w:rPr>
              <w:t>Protección de los sistemas de información durante las auditorías</w:t>
            </w:r>
          </w:p>
        </w:tc>
        <w:tc>
          <w:tcPr>
            <w:tcW w:w="1722" w:type="dxa"/>
            <w:tcBorders>
              <w:top w:val="single" w:sz="4" w:space="0" w:color="A6A6A6"/>
              <w:left w:val="single" w:sz="4" w:space="0" w:color="A6A6A6"/>
              <w:bottom w:val="single" w:sz="4" w:space="0" w:color="A6A6A6"/>
              <w:right w:val="single" w:sz="4" w:space="0" w:color="A6A6A6"/>
            </w:tcBorders>
            <w:noWrap/>
            <w:vAlign w:val="center"/>
            <w:hideMark/>
          </w:tcPr>
          <w:p w14:paraId="4B1F2B45" w14:textId="77777777" w:rsidR="00342CB8" w:rsidRPr="00342CB8" w:rsidRDefault="00342CB8" w:rsidP="00342CB8">
            <w:pPr>
              <w:spacing w:after="0" w:line="240" w:lineRule="auto"/>
              <w:jc w:val="center"/>
              <w:rPr>
                <w:rFonts w:ascii="Calibri" w:hAnsi="Calibri" w:cs="Calibri"/>
                <w:color w:val="000000"/>
                <w:sz w:val="16"/>
                <w:szCs w:val="16"/>
                <w:lang w:eastAsia="es-ES"/>
              </w:rPr>
            </w:pPr>
            <w:r w:rsidRPr="00342CB8">
              <w:rPr>
                <w:rFonts w:ascii="Calibri" w:hAnsi="Calibri" w:cs="Calibri"/>
                <w:color w:val="000000"/>
                <w:sz w:val="16"/>
                <w:szCs w:val="16"/>
                <w:lang w:eastAsia="es-ES"/>
              </w:rPr>
              <w:t>3</w:t>
            </w:r>
          </w:p>
        </w:tc>
      </w:tr>
    </w:tbl>
    <w:p w14:paraId="508F71C3" w14:textId="77777777" w:rsidR="00342CB8" w:rsidRPr="00B96338" w:rsidRDefault="00342CB8" w:rsidP="00B96338">
      <w:pPr>
        <w:rPr>
          <w:rFonts w:eastAsiaTheme="minorEastAsia"/>
        </w:rPr>
      </w:pPr>
    </w:p>
    <w:p w14:paraId="3B311899" w14:textId="1404E395" w:rsidR="00342CB8" w:rsidRPr="00342CB8" w:rsidRDefault="00342CB8" w:rsidP="00342CB8">
      <w:pPr>
        <w:pStyle w:val="Ttulo1"/>
        <w:spacing w:line="360" w:lineRule="auto"/>
        <w:rPr>
          <w:rFonts w:ascii="Arial" w:eastAsiaTheme="minorEastAsia" w:hAnsi="Arial" w:cs="Arial"/>
          <w:caps w:val="0"/>
          <w:color w:val="auto"/>
        </w:rPr>
      </w:pPr>
      <w:bookmarkStart w:id="23" w:name="_Toc192579075"/>
      <w:r>
        <w:rPr>
          <w:rFonts w:ascii="Arial" w:eastAsiaTheme="minorEastAsia" w:hAnsi="Arial" w:cs="Arial"/>
          <w:caps w:val="0"/>
          <w:color w:val="auto"/>
        </w:rPr>
        <w:t>RESULTADOS</w:t>
      </w:r>
      <w:bookmarkEnd w:id="23"/>
    </w:p>
    <w:p w14:paraId="37AF0BB9" w14:textId="14245281" w:rsidR="00342CB8" w:rsidRDefault="00342CB8" w:rsidP="00342CB8">
      <w:pPr>
        <w:pStyle w:val="Ttulo2"/>
        <w:rPr>
          <w:rFonts w:eastAsiaTheme="minorEastAsia"/>
        </w:rPr>
      </w:pPr>
      <w:bookmarkStart w:id="24" w:name="_Toc192579076"/>
      <w:r>
        <w:rPr>
          <w:rFonts w:eastAsiaTheme="minorEastAsia"/>
        </w:rPr>
        <w:t>AMENAZAS CON NIVEL DE IMPACTO Y PROBABILIDAD ELEVADA</w:t>
      </w:r>
      <w:bookmarkEnd w:id="24"/>
    </w:p>
    <w:p w14:paraId="215E1245" w14:textId="7FB232D9" w:rsidR="006F194E" w:rsidRPr="006F194E" w:rsidRDefault="006F194E" w:rsidP="006F194E">
      <w:pPr>
        <w:tabs>
          <w:tab w:val="left" w:pos="426"/>
        </w:tabs>
        <w:spacing w:after="0" w:line="360" w:lineRule="auto"/>
      </w:pPr>
      <w:r>
        <w:t xml:space="preserve">Las </w:t>
      </w:r>
      <w:r>
        <w:rPr>
          <w:b/>
        </w:rPr>
        <w:t>amenazas</w:t>
      </w:r>
      <w:r>
        <w:t xml:space="preserve"> del sistema de información de SPIKA TECH identificadas con Probabilidad </w:t>
      </w:r>
      <w:r w:rsidRPr="006F194E">
        <w:rPr>
          <w:b/>
          <w:bCs/>
        </w:rPr>
        <w:t>alta</w:t>
      </w:r>
      <w:r>
        <w:t xml:space="preserve"> (3,0 – 4,0) e impacto </w:t>
      </w:r>
      <w:r w:rsidRPr="006F194E">
        <w:rPr>
          <w:b/>
          <w:bCs/>
        </w:rPr>
        <w:t>alto</w:t>
      </w:r>
      <w:r>
        <w:t xml:space="preserve"> (3,0-4,0), son las que siguen: </w:t>
      </w:r>
    </w:p>
    <w:p w14:paraId="650C71E2" w14:textId="01EFAEED" w:rsidR="00342CB8" w:rsidRPr="00342CB8" w:rsidRDefault="00342CB8" w:rsidP="00342CB8">
      <w:pPr>
        <w:rPr>
          <w:rFonts w:eastAsiaTheme="minorEastAsia"/>
        </w:rPr>
      </w:pPr>
      <w:r w:rsidRPr="00342CB8">
        <w:rPr>
          <w:rFonts w:eastAsiaTheme="minorEastAsia"/>
          <w:noProof/>
        </w:rPr>
        <w:drawing>
          <wp:inline distT="0" distB="0" distL="0" distR="0" wp14:anchorId="6316670E" wp14:editId="2B6B4FCA">
            <wp:extent cx="5759450" cy="1582420"/>
            <wp:effectExtent l="0" t="0" r="0" b="0"/>
            <wp:docPr id="218103694" name="Imagen 1" descr="Interfaz de usuario gráfica, 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03694" name="Imagen 1" descr="Interfaz de usuario gráfica, Aplicación&#10;&#10;Descripción generada automáticamente con confianza media"/>
                    <pic:cNvPicPr/>
                  </pic:nvPicPr>
                  <pic:blipFill>
                    <a:blip r:embed="rId12"/>
                    <a:stretch>
                      <a:fillRect/>
                    </a:stretch>
                  </pic:blipFill>
                  <pic:spPr>
                    <a:xfrm>
                      <a:off x="0" y="0"/>
                      <a:ext cx="5759450" cy="1582420"/>
                    </a:xfrm>
                    <a:prstGeom prst="rect">
                      <a:avLst/>
                    </a:prstGeom>
                  </pic:spPr>
                </pic:pic>
              </a:graphicData>
            </a:graphic>
          </wp:inline>
        </w:drawing>
      </w:r>
    </w:p>
    <w:p w14:paraId="43C85FAC" w14:textId="3A96D3CD" w:rsidR="00B917A2" w:rsidRDefault="00B917A2" w:rsidP="002A3D7F">
      <w:pPr>
        <w:spacing w:line="360" w:lineRule="auto"/>
        <w:rPr>
          <w:rFonts w:ascii="Arial" w:eastAsiaTheme="minorEastAsia" w:hAnsi="Arial" w:cs="Arial"/>
        </w:rPr>
      </w:pPr>
    </w:p>
    <w:p w14:paraId="3AB16F0E" w14:textId="5B16D67E" w:rsidR="00342CB8" w:rsidRDefault="00053AFD" w:rsidP="00342CB8">
      <w:pPr>
        <w:pStyle w:val="Ttulo2"/>
        <w:rPr>
          <w:rFonts w:eastAsiaTheme="minorEastAsia"/>
        </w:rPr>
      </w:pPr>
      <w:bookmarkStart w:id="25" w:name="_Toc192579077"/>
      <w:r>
        <w:rPr>
          <w:rFonts w:eastAsiaTheme="minorEastAsia"/>
        </w:rPr>
        <w:lastRenderedPageBreak/>
        <w:t>AMENANZAS CON PROBABILIDAD BAJA Y NIVEL DE IMPACTO ELEVADO</w:t>
      </w:r>
      <w:bookmarkEnd w:id="25"/>
    </w:p>
    <w:p w14:paraId="27BA6048" w14:textId="396E0B06" w:rsidR="006F194E" w:rsidRPr="006F194E" w:rsidRDefault="006F194E" w:rsidP="006F194E">
      <w:pPr>
        <w:tabs>
          <w:tab w:val="left" w:pos="426"/>
        </w:tabs>
        <w:spacing w:after="0" w:line="360" w:lineRule="auto"/>
      </w:pPr>
      <w:r>
        <w:t xml:space="preserve">Las </w:t>
      </w:r>
      <w:r>
        <w:rPr>
          <w:b/>
        </w:rPr>
        <w:t>amenazas</w:t>
      </w:r>
      <w:r>
        <w:t xml:space="preserve"> del sistema de información de SPIKA TECH identificadas con Probabilidad </w:t>
      </w:r>
      <w:r>
        <w:rPr>
          <w:b/>
          <w:bCs/>
        </w:rPr>
        <w:t xml:space="preserve">baja </w:t>
      </w:r>
      <w:r>
        <w:t xml:space="preserve">(1,0 – 2,0) e impacto </w:t>
      </w:r>
      <w:r w:rsidRPr="006F194E">
        <w:rPr>
          <w:b/>
          <w:bCs/>
        </w:rPr>
        <w:t>alto</w:t>
      </w:r>
      <w:r>
        <w:t xml:space="preserve"> (3,0-4,0), son las que siguen: </w:t>
      </w:r>
    </w:p>
    <w:p w14:paraId="0FF79276" w14:textId="77777777" w:rsidR="006F194E" w:rsidRPr="006F194E" w:rsidRDefault="006F194E" w:rsidP="006F194E">
      <w:pPr>
        <w:rPr>
          <w:rFonts w:eastAsiaTheme="minorEastAsia"/>
        </w:rPr>
      </w:pPr>
    </w:p>
    <w:p w14:paraId="372284A8" w14:textId="13E26AD8" w:rsidR="00053AFD" w:rsidRPr="00053AFD" w:rsidRDefault="00053AFD" w:rsidP="00053AFD">
      <w:pPr>
        <w:rPr>
          <w:rFonts w:eastAsiaTheme="minorEastAsia"/>
        </w:rPr>
      </w:pPr>
      <w:r w:rsidRPr="00053AFD">
        <w:rPr>
          <w:rFonts w:eastAsiaTheme="minorEastAsia"/>
          <w:noProof/>
        </w:rPr>
        <w:drawing>
          <wp:inline distT="0" distB="0" distL="0" distR="0" wp14:anchorId="70299285" wp14:editId="00E7AF51">
            <wp:extent cx="5759450" cy="2055495"/>
            <wp:effectExtent l="0" t="0" r="0" b="1905"/>
            <wp:docPr id="206067541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75417" name="Imagen 1" descr="Interfaz de usuario gráfica, Texto, Aplicación&#10;&#10;Descripción generada automáticamente"/>
                    <pic:cNvPicPr/>
                  </pic:nvPicPr>
                  <pic:blipFill>
                    <a:blip r:embed="rId13"/>
                    <a:stretch>
                      <a:fillRect/>
                    </a:stretch>
                  </pic:blipFill>
                  <pic:spPr>
                    <a:xfrm>
                      <a:off x="0" y="0"/>
                      <a:ext cx="5759450" cy="2055495"/>
                    </a:xfrm>
                    <a:prstGeom prst="rect">
                      <a:avLst/>
                    </a:prstGeom>
                  </pic:spPr>
                </pic:pic>
              </a:graphicData>
            </a:graphic>
          </wp:inline>
        </w:drawing>
      </w:r>
    </w:p>
    <w:p w14:paraId="25BF5176" w14:textId="100F4C8B" w:rsidR="00D8750E" w:rsidRDefault="00D8750E" w:rsidP="00D8750E">
      <w:pPr>
        <w:pStyle w:val="Ttulo2"/>
        <w:rPr>
          <w:rFonts w:eastAsiaTheme="minorEastAsia"/>
        </w:rPr>
      </w:pPr>
      <w:bookmarkStart w:id="26" w:name="_Toc192579078"/>
      <w:r>
        <w:rPr>
          <w:rFonts w:eastAsiaTheme="minorEastAsia"/>
        </w:rPr>
        <w:t>AMENANZAS CON PROBABILIDAD BAJA Y NIVEL DE IMPACTO BAJO</w:t>
      </w:r>
      <w:bookmarkEnd w:id="26"/>
    </w:p>
    <w:p w14:paraId="0FF9C655" w14:textId="291E1741" w:rsidR="006F194E" w:rsidRPr="006F194E" w:rsidRDefault="006F194E" w:rsidP="006F194E">
      <w:pPr>
        <w:tabs>
          <w:tab w:val="left" w:pos="426"/>
        </w:tabs>
        <w:spacing w:after="0" w:line="360" w:lineRule="auto"/>
      </w:pPr>
      <w:r>
        <w:t xml:space="preserve">Las </w:t>
      </w:r>
      <w:r>
        <w:rPr>
          <w:b/>
        </w:rPr>
        <w:t>amenazas</w:t>
      </w:r>
      <w:r>
        <w:t xml:space="preserve"> del sistema de información de SPIKA TECH identificadas con Probabilidad </w:t>
      </w:r>
      <w:r>
        <w:rPr>
          <w:b/>
          <w:bCs/>
        </w:rPr>
        <w:t xml:space="preserve">baja </w:t>
      </w:r>
      <w:r>
        <w:t xml:space="preserve">(1,0 – 2,0) e impacto </w:t>
      </w:r>
      <w:r>
        <w:rPr>
          <w:b/>
          <w:bCs/>
        </w:rPr>
        <w:t>bajo</w:t>
      </w:r>
      <w:r>
        <w:t xml:space="preserve"> (1,0-2,0), son las que siguen: </w:t>
      </w:r>
    </w:p>
    <w:p w14:paraId="7F663B31" w14:textId="77777777" w:rsidR="006F194E" w:rsidRPr="006F194E" w:rsidRDefault="006F194E" w:rsidP="006F194E">
      <w:pPr>
        <w:rPr>
          <w:rFonts w:eastAsiaTheme="minorEastAsia"/>
        </w:rPr>
      </w:pPr>
    </w:p>
    <w:p w14:paraId="0F3A8E95" w14:textId="6A9085AA" w:rsidR="00D8750E" w:rsidRPr="00D8750E" w:rsidRDefault="00D8750E" w:rsidP="00D8750E">
      <w:pPr>
        <w:rPr>
          <w:rFonts w:eastAsiaTheme="minorEastAsia"/>
        </w:rPr>
      </w:pPr>
      <w:r w:rsidRPr="00D8750E">
        <w:rPr>
          <w:rFonts w:eastAsiaTheme="minorEastAsia"/>
          <w:noProof/>
        </w:rPr>
        <w:drawing>
          <wp:inline distT="0" distB="0" distL="0" distR="0" wp14:anchorId="4564C9FC" wp14:editId="1152F844">
            <wp:extent cx="5759450" cy="1576705"/>
            <wp:effectExtent l="0" t="0" r="0" b="4445"/>
            <wp:docPr id="1808910619"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10619" name="Imagen 1" descr="Imagen que contiene Tabla&#10;&#10;Descripción generada automáticamente"/>
                    <pic:cNvPicPr/>
                  </pic:nvPicPr>
                  <pic:blipFill>
                    <a:blip r:embed="rId14"/>
                    <a:stretch>
                      <a:fillRect/>
                    </a:stretch>
                  </pic:blipFill>
                  <pic:spPr>
                    <a:xfrm>
                      <a:off x="0" y="0"/>
                      <a:ext cx="5759450" cy="1576705"/>
                    </a:xfrm>
                    <a:prstGeom prst="rect">
                      <a:avLst/>
                    </a:prstGeom>
                  </pic:spPr>
                </pic:pic>
              </a:graphicData>
            </a:graphic>
          </wp:inline>
        </w:drawing>
      </w:r>
    </w:p>
    <w:p w14:paraId="1CB1DC9A" w14:textId="728D6843" w:rsidR="00053AFD" w:rsidRPr="00053AFD" w:rsidRDefault="00053AFD" w:rsidP="00053AFD">
      <w:pPr>
        <w:rPr>
          <w:rFonts w:eastAsiaTheme="minorEastAsia"/>
        </w:rPr>
      </w:pPr>
    </w:p>
    <w:p w14:paraId="3290B923" w14:textId="77777777" w:rsidR="00337382" w:rsidRDefault="00337382" w:rsidP="00337382">
      <w:pPr>
        <w:autoSpaceDE w:val="0"/>
        <w:autoSpaceDN w:val="0"/>
        <w:adjustRightInd w:val="0"/>
        <w:spacing w:after="0" w:line="360" w:lineRule="auto"/>
        <w:rPr>
          <w:rFonts w:ascii="Arial" w:hAnsi="Arial" w:cs="Arial"/>
        </w:rPr>
      </w:pPr>
    </w:p>
    <w:p w14:paraId="0186F75E" w14:textId="77777777" w:rsidR="00137C9B" w:rsidRPr="00187702" w:rsidRDefault="00137C9B" w:rsidP="00187702">
      <w:pPr>
        <w:pStyle w:val="Prrafodelista"/>
        <w:spacing w:before="120" w:after="120" w:line="360" w:lineRule="auto"/>
        <w:ind w:left="714"/>
        <w:contextualSpacing w:val="0"/>
        <w:rPr>
          <w:rFonts w:ascii="Arial" w:eastAsiaTheme="minorHAnsi" w:hAnsi="Arial" w:cs="Arial"/>
        </w:rPr>
      </w:pPr>
    </w:p>
    <w:p w14:paraId="2A8AD1AD" w14:textId="4CB48602" w:rsidR="00D8750E" w:rsidRPr="00D8750E" w:rsidRDefault="002818A3" w:rsidP="00D8750E">
      <w:pPr>
        <w:pStyle w:val="Prrafodelista"/>
        <w:spacing w:line="360" w:lineRule="auto"/>
        <w:rPr>
          <w:rFonts w:ascii="Arial" w:hAnsi="Arial" w:cs="Arial"/>
        </w:rPr>
        <w:sectPr w:rsidR="00D8750E" w:rsidRPr="00D8750E" w:rsidSect="005A3712">
          <w:headerReference w:type="default" r:id="rId15"/>
          <w:type w:val="continuous"/>
          <w:pgSz w:w="11906" w:h="16838" w:code="9"/>
          <w:pgMar w:top="1418" w:right="1418" w:bottom="1418" w:left="1418" w:header="510" w:footer="340" w:gutter="0"/>
          <w:cols w:space="708"/>
          <w:docGrid w:linePitch="360"/>
        </w:sectPr>
      </w:pPr>
      <w:r w:rsidRPr="00187702">
        <w:rPr>
          <w:rFonts w:ascii="Arial" w:hAnsi="Arial" w:cs="Arial"/>
        </w:rPr>
        <w:br w:type="page"/>
      </w:r>
    </w:p>
    <w:p w14:paraId="70CED20F" w14:textId="06D1E9DB" w:rsidR="006F194E" w:rsidRPr="00D638E0" w:rsidRDefault="00D8750E" w:rsidP="5C81F0EF">
      <w:pPr>
        <w:pStyle w:val="Ttulo2"/>
        <w:rPr>
          <w:rFonts w:eastAsiaTheme="minorEastAsia"/>
        </w:rPr>
      </w:pPr>
      <w:bookmarkStart w:id="27" w:name="_Toc192579079"/>
      <w:r w:rsidRPr="5C81F0EF">
        <w:rPr>
          <w:rFonts w:eastAsiaTheme="minorEastAsia"/>
        </w:rPr>
        <w:lastRenderedPageBreak/>
        <w:t xml:space="preserve">ACTIVOS CON NIVEL DE RIESGO </w:t>
      </w:r>
      <w:r w:rsidR="1B28A82B" w:rsidRPr="5C81F0EF">
        <w:rPr>
          <w:rFonts w:eastAsiaTheme="minorEastAsia"/>
        </w:rPr>
        <w:t xml:space="preserve">MAJOR (9-12) </w:t>
      </w:r>
      <w:r w:rsidR="00D638E0">
        <w:rPr>
          <w:noProof/>
        </w:rPr>
        <mc:AlternateContent>
          <mc:Choice Requires="wps">
            <w:drawing>
              <wp:anchor distT="0" distB="0" distL="114300" distR="114300" simplePos="0" relativeHeight="251660288" behindDoc="0" locked="0" layoutInCell="1" allowOverlap="1" wp14:anchorId="0C36B636" wp14:editId="7998AF35">
                <wp:simplePos x="0" y="0"/>
                <wp:positionH relativeFrom="column">
                  <wp:posOffset>-123190</wp:posOffset>
                </wp:positionH>
                <wp:positionV relativeFrom="paragraph">
                  <wp:posOffset>4076065</wp:posOffset>
                </wp:positionV>
                <wp:extent cx="7894320" cy="167640"/>
                <wp:effectExtent l="19050" t="19050" r="30480" b="41910"/>
                <wp:wrapNone/>
                <wp:docPr id="1588119762" name="Rectángulo 11"/>
                <wp:cNvGraphicFramePr/>
                <a:graphic xmlns:a="http://schemas.openxmlformats.org/drawingml/2006/main">
                  <a:graphicData uri="http://schemas.microsoft.com/office/word/2010/wordprocessingShape">
                    <wps:wsp>
                      <wps:cNvSpPr/>
                      <wps:spPr>
                        <a:xfrm>
                          <a:off x="0" y="0"/>
                          <a:ext cx="7894320" cy="167640"/>
                        </a:xfrm>
                        <a:prstGeom prst="rect">
                          <a:avLst/>
                        </a:prstGeom>
                        <a:noFill/>
                        <a:ln w="571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79D9A4D">
              <v:rect id="Rectángulo 11" style="position:absolute;margin-left:-9.7pt;margin-top:320.95pt;width:621.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504d [3205]" strokeweight="4.5pt" w14:anchorId="6D3E6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">
                <v:stroke joinstyle="round"/>
              </v:rect>
            </w:pict>
          </mc:Fallback>
        </mc:AlternateContent>
      </w:r>
      <w:bookmarkEnd w:id="27"/>
    </w:p>
    <w:tbl>
      <w:tblPr>
        <w:tblW w:w="14041" w:type="dxa"/>
        <w:tblCellMar>
          <w:top w:w="15" w:type="dxa"/>
          <w:left w:w="70" w:type="dxa"/>
          <w:bottom w:w="15" w:type="dxa"/>
          <w:right w:w="70" w:type="dxa"/>
        </w:tblCellMar>
        <w:tblLook w:val="04A0" w:firstRow="1" w:lastRow="0" w:firstColumn="1" w:lastColumn="0" w:noHBand="0" w:noVBand="1"/>
      </w:tblPr>
      <w:tblGrid>
        <w:gridCol w:w="1030"/>
        <w:gridCol w:w="3722"/>
        <w:gridCol w:w="772"/>
        <w:gridCol w:w="5167"/>
        <w:gridCol w:w="877"/>
        <w:gridCol w:w="647"/>
        <w:gridCol w:w="700"/>
        <w:gridCol w:w="1126"/>
      </w:tblGrid>
      <w:tr w:rsidR="006F194E" w:rsidRPr="006F194E" w14:paraId="74C3DF3C" w14:textId="77777777" w:rsidTr="006F194E">
        <w:trPr>
          <w:trHeight w:val="425"/>
        </w:trPr>
        <w:tc>
          <w:tcPr>
            <w:tcW w:w="1030" w:type="dxa"/>
            <w:tcBorders>
              <w:top w:val="nil"/>
              <w:left w:val="nil"/>
              <w:bottom w:val="nil"/>
              <w:right w:val="nil"/>
            </w:tcBorders>
            <w:noWrap/>
            <w:vAlign w:val="bottom"/>
            <w:hideMark/>
          </w:tcPr>
          <w:p w14:paraId="0974DFB2" w14:textId="77777777" w:rsidR="006F194E" w:rsidRPr="006F194E" w:rsidRDefault="006F194E" w:rsidP="006F194E">
            <w:pPr>
              <w:spacing w:after="0" w:line="240" w:lineRule="auto"/>
              <w:jc w:val="left"/>
              <w:rPr>
                <w:rFonts w:ascii="Times New Roman" w:hAnsi="Times New Roman"/>
                <w:sz w:val="24"/>
                <w:szCs w:val="24"/>
                <w:lang w:eastAsia="es-ES"/>
              </w:rPr>
            </w:pPr>
          </w:p>
        </w:tc>
        <w:tc>
          <w:tcPr>
            <w:tcW w:w="3722" w:type="dxa"/>
            <w:tcBorders>
              <w:top w:val="nil"/>
              <w:left w:val="nil"/>
              <w:bottom w:val="nil"/>
              <w:right w:val="nil"/>
            </w:tcBorders>
            <w:noWrap/>
            <w:vAlign w:val="bottom"/>
            <w:hideMark/>
          </w:tcPr>
          <w:p w14:paraId="63B65B0C" w14:textId="77777777" w:rsidR="006F194E" w:rsidRPr="006F194E" w:rsidRDefault="006F194E" w:rsidP="006F194E">
            <w:pPr>
              <w:spacing w:after="0" w:line="240" w:lineRule="auto"/>
              <w:jc w:val="left"/>
              <w:rPr>
                <w:rFonts w:ascii="Times New Roman" w:hAnsi="Times New Roman"/>
                <w:sz w:val="20"/>
                <w:szCs w:val="20"/>
                <w:lang w:eastAsia="es-ES"/>
              </w:rPr>
            </w:pPr>
          </w:p>
        </w:tc>
        <w:tc>
          <w:tcPr>
            <w:tcW w:w="772" w:type="dxa"/>
            <w:tcBorders>
              <w:top w:val="nil"/>
              <w:left w:val="nil"/>
              <w:bottom w:val="nil"/>
              <w:right w:val="nil"/>
            </w:tcBorders>
            <w:noWrap/>
            <w:vAlign w:val="bottom"/>
            <w:hideMark/>
          </w:tcPr>
          <w:p w14:paraId="65CFBBB7" w14:textId="77777777" w:rsidR="006F194E" w:rsidRPr="006F194E" w:rsidRDefault="006F194E" w:rsidP="006F194E">
            <w:pPr>
              <w:spacing w:after="0" w:line="240" w:lineRule="auto"/>
              <w:jc w:val="left"/>
              <w:rPr>
                <w:rFonts w:ascii="Times New Roman" w:hAnsi="Times New Roman"/>
                <w:sz w:val="20"/>
                <w:szCs w:val="20"/>
                <w:lang w:eastAsia="es-ES"/>
              </w:rPr>
            </w:pPr>
          </w:p>
        </w:tc>
        <w:tc>
          <w:tcPr>
            <w:tcW w:w="5167" w:type="dxa"/>
            <w:tcBorders>
              <w:top w:val="nil"/>
              <w:left w:val="nil"/>
              <w:bottom w:val="nil"/>
              <w:right w:val="nil"/>
            </w:tcBorders>
            <w:noWrap/>
            <w:vAlign w:val="bottom"/>
            <w:hideMark/>
          </w:tcPr>
          <w:p w14:paraId="6D614BF2" w14:textId="77777777" w:rsidR="006F194E" w:rsidRPr="006F194E" w:rsidRDefault="006F194E" w:rsidP="006F194E">
            <w:pPr>
              <w:spacing w:after="0" w:line="240" w:lineRule="auto"/>
              <w:jc w:val="left"/>
              <w:rPr>
                <w:rFonts w:ascii="Times New Roman" w:hAnsi="Times New Roman"/>
                <w:sz w:val="20"/>
                <w:szCs w:val="20"/>
                <w:lang w:eastAsia="es-ES"/>
              </w:rPr>
            </w:pPr>
          </w:p>
        </w:tc>
        <w:tc>
          <w:tcPr>
            <w:tcW w:w="3350" w:type="dxa"/>
            <w:gridSpan w:val="4"/>
            <w:tcBorders>
              <w:top w:val="single" w:sz="8" w:space="0" w:color="auto"/>
              <w:left w:val="single" w:sz="8" w:space="0" w:color="auto"/>
              <w:bottom w:val="nil"/>
              <w:right w:val="nil"/>
            </w:tcBorders>
            <w:shd w:val="clear" w:color="000000" w:fill="B1A0C7"/>
            <w:vAlign w:val="center"/>
            <w:hideMark/>
          </w:tcPr>
          <w:p w14:paraId="48AB7567" w14:textId="77777777" w:rsidR="006F194E" w:rsidRPr="006F194E" w:rsidRDefault="006F194E" w:rsidP="006F194E">
            <w:pPr>
              <w:spacing w:after="0" w:line="240" w:lineRule="auto"/>
              <w:jc w:val="center"/>
              <w:rPr>
                <w:rFonts w:ascii="Calibri" w:hAnsi="Calibri" w:cs="Calibri"/>
                <w:color w:val="000000"/>
                <w:sz w:val="16"/>
                <w:szCs w:val="16"/>
                <w:lang w:eastAsia="es-ES"/>
              </w:rPr>
            </w:pPr>
            <w:r w:rsidRPr="006F194E">
              <w:rPr>
                <w:rFonts w:ascii="Calibri" w:hAnsi="Calibri" w:cs="Calibri"/>
                <w:color w:val="000000"/>
                <w:sz w:val="16"/>
                <w:szCs w:val="16"/>
                <w:lang w:eastAsia="es-ES"/>
              </w:rPr>
              <w:t>Inherent Risk</w:t>
            </w:r>
          </w:p>
        </w:tc>
      </w:tr>
      <w:tr w:rsidR="006F194E" w:rsidRPr="006F194E" w14:paraId="5E996D6F" w14:textId="77777777" w:rsidTr="00D638E0">
        <w:trPr>
          <w:trHeight w:val="198"/>
        </w:trPr>
        <w:tc>
          <w:tcPr>
            <w:tcW w:w="1030" w:type="dxa"/>
            <w:tcBorders>
              <w:top w:val="single" w:sz="8" w:space="0" w:color="auto"/>
              <w:left w:val="single" w:sz="8" w:space="0" w:color="auto"/>
              <w:bottom w:val="single" w:sz="8" w:space="0" w:color="auto"/>
              <w:right w:val="single" w:sz="4" w:space="0" w:color="auto"/>
            </w:tcBorders>
            <w:shd w:val="clear" w:color="000000" w:fill="8DB4E2"/>
            <w:noWrap/>
            <w:vAlign w:val="center"/>
            <w:hideMark/>
          </w:tcPr>
          <w:p w14:paraId="1957F371" w14:textId="77777777" w:rsidR="006F194E" w:rsidRPr="006F194E" w:rsidRDefault="006F194E" w:rsidP="006F194E">
            <w:pPr>
              <w:spacing w:after="0" w:line="240" w:lineRule="auto"/>
              <w:jc w:val="left"/>
              <w:rPr>
                <w:rFonts w:ascii="Calibri" w:hAnsi="Calibri" w:cs="Calibri"/>
                <w:sz w:val="16"/>
                <w:szCs w:val="16"/>
                <w:lang w:eastAsia="es-ES"/>
              </w:rPr>
            </w:pPr>
            <w:r w:rsidRPr="006F194E">
              <w:rPr>
                <w:rFonts w:ascii="Calibri" w:hAnsi="Calibri" w:cs="Calibri"/>
                <w:sz w:val="16"/>
                <w:szCs w:val="16"/>
                <w:lang w:eastAsia="es-ES"/>
              </w:rPr>
              <w:t>Asset ID</w:t>
            </w:r>
          </w:p>
        </w:tc>
        <w:tc>
          <w:tcPr>
            <w:tcW w:w="3722" w:type="dxa"/>
            <w:tcBorders>
              <w:top w:val="single" w:sz="8" w:space="0" w:color="auto"/>
              <w:left w:val="single" w:sz="4" w:space="0" w:color="auto"/>
              <w:bottom w:val="single" w:sz="8" w:space="0" w:color="auto"/>
              <w:right w:val="single" w:sz="4" w:space="0" w:color="auto"/>
            </w:tcBorders>
            <w:shd w:val="clear" w:color="000000" w:fill="8DB4E2"/>
            <w:noWrap/>
            <w:vAlign w:val="center"/>
            <w:hideMark/>
          </w:tcPr>
          <w:p w14:paraId="5E22E63A" w14:textId="77777777" w:rsidR="006F194E" w:rsidRPr="006F194E" w:rsidRDefault="006F194E" w:rsidP="006F194E">
            <w:pPr>
              <w:spacing w:after="0" w:line="240" w:lineRule="auto"/>
              <w:jc w:val="left"/>
              <w:rPr>
                <w:rFonts w:ascii="Calibri" w:hAnsi="Calibri" w:cs="Calibri"/>
                <w:sz w:val="16"/>
                <w:szCs w:val="16"/>
                <w:lang w:eastAsia="es-ES"/>
              </w:rPr>
            </w:pPr>
            <w:r w:rsidRPr="006F194E">
              <w:rPr>
                <w:rFonts w:ascii="Calibri" w:hAnsi="Calibri" w:cs="Calibri"/>
                <w:sz w:val="16"/>
                <w:szCs w:val="16"/>
                <w:lang w:eastAsia="es-ES"/>
              </w:rPr>
              <w:t>Asset</w:t>
            </w:r>
          </w:p>
        </w:tc>
        <w:tc>
          <w:tcPr>
            <w:tcW w:w="772" w:type="dxa"/>
            <w:tcBorders>
              <w:top w:val="single" w:sz="8" w:space="0" w:color="auto"/>
              <w:left w:val="single" w:sz="4" w:space="0" w:color="auto"/>
              <w:bottom w:val="single" w:sz="8" w:space="0" w:color="auto"/>
              <w:right w:val="single" w:sz="4" w:space="0" w:color="auto"/>
            </w:tcBorders>
            <w:shd w:val="clear" w:color="000000" w:fill="8DB4E2"/>
            <w:noWrap/>
            <w:vAlign w:val="center"/>
            <w:hideMark/>
          </w:tcPr>
          <w:p w14:paraId="7BE73767" w14:textId="77777777" w:rsidR="006F194E" w:rsidRPr="006F194E" w:rsidRDefault="006F194E" w:rsidP="006F194E">
            <w:pPr>
              <w:spacing w:after="0" w:line="240" w:lineRule="auto"/>
              <w:jc w:val="left"/>
              <w:rPr>
                <w:rFonts w:ascii="Calibri" w:hAnsi="Calibri" w:cs="Calibri"/>
                <w:sz w:val="16"/>
                <w:szCs w:val="16"/>
                <w:lang w:eastAsia="es-ES"/>
              </w:rPr>
            </w:pPr>
            <w:r w:rsidRPr="006F194E">
              <w:rPr>
                <w:rFonts w:ascii="Calibri" w:hAnsi="Calibri" w:cs="Calibri"/>
                <w:sz w:val="16"/>
                <w:szCs w:val="16"/>
                <w:lang w:eastAsia="es-ES"/>
              </w:rPr>
              <w:t>Threat ID</w:t>
            </w:r>
          </w:p>
        </w:tc>
        <w:tc>
          <w:tcPr>
            <w:tcW w:w="5167" w:type="dxa"/>
            <w:tcBorders>
              <w:top w:val="single" w:sz="8" w:space="0" w:color="auto"/>
              <w:left w:val="single" w:sz="4" w:space="0" w:color="auto"/>
              <w:bottom w:val="single" w:sz="8" w:space="0" w:color="auto"/>
              <w:right w:val="single" w:sz="4" w:space="0" w:color="auto"/>
            </w:tcBorders>
            <w:shd w:val="clear" w:color="000000" w:fill="8DB4E2"/>
            <w:noWrap/>
            <w:vAlign w:val="center"/>
            <w:hideMark/>
          </w:tcPr>
          <w:p w14:paraId="70455FAE" w14:textId="77777777" w:rsidR="006F194E" w:rsidRPr="006F194E" w:rsidRDefault="006F194E" w:rsidP="006F194E">
            <w:pPr>
              <w:spacing w:after="0" w:line="240" w:lineRule="auto"/>
              <w:jc w:val="left"/>
              <w:rPr>
                <w:rFonts w:ascii="Calibri" w:hAnsi="Calibri" w:cs="Calibri"/>
                <w:sz w:val="16"/>
                <w:szCs w:val="16"/>
                <w:lang w:eastAsia="es-ES"/>
              </w:rPr>
            </w:pPr>
            <w:r w:rsidRPr="006F194E">
              <w:rPr>
                <w:rFonts w:ascii="Calibri" w:hAnsi="Calibri" w:cs="Calibri"/>
                <w:sz w:val="16"/>
                <w:szCs w:val="16"/>
                <w:lang w:eastAsia="es-ES"/>
              </w:rPr>
              <w:t>Threat</w:t>
            </w:r>
          </w:p>
        </w:tc>
        <w:tc>
          <w:tcPr>
            <w:tcW w:w="877" w:type="dxa"/>
            <w:tcBorders>
              <w:top w:val="single" w:sz="8" w:space="0" w:color="auto"/>
              <w:left w:val="single" w:sz="4" w:space="0" w:color="auto"/>
              <w:bottom w:val="single" w:sz="8" w:space="0" w:color="auto"/>
              <w:right w:val="single" w:sz="4" w:space="0" w:color="auto"/>
            </w:tcBorders>
            <w:shd w:val="clear" w:color="000000" w:fill="E4DFEC"/>
            <w:noWrap/>
            <w:vAlign w:val="center"/>
            <w:hideMark/>
          </w:tcPr>
          <w:p w14:paraId="30747A64" w14:textId="77777777" w:rsidR="006F194E" w:rsidRPr="006F194E" w:rsidRDefault="006F194E" w:rsidP="006F194E">
            <w:pPr>
              <w:spacing w:after="0" w:line="240" w:lineRule="auto"/>
              <w:jc w:val="center"/>
              <w:rPr>
                <w:rFonts w:ascii="Calibri" w:hAnsi="Calibri" w:cs="Calibri"/>
                <w:color w:val="000000"/>
                <w:sz w:val="16"/>
                <w:szCs w:val="16"/>
                <w:lang w:eastAsia="es-ES"/>
              </w:rPr>
            </w:pPr>
            <w:r w:rsidRPr="006F194E">
              <w:rPr>
                <w:rFonts w:ascii="Calibri" w:hAnsi="Calibri" w:cs="Calibri"/>
                <w:color w:val="000000"/>
                <w:sz w:val="16"/>
                <w:szCs w:val="16"/>
                <w:lang w:eastAsia="es-ES"/>
              </w:rPr>
              <w:t>PROB</w:t>
            </w:r>
          </w:p>
        </w:tc>
        <w:tc>
          <w:tcPr>
            <w:tcW w:w="647" w:type="dxa"/>
            <w:tcBorders>
              <w:top w:val="single" w:sz="8" w:space="0" w:color="auto"/>
              <w:left w:val="single" w:sz="4" w:space="0" w:color="auto"/>
              <w:bottom w:val="single" w:sz="8" w:space="0" w:color="auto"/>
              <w:right w:val="single" w:sz="4" w:space="0" w:color="auto"/>
            </w:tcBorders>
            <w:shd w:val="clear" w:color="000000" w:fill="E4DFEC"/>
            <w:noWrap/>
            <w:vAlign w:val="center"/>
            <w:hideMark/>
          </w:tcPr>
          <w:p w14:paraId="7F88229E" w14:textId="77777777" w:rsidR="006F194E" w:rsidRPr="006F194E" w:rsidRDefault="006F194E" w:rsidP="006F194E">
            <w:pPr>
              <w:spacing w:after="0" w:line="240" w:lineRule="auto"/>
              <w:jc w:val="center"/>
              <w:rPr>
                <w:rFonts w:ascii="Calibri" w:hAnsi="Calibri" w:cs="Calibri"/>
                <w:color w:val="000000"/>
                <w:sz w:val="16"/>
                <w:szCs w:val="16"/>
                <w:lang w:eastAsia="es-ES"/>
              </w:rPr>
            </w:pPr>
            <w:r w:rsidRPr="006F194E">
              <w:rPr>
                <w:rFonts w:ascii="Calibri" w:hAnsi="Calibri" w:cs="Calibri"/>
                <w:color w:val="000000"/>
                <w:sz w:val="16"/>
                <w:szCs w:val="16"/>
                <w:lang w:eastAsia="es-ES"/>
              </w:rPr>
              <w:t>IMP</w:t>
            </w:r>
          </w:p>
        </w:tc>
        <w:tc>
          <w:tcPr>
            <w:tcW w:w="700" w:type="dxa"/>
            <w:tcBorders>
              <w:top w:val="single" w:sz="8" w:space="0" w:color="auto"/>
              <w:left w:val="single" w:sz="4" w:space="0" w:color="auto"/>
              <w:bottom w:val="single" w:sz="8" w:space="0" w:color="auto"/>
              <w:right w:val="single" w:sz="4" w:space="0" w:color="auto"/>
            </w:tcBorders>
            <w:shd w:val="clear" w:color="000000" w:fill="E4DFEC"/>
            <w:noWrap/>
            <w:vAlign w:val="center"/>
            <w:hideMark/>
          </w:tcPr>
          <w:p w14:paraId="24A514DD" w14:textId="77777777" w:rsidR="006F194E" w:rsidRPr="006F194E" w:rsidRDefault="006F194E" w:rsidP="006F194E">
            <w:pPr>
              <w:spacing w:after="0" w:line="240" w:lineRule="auto"/>
              <w:jc w:val="center"/>
              <w:rPr>
                <w:rFonts w:ascii="Calibri" w:hAnsi="Calibri" w:cs="Calibri"/>
                <w:color w:val="000000"/>
                <w:sz w:val="16"/>
                <w:szCs w:val="16"/>
                <w:lang w:eastAsia="es-ES"/>
              </w:rPr>
            </w:pPr>
            <w:r w:rsidRPr="006F194E">
              <w:rPr>
                <w:rFonts w:ascii="Calibri" w:hAnsi="Calibri" w:cs="Calibri"/>
                <w:color w:val="000000"/>
                <w:sz w:val="16"/>
                <w:szCs w:val="16"/>
                <w:lang w:eastAsia="es-ES"/>
              </w:rPr>
              <w:t>RISK</w:t>
            </w:r>
          </w:p>
        </w:tc>
        <w:tc>
          <w:tcPr>
            <w:tcW w:w="1126" w:type="dxa"/>
            <w:tcBorders>
              <w:top w:val="single" w:sz="8" w:space="0" w:color="auto"/>
              <w:left w:val="single" w:sz="4" w:space="0" w:color="auto"/>
              <w:bottom w:val="single" w:sz="8" w:space="0" w:color="auto"/>
              <w:right w:val="single" w:sz="4" w:space="0" w:color="auto"/>
            </w:tcBorders>
            <w:shd w:val="clear" w:color="000000" w:fill="E4DFEC"/>
            <w:noWrap/>
            <w:vAlign w:val="center"/>
            <w:hideMark/>
          </w:tcPr>
          <w:p w14:paraId="6C1E39B9" w14:textId="77777777" w:rsidR="006F194E" w:rsidRPr="006F194E" w:rsidRDefault="006F194E" w:rsidP="006F194E">
            <w:pPr>
              <w:spacing w:after="0" w:line="240" w:lineRule="auto"/>
              <w:jc w:val="center"/>
              <w:rPr>
                <w:rFonts w:ascii="Calibri" w:hAnsi="Calibri" w:cs="Calibri"/>
                <w:color w:val="000000"/>
                <w:sz w:val="16"/>
                <w:szCs w:val="16"/>
                <w:lang w:eastAsia="es-ES"/>
              </w:rPr>
            </w:pPr>
            <w:r w:rsidRPr="006F194E">
              <w:rPr>
                <w:rFonts w:ascii="Calibri" w:hAnsi="Calibri" w:cs="Calibri"/>
                <w:color w:val="000000"/>
                <w:sz w:val="16"/>
                <w:szCs w:val="16"/>
                <w:lang w:eastAsia="es-ES"/>
              </w:rPr>
              <w:t>LEVEL</w:t>
            </w:r>
          </w:p>
        </w:tc>
      </w:tr>
      <w:tr w:rsidR="006F194E" w:rsidRPr="006F194E" w14:paraId="456DDF3B"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3F0825A6"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AS01</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3699217B"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Personal Directivo</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2BA62CC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TH24</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2111620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Extorsión</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32EA912B"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BCFE44D"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21765B54"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549A7B02"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004ABDCF"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2319BCAB"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AS02</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2D67A49E"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Usuario Final</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7C231996"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TH24</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699987AD"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Extorsión</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41F6DF2D"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36DC8755"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45409461"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59893889"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43286E20"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4E60601A"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AS03</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62539E3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Usuarios administradores</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3CEA556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TH24</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04DA9EE5"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Extorsión</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520E6832"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DC01810"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1D67E5BF"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35E59240"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45C9E558"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0115A96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AS04</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37109DD9"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Usuarios Cloud</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138467FA"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TH25</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59958E1A"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Ingeniería social</w:t>
            </w:r>
          </w:p>
        </w:tc>
        <w:tc>
          <w:tcPr>
            <w:tcW w:w="87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597962B2"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64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20CC2C0B"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700" w:type="dxa"/>
            <w:tcBorders>
              <w:top w:val="single" w:sz="4" w:space="0" w:color="DDD9C4"/>
              <w:left w:val="single" w:sz="4" w:space="0" w:color="DDD9C4"/>
              <w:bottom w:val="single" w:sz="4" w:space="0" w:color="DDD9C4"/>
              <w:right w:val="single" w:sz="4" w:space="0" w:color="DDD9C4"/>
            </w:tcBorders>
            <w:shd w:val="clear" w:color="000000" w:fill="B1D47F"/>
            <w:noWrap/>
            <w:vAlign w:val="bottom"/>
            <w:hideMark/>
          </w:tcPr>
          <w:p w14:paraId="53C2729E"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6,3</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5B40252"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2FA5F7DE"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6D704DD6"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AS05</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08670807"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Proveedores Desarrollo</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73AB9CA0"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TH22</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19A4AD26"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Acceso no autorizado</w:t>
            </w:r>
          </w:p>
        </w:tc>
        <w:tc>
          <w:tcPr>
            <w:tcW w:w="87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5D934A91"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64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76A08C9E"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700" w:type="dxa"/>
            <w:tcBorders>
              <w:top w:val="single" w:sz="4" w:space="0" w:color="DDD9C4"/>
              <w:left w:val="single" w:sz="4" w:space="0" w:color="DDD9C4"/>
              <w:bottom w:val="single" w:sz="4" w:space="0" w:color="DDD9C4"/>
              <w:right w:val="single" w:sz="4" w:space="0" w:color="DDD9C4"/>
            </w:tcBorders>
            <w:shd w:val="clear" w:color="000000" w:fill="B1D47F"/>
            <w:noWrap/>
            <w:vAlign w:val="bottom"/>
            <w:hideMark/>
          </w:tcPr>
          <w:p w14:paraId="083F717A"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6,3</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4F11457"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50DD1574"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0D22C436"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AS06</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09CE06D0"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Proveedores Infraestructura y Comunicaciones</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3FE82012"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TH17</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47232975"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Errores de mantenimiento / actualización de programas (software)</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2AFA3BF5"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5CDAE04C"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53DBA996"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2D05C180"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413CE35F"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4C8CE7B2"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AS06</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54A1685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Proveedores Infraestructura y Comunicaciones</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4F2D8350"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TH23</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20137180"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Denegación de servicio</w:t>
            </w:r>
          </w:p>
        </w:tc>
        <w:tc>
          <w:tcPr>
            <w:tcW w:w="87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24F60262"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CC63D00"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D3DE81"/>
            <w:noWrap/>
            <w:vAlign w:val="bottom"/>
            <w:hideMark/>
          </w:tcPr>
          <w:p w14:paraId="2C1EE2D9"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9,0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37F15B00"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4351A1EF"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57EB7B3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AS08</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7FE2E6A9"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Proxy CloudFare (VRcardio)</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3EB7E0FF"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TH17</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2F3F7D5D"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Errores de mantenimiento / actualización de programas (software)</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31B933C0"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290313DC"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761DA0DB"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9B0EBC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06EB602D"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2DBE1E99"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AS08</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71A8A613"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Proxy CloudFare (VRcardio)</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6DF8269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TH24</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63ECE962"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Extorsión</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12C24AEB"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42C0C594"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78689F0C"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0AA78DB"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3097840A"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0ED54012"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AS08</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26079BFA"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Proxy CloudFare (VRcardio)</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0CF78A75"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TH17</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0F876CAB"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Errores de mantenimiento / actualización de programas (software)</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59609E82"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AADB884"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258C913F"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1CACE9F1"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6311E600"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3FB1440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AS08</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0E8BBCED"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Proxy CloudFare (VRcardio)</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21DB97A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TH24</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0055CD6B"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Extorsión</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76B63CFD"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484E9BD0"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0ABC63FD"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7854AA30"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501775EF"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40B183DD"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AS09</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751C846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WAF</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621082CA"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TH22</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2E7666B6"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Acceso no autorizado</w:t>
            </w:r>
          </w:p>
        </w:tc>
        <w:tc>
          <w:tcPr>
            <w:tcW w:w="87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0F4F1A1A"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64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68A923F2"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700" w:type="dxa"/>
            <w:tcBorders>
              <w:top w:val="single" w:sz="4" w:space="0" w:color="DDD9C4"/>
              <w:left w:val="single" w:sz="4" w:space="0" w:color="DDD9C4"/>
              <w:bottom w:val="single" w:sz="4" w:space="0" w:color="DDD9C4"/>
              <w:right w:val="single" w:sz="4" w:space="0" w:color="DDD9C4"/>
            </w:tcBorders>
            <w:shd w:val="clear" w:color="000000" w:fill="B1D47F"/>
            <w:noWrap/>
            <w:vAlign w:val="bottom"/>
            <w:hideMark/>
          </w:tcPr>
          <w:p w14:paraId="3BD4E636"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6,3</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719083A6"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2E50E4C4"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2F142AC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AS10</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33B96BF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Elementos de soporte de red (switch, modens, hubs, router, WAP)</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6B7060A9"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TH22</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5139237D"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Acceso no autorizado</w:t>
            </w:r>
          </w:p>
        </w:tc>
        <w:tc>
          <w:tcPr>
            <w:tcW w:w="87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18134210"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64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35DA1683"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700" w:type="dxa"/>
            <w:tcBorders>
              <w:top w:val="single" w:sz="4" w:space="0" w:color="DDD9C4"/>
              <w:left w:val="single" w:sz="4" w:space="0" w:color="DDD9C4"/>
              <w:bottom w:val="single" w:sz="4" w:space="0" w:color="DDD9C4"/>
              <w:right w:val="single" w:sz="4" w:space="0" w:color="DDD9C4"/>
            </w:tcBorders>
            <w:shd w:val="clear" w:color="000000" w:fill="B1D47F"/>
            <w:noWrap/>
            <w:vAlign w:val="bottom"/>
            <w:hideMark/>
          </w:tcPr>
          <w:p w14:paraId="0A9E69FF"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6,3</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7A551D45"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3135ADBE"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7065010D"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AS11</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6DE6455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Maquina de Salto</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35FFBB2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TH22</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2EBBB431"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Acceso no autorizado</w:t>
            </w:r>
          </w:p>
        </w:tc>
        <w:tc>
          <w:tcPr>
            <w:tcW w:w="87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71FC7A4A"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64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7DEC5573"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700" w:type="dxa"/>
            <w:tcBorders>
              <w:top w:val="single" w:sz="4" w:space="0" w:color="DDD9C4"/>
              <w:left w:val="single" w:sz="4" w:space="0" w:color="DDD9C4"/>
              <w:bottom w:val="single" w:sz="4" w:space="0" w:color="DDD9C4"/>
              <w:right w:val="single" w:sz="4" w:space="0" w:color="DDD9C4"/>
            </w:tcBorders>
            <w:shd w:val="clear" w:color="000000" w:fill="B1D47F"/>
            <w:noWrap/>
            <w:vAlign w:val="bottom"/>
            <w:hideMark/>
          </w:tcPr>
          <w:p w14:paraId="6E97249F"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6,3</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3764CDBD"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7801039B"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735722F1"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AS12</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70E47E5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Desktop</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08CFED7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TH10</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2BD656B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[Indisponibilidad del recurso] Interrupción de servicios y suministros esenciales</w:t>
            </w:r>
          </w:p>
        </w:tc>
        <w:tc>
          <w:tcPr>
            <w:tcW w:w="87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58CA35F9"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0857CD4"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D3DE81"/>
            <w:noWrap/>
            <w:vAlign w:val="bottom"/>
            <w:hideMark/>
          </w:tcPr>
          <w:p w14:paraId="7C12B604"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9,0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74DDB1F5"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48B20979"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59F43809"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AS12</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09168C50"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Desktop</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411180C6"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TH14</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5786101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Errores de configuración</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4D24D664"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19419A77"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04CF7C6F"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26E5607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5DD33D1E"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71223DC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AS12</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49A9A8F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Desktop</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0CC37D93"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TH17</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42B51737"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Errores de mantenimiento / actualización de programas (software)</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38487644"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4EEDEE03"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18D0C4BB"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1C17F30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0877D342"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0BDC7F1E"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AS12</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250565D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Desktop</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5B21791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TH19</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2E2F7532"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Pérdida de equipos</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6DAFD315"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0D41B741"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4,0</w:t>
            </w:r>
          </w:p>
        </w:tc>
        <w:tc>
          <w:tcPr>
            <w:tcW w:w="700" w:type="dxa"/>
            <w:tcBorders>
              <w:top w:val="single" w:sz="4" w:space="0" w:color="DDD9C4"/>
              <w:left w:val="single" w:sz="4" w:space="0" w:color="DDD9C4"/>
              <w:bottom w:val="single" w:sz="4" w:space="0" w:color="DDD9C4"/>
              <w:right w:val="single" w:sz="4" w:space="0" w:color="DDD9C4"/>
            </w:tcBorders>
            <w:shd w:val="clear" w:color="000000" w:fill="C6DA80"/>
            <w:noWrap/>
            <w:vAlign w:val="bottom"/>
            <w:hideMark/>
          </w:tcPr>
          <w:p w14:paraId="2D1FFE5F"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8,0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3F6E6079"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351D793E"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77F04185"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AS12</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570E9482"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Desktop</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65642F8B"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TH23</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4F80CC0D"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Denegación de servicio</w:t>
            </w:r>
          </w:p>
        </w:tc>
        <w:tc>
          <w:tcPr>
            <w:tcW w:w="87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1B20DF6C"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5727FDC3"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D3DE81"/>
            <w:noWrap/>
            <w:vAlign w:val="bottom"/>
            <w:hideMark/>
          </w:tcPr>
          <w:p w14:paraId="343EFF47"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9,0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FD40DA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6D6B45D6"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46C11FCE"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AS13</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79EE0B55"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Laptop</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3C35B27E"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TH10</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730D53ED" w14:textId="77D466CD"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[Indisponibilidad del recurso] Interrupción de servicios y suministros esenciales</w:t>
            </w:r>
          </w:p>
        </w:tc>
        <w:tc>
          <w:tcPr>
            <w:tcW w:w="87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159A83A"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4797A019"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D3DE81"/>
            <w:noWrap/>
            <w:vAlign w:val="bottom"/>
            <w:hideMark/>
          </w:tcPr>
          <w:p w14:paraId="1EE5AF8F"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9,0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C8CB792"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3D71E118"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47630EDD"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AS13</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3E3E1252"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Laptop</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6E51AC0D"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TH14</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4E426DE0" w14:textId="62ABCEF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Errores de configuración</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657E0DA7"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2FDEB35C"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0D939549"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71D2C23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4B6D3880"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54D52E35"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AS13</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115A94F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Laptop</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5B11051E"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TH17</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36FE3DBF" w14:textId="0D365B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Errores de mantenimiento / actualización de programas (software)</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529386CD"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0A74C14"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2D1E5A6F"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0800C87"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619E754D"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381D511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lastRenderedPageBreak/>
              <w:t>AS13</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57BCD11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Laptop</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01AE7B96"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TH19</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1DC7D241" w14:textId="6D51D761"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Pérdida de equipos</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15D9DA44"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6197143B"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4,0</w:t>
            </w:r>
          </w:p>
        </w:tc>
        <w:tc>
          <w:tcPr>
            <w:tcW w:w="700" w:type="dxa"/>
            <w:tcBorders>
              <w:top w:val="single" w:sz="4" w:space="0" w:color="DDD9C4"/>
              <w:left w:val="single" w:sz="4" w:space="0" w:color="DDD9C4"/>
              <w:bottom w:val="single" w:sz="4" w:space="0" w:color="DDD9C4"/>
              <w:right w:val="single" w:sz="4" w:space="0" w:color="DDD9C4"/>
            </w:tcBorders>
            <w:shd w:val="clear" w:color="000000" w:fill="C6DA80"/>
            <w:noWrap/>
            <w:vAlign w:val="bottom"/>
            <w:hideMark/>
          </w:tcPr>
          <w:p w14:paraId="7BEFF7BE"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8,0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40002BD6"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4420A06A"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1706EC8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AS13</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7FACE3E9"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Laptop</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26B05EED"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TH23</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5736788C" w14:textId="3F1E9282" w:rsidR="006F194E" w:rsidRPr="006F194E" w:rsidRDefault="00D638E0" w:rsidP="006F194E">
            <w:pPr>
              <w:spacing w:after="0" w:line="240" w:lineRule="auto"/>
              <w:jc w:val="left"/>
              <w:rPr>
                <w:rFonts w:ascii="Calibri" w:hAnsi="Calibri" w:cs="Calibri"/>
                <w:color w:val="000000"/>
                <w:sz w:val="16"/>
                <w:szCs w:val="16"/>
                <w:lang w:eastAsia="es-ES"/>
              </w:rPr>
            </w:pPr>
            <w:r>
              <w:rPr>
                <w:noProof/>
              </w:rPr>
              <mc:AlternateContent>
                <mc:Choice Requires="wps">
                  <w:drawing>
                    <wp:anchor distT="0" distB="0" distL="114300" distR="114300" simplePos="0" relativeHeight="251662336" behindDoc="0" locked="0" layoutInCell="1" allowOverlap="1" wp14:anchorId="0FBB85F2" wp14:editId="101E1C9D">
                      <wp:simplePos x="0" y="0"/>
                      <wp:positionH relativeFrom="column">
                        <wp:posOffset>-3703955</wp:posOffset>
                      </wp:positionH>
                      <wp:positionV relativeFrom="paragraph">
                        <wp:posOffset>-172720</wp:posOffset>
                      </wp:positionV>
                      <wp:extent cx="7894320" cy="167640"/>
                      <wp:effectExtent l="19050" t="19050" r="30480" b="41910"/>
                      <wp:wrapNone/>
                      <wp:docPr id="898358162" name="Rectángulo 11"/>
                      <wp:cNvGraphicFramePr/>
                      <a:graphic xmlns:a="http://schemas.openxmlformats.org/drawingml/2006/main">
                        <a:graphicData uri="http://schemas.microsoft.com/office/word/2010/wordprocessingShape">
                          <wps:wsp>
                            <wps:cNvSpPr/>
                            <wps:spPr>
                              <a:xfrm>
                                <a:off x="0" y="0"/>
                                <a:ext cx="7894320" cy="167640"/>
                              </a:xfrm>
                              <a:prstGeom prst="rect">
                                <a:avLst/>
                              </a:prstGeom>
                              <a:noFill/>
                              <a:ln w="571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6AD2BA1">
                    <v:rect id="Rectángulo 11" style="position:absolute;margin-left:-291.65pt;margin-top:-13.6pt;width:621.6pt;height:1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504d [3205]" strokeweight="4.5pt" w14:anchorId="759534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">
                      <v:stroke joinstyle="round"/>
                    </v:rect>
                  </w:pict>
                </mc:Fallback>
              </mc:AlternateContent>
            </w:r>
            <w:r w:rsidR="006F194E" w:rsidRPr="006F194E">
              <w:rPr>
                <w:rFonts w:ascii="Calibri" w:hAnsi="Calibri" w:cs="Calibri"/>
                <w:color w:val="000000"/>
                <w:sz w:val="16"/>
                <w:szCs w:val="16"/>
                <w:lang w:eastAsia="es-ES"/>
              </w:rPr>
              <w:t>[Actividad malintencionada / abuso] Denegación de servicio</w:t>
            </w:r>
          </w:p>
        </w:tc>
        <w:tc>
          <w:tcPr>
            <w:tcW w:w="87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5FBB7384"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354B74EE"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D3DE81"/>
            <w:noWrap/>
            <w:vAlign w:val="bottom"/>
            <w:hideMark/>
          </w:tcPr>
          <w:p w14:paraId="2AD1B078"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9,0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496BB58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645F7917"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32B6D335"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AS15</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2AD163C9"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 xml:space="preserve">DNS </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3DEDCD1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TH22</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66E1D899"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Acceso no autorizado</w:t>
            </w:r>
          </w:p>
        </w:tc>
        <w:tc>
          <w:tcPr>
            <w:tcW w:w="87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013F5F58"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64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77396CCF"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700" w:type="dxa"/>
            <w:tcBorders>
              <w:top w:val="single" w:sz="4" w:space="0" w:color="DDD9C4"/>
              <w:left w:val="single" w:sz="4" w:space="0" w:color="DDD9C4"/>
              <w:bottom w:val="single" w:sz="4" w:space="0" w:color="DDD9C4"/>
              <w:right w:val="single" w:sz="4" w:space="0" w:color="DDD9C4"/>
            </w:tcBorders>
            <w:shd w:val="clear" w:color="000000" w:fill="B1D47F"/>
            <w:noWrap/>
            <w:vAlign w:val="bottom"/>
            <w:hideMark/>
          </w:tcPr>
          <w:p w14:paraId="71104A17"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6,3</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18F75AB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105B8B49"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3DB54F0F"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AS16</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6FA6B4E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 xml:space="preserve">Aplicaciones de escritorio </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69772CE7"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TH22</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1C02873E"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Acceso no autorizado</w:t>
            </w:r>
          </w:p>
        </w:tc>
        <w:tc>
          <w:tcPr>
            <w:tcW w:w="87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280B0987"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64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4A7935C4"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700" w:type="dxa"/>
            <w:tcBorders>
              <w:top w:val="single" w:sz="4" w:space="0" w:color="DDD9C4"/>
              <w:left w:val="single" w:sz="4" w:space="0" w:color="DDD9C4"/>
              <w:bottom w:val="single" w:sz="4" w:space="0" w:color="DDD9C4"/>
              <w:right w:val="single" w:sz="4" w:space="0" w:color="DDD9C4"/>
            </w:tcBorders>
            <w:shd w:val="clear" w:color="000000" w:fill="B1D47F"/>
            <w:noWrap/>
            <w:vAlign w:val="bottom"/>
            <w:hideMark/>
          </w:tcPr>
          <w:p w14:paraId="2710831C"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6,3</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3F829A05"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78AA4754"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22FB1E5A"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AS17</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16C82A5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VR-CARDIO</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180CA4DF"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TH10</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381DB603"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[Indisponibilidad del recurso] Interrupción de servicios y suministros esenciales</w:t>
            </w:r>
          </w:p>
        </w:tc>
        <w:tc>
          <w:tcPr>
            <w:tcW w:w="87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6DC5100"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2D1C6AE2"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D3DE81"/>
            <w:noWrap/>
            <w:vAlign w:val="bottom"/>
            <w:hideMark/>
          </w:tcPr>
          <w:p w14:paraId="363D1993"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9,0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10ADC17"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2E4FA47E"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377F4DB7"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AS17</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29D5240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VR-CARDIO</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70D4AD8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TH14</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2A123E0F"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Errores de configuración</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18E37E79"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A77A432"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0AE313DE"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447DEF3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2475592D"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40664B7E"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AS17</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2F6AF2D2"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VR-CARDIO</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34F2382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TH17</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4B61368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Errores de mantenimiento / actualización de programas (software)</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6B753394"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A489580"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1D9C1629"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80AE163"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37420685"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44EACE6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AS17</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7EFCB142"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VR-CARDIO</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3F293680"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TH23</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2B1C9A5A"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Denegación de servicio</w:t>
            </w:r>
          </w:p>
        </w:tc>
        <w:tc>
          <w:tcPr>
            <w:tcW w:w="87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35A3DF9"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380833AD"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D3DE81"/>
            <w:noWrap/>
            <w:vAlign w:val="bottom"/>
            <w:hideMark/>
          </w:tcPr>
          <w:p w14:paraId="2DB352DC"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9,0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537E81AF"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28CC8BAA"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7B00DE06"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AS18</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6B5297D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Visual Cardio</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5A98297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TH10</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1A7C692B"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[Indisponibilidad del recurso] Interrupción de servicios y suministros esenciales</w:t>
            </w:r>
          </w:p>
        </w:tc>
        <w:tc>
          <w:tcPr>
            <w:tcW w:w="87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31DB5869"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46DB7A0D"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D3DE81"/>
            <w:noWrap/>
            <w:vAlign w:val="bottom"/>
            <w:hideMark/>
          </w:tcPr>
          <w:p w14:paraId="6CE6309E"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9,0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55E40CD1"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1FAA881A"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4A16B526"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AS18</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64305C1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Visual Cardio</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2E494CF9"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TH14</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4D1AC0E7"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Errores de configuración</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16672C98"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F26926C"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55CBEC7C"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B3C342E"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4DB057A6"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6C341A8B"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AS18</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25EB432E"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Visual Cardio</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4D7CF8C7"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TH17</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4E60C58E"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Errores de mantenimiento / actualización de programas (software)</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7187BB90"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7F33817D"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75FB941D"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4F6E188A"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5CE415BA"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011F5C4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AS18</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2B2351D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Visual Cardio</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0507038B"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TH23</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791F9C15"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Denegación de servicio</w:t>
            </w:r>
          </w:p>
        </w:tc>
        <w:tc>
          <w:tcPr>
            <w:tcW w:w="87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4CB3DD1C"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2B3646A0"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D3DE81"/>
            <w:noWrap/>
            <w:vAlign w:val="bottom"/>
            <w:hideMark/>
          </w:tcPr>
          <w:p w14:paraId="5C403E97"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9,0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27AE1839"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0A55B5C7"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3522644D"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AS19</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036EAEC0"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Magallanes</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4832A7E2"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TH10</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5A5F626A"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[Indisponibilidad del recurso] Interrupción de servicios y suministros esenciales</w:t>
            </w:r>
          </w:p>
        </w:tc>
        <w:tc>
          <w:tcPr>
            <w:tcW w:w="87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184F6A21"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39A743DD"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D3DE81"/>
            <w:noWrap/>
            <w:vAlign w:val="bottom"/>
            <w:hideMark/>
          </w:tcPr>
          <w:p w14:paraId="60E340E3"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9,0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93D28DF"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705A1274"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152B40B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AS19</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375DEFB7"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Magallanes</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29C20D6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TH14</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14892507"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Errores de configuración</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6C5E33A4"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74EFF9F5"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3555350C"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20E0EFBE"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4F8CD761"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4A82E27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AS19</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1A364ECA"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Magallanes</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30795C46"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TH17</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3AD5A872"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Errores de mantenimiento / actualización de programas (software)</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31ABEE0A"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2BD7BA32"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0E0ECB5C"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89C4EED"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71157DBB"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692F72B0"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AS19</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5C4FAA9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Magallanes</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77506F31"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TH23</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63C6B32B"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Denegación de servicio</w:t>
            </w:r>
          </w:p>
        </w:tc>
        <w:tc>
          <w:tcPr>
            <w:tcW w:w="87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58D468F0"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7CAA3BD"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D3DE81"/>
            <w:noWrap/>
            <w:vAlign w:val="bottom"/>
            <w:hideMark/>
          </w:tcPr>
          <w:p w14:paraId="63F880B8"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9,0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4F6F04B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2B0303E7"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60855C2D"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AS20</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772E2441"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Plataforma comercial</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4031BFC2"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TH10</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4F964FEA"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[Indisponibilidad del recurso] Interrupción de servicios y suministros esenciales</w:t>
            </w:r>
          </w:p>
        </w:tc>
        <w:tc>
          <w:tcPr>
            <w:tcW w:w="87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5484A710"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009EF9A"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D3DE81"/>
            <w:noWrap/>
            <w:vAlign w:val="bottom"/>
            <w:hideMark/>
          </w:tcPr>
          <w:p w14:paraId="183991CF"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9,0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739B61C7"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7239F33F"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2DB978E1"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AS20</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3F5F1FE9"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Plataforma comercial</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3F58151F"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TH14</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312F1A2F"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Errores de configuración</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770C4155"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2C3345ED"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460E6C3D"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325B438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053613FD"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34359EFD"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AS20</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0821275B"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Plataforma comercial</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7AEF808F"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TH17</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5123D81F"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Errores de mantenimiento / actualización de programas (software)</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672705EF"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5F1B9882"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40B6A8A4"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3A706742"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57D74E90"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06A98F8E"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AS20</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31F4E85E"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Plataforma comercial</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1B833751"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TH23</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13EDD7C0"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Denegación de servicio</w:t>
            </w:r>
          </w:p>
        </w:tc>
        <w:tc>
          <w:tcPr>
            <w:tcW w:w="87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267A9281"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475329B7"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D3DE81"/>
            <w:noWrap/>
            <w:vAlign w:val="bottom"/>
            <w:hideMark/>
          </w:tcPr>
          <w:p w14:paraId="5C743CED"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9,0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72523C11"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49ECB0C0"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79EDC3D9"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AS21</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317F5E5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SFTP</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7E53B31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TH22</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6C0A074A"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Acceso no autorizado</w:t>
            </w:r>
          </w:p>
        </w:tc>
        <w:tc>
          <w:tcPr>
            <w:tcW w:w="87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57C699FE"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64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790E85B4"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700" w:type="dxa"/>
            <w:tcBorders>
              <w:top w:val="single" w:sz="4" w:space="0" w:color="DDD9C4"/>
              <w:left w:val="single" w:sz="4" w:space="0" w:color="DDD9C4"/>
              <w:bottom w:val="single" w:sz="4" w:space="0" w:color="DDD9C4"/>
              <w:right w:val="single" w:sz="4" w:space="0" w:color="DDD9C4"/>
            </w:tcBorders>
            <w:shd w:val="clear" w:color="000000" w:fill="B1D47F"/>
            <w:noWrap/>
            <w:vAlign w:val="bottom"/>
            <w:hideMark/>
          </w:tcPr>
          <w:p w14:paraId="3D2C41D4"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6,3</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5E62A2B"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2694AB37"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18459CA1"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AS22</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41968F06"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 xml:space="preserve">Sedes </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47F9BE6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TH22</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530A84D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Acceso no autorizado</w:t>
            </w:r>
          </w:p>
        </w:tc>
        <w:tc>
          <w:tcPr>
            <w:tcW w:w="87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5596AC2E"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64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10584186"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700" w:type="dxa"/>
            <w:tcBorders>
              <w:top w:val="single" w:sz="4" w:space="0" w:color="DDD9C4"/>
              <w:left w:val="single" w:sz="4" w:space="0" w:color="DDD9C4"/>
              <w:bottom w:val="single" w:sz="4" w:space="0" w:color="DDD9C4"/>
              <w:right w:val="single" w:sz="4" w:space="0" w:color="DDD9C4"/>
            </w:tcBorders>
            <w:shd w:val="clear" w:color="000000" w:fill="B1D47F"/>
            <w:noWrap/>
            <w:vAlign w:val="bottom"/>
            <w:hideMark/>
          </w:tcPr>
          <w:p w14:paraId="24D658DF"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6,3</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4E1C1669"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2426A979"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30791421"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AS24</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300603D7"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Datos de negocio</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71CE1E60"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TH03</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0B704FD3"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Introducción de falsa información</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6EB30A5F"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5A1CB9B"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0B0CE522"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8BF0B71"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3E07C624"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7A403C01" w14:textId="717914B0"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AS24</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0D4AE349" w14:textId="528048A0"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Datos de negocio</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0CFE10CF" w14:textId="63629218"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TH15</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09D78BE7" w14:textId="48CC674D"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Degradación de los soportes de almacenamiento de la información</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2D1EC0F6" w14:textId="49C58C1F"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0FDD5F02"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4,0</w:t>
            </w:r>
          </w:p>
        </w:tc>
        <w:tc>
          <w:tcPr>
            <w:tcW w:w="700" w:type="dxa"/>
            <w:tcBorders>
              <w:top w:val="single" w:sz="4" w:space="0" w:color="DDD9C4"/>
              <w:left w:val="single" w:sz="4" w:space="0" w:color="DDD9C4"/>
              <w:bottom w:val="single" w:sz="4" w:space="0" w:color="DDD9C4"/>
              <w:right w:val="single" w:sz="4" w:space="0" w:color="DDD9C4"/>
            </w:tcBorders>
            <w:shd w:val="clear" w:color="000000" w:fill="C6DA80"/>
            <w:noWrap/>
            <w:vAlign w:val="bottom"/>
            <w:hideMark/>
          </w:tcPr>
          <w:p w14:paraId="3A9287B3"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8,0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226CABCE"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64478BE7"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4B4937C8" w14:textId="51C9AADE"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AS26</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52EDD24A"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Datos de carácter personal</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08A94A89"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TH03</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619D2197" w14:textId="40ACDA7E" w:rsidR="006F194E" w:rsidRPr="006F194E" w:rsidRDefault="00D638E0" w:rsidP="006F194E">
            <w:pPr>
              <w:spacing w:after="0" w:line="240" w:lineRule="auto"/>
              <w:jc w:val="left"/>
              <w:rPr>
                <w:rFonts w:ascii="Calibri" w:hAnsi="Calibri" w:cs="Calibri"/>
                <w:color w:val="000000"/>
                <w:sz w:val="16"/>
                <w:szCs w:val="16"/>
                <w:lang w:eastAsia="es-ES"/>
              </w:rPr>
            </w:pPr>
            <w:r>
              <w:rPr>
                <w:noProof/>
              </w:rPr>
              <mc:AlternateContent>
                <mc:Choice Requires="wps">
                  <w:drawing>
                    <wp:anchor distT="0" distB="0" distL="114300" distR="114300" simplePos="0" relativeHeight="251666432" behindDoc="0" locked="0" layoutInCell="1" allowOverlap="1" wp14:anchorId="01D21655" wp14:editId="797A0AC0">
                      <wp:simplePos x="0" y="0"/>
                      <wp:positionH relativeFrom="column">
                        <wp:posOffset>-3688080</wp:posOffset>
                      </wp:positionH>
                      <wp:positionV relativeFrom="paragraph">
                        <wp:posOffset>-274320</wp:posOffset>
                      </wp:positionV>
                      <wp:extent cx="7894320" cy="293370"/>
                      <wp:effectExtent l="19050" t="19050" r="30480" b="30480"/>
                      <wp:wrapNone/>
                      <wp:docPr id="1901836968" name="Rectángulo 11"/>
                      <wp:cNvGraphicFramePr/>
                      <a:graphic xmlns:a="http://schemas.openxmlformats.org/drawingml/2006/main">
                        <a:graphicData uri="http://schemas.microsoft.com/office/word/2010/wordprocessingShape">
                          <wps:wsp>
                            <wps:cNvSpPr/>
                            <wps:spPr>
                              <a:xfrm>
                                <a:off x="0" y="0"/>
                                <a:ext cx="7894320" cy="293370"/>
                              </a:xfrm>
                              <a:prstGeom prst="rect">
                                <a:avLst/>
                              </a:prstGeom>
                              <a:noFill/>
                              <a:ln w="571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5479BCB">
                    <v:rect id="Rectángulo 11" style="position:absolute;margin-left:-290.4pt;margin-top:-21.6pt;width:621.6pt;height:23.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504d [3205]" strokeweight="4.5pt" w14:anchorId="3696E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">
                      <v:stroke joinstyle="round"/>
                    </v:rect>
                  </w:pict>
                </mc:Fallback>
              </mc:AlternateContent>
            </w:r>
            <w:r w:rsidR="006F194E" w:rsidRPr="006F194E">
              <w:rPr>
                <w:rFonts w:ascii="Calibri" w:hAnsi="Calibri" w:cs="Calibri"/>
                <w:color w:val="000000"/>
                <w:sz w:val="16"/>
                <w:szCs w:val="16"/>
                <w:lang w:eastAsia="es-ES"/>
              </w:rPr>
              <w:t>[Actividad malintencionada / abuso] Introducción de falsa información</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641E840E"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1BD0400"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4B4F3197"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382E5389"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5E3C6E2B"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27CF14A8"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AS26</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4E582E8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Datos de carácter personal</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27FE8F92"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TH15</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6BD69E4A" w14:textId="6DFA2904"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Degradación de los soportes de almacenamiento de la información</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23837D50"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066B266E"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4,0</w:t>
            </w:r>
          </w:p>
        </w:tc>
        <w:tc>
          <w:tcPr>
            <w:tcW w:w="700" w:type="dxa"/>
            <w:tcBorders>
              <w:top w:val="single" w:sz="4" w:space="0" w:color="DDD9C4"/>
              <w:left w:val="single" w:sz="4" w:space="0" w:color="DDD9C4"/>
              <w:bottom w:val="single" w:sz="4" w:space="0" w:color="DDD9C4"/>
              <w:right w:val="single" w:sz="4" w:space="0" w:color="DDD9C4"/>
            </w:tcBorders>
            <w:shd w:val="clear" w:color="000000" w:fill="C6DA80"/>
            <w:noWrap/>
            <w:vAlign w:val="bottom"/>
            <w:hideMark/>
          </w:tcPr>
          <w:p w14:paraId="57ADFE8F"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8,0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490BA16B"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46DA8B34"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4F5B61D4"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lastRenderedPageBreak/>
              <w:t>AS27</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7FC4E5AB"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Copias de seguridad</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3FABC14A"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TH03</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3B230A93"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Introducción de falsa información</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4A59894F"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7F588B8"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3,0</w:t>
            </w:r>
          </w:p>
        </w:tc>
        <w:tc>
          <w:tcPr>
            <w:tcW w:w="700" w:type="dxa"/>
            <w:tcBorders>
              <w:top w:val="single" w:sz="4" w:space="0" w:color="DDD9C4"/>
              <w:left w:val="single" w:sz="4" w:space="0" w:color="DDD9C4"/>
              <w:bottom w:val="single" w:sz="4" w:space="0" w:color="DDD9C4"/>
              <w:right w:val="single" w:sz="4" w:space="0" w:color="DDD9C4"/>
            </w:tcBorders>
            <w:shd w:val="clear" w:color="000000" w:fill="ADD37F"/>
            <w:noWrap/>
            <w:vAlign w:val="bottom"/>
            <w:hideMark/>
          </w:tcPr>
          <w:p w14:paraId="518ADFB2"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57B49C3C"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57F4EF27"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491B28D3"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AS27</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31FA05D0"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Copias de seguridad</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5FBDCA43"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TH15</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0F05540B" w14:textId="07B2F2C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[Daños accidentales] Degradación de los soportes de almacenamiento de la información</w:t>
            </w:r>
          </w:p>
        </w:tc>
        <w:tc>
          <w:tcPr>
            <w:tcW w:w="877" w:type="dxa"/>
            <w:tcBorders>
              <w:top w:val="single" w:sz="4" w:space="0" w:color="DDD9C4"/>
              <w:left w:val="single" w:sz="4" w:space="0" w:color="DDD9C4"/>
              <w:bottom w:val="single" w:sz="4" w:space="0" w:color="DDD9C4"/>
              <w:right w:val="single" w:sz="4" w:space="0" w:color="DDD9C4"/>
            </w:tcBorders>
            <w:shd w:val="clear" w:color="000000" w:fill="FFEB84"/>
            <w:noWrap/>
            <w:vAlign w:val="bottom"/>
            <w:hideMark/>
          </w:tcPr>
          <w:p w14:paraId="5A75EC75"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2,0</w:t>
            </w:r>
          </w:p>
        </w:tc>
        <w:tc>
          <w:tcPr>
            <w:tcW w:w="647"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78FD22C3"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4,0</w:t>
            </w:r>
          </w:p>
        </w:tc>
        <w:tc>
          <w:tcPr>
            <w:tcW w:w="700" w:type="dxa"/>
            <w:tcBorders>
              <w:top w:val="single" w:sz="4" w:space="0" w:color="DDD9C4"/>
              <w:left w:val="single" w:sz="4" w:space="0" w:color="DDD9C4"/>
              <w:bottom w:val="single" w:sz="4" w:space="0" w:color="DDD9C4"/>
              <w:right w:val="single" w:sz="4" w:space="0" w:color="DDD9C4"/>
            </w:tcBorders>
            <w:shd w:val="clear" w:color="000000" w:fill="C6DA80"/>
            <w:noWrap/>
            <w:vAlign w:val="bottom"/>
            <w:hideMark/>
          </w:tcPr>
          <w:p w14:paraId="222B8003"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8,0</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79DABF97"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648A79A2"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6A878933"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AS28</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6CA76827"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Registros de actividad (logs)</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6D539F52"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TH04</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3C13F012" w14:textId="4606218A" w:rsidR="006F194E" w:rsidRPr="006F194E" w:rsidRDefault="00D638E0" w:rsidP="006F194E">
            <w:pPr>
              <w:spacing w:after="0" w:line="240" w:lineRule="auto"/>
              <w:jc w:val="left"/>
              <w:rPr>
                <w:rFonts w:ascii="Calibri" w:hAnsi="Calibri" w:cs="Calibri"/>
                <w:color w:val="000000"/>
                <w:sz w:val="16"/>
                <w:szCs w:val="16"/>
                <w:lang w:eastAsia="es-ES"/>
              </w:rPr>
            </w:pPr>
            <w:r>
              <w:rPr>
                <w:noProof/>
              </w:rPr>
              <mc:AlternateContent>
                <mc:Choice Requires="wps">
                  <w:drawing>
                    <wp:anchor distT="0" distB="0" distL="114300" distR="114300" simplePos="0" relativeHeight="251668480" behindDoc="0" locked="0" layoutInCell="1" allowOverlap="1" wp14:anchorId="69303B79" wp14:editId="02CD2C9A">
                      <wp:simplePos x="0" y="0"/>
                      <wp:positionH relativeFrom="column">
                        <wp:posOffset>-3691255</wp:posOffset>
                      </wp:positionH>
                      <wp:positionV relativeFrom="paragraph">
                        <wp:posOffset>-304800</wp:posOffset>
                      </wp:positionV>
                      <wp:extent cx="7894320" cy="293370"/>
                      <wp:effectExtent l="19050" t="19050" r="30480" b="30480"/>
                      <wp:wrapNone/>
                      <wp:docPr id="4162085" name="Rectángulo 11"/>
                      <wp:cNvGraphicFramePr/>
                      <a:graphic xmlns:a="http://schemas.openxmlformats.org/drawingml/2006/main">
                        <a:graphicData uri="http://schemas.microsoft.com/office/word/2010/wordprocessingShape">
                          <wps:wsp>
                            <wps:cNvSpPr/>
                            <wps:spPr>
                              <a:xfrm>
                                <a:off x="0" y="0"/>
                                <a:ext cx="7894320" cy="293370"/>
                              </a:xfrm>
                              <a:prstGeom prst="rect">
                                <a:avLst/>
                              </a:prstGeom>
                              <a:noFill/>
                              <a:ln w="571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31B23F9">
                    <v:rect id="Rectángulo 11" style="position:absolute;margin-left:-290.65pt;margin-top:-24pt;width:621.6pt;height:23.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504d [3205]" strokeweight="4.5pt" w14:anchorId="3525B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">
                      <v:stroke joinstyle="round"/>
                    </v:rect>
                  </w:pict>
                </mc:Fallback>
              </mc:AlternateContent>
            </w:r>
            <w:r w:rsidR="006F194E" w:rsidRPr="006F194E">
              <w:rPr>
                <w:rFonts w:ascii="Calibri" w:hAnsi="Calibri" w:cs="Calibri"/>
                <w:color w:val="000000"/>
                <w:sz w:val="16"/>
                <w:szCs w:val="16"/>
                <w:lang w:eastAsia="es-ES"/>
              </w:rPr>
              <w:t>[Actividad malintencionada / abuso] Alteración de la información</w:t>
            </w:r>
          </w:p>
        </w:tc>
        <w:tc>
          <w:tcPr>
            <w:tcW w:w="87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63EDAFF0"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64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30837C61"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700" w:type="dxa"/>
            <w:tcBorders>
              <w:top w:val="single" w:sz="4" w:space="0" w:color="DDD9C4"/>
              <w:left w:val="single" w:sz="4" w:space="0" w:color="DDD9C4"/>
              <w:bottom w:val="single" w:sz="4" w:space="0" w:color="DDD9C4"/>
              <w:right w:val="single" w:sz="4" w:space="0" w:color="DDD9C4"/>
            </w:tcBorders>
            <w:shd w:val="clear" w:color="000000" w:fill="B1D47F"/>
            <w:noWrap/>
            <w:vAlign w:val="bottom"/>
            <w:hideMark/>
          </w:tcPr>
          <w:p w14:paraId="3F47682F"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6,3</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3174AFD6"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r w:rsidR="006F194E" w:rsidRPr="006F194E" w14:paraId="66D0413C" w14:textId="77777777" w:rsidTr="00D638E0">
        <w:trPr>
          <w:trHeight w:val="184"/>
        </w:trPr>
        <w:tc>
          <w:tcPr>
            <w:tcW w:w="1030" w:type="dxa"/>
            <w:tcBorders>
              <w:top w:val="single" w:sz="4" w:space="0" w:color="DDD9C4"/>
              <w:left w:val="single" w:sz="4" w:space="0" w:color="DDD9C4"/>
              <w:bottom w:val="single" w:sz="4" w:space="0" w:color="DDD9C4"/>
              <w:right w:val="single" w:sz="4" w:space="0" w:color="DDD9C4"/>
            </w:tcBorders>
            <w:noWrap/>
            <w:vAlign w:val="bottom"/>
            <w:hideMark/>
          </w:tcPr>
          <w:p w14:paraId="2F693456"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AS28</w:t>
            </w:r>
          </w:p>
        </w:tc>
        <w:tc>
          <w:tcPr>
            <w:tcW w:w="3722" w:type="dxa"/>
            <w:tcBorders>
              <w:top w:val="single" w:sz="4" w:space="0" w:color="DDD9C4"/>
              <w:left w:val="single" w:sz="4" w:space="0" w:color="DDD9C4"/>
              <w:bottom w:val="single" w:sz="4" w:space="0" w:color="DDD9C4"/>
              <w:right w:val="single" w:sz="4" w:space="0" w:color="DDD9C4"/>
            </w:tcBorders>
            <w:noWrap/>
            <w:vAlign w:val="bottom"/>
            <w:hideMark/>
          </w:tcPr>
          <w:p w14:paraId="7209A413"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Registros de actividad (logs)</w:t>
            </w:r>
          </w:p>
        </w:tc>
        <w:tc>
          <w:tcPr>
            <w:tcW w:w="772" w:type="dxa"/>
            <w:tcBorders>
              <w:top w:val="single" w:sz="4" w:space="0" w:color="DDD9C4"/>
              <w:left w:val="single" w:sz="4" w:space="0" w:color="DDD9C4"/>
              <w:bottom w:val="single" w:sz="4" w:space="0" w:color="DDD9C4"/>
              <w:right w:val="single" w:sz="4" w:space="0" w:color="DDD9C4"/>
            </w:tcBorders>
            <w:noWrap/>
            <w:vAlign w:val="bottom"/>
            <w:hideMark/>
          </w:tcPr>
          <w:p w14:paraId="76E86F20"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TH05</w:t>
            </w:r>
          </w:p>
        </w:tc>
        <w:tc>
          <w:tcPr>
            <w:tcW w:w="5167" w:type="dxa"/>
            <w:tcBorders>
              <w:top w:val="single" w:sz="4" w:space="0" w:color="DDD9C4"/>
              <w:left w:val="single" w:sz="4" w:space="0" w:color="DDD9C4"/>
              <w:bottom w:val="single" w:sz="4" w:space="0" w:color="DDD9C4"/>
              <w:right w:val="single" w:sz="4" w:space="0" w:color="DDD9C4"/>
            </w:tcBorders>
            <w:noWrap/>
            <w:vAlign w:val="bottom"/>
            <w:hideMark/>
          </w:tcPr>
          <w:p w14:paraId="4DFC1323" w14:textId="5D0BB792"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[Actividad malintencionada / abuso Destrucción de información</w:t>
            </w:r>
          </w:p>
        </w:tc>
        <w:tc>
          <w:tcPr>
            <w:tcW w:w="87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5A7710F0"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647" w:type="dxa"/>
            <w:tcBorders>
              <w:top w:val="single" w:sz="4" w:space="0" w:color="DDD9C4"/>
              <w:left w:val="single" w:sz="4" w:space="0" w:color="DDD9C4"/>
              <w:bottom w:val="single" w:sz="4" w:space="0" w:color="DDD9C4"/>
              <w:right w:val="single" w:sz="4" w:space="0" w:color="DDD9C4"/>
            </w:tcBorders>
            <w:shd w:val="clear" w:color="000000" w:fill="FECB7E"/>
            <w:noWrap/>
            <w:vAlign w:val="bottom"/>
            <w:hideMark/>
          </w:tcPr>
          <w:p w14:paraId="24D19E42"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2,5</w:t>
            </w:r>
          </w:p>
        </w:tc>
        <w:tc>
          <w:tcPr>
            <w:tcW w:w="700" w:type="dxa"/>
            <w:tcBorders>
              <w:top w:val="single" w:sz="4" w:space="0" w:color="DDD9C4"/>
              <w:left w:val="single" w:sz="4" w:space="0" w:color="DDD9C4"/>
              <w:bottom w:val="single" w:sz="4" w:space="0" w:color="DDD9C4"/>
              <w:right w:val="single" w:sz="4" w:space="0" w:color="DDD9C4"/>
            </w:tcBorders>
            <w:shd w:val="clear" w:color="000000" w:fill="B1D47F"/>
            <w:noWrap/>
            <w:vAlign w:val="bottom"/>
            <w:hideMark/>
          </w:tcPr>
          <w:p w14:paraId="18B10001" w14:textId="77777777" w:rsidR="006F194E" w:rsidRPr="006F194E" w:rsidRDefault="006F194E" w:rsidP="006F194E">
            <w:pPr>
              <w:spacing w:after="0" w:line="240" w:lineRule="auto"/>
              <w:jc w:val="right"/>
              <w:rPr>
                <w:rFonts w:ascii="Calibri" w:hAnsi="Calibri" w:cs="Calibri"/>
                <w:color w:val="000000"/>
                <w:sz w:val="16"/>
                <w:szCs w:val="16"/>
                <w:lang w:eastAsia="es-ES"/>
              </w:rPr>
            </w:pPr>
            <w:r w:rsidRPr="006F194E">
              <w:rPr>
                <w:rFonts w:ascii="Calibri" w:hAnsi="Calibri" w:cs="Calibri"/>
                <w:color w:val="000000"/>
                <w:sz w:val="16"/>
                <w:szCs w:val="16"/>
                <w:lang w:eastAsia="es-ES"/>
              </w:rPr>
              <w:t>6,3</w:t>
            </w:r>
          </w:p>
        </w:tc>
        <w:tc>
          <w:tcPr>
            <w:tcW w:w="1126"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5959D86A" w14:textId="77777777" w:rsidR="006F194E" w:rsidRPr="006F194E" w:rsidRDefault="006F194E" w:rsidP="006F194E">
            <w:pPr>
              <w:spacing w:after="0" w:line="240" w:lineRule="auto"/>
              <w:jc w:val="left"/>
              <w:rPr>
                <w:rFonts w:ascii="Calibri" w:hAnsi="Calibri" w:cs="Calibri"/>
                <w:color w:val="000000"/>
                <w:sz w:val="16"/>
                <w:szCs w:val="16"/>
                <w:lang w:eastAsia="es-ES"/>
              </w:rPr>
            </w:pPr>
            <w:r w:rsidRPr="006F194E">
              <w:rPr>
                <w:rFonts w:ascii="Calibri" w:hAnsi="Calibri" w:cs="Calibri"/>
                <w:color w:val="000000"/>
                <w:sz w:val="16"/>
                <w:szCs w:val="16"/>
                <w:lang w:eastAsia="es-ES"/>
              </w:rPr>
              <w:t>MAJOR</w:t>
            </w:r>
          </w:p>
        </w:tc>
      </w:tr>
    </w:tbl>
    <w:p w14:paraId="54FEB73D" w14:textId="1A30324B" w:rsidR="00D8750E" w:rsidRDefault="00D8750E" w:rsidP="00187702">
      <w:pPr>
        <w:pStyle w:val="Prrafodelista"/>
        <w:spacing w:line="360" w:lineRule="auto"/>
        <w:rPr>
          <w:rFonts w:ascii="Arial" w:hAnsi="Arial" w:cs="Arial"/>
        </w:rPr>
      </w:pPr>
    </w:p>
    <w:p w14:paraId="0BE11E4F" w14:textId="5DFB637B" w:rsidR="00D8750E" w:rsidRPr="00D638E0" w:rsidRDefault="00D638E0" w:rsidP="5C81F0EF">
      <w:pPr>
        <w:pStyle w:val="Ttulo2"/>
        <w:rPr>
          <w:rFonts w:eastAsiaTheme="minorEastAsia"/>
        </w:rPr>
      </w:pPr>
      <w:bookmarkStart w:id="28" w:name="_Toc192579080"/>
      <w:r w:rsidRPr="5C81F0EF">
        <w:rPr>
          <w:rFonts w:eastAsiaTheme="minorEastAsia"/>
        </w:rPr>
        <w:t xml:space="preserve">ACTIVOS CON NIVEL DE RIESGO </w:t>
      </w:r>
      <w:r w:rsidR="1ECEFAFB" w:rsidRPr="5C81F0EF">
        <w:rPr>
          <w:rFonts w:eastAsiaTheme="minorEastAsia"/>
        </w:rPr>
        <w:t>CRITICAL (12-16)</w:t>
      </w:r>
      <w:bookmarkEnd w:id="28"/>
    </w:p>
    <w:tbl>
      <w:tblPr>
        <w:tblW w:w="14375" w:type="dxa"/>
        <w:tblCellMar>
          <w:top w:w="15" w:type="dxa"/>
          <w:left w:w="70" w:type="dxa"/>
          <w:bottom w:w="15" w:type="dxa"/>
          <w:right w:w="70" w:type="dxa"/>
        </w:tblCellMar>
        <w:tblLook w:val="04A0" w:firstRow="1" w:lastRow="0" w:firstColumn="1" w:lastColumn="0" w:noHBand="0" w:noVBand="1"/>
      </w:tblPr>
      <w:tblGrid>
        <w:gridCol w:w="1054"/>
        <w:gridCol w:w="3761"/>
        <w:gridCol w:w="790"/>
        <w:gridCol w:w="5291"/>
        <w:gridCol w:w="852"/>
        <w:gridCol w:w="628"/>
        <w:gridCol w:w="681"/>
        <w:gridCol w:w="1318"/>
      </w:tblGrid>
      <w:tr w:rsidR="00D638E0" w:rsidRPr="00D638E0" w14:paraId="33724C46" w14:textId="77777777" w:rsidTr="00D638E0">
        <w:trPr>
          <w:trHeight w:val="422"/>
        </w:trPr>
        <w:tc>
          <w:tcPr>
            <w:tcW w:w="1054" w:type="dxa"/>
            <w:tcBorders>
              <w:top w:val="nil"/>
              <w:left w:val="nil"/>
              <w:bottom w:val="nil"/>
              <w:right w:val="nil"/>
            </w:tcBorders>
            <w:noWrap/>
            <w:vAlign w:val="bottom"/>
            <w:hideMark/>
          </w:tcPr>
          <w:p w14:paraId="63AA63CB" w14:textId="77777777" w:rsidR="00D638E0" w:rsidRPr="00D638E0" w:rsidRDefault="00D638E0" w:rsidP="00D638E0">
            <w:pPr>
              <w:spacing w:after="0" w:line="240" w:lineRule="auto"/>
              <w:jc w:val="left"/>
              <w:rPr>
                <w:rFonts w:ascii="Times New Roman" w:hAnsi="Times New Roman"/>
                <w:sz w:val="24"/>
                <w:szCs w:val="24"/>
                <w:lang w:eastAsia="es-ES"/>
              </w:rPr>
            </w:pPr>
          </w:p>
        </w:tc>
        <w:tc>
          <w:tcPr>
            <w:tcW w:w="3761" w:type="dxa"/>
            <w:tcBorders>
              <w:top w:val="nil"/>
              <w:left w:val="nil"/>
              <w:bottom w:val="nil"/>
              <w:right w:val="nil"/>
            </w:tcBorders>
            <w:noWrap/>
            <w:vAlign w:val="bottom"/>
            <w:hideMark/>
          </w:tcPr>
          <w:p w14:paraId="1AC34488" w14:textId="77777777" w:rsidR="00D638E0" w:rsidRPr="00D638E0" w:rsidRDefault="00D638E0" w:rsidP="00D638E0">
            <w:pPr>
              <w:spacing w:after="0" w:line="240" w:lineRule="auto"/>
              <w:jc w:val="left"/>
              <w:rPr>
                <w:rFonts w:ascii="Times New Roman" w:hAnsi="Times New Roman"/>
                <w:sz w:val="20"/>
                <w:szCs w:val="20"/>
                <w:lang w:eastAsia="es-ES"/>
              </w:rPr>
            </w:pPr>
          </w:p>
        </w:tc>
        <w:tc>
          <w:tcPr>
            <w:tcW w:w="790" w:type="dxa"/>
            <w:tcBorders>
              <w:top w:val="nil"/>
              <w:left w:val="nil"/>
              <w:bottom w:val="nil"/>
              <w:right w:val="nil"/>
            </w:tcBorders>
            <w:noWrap/>
            <w:vAlign w:val="bottom"/>
            <w:hideMark/>
          </w:tcPr>
          <w:p w14:paraId="5028CA74" w14:textId="77777777" w:rsidR="00D638E0" w:rsidRPr="00D638E0" w:rsidRDefault="00D638E0" w:rsidP="00D638E0">
            <w:pPr>
              <w:spacing w:after="0" w:line="240" w:lineRule="auto"/>
              <w:jc w:val="left"/>
              <w:rPr>
                <w:rFonts w:ascii="Times New Roman" w:hAnsi="Times New Roman"/>
                <w:sz w:val="20"/>
                <w:szCs w:val="20"/>
                <w:lang w:eastAsia="es-ES"/>
              </w:rPr>
            </w:pPr>
          </w:p>
        </w:tc>
        <w:tc>
          <w:tcPr>
            <w:tcW w:w="5291" w:type="dxa"/>
            <w:tcBorders>
              <w:top w:val="nil"/>
              <w:left w:val="nil"/>
              <w:bottom w:val="nil"/>
              <w:right w:val="nil"/>
            </w:tcBorders>
            <w:noWrap/>
            <w:vAlign w:val="bottom"/>
            <w:hideMark/>
          </w:tcPr>
          <w:p w14:paraId="47EBB50F" w14:textId="77777777" w:rsidR="00D638E0" w:rsidRPr="00D638E0" w:rsidRDefault="00D638E0" w:rsidP="00D638E0">
            <w:pPr>
              <w:spacing w:after="0" w:line="240" w:lineRule="auto"/>
              <w:jc w:val="left"/>
              <w:rPr>
                <w:rFonts w:ascii="Times New Roman" w:hAnsi="Times New Roman"/>
                <w:sz w:val="20"/>
                <w:szCs w:val="20"/>
                <w:lang w:eastAsia="es-ES"/>
              </w:rPr>
            </w:pPr>
          </w:p>
        </w:tc>
        <w:tc>
          <w:tcPr>
            <w:tcW w:w="3479" w:type="dxa"/>
            <w:gridSpan w:val="4"/>
            <w:tcBorders>
              <w:top w:val="single" w:sz="8" w:space="0" w:color="auto"/>
              <w:left w:val="single" w:sz="8" w:space="0" w:color="auto"/>
              <w:bottom w:val="nil"/>
              <w:right w:val="nil"/>
            </w:tcBorders>
            <w:shd w:val="clear" w:color="000000" w:fill="B1A0C7"/>
            <w:vAlign w:val="center"/>
            <w:hideMark/>
          </w:tcPr>
          <w:p w14:paraId="388DD006" w14:textId="77777777" w:rsidR="00D638E0" w:rsidRPr="00D638E0" w:rsidRDefault="00D638E0" w:rsidP="00D638E0">
            <w:pPr>
              <w:spacing w:after="0" w:line="240" w:lineRule="auto"/>
              <w:jc w:val="center"/>
              <w:rPr>
                <w:rFonts w:ascii="Calibri" w:hAnsi="Calibri" w:cs="Calibri"/>
                <w:color w:val="000000"/>
                <w:sz w:val="16"/>
                <w:szCs w:val="16"/>
                <w:lang w:eastAsia="es-ES"/>
              </w:rPr>
            </w:pPr>
            <w:r w:rsidRPr="00D638E0">
              <w:rPr>
                <w:rFonts w:ascii="Calibri" w:hAnsi="Calibri" w:cs="Calibri"/>
                <w:color w:val="000000"/>
                <w:sz w:val="16"/>
                <w:szCs w:val="16"/>
                <w:lang w:eastAsia="es-ES"/>
              </w:rPr>
              <w:t>Inherent Risk</w:t>
            </w:r>
          </w:p>
        </w:tc>
      </w:tr>
      <w:tr w:rsidR="00D638E0" w:rsidRPr="00D638E0" w14:paraId="2AC1D964" w14:textId="77777777" w:rsidTr="00D638E0">
        <w:trPr>
          <w:trHeight w:val="196"/>
        </w:trPr>
        <w:tc>
          <w:tcPr>
            <w:tcW w:w="1054" w:type="dxa"/>
            <w:tcBorders>
              <w:top w:val="single" w:sz="8" w:space="0" w:color="auto"/>
              <w:left w:val="single" w:sz="8" w:space="0" w:color="auto"/>
              <w:bottom w:val="single" w:sz="8" w:space="0" w:color="auto"/>
              <w:right w:val="single" w:sz="4" w:space="0" w:color="auto"/>
            </w:tcBorders>
            <w:shd w:val="clear" w:color="000000" w:fill="8DB4E2"/>
            <w:noWrap/>
            <w:vAlign w:val="center"/>
            <w:hideMark/>
          </w:tcPr>
          <w:p w14:paraId="42E4E7F4" w14:textId="77777777" w:rsidR="00D638E0" w:rsidRPr="00D638E0" w:rsidRDefault="00D638E0" w:rsidP="00D638E0">
            <w:pPr>
              <w:spacing w:after="0" w:line="240" w:lineRule="auto"/>
              <w:jc w:val="left"/>
              <w:rPr>
                <w:rFonts w:ascii="Calibri" w:hAnsi="Calibri" w:cs="Calibri"/>
                <w:sz w:val="16"/>
                <w:szCs w:val="16"/>
                <w:lang w:eastAsia="es-ES"/>
              </w:rPr>
            </w:pPr>
            <w:r w:rsidRPr="00D638E0">
              <w:rPr>
                <w:rFonts w:ascii="Calibri" w:hAnsi="Calibri" w:cs="Calibri"/>
                <w:sz w:val="16"/>
                <w:szCs w:val="16"/>
                <w:lang w:eastAsia="es-ES"/>
              </w:rPr>
              <w:t>Asset ID</w:t>
            </w:r>
          </w:p>
        </w:tc>
        <w:tc>
          <w:tcPr>
            <w:tcW w:w="3761" w:type="dxa"/>
            <w:tcBorders>
              <w:top w:val="single" w:sz="8" w:space="0" w:color="auto"/>
              <w:left w:val="single" w:sz="4" w:space="0" w:color="auto"/>
              <w:bottom w:val="single" w:sz="8" w:space="0" w:color="auto"/>
              <w:right w:val="single" w:sz="4" w:space="0" w:color="auto"/>
            </w:tcBorders>
            <w:shd w:val="clear" w:color="000000" w:fill="8DB4E2"/>
            <w:noWrap/>
            <w:vAlign w:val="center"/>
            <w:hideMark/>
          </w:tcPr>
          <w:p w14:paraId="62A36344" w14:textId="77777777" w:rsidR="00D638E0" w:rsidRPr="00D638E0" w:rsidRDefault="00D638E0" w:rsidP="00D638E0">
            <w:pPr>
              <w:spacing w:after="0" w:line="240" w:lineRule="auto"/>
              <w:jc w:val="left"/>
              <w:rPr>
                <w:rFonts w:ascii="Calibri" w:hAnsi="Calibri" w:cs="Calibri"/>
                <w:sz w:val="16"/>
                <w:szCs w:val="16"/>
                <w:lang w:eastAsia="es-ES"/>
              </w:rPr>
            </w:pPr>
            <w:r w:rsidRPr="00D638E0">
              <w:rPr>
                <w:rFonts w:ascii="Calibri" w:hAnsi="Calibri" w:cs="Calibri"/>
                <w:sz w:val="16"/>
                <w:szCs w:val="16"/>
                <w:lang w:eastAsia="es-ES"/>
              </w:rPr>
              <w:t>Asset</w:t>
            </w:r>
          </w:p>
        </w:tc>
        <w:tc>
          <w:tcPr>
            <w:tcW w:w="790" w:type="dxa"/>
            <w:tcBorders>
              <w:top w:val="single" w:sz="8" w:space="0" w:color="auto"/>
              <w:left w:val="single" w:sz="4" w:space="0" w:color="auto"/>
              <w:bottom w:val="single" w:sz="8" w:space="0" w:color="auto"/>
              <w:right w:val="single" w:sz="4" w:space="0" w:color="auto"/>
            </w:tcBorders>
            <w:shd w:val="clear" w:color="000000" w:fill="8DB4E2"/>
            <w:noWrap/>
            <w:vAlign w:val="center"/>
            <w:hideMark/>
          </w:tcPr>
          <w:p w14:paraId="31240990" w14:textId="77777777" w:rsidR="00D638E0" w:rsidRPr="00D638E0" w:rsidRDefault="00D638E0" w:rsidP="00D638E0">
            <w:pPr>
              <w:spacing w:after="0" w:line="240" w:lineRule="auto"/>
              <w:jc w:val="left"/>
              <w:rPr>
                <w:rFonts w:ascii="Calibri" w:hAnsi="Calibri" w:cs="Calibri"/>
                <w:sz w:val="16"/>
                <w:szCs w:val="16"/>
                <w:lang w:eastAsia="es-ES"/>
              </w:rPr>
            </w:pPr>
            <w:r w:rsidRPr="00D638E0">
              <w:rPr>
                <w:rFonts w:ascii="Calibri" w:hAnsi="Calibri" w:cs="Calibri"/>
                <w:sz w:val="16"/>
                <w:szCs w:val="16"/>
                <w:lang w:eastAsia="es-ES"/>
              </w:rPr>
              <w:t>Threat ID</w:t>
            </w:r>
          </w:p>
        </w:tc>
        <w:tc>
          <w:tcPr>
            <w:tcW w:w="5291" w:type="dxa"/>
            <w:tcBorders>
              <w:top w:val="single" w:sz="8" w:space="0" w:color="auto"/>
              <w:left w:val="single" w:sz="4" w:space="0" w:color="auto"/>
              <w:bottom w:val="single" w:sz="8" w:space="0" w:color="auto"/>
              <w:right w:val="single" w:sz="4" w:space="0" w:color="auto"/>
            </w:tcBorders>
            <w:shd w:val="clear" w:color="000000" w:fill="8DB4E2"/>
            <w:noWrap/>
            <w:vAlign w:val="center"/>
            <w:hideMark/>
          </w:tcPr>
          <w:p w14:paraId="4E8F9554" w14:textId="77777777" w:rsidR="00D638E0" w:rsidRPr="00D638E0" w:rsidRDefault="00D638E0" w:rsidP="00D638E0">
            <w:pPr>
              <w:spacing w:after="0" w:line="240" w:lineRule="auto"/>
              <w:jc w:val="left"/>
              <w:rPr>
                <w:rFonts w:ascii="Calibri" w:hAnsi="Calibri" w:cs="Calibri"/>
                <w:sz w:val="16"/>
                <w:szCs w:val="16"/>
                <w:lang w:eastAsia="es-ES"/>
              </w:rPr>
            </w:pPr>
            <w:r w:rsidRPr="00D638E0">
              <w:rPr>
                <w:rFonts w:ascii="Calibri" w:hAnsi="Calibri" w:cs="Calibri"/>
                <w:sz w:val="16"/>
                <w:szCs w:val="16"/>
                <w:lang w:eastAsia="es-ES"/>
              </w:rPr>
              <w:t>Threat</w:t>
            </w:r>
          </w:p>
        </w:tc>
        <w:tc>
          <w:tcPr>
            <w:tcW w:w="852" w:type="dxa"/>
            <w:tcBorders>
              <w:top w:val="single" w:sz="8" w:space="0" w:color="auto"/>
              <w:left w:val="single" w:sz="4" w:space="0" w:color="auto"/>
              <w:bottom w:val="single" w:sz="8" w:space="0" w:color="auto"/>
              <w:right w:val="single" w:sz="4" w:space="0" w:color="auto"/>
            </w:tcBorders>
            <w:shd w:val="clear" w:color="000000" w:fill="E4DFEC"/>
            <w:noWrap/>
            <w:vAlign w:val="center"/>
            <w:hideMark/>
          </w:tcPr>
          <w:p w14:paraId="7560A44F" w14:textId="77777777" w:rsidR="00D638E0" w:rsidRPr="00D638E0" w:rsidRDefault="00D638E0" w:rsidP="00D638E0">
            <w:pPr>
              <w:spacing w:after="0" w:line="240" w:lineRule="auto"/>
              <w:jc w:val="center"/>
              <w:rPr>
                <w:rFonts w:ascii="Calibri" w:hAnsi="Calibri" w:cs="Calibri"/>
                <w:color w:val="000000"/>
                <w:sz w:val="16"/>
                <w:szCs w:val="16"/>
                <w:lang w:eastAsia="es-ES"/>
              </w:rPr>
            </w:pPr>
            <w:r w:rsidRPr="00D638E0">
              <w:rPr>
                <w:rFonts w:ascii="Calibri" w:hAnsi="Calibri" w:cs="Calibri"/>
                <w:color w:val="000000"/>
                <w:sz w:val="16"/>
                <w:szCs w:val="16"/>
                <w:lang w:eastAsia="es-ES"/>
              </w:rPr>
              <w:t>PROB</w:t>
            </w:r>
          </w:p>
        </w:tc>
        <w:tc>
          <w:tcPr>
            <w:tcW w:w="628" w:type="dxa"/>
            <w:tcBorders>
              <w:top w:val="single" w:sz="8" w:space="0" w:color="auto"/>
              <w:left w:val="single" w:sz="4" w:space="0" w:color="auto"/>
              <w:bottom w:val="single" w:sz="8" w:space="0" w:color="auto"/>
              <w:right w:val="single" w:sz="4" w:space="0" w:color="auto"/>
            </w:tcBorders>
            <w:shd w:val="clear" w:color="000000" w:fill="E4DFEC"/>
            <w:noWrap/>
            <w:vAlign w:val="center"/>
            <w:hideMark/>
          </w:tcPr>
          <w:p w14:paraId="178C6104" w14:textId="77777777" w:rsidR="00D638E0" w:rsidRPr="00D638E0" w:rsidRDefault="00D638E0" w:rsidP="00D638E0">
            <w:pPr>
              <w:spacing w:after="0" w:line="240" w:lineRule="auto"/>
              <w:jc w:val="center"/>
              <w:rPr>
                <w:rFonts w:ascii="Calibri" w:hAnsi="Calibri" w:cs="Calibri"/>
                <w:color w:val="000000"/>
                <w:sz w:val="16"/>
                <w:szCs w:val="16"/>
                <w:lang w:eastAsia="es-ES"/>
              </w:rPr>
            </w:pPr>
            <w:r w:rsidRPr="00D638E0">
              <w:rPr>
                <w:rFonts w:ascii="Calibri" w:hAnsi="Calibri" w:cs="Calibri"/>
                <w:color w:val="000000"/>
                <w:sz w:val="16"/>
                <w:szCs w:val="16"/>
                <w:lang w:eastAsia="es-ES"/>
              </w:rPr>
              <w:t>IMP</w:t>
            </w:r>
          </w:p>
        </w:tc>
        <w:tc>
          <w:tcPr>
            <w:tcW w:w="681" w:type="dxa"/>
            <w:tcBorders>
              <w:top w:val="single" w:sz="8" w:space="0" w:color="auto"/>
              <w:left w:val="single" w:sz="4" w:space="0" w:color="auto"/>
              <w:bottom w:val="single" w:sz="8" w:space="0" w:color="auto"/>
              <w:right w:val="single" w:sz="4" w:space="0" w:color="auto"/>
            </w:tcBorders>
            <w:shd w:val="clear" w:color="000000" w:fill="E4DFEC"/>
            <w:noWrap/>
            <w:vAlign w:val="center"/>
            <w:hideMark/>
          </w:tcPr>
          <w:p w14:paraId="7F7282BB" w14:textId="77777777" w:rsidR="00D638E0" w:rsidRPr="00D638E0" w:rsidRDefault="00D638E0" w:rsidP="00D638E0">
            <w:pPr>
              <w:spacing w:after="0" w:line="240" w:lineRule="auto"/>
              <w:jc w:val="center"/>
              <w:rPr>
                <w:rFonts w:ascii="Calibri" w:hAnsi="Calibri" w:cs="Calibri"/>
                <w:color w:val="000000"/>
                <w:sz w:val="16"/>
                <w:szCs w:val="16"/>
                <w:lang w:eastAsia="es-ES"/>
              </w:rPr>
            </w:pPr>
            <w:r w:rsidRPr="00D638E0">
              <w:rPr>
                <w:rFonts w:ascii="Calibri" w:hAnsi="Calibri" w:cs="Calibri"/>
                <w:color w:val="000000"/>
                <w:sz w:val="16"/>
                <w:szCs w:val="16"/>
                <w:lang w:eastAsia="es-ES"/>
              </w:rPr>
              <w:t>RISK</w:t>
            </w:r>
          </w:p>
        </w:tc>
        <w:tc>
          <w:tcPr>
            <w:tcW w:w="1316" w:type="dxa"/>
            <w:tcBorders>
              <w:top w:val="single" w:sz="8" w:space="0" w:color="auto"/>
              <w:left w:val="single" w:sz="4" w:space="0" w:color="auto"/>
              <w:bottom w:val="single" w:sz="8" w:space="0" w:color="auto"/>
              <w:right w:val="single" w:sz="4" w:space="0" w:color="auto"/>
            </w:tcBorders>
            <w:shd w:val="clear" w:color="000000" w:fill="E4DFEC"/>
            <w:noWrap/>
            <w:vAlign w:val="center"/>
            <w:hideMark/>
          </w:tcPr>
          <w:p w14:paraId="670E4D8C" w14:textId="77777777" w:rsidR="00D638E0" w:rsidRPr="00D638E0" w:rsidRDefault="00D638E0" w:rsidP="00D638E0">
            <w:pPr>
              <w:spacing w:after="0" w:line="240" w:lineRule="auto"/>
              <w:jc w:val="center"/>
              <w:rPr>
                <w:rFonts w:ascii="Calibri" w:hAnsi="Calibri" w:cs="Calibri"/>
                <w:color w:val="000000"/>
                <w:sz w:val="16"/>
                <w:szCs w:val="16"/>
                <w:lang w:eastAsia="es-ES"/>
              </w:rPr>
            </w:pPr>
            <w:r w:rsidRPr="00D638E0">
              <w:rPr>
                <w:rFonts w:ascii="Calibri" w:hAnsi="Calibri" w:cs="Calibri"/>
                <w:color w:val="000000"/>
                <w:sz w:val="16"/>
                <w:szCs w:val="16"/>
                <w:lang w:eastAsia="es-ES"/>
              </w:rPr>
              <w:t>LEVEL</w:t>
            </w:r>
          </w:p>
        </w:tc>
      </w:tr>
      <w:tr w:rsidR="00D638E0" w:rsidRPr="00D638E0" w14:paraId="72C3A750"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69BD8986"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AS01</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2751BC5D" w14:textId="40DFC91F" w:rsidR="00D638E0" w:rsidRPr="00D638E0" w:rsidRDefault="00FE500D" w:rsidP="00D638E0">
            <w:pPr>
              <w:spacing w:after="0" w:line="240" w:lineRule="auto"/>
              <w:jc w:val="left"/>
              <w:rPr>
                <w:rFonts w:ascii="Calibri" w:hAnsi="Calibri" w:cs="Calibri"/>
                <w:color w:val="000000"/>
                <w:sz w:val="16"/>
                <w:szCs w:val="16"/>
                <w:lang w:eastAsia="es-ES"/>
              </w:rPr>
            </w:pPr>
            <w:r>
              <w:rPr>
                <w:noProof/>
              </w:rPr>
              <mc:AlternateContent>
                <mc:Choice Requires="wps">
                  <w:drawing>
                    <wp:anchor distT="0" distB="0" distL="114300" distR="114300" simplePos="0" relativeHeight="251670528" behindDoc="0" locked="0" layoutInCell="1" allowOverlap="1" wp14:anchorId="493DE358" wp14:editId="1C53CDEE">
                      <wp:simplePos x="0" y="0"/>
                      <wp:positionH relativeFrom="column">
                        <wp:posOffset>-747395</wp:posOffset>
                      </wp:positionH>
                      <wp:positionV relativeFrom="paragraph">
                        <wp:posOffset>-22860</wp:posOffset>
                      </wp:positionV>
                      <wp:extent cx="7894320" cy="461010"/>
                      <wp:effectExtent l="19050" t="19050" r="30480" b="34290"/>
                      <wp:wrapNone/>
                      <wp:docPr id="810761770" name="Rectángulo 11"/>
                      <wp:cNvGraphicFramePr/>
                      <a:graphic xmlns:a="http://schemas.openxmlformats.org/drawingml/2006/main">
                        <a:graphicData uri="http://schemas.microsoft.com/office/word/2010/wordprocessingShape">
                          <wps:wsp>
                            <wps:cNvSpPr/>
                            <wps:spPr>
                              <a:xfrm>
                                <a:off x="0" y="0"/>
                                <a:ext cx="7894320" cy="461010"/>
                              </a:xfrm>
                              <a:prstGeom prst="rect">
                                <a:avLst/>
                              </a:prstGeom>
                              <a:noFill/>
                              <a:ln w="571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F5B61AD">
                    <v:rect id="Rectángulo 11" style="position:absolute;margin-left:-58.85pt;margin-top:-1.8pt;width:621.6pt;height:36.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504d [3205]" strokeweight="4.5pt" w14:anchorId="165DF0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">
                      <v:stroke joinstyle="round"/>
                    </v:rect>
                  </w:pict>
                </mc:Fallback>
              </mc:AlternateContent>
            </w:r>
            <w:r w:rsidR="00D638E0" w:rsidRPr="00D638E0">
              <w:rPr>
                <w:rFonts w:ascii="Calibri" w:hAnsi="Calibri" w:cs="Calibri"/>
                <w:color w:val="000000"/>
                <w:sz w:val="16"/>
                <w:szCs w:val="16"/>
                <w:lang w:eastAsia="es-ES"/>
              </w:rPr>
              <w:t>Personal Directivo</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05B3F7BB"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TH25</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64338065"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Ingeniería social</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26D19D20"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5285A6D2"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6C5DAA17"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60533275"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37F2C075"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56F6AF15"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AS02</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50A79EC1" w14:textId="04981AC5"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Usuario Final</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4982420E"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TH25</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252CFB2A"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Ingeniería social</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49AC3933"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6F1B232E"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7F218AC0"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44D4EF72"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44025B29"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76CE0C63"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AS03</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59BE2188" w14:textId="439DC3A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Usuarios administradores</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6E194A13"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TH25</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5B3BBBC7"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Ingeniería social</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1D9FAB52"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117C1D18"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6174CCF3"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58E77F10"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356CD44B"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296FFF46"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AS06</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48A0EFEE" w14:textId="25A3DE14"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Proveedores Infraestructura y Comunicaciones</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61214C95"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TH02</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5583E923"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Fuga de información</w:t>
            </w:r>
          </w:p>
        </w:tc>
        <w:tc>
          <w:tcPr>
            <w:tcW w:w="852"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4093CAF7"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3,0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00DE4B1D"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8E983"/>
            <w:noWrap/>
            <w:vAlign w:val="bottom"/>
            <w:hideMark/>
          </w:tcPr>
          <w:p w14:paraId="6AF441CB"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12,0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378CF3AC"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542D3543"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2B190DAD"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AS06</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7B2E63CF" w14:textId="6D5C637F"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Proveedores Infraestructura y Comunicaciones</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3DB804B8"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TH16</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5799DEE2"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Instalación de software dañino</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45086E5A"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F7E3BE6"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3,0</w:t>
            </w:r>
          </w:p>
        </w:tc>
        <w:tc>
          <w:tcPr>
            <w:tcW w:w="681" w:type="dxa"/>
            <w:tcBorders>
              <w:top w:val="single" w:sz="4" w:space="0" w:color="DDD9C4"/>
              <w:left w:val="single" w:sz="4" w:space="0" w:color="DDD9C4"/>
              <w:bottom w:val="single" w:sz="4" w:space="0" w:color="DDD9C4"/>
              <w:right w:val="single" w:sz="4" w:space="0" w:color="DDD9C4"/>
            </w:tcBorders>
            <w:shd w:val="clear" w:color="000000" w:fill="F8E983"/>
            <w:noWrap/>
            <w:vAlign w:val="bottom"/>
            <w:hideMark/>
          </w:tcPr>
          <w:p w14:paraId="58CCD227"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12,0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44A6F5B7"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38AD5924"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656125A0"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AS06</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5AED669B" w14:textId="7692D95D"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Proveedores Infraestructura y Comunicaciones</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60862F55" w14:textId="0A0A785D"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TH21</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16D2C6B8"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Abuso de privilegios de acceso</w:t>
            </w:r>
          </w:p>
        </w:tc>
        <w:tc>
          <w:tcPr>
            <w:tcW w:w="852"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2F1E3778"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3,0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3542BA08"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8E983"/>
            <w:noWrap/>
            <w:vAlign w:val="bottom"/>
            <w:hideMark/>
          </w:tcPr>
          <w:p w14:paraId="5BE78AAA"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12,0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5CBF79B7"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3CC28107"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6D4196FD"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AS06</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084A4ABF"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Proveedores Infraestructura y Comunicaciones</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252224FB" w14:textId="6DE1BC29"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TH22</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29F16F60" w14:textId="5F54FE68"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Acceso no autorizado</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2E4A8693"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7C1980ED"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797407E5"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735FC982"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3E5A77C5"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0CDCCCAD"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AS08</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0DA4C83E"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Proxy CloudFare (VRcardio)</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05A29944"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TH25</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49DE75A8" w14:textId="0E03BFBF"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Ingeniería social</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76549175"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255D3722"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0418D01F"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46F4F4A7"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141E8657"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2FB196E3"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AS08</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4AF63F88" w14:textId="4AEEED3A"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Proxy CloudFare (VRcardio)</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63F01FAB" w14:textId="12088573"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TH25</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0DFBC61B" w14:textId="4A9A0D25"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Ingeniería social</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0EEBAB44"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0215FEB0"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20D85525"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2647308E"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7DD598B0"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72146768"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AS12</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13CFFCA4" w14:textId="2860F7EE" w:rsidR="00D638E0" w:rsidRPr="00D638E0" w:rsidRDefault="00FE500D" w:rsidP="00D638E0">
            <w:pPr>
              <w:spacing w:after="0" w:line="240" w:lineRule="auto"/>
              <w:jc w:val="left"/>
              <w:rPr>
                <w:rFonts w:ascii="Calibri" w:hAnsi="Calibri" w:cs="Calibri"/>
                <w:color w:val="000000"/>
                <w:sz w:val="16"/>
                <w:szCs w:val="16"/>
                <w:lang w:eastAsia="es-ES"/>
              </w:rPr>
            </w:pPr>
            <w:r>
              <w:rPr>
                <w:noProof/>
              </w:rPr>
              <mc:AlternateContent>
                <mc:Choice Requires="wps">
                  <w:drawing>
                    <wp:anchor distT="0" distB="0" distL="114300" distR="114300" simplePos="0" relativeHeight="251672576" behindDoc="0" locked="0" layoutInCell="1" allowOverlap="1" wp14:anchorId="7F2423E7" wp14:editId="0A0A5990">
                      <wp:simplePos x="0" y="0"/>
                      <wp:positionH relativeFrom="column">
                        <wp:posOffset>-732155</wp:posOffset>
                      </wp:positionH>
                      <wp:positionV relativeFrom="paragraph">
                        <wp:posOffset>-464820</wp:posOffset>
                      </wp:positionV>
                      <wp:extent cx="7894320" cy="758190"/>
                      <wp:effectExtent l="19050" t="19050" r="30480" b="41910"/>
                      <wp:wrapNone/>
                      <wp:docPr id="111825012" name="Rectángulo 11"/>
                      <wp:cNvGraphicFramePr/>
                      <a:graphic xmlns:a="http://schemas.openxmlformats.org/drawingml/2006/main">
                        <a:graphicData uri="http://schemas.microsoft.com/office/word/2010/wordprocessingShape">
                          <wps:wsp>
                            <wps:cNvSpPr/>
                            <wps:spPr>
                              <a:xfrm>
                                <a:off x="0" y="0"/>
                                <a:ext cx="7894320" cy="758190"/>
                              </a:xfrm>
                              <a:prstGeom prst="rect">
                                <a:avLst/>
                              </a:prstGeom>
                              <a:noFill/>
                              <a:ln w="571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04AAC98">
                    <v:rect id="Rectángulo 11" style="position:absolute;margin-left:-57.65pt;margin-top:-36.6pt;width:621.6pt;height:5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504d [3205]" strokeweight="4.5pt" w14:anchorId="0D0D8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">
                      <v:stroke joinstyle="round"/>
                    </v:rect>
                  </w:pict>
                </mc:Fallback>
              </mc:AlternateContent>
            </w:r>
            <w:r w:rsidR="00D638E0" w:rsidRPr="00D638E0">
              <w:rPr>
                <w:rFonts w:ascii="Calibri" w:hAnsi="Calibri" w:cs="Calibri"/>
                <w:color w:val="000000"/>
                <w:sz w:val="16"/>
                <w:szCs w:val="16"/>
                <w:lang w:eastAsia="es-ES"/>
              </w:rPr>
              <w:t>Desktop</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2D1BDCCC" w14:textId="21CBEB9B"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TH22</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20F240F3"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Acceso no autorizado</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08B25EA8"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3DE6053C"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3C639D19"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548E9ACD"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51080AE5"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064F9F90"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AS13</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37A90219"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Laptop</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69C2480E"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TH22</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5D532C28"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Acceso no autorizado</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5AD1EA06"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420BCCCF"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59BCF8DD"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41A4240E"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2C11AA49"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3C96DCEA"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AS17</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02A5E22A"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VR-CARDIO</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30E220FA"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TH16</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6E17E7BE"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Instalación de software dañino</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26225B76"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F1B8607"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3,0</w:t>
            </w:r>
          </w:p>
        </w:tc>
        <w:tc>
          <w:tcPr>
            <w:tcW w:w="681" w:type="dxa"/>
            <w:tcBorders>
              <w:top w:val="single" w:sz="4" w:space="0" w:color="DDD9C4"/>
              <w:left w:val="single" w:sz="4" w:space="0" w:color="DDD9C4"/>
              <w:bottom w:val="single" w:sz="4" w:space="0" w:color="DDD9C4"/>
              <w:right w:val="single" w:sz="4" w:space="0" w:color="DDD9C4"/>
            </w:tcBorders>
            <w:shd w:val="clear" w:color="000000" w:fill="F8E983"/>
            <w:noWrap/>
            <w:vAlign w:val="bottom"/>
            <w:hideMark/>
          </w:tcPr>
          <w:p w14:paraId="2DF16AF3"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12,0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21A0ACCB"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5E0DC5F8"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3CBE7163" w14:textId="498220D8"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AS17</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7110A5A6" w14:textId="62A9C4EC"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VR-CARDIO</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26AFC479"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TH21</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4011107A"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Abuso de privilegios de acceso</w:t>
            </w:r>
          </w:p>
        </w:tc>
        <w:tc>
          <w:tcPr>
            <w:tcW w:w="852"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9B1ECD6"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3,0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69D7C9BF"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8E983"/>
            <w:noWrap/>
            <w:vAlign w:val="bottom"/>
            <w:hideMark/>
          </w:tcPr>
          <w:p w14:paraId="166395D5"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12,0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0577C002"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53B2D194"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5170B29B"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AS17</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6B80B348" w14:textId="14A62329"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VR-CARDIO</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436ABC3B" w14:textId="34249D80"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TH22</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70C3ECA3"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Acceso no autorizado</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275A14D0"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45DD431C"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546450F4"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27827AEE"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7FF2AE86"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0E1F01CC"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AS18</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56949938"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Visual Cardio</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1DC6D655" w14:textId="69530DB4"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TH16</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70193E50" w14:textId="2032D4F0" w:rsidR="00D638E0" w:rsidRPr="00D638E0" w:rsidRDefault="00FE500D" w:rsidP="00D638E0">
            <w:pPr>
              <w:spacing w:after="0" w:line="240" w:lineRule="auto"/>
              <w:jc w:val="left"/>
              <w:rPr>
                <w:rFonts w:ascii="Calibri" w:hAnsi="Calibri" w:cs="Calibri"/>
                <w:color w:val="000000"/>
                <w:sz w:val="16"/>
                <w:szCs w:val="16"/>
                <w:lang w:eastAsia="es-ES"/>
              </w:rPr>
            </w:pPr>
            <w:r>
              <w:rPr>
                <w:noProof/>
              </w:rPr>
              <mc:AlternateContent>
                <mc:Choice Requires="wps">
                  <w:drawing>
                    <wp:anchor distT="0" distB="0" distL="114300" distR="114300" simplePos="0" relativeHeight="251674624" behindDoc="0" locked="0" layoutInCell="1" allowOverlap="1" wp14:anchorId="6A89957E" wp14:editId="4F5AD689">
                      <wp:simplePos x="0" y="0"/>
                      <wp:positionH relativeFrom="column">
                        <wp:posOffset>-3639820</wp:posOffset>
                      </wp:positionH>
                      <wp:positionV relativeFrom="paragraph">
                        <wp:posOffset>-207010</wp:posOffset>
                      </wp:positionV>
                      <wp:extent cx="7894320" cy="201930"/>
                      <wp:effectExtent l="19050" t="19050" r="30480" b="45720"/>
                      <wp:wrapNone/>
                      <wp:docPr id="584647973" name="Rectángulo 11"/>
                      <wp:cNvGraphicFramePr/>
                      <a:graphic xmlns:a="http://schemas.openxmlformats.org/drawingml/2006/main">
                        <a:graphicData uri="http://schemas.microsoft.com/office/word/2010/wordprocessingShape">
                          <wps:wsp>
                            <wps:cNvSpPr/>
                            <wps:spPr>
                              <a:xfrm>
                                <a:off x="0" y="0"/>
                                <a:ext cx="7894320" cy="201930"/>
                              </a:xfrm>
                              <a:prstGeom prst="rect">
                                <a:avLst/>
                              </a:prstGeom>
                              <a:noFill/>
                              <a:ln w="571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2336F40">
                    <v:rect id="Rectángulo 11" style="position:absolute;margin-left:-286.6pt;margin-top:-16.3pt;width:621.6pt;height:15.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504d [3205]" strokeweight="4.5pt" w14:anchorId="2DB90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">
                      <v:stroke joinstyle="round"/>
                    </v:rect>
                  </w:pict>
                </mc:Fallback>
              </mc:AlternateContent>
            </w:r>
            <w:r w:rsidR="00D638E0" w:rsidRPr="00D638E0">
              <w:rPr>
                <w:rFonts w:ascii="Calibri" w:hAnsi="Calibri" w:cs="Calibri"/>
                <w:color w:val="000000"/>
                <w:sz w:val="16"/>
                <w:szCs w:val="16"/>
                <w:lang w:eastAsia="es-ES"/>
              </w:rPr>
              <w:t>[Actividad malintencionada / abuso] Instalación de software dañino</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13786F30"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E4E3C1D"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3,0</w:t>
            </w:r>
          </w:p>
        </w:tc>
        <w:tc>
          <w:tcPr>
            <w:tcW w:w="681" w:type="dxa"/>
            <w:tcBorders>
              <w:top w:val="single" w:sz="4" w:space="0" w:color="DDD9C4"/>
              <w:left w:val="single" w:sz="4" w:space="0" w:color="DDD9C4"/>
              <w:bottom w:val="single" w:sz="4" w:space="0" w:color="DDD9C4"/>
              <w:right w:val="single" w:sz="4" w:space="0" w:color="DDD9C4"/>
            </w:tcBorders>
            <w:shd w:val="clear" w:color="000000" w:fill="F8E983"/>
            <w:noWrap/>
            <w:vAlign w:val="bottom"/>
            <w:hideMark/>
          </w:tcPr>
          <w:p w14:paraId="6A64D66F"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12,0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39835F7A"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1F9495CA"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1C1E3767"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AS18</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4E403379"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Visual Cardio</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1003869F"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TH21</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7250372F" w14:textId="4E6DBCAD"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Abuso de privilegios de acceso</w:t>
            </w:r>
          </w:p>
        </w:tc>
        <w:tc>
          <w:tcPr>
            <w:tcW w:w="852"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A61F379"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3,0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6AC623EC"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8E983"/>
            <w:noWrap/>
            <w:vAlign w:val="bottom"/>
            <w:hideMark/>
          </w:tcPr>
          <w:p w14:paraId="4E5D1310"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12,0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63B1303E"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6312D9DB"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22432300"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AS18</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04A28ED2" w14:textId="457DEBFF"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Visual Cardio</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6B4DBD44" w14:textId="6B302A69"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TH22</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2062D5A3" w14:textId="365E2586"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Acceso no autorizado</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0AAA927A"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4CC21801"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4D1FB55B"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547D397A"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077D7CE4"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653C8CE9" w14:textId="31D7E074" w:rsidR="00D638E0" w:rsidRPr="00D638E0" w:rsidRDefault="00FE500D" w:rsidP="00D638E0">
            <w:pPr>
              <w:spacing w:after="0" w:line="240" w:lineRule="auto"/>
              <w:jc w:val="left"/>
              <w:rPr>
                <w:rFonts w:ascii="Calibri" w:hAnsi="Calibri" w:cs="Calibri"/>
                <w:color w:val="000000"/>
                <w:sz w:val="16"/>
                <w:szCs w:val="16"/>
                <w:lang w:eastAsia="es-ES"/>
              </w:rPr>
            </w:pPr>
            <w:r>
              <w:rPr>
                <w:noProof/>
              </w:rPr>
              <mc:AlternateContent>
                <mc:Choice Requires="wps">
                  <w:drawing>
                    <wp:anchor distT="0" distB="0" distL="114300" distR="114300" simplePos="0" relativeHeight="251676672" behindDoc="0" locked="0" layoutInCell="1" allowOverlap="1" wp14:anchorId="0C17DD08" wp14:editId="7361723D">
                      <wp:simplePos x="0" y="0"/>
                      <wp:positionH relativeFrom="column">
                        <wp:posOffset>-91440</wp:posOffset>
                      </wp:positionH>
                      <wp:positionV relativeFrom="paragraph">
                        <wp:posOffset>-186690</wp:posOffset>
                      </wp:positionV>
                      <wp:extent cx="7894320" cy="201930"/>
                      <wp:effectExtent l="19050" t="19050" r="30480" b="45720"/>
                      <wp:wrapNone/>
                      <wp:docPr id="1132101389" name="Rectángulo 11"/>
                      <wp:cNvGraphicFramePr/>
                      <a:graphic xmlns:a="http://schemas.openxmlformats.org/drawingml/2006/main">
                        <a:graphicData uri="http://schemas.microsoft.com/office/word/2010/wordprocessingShape">
                          <wps:wsp>
                            <wps:cNvSpPr/>
                            <wps:spPr>
                              <a:xfrm>
                                <a:off x="0" y="0"/>
                                <a:ext cx="7894320" cy="201930"/>
                              </a:xfrm>
                              <a:prstGeom prst="rect">
                                <a:avLst/>
                              </a:prstGeom>
                              <a:noFill/>
                              <a:ln w="571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8030782">
                    <v:rect id="Rectángulo 11" style="position:absolute;margin-left:-7.2pt;margin-top:-14.7pt;width:621.6pt;height:15.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504d [3205]" strokeweight="4.5pt" w14:anchorId="7CDC3B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">
                      <v:stroke joinstyle="round"/>
                    </v:rect>
                  </w:pict>
                </mc:Fallback>
              </mc:AlternateContent>
            </w:r>
            <w:r w:rsidR="00D638E0" w:rsidRPr="00D638E0">
              <w:rPr>
                <w:rFonts w:ascii="Calibri" w:hAnsi="Calibri" w:cs="Calibri"/>
                <w:color w:val="000000"/>
                <w:sz w:val="16"/>
                <w:szCs w:val="16"/>
                <w:lang w:eastAsia="es-ES"/>
              </w:rPr>
              <w:t>AS19</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5EF6A521" w14:textId="43148A55"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Magallanes</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3729BEB4" w14:textId="69E7AEB3"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TH16</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5785BF74"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Instalación de software dañino</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410EAA98"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AB360CF"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3,0</w:t>
            </w:r>
          </w:p>
        </w:tc>
        <w:tc>
          <w:tcPr>
            <w:tcW w:w="681" w:type="dxa"/>
            <w:tcBorders>
              <w:top w:val="single" w:sz="4" w:space="0" w:color="DDD9C4"/>
              <w:left w:val="single" w:sz="4" w:space="0" w:color="DDD9C4"/>
              <w:bottom w:val="single" w:sz="4" w:space="0" w:color="DDD9C4"/>
              <w:right w:val="single" w:sz="4" w:space="0" w:color="DDD9C4"/>
            </w:tcBorders>
            <w:shd w:val="clear" w:color="000000" w:fill="F8E983"/>
            <w:noWrap/>
            <w:vAlign w:val="bottom"/>
            <w:hideMark/>
          </w:tcPr>
          <w:p w14:paraId="7E95CBFF"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12,0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53BFFDEE"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081A5D70"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742CD9BE"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AS19</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77AA4096"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Magallanes</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597CB05A"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TH21</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1F866243"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Abuso de privilegios de acceso</w:t>
            </w:r>
          </w:p>
        </w:tc>
        <w:tc>
          <w:tcPr>
            <w:tcW w:w="852"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1745798"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3,0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67511EFC"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8E983"/>
            <w:noWrap/>
            <w:vAlign w:val="bottom"/>
            <w:hideMark/>
          </w:tcPr>
          <w:p w14:paraId="2E1E8F4D"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12,0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656C5589"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68A62D32"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767F3E0B"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AS19</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0A7C1A38" w14:textId="42734A0B"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Magallanes</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56069150"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TH22</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55018207"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Acceso no autorizado</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35E629D3"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59DF50FA"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6732720A"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154DE711"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35383820"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4A20D5F1"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AS20</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68BC6546" w14:textId="5BEC685A" w:rsidR="00D638E0" w:rsidRPr="00D638E0" w:rsidRDefault="00B90556" w:rsidP="00D638E0">
            <w:pPr>
              <w:spacing w:after="0" w:line="240" w:lineRule="auto"/>
              <w:jc w:val="left"/>
              <w:rPr>
                <w:rFonts w:ascii="Calibri" w:hAnsi="Calibri" w:cs="Calibri"/>
                <w:color w:val="000000"/>
                <w:sz w:val="16"/>
                <w:szCs w:val="16"/>
                <w:lang w:eastAsia="es-ES"/>
              </w:rPr>
            </w:pPr>
            <w:r>
              <w:rPr>
                <w:noProof/>
              </w:rPr>
              <mc:AlternateContent>
                <mc:Choice Requires="wps">
                  <w:drawing>
                    <wp:anchor distT="0" distB="0" distL="114300" distR="114300" simplePos="0" relativeHeight="251678720" behindDoc="0" locked="0" layoutInCell="1" allowOverlap="1" wp14:anchorId="3C266A6F" wp14:editId="523398EC">
                      <wp:simplePos x="0" y="0"/>
                      <wp:positionH relativeFrom="column">
                        <wp:posOffset>-762000</wp:posOffset>
                      </wp:positionH>
                      <wp:positionV relativeFrom="paragraph">
                        <wp:posOffset>-201930</wp:posOffset>
                      </wp:positionV>
                      <wp:extent cx="7894320" cy="201930"/>
                      <wp:effectExtent l="19050" t="19050" r="30480" b="45720"/>
                      <wp:wrapNone/>
                      <wp:docPr id="779739058" name="Rectángulo 11"/>
                      <wp:cNvGraphicFramePr/>
                      <a:graphic xmlns:a="http://schemas.openxmlformats.org/drawingml/2006/main">
                        <a:graphicData uri="http://schemas.microsoft.com/office/word/2010/wordprocessingShape">
                          <wps:wsp>
                            <wps:cNvSpPr/>
                            <wps:spPr>
                              <a:xfrm>
                                <a:off x="0" y="0"/>
                                <a:ext cx="7894320" cy="201930"/>
                              </a:xfrm>
                              <a:prstGeom prst="rect">
                                <a:avLst/>
                              </a:prstGeom>
                              <a:noFill/>
                              <a:ln w="571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75610CF">
                    <v:rect id="Rectángulo 11" style="position:absolute;margin-left:-60pt;margin-top:-15.9pt;width:621.6pt;height:15.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504d [3205]" strokeweight="4.5pt" w14:anchorId="1DF19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">
                      <v:stroke joinstyle="round"/>
                    </v:rect>
                  </w:pict>
                </mc:Fallback>
              </mc:AlternateContent>
            </w:r>
            <w:r w:rsidR="00D638E0" w:rsidRPr="00D638E0">
              <w:rPr>
                <w:rFonts w:ascii="Calibri" w:hAnsi="Calibri" w:cs="Calibri"/>
                <w:color w:val="000000"/>
                <w:sz w:val="16"/>
                <w:szCs w:val="16"/>
                <w:lang w:eastAsia="es-ES"/>
              </w:rPr>
              <w:t>Plataforma comercial</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1E862FC2"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TH16</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1CE2EC96"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Instalación de software dañino</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489AF86E"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7C3967CD"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3,0</w:t>
            </w:r>
          </w:p>
        </w:tc>
        <w:tc>
          <w:tcPr>
            <w:tcW w:w="681" w:type="dxa"/>
            <w:tcBorders>
              <w:top w:val="single" w:sz="4" w:space="0" w:color="DDD9C4"/>
              <w:left w:val="single" w:sz="4" w:space="0" w:color="DDD9C4"/>
              <w:bottom w:val="single" w:sz="4" w:space="0" w:color="DDD9C4"/>
              <w:right w:val="single" w:sz="4" w:space="0" w:color="DDD9C4"/>
            </w:tcBorders>
            <w:shd w:val="clear" w:color="000000" w:fill="F8E983"/>
            <w:noWrap/>
            <w:vAlign w:val="bottom"/>
            <w:hideMark/>
          </w:tcPr>
          <w:p w14:paraId="41502D7E"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12,0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3BEE04BA"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7DCEBFAA"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48CDF453"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lastRenderedPageBreak/>
              <w:t>AS20</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2022DFAF"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Plataforma comercial</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74EBF3A5"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TH21</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1AEEEE31"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Abuso de privilegios de acceso</w:t>
            </w:r>
          </w:p>
        </w:tc>
        <w:tc>
          <w:tcPr>
            <w:tcW w:w="852"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5B347AFB"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3,0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075EDD55"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8E983"/>
            <w:noWrap/>
            <w:vAlign w:val="bottom"/>
            <w:hideMark/>
          </w:tcPr>
          <w:p w14:paraId="5D5DB9CE"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12,0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6FADE8F4"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462B6948"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7F9BD3AA"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AS20</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18142B27"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Plataforma comercial</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58C83D86"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TH22</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14ED2D07"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Acceso no autorizado</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69E515DF"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1484EBEC"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4A5B8364"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33CC782F"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3732EE15"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0A72D091"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AS23</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71B8033E" w14:textId="4533A1D6"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Salas técnicas</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3B61670C"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TH21</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22BB0536" w14:textId="68D46EA6" w:rsidR="00D638E0" w:rsidRPr="00D638E0" w:rsidRDefault="00B90556" w:rsidP="00D638E0">
            <w:pPr>
              <w:spacing w:after="0" w:line="240" w:lineRule="auto"/>
              <w:jc w:val="left"/>
              <w:rPr>
                <w:rFonts w:ascii="Calibri" w:hAnsi="Calibri" w:cs="Calibri"/>
                <w:color w:val="000000"/>
                <w:sz w:val="16"/>
                <w:szCs w:val="16"/>
                <w:lang w:eastAsia="es-ES"/>
              </w:rPr>
            </w:pPr>
            <w:r>
              <w:rPr>
                <w:noProof/>
              </w:rPr>
              <mc:AlternateContent>
                <mc:Choice Requires="wps">
                  <w:drawing>
                    <wp:anchor distT="0" distB="0" distL="114300" distR="114300" simplePos="0" relativeHeight="251680768" behindDoc="0" locked="0" layoutInCell="1" allowOverlap="1" wp14:anchorId="26D2F375" wp14:editId="3835E1BD">
                      <wp:simplePos x="0" y="0"/>
                      <wp:positionH relativeFrom="column">
                        <wp:posOffset>-3646170</wp:posOffset>
                      </wp:positionH>
                      <wp:positionV relativeFrom="paragraph">
                        <wp:posOffset>-190500</wp:posOffset>
                      </wp:positionV>
                      <wp:extent cx="7894320" cy="201930"/>
                      <wp:effectExtent l="19050" t="19050" r="30480" b="45720"/>
                      <wp:wrapNone/>
                      <wp:docPr id="965651918" name="Rectángulo 11"/>
                      <wp:cNvGraphicFramePr/>
                      <a:graphic xmlns:a="http://schemas.openxmlformats.org/drawingml/2006/main">
                        <a:graphicData uri="http://schemas.microsoft.com/office/word/2010/wordprocessingShape">
                          <wps:wsp>
                            <wps:cNvSpPr/>
                            <wps:spPr>
                              <a:xfrm>
                                <a:off x="0" y="0"/>
                                <a:ext cx="7894320" cy="201930"/>
                              </a:xfrm>
                              <a:prstGeom prst="rect">
                                <a:avLst/>
                              </a:prstGeom>
                              <a:noFill/>
                              <a:ln w="571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94C6005">
                    <v:rect id="Rectángulo 11" style="position:absolute;margin-left:-287.1pt;margin-top:-15pt;width:621.6pt;height:1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504d [3205]" strokeweight="4.5pt" w14:anchorId="03B2D9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">
                      <v:stroke joinstyle="round"/>
                    </v:rect>
                  </w:pict>
                </mc:Fallback>
              </mc:AlternateContent>
            </w:r>
            <w:r w:rsidR="00D638E0" w:rsidRPr="00D638E0">
              <w:rPr>
                <w:rFonts w:ascii="Calibri" w:hAnsi="Calibri" w:cs="Calibri"/>
                <w:color w:val="000000"/>
                <w:sz w:val="16"/>
                <w:szCs w:val="16"/>
                <w:lang w:eastAsia="es-ES"/>
              </w:rPr>
              <w:t>[Actividad malintencionada / abuso] Abuso de privilegios de acceso</w:t>
            </w:r>
          </w:p>
        </w:tc>
        <w:tc>
          <w:tcPr>
            <w:tcW w:w="852"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7BC3B7E3"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3,0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1E72866A"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8E983"/>
            <w:noWrap/>
            <w:vAlign w:val="bottom"/>
            <w:hideMark/>
          </w:tcPr>
          <w:p w14:paraId="2A9B493B"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12,0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2255232B"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0B85570F"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37E45DB7"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AS23</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4EEC1743" w14:textId="2F298C5E"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Salas técnicas</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524540C0" w14:textId="6FAFDBE4"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TH22</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45D1F6AB" w14:textId="5F70DDBF"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Acceso no autorizado</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22F0CDB2"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0B0FFBC3"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7F3A0FFF"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7184B7A0"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4E5904A0"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15699D83"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AS24</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0FCC73DF" w14:textId="67FACA0A" w:rsidR="00D638E0" w:rsidRPr="00D638E0" w:rsidRDefault="00B90556" w:rsidP="00D638E0">
            <w:pPr>
              <w:spacing w:after="0" w:line="240" w:lineRule="auto"/>
              <w:jc w:val="left"/>
              <w:rPr>
                <w:rFonts w:ascii="Calibri" w:hAnsi="Calibri" w:cs="Calibri"/>
                <w:color w:val="000000"/>
                <w:sz w:val="16"/>
                <w:szCs w:val="16"/>
                <w:lang w:eastAsia="es-ES"/>
              </w:rPr>
            </w:pPr>
            <w:r>
              <w:rPr>
                <w:noProof/>
              </w:rPr>
              <mc:AlternateContent>
                <mc:Choice Requires="wps">
                  <w:drawing>
                    <wp:anchor distT="0" distB="0" distL="114300" distR="114300" simplePos="0" relativeHeight="251682816" behindDoc="0" locked="0" layoutInCell="1" allowOverlap="1" wp14:anchorId="6CAA28B2" wp14:editId="20E97FA5">
                      <wp:simplePos x="0" y="0"/>
                      <wp:positionH relativeFrom="column">
                        <wp:posOffset>-755015</wp:posOffset>
                      </wp:positionH>
                      <wp:positionV relativeFrom="paragraph">
                        <wp:posOffset>-190500</wp:posOffset>
                      </wp:positionV>
                      <wp:extent cx="7894320" cy="171450"/>
                      <wp:effectExtent l="19050" t="19050" r="30480" b="38100"/>
                      <wp:wrapNone/>
                      <wp:docPr id="728775820" name="Rectángulo 11"/>
                      <wp:cNvGraphicFramePr/>
                      <a:graphic xmlns:a="http://schemas.openxmlformats.org/drawingml/2006/main">
                        <a:graphicData uri="http://schemas.microsoft.com/office/word/2010/wordprocessingShape">
                          <wps:wsp>
                            <wps:cNvSpPr/>
                            <wps:spPr>
                              <a:xfrm>
                                <a:off x="0" y="0"/>
                                <a:ext cx="7894320" cy="171450"/>
                              </a:xfrm>
                              <a:prstGeom prst="rect">
                                <a:avLst/>
                              </a:prstGeom>
                              <a:noFill/>
                              <a:ln w="571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2E13A3A">
                    <v:rect id="Rectángulo 11" style="position:absolute;margin-left:-59.45pt;margin-top:-15pt;width:621.6pt;height:1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504d [3205]" strokeweight="4.5pt" w14:anchorId="68582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">
                      <v:stroke joinstyle="round"/>
                    </v:rect>
                  </w:pict>
                </mc:Fallback>
              </mc:AlternateContent>
            </w:r>
            <w:r w:rsidR="00D638E0" w:rsidRPr="00D638E0">
              <w:rPr>
                <w:rFonts w:ascii="Calibri" w:hAnsi="Calibri" w:cs="Calibri"/>
                <w:color w:val="000000"/>
                <w:sz w:val="16"/>
                <w:szCs w:val="16"/>
                <w:lang w:eastAsia="es-ES"/>
              </w:rPr>
              <w:t>Datos de negocio</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3185FE37"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TH02</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7C765367"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Fuga de información</w:t>
            </w:r>
          </w:p>
        </w:tc>
        <w:tc>
          <w:tcPr>
            <w:tcW w:w="852"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626A84EF"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3,0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2B7AC208"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8E983"/>
            <w:noWrap/>
            <w:vAlign w:val="bottom"/>
            <w:hideMark/>
          </w:tcPr>
          <w:p w14:paraId="1F727464"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12,0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04E7DEBF"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4D615718"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481353A7"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AS24</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287D0C3B"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Datos de negocio</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604AEFC0"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TH04</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35DC7B0F" w14:textId="2E0FE936"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Alteración de la información</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6669ADE9"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7F41BE13"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1825D777"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7EC7ADBE"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2EF26291"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2A572456"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AS24</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6C19D14E" w14:textId="33727903" w:rsidR="00D638E0" w:rsidRPr="00D638E0" w:rsidRDefault="00B90556" w:rsidP="00D638E0">
            <w:pPr>
              <w:spacing w:after="0" w:line="240" w:lineRule="auto"/>
              <w:jc w:val="left"/>
              <w:rPr>
                <w:rFonts w:ascii="Calibri" w:hAnsi="Calibri" w:cs="Calibri"/>
                <w:color w:val="000000"/>
                <w:sz w:val="16"/>
                <w:szCs w:val="16"/>
                <w:lang w:eastAsia="es-ES"/>
              </w:rPr>
            </w:pPr>
            <w:r>
              <w:rPr>
                <w:noProof/>
              </w:rPr>
              <mc:AlternateContent>
                <mc:Choice Requires="wps">
                  <w:drawing>
                    <wp:anchor distT="0" distB="0" distL="114300" distR="114300" simplePos="0" relativeHeight="251684864" behindDoc="0" locked="0" layoutInCell="1" allowOverlap="1" wp14:anchorId="48751CF2" wp14:editId="0CA1CF88">
                      <wp:simplePos x="0" y="0"/>
                      <wp:positionH relativeFrom="column">
                        <wp:posOffset>-739775</wp:posOffset>
                      </wp:positionH>
                      <wp:positionV relativeFrom="paragraph">
                        <wp:posOffset>-160020</wp:posOffset>
                      </wp:positionV>
                      <wp:extent cx="7894320" cy="308610"/>
                      <wp:effectExtent l="19050" t="19050" r="30480" b="34290"/>
                      <wp:wrapNone/>
                      <wp:docPr id="980205852" name="Rectángulo 11"/>
                      <wp:cNvGraphicFramePr/>
                      <a:graphic xmlns:a="http://schemas.openxmlformats.org/drawingml/2006/main">
                        <a:graphicData uri="http://schemas.microsoft.com/office/word/2010/wordprocessingShape">
                          <wps:wsp>
                            <wps:cNvSpPr/>
                            <wps:spPr>
                              <a:xfrm>
                                <a:off x="0" y="0"/>
                                <a:ext cx="7894320" cy="308610"/>
                              </a:xfrm>
                              <a:prstGeom prst="rect">
                                <a:avLst/>
                              </a:prstGeom>
                              <a:noFill/>
                              <a:ln w="571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B0E4441">
                    <v:rect id="Rectángulo 11" style="position:absolute;margin-left:-58.25pt;margin-top:-12.6pt;width:621.6pt;height:24.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504d [3205]" strokeweight="4.5pt" w14:anchorId="1E058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">
                      <v:stroke joinstyle="round"/>
                    </v:rect>
                  </w:pict>
                </mc:Fallback>
              </mc:AlternateContent>
            </w:r>
            <w:r w:rsidR="00D638E0" w:rsidRPr="00D638E0">
              <w:rPr>
                <w:rFonts w:ascii="Calibri" w:hAnsi="Calibri" w:cs="Calibri"/>
                <w:color w:val="000000"/>
                <w:sz w:val="16"/>
                <w:szCs w:val="16"/>
                <w:lang w:eastAsia="es-ES"/>
              </w:rPr>
              <w:t>Datos de negocio</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357F83EA" w14:textId="4E5E1D95"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TH05</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77F4751B" w14:textId="11A32484"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Destrucción de información</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783D897C"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6BD063D6"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34930A72"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08047B14"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5E9CA7AD"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23BC2646"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AS24</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04151DDB"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Datos de negocio</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3927068B"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TH06</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2932CDE0"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Interceptación de información (escucha)</w:t>
            </w:r>
          </w:p>
        </w:tc>
        <w:tc>
          <w:tcPr>
            <w:tcW w:w="852"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1D10D9E0"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3,0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2A833580"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8E983"/>
            <w:noWrap/>
            <w:vAlign w:val="bottom"/>
            <w:hideMark/>
          </w:tcPr>
          <w:p w14:paraId="06A84226"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12,0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7FFE6CB0"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5C6DD943"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3AD98EE9"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AS26</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474C4C2C"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Datos de carácter personal</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5513116B"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TH02</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5790231E"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Fuga de información</w:t>
            </w:r>
          </w:p>
        </w:tc>
        <w:tc>
          <w:tcPr>
            <w:tcW w:w="852"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4FA0094B"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3,0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49916274"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8E983"/>
            <w:noWrap/>
            <w:vAlign w:val="bottom"/>
            <w:hideMark/>
          </w:tcPr>
          <w:p w14:paraId="697ADEAB"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12,0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29BD40DB"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51248D91"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7D34D905"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AS26</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6F76946B"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Datos de carácter personal</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3328B399"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TH04</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3B7ECF9F" w14:textId="594E148E"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Alteración de la información</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0AEFD4D7"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2DC4F9EC"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78B4A6F3"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4575BEC6"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29CE3676"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0257D323" w14:textId="6202965B"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AS26</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7E4BA8EC"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Datos de carácter personal</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379C6351"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TH05</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059AF578"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Destrucción de información</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24C7A44F"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19F72885"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39DA242C"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00AA8C1F"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2B187B84"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670C255B" w14:textId="23776EF1" w:rsidR="00D638E0" w:rsidRPr="00D638E0" w:rsidRDefault="00B90556" w:rsidP="00D638E0">
            <w:pPr>
              <w:spacing w:after="0" w:line="240" w:lineRule="auto"/>
              <w:jc w:val="left"/>
              <w:rPr>
                <w:rFonts w:ascii="Calibri" w:hAnsi="Calibri" w:cs="Calibri"/>
                <w:color w:val="000000"/>
                <w:sz w:val="16"/>
                <w:szCs w:val="16"/>
                <w:lang w:eastAsia="es-ES"/>
              </w:rPr>
            </w:pPr>
            <w:r>
              <w:rPr>
                <w:noProof/>
              </w:rPr>
              <mc:AlternateContent>
                <mc:Choice Requires="wps">
                  <w:drawing>
                    <wp:anchor distT="0" distB="0" distL="114300" distR="114300" simplePos="0" relativeHeight="251686912" behindDoc="0" locked="0" layoutInCell="1" allowOverlap="1" wp14:anchorId="582FD507" wp14:editId="144B4879">
                      <wp:simplePos x="0" y="0"/>
                      <wp:positionH relativeFrom="column">
                        <wp:posOffset>-76200</wp:posOffset>
                      </wp:positionH>
                      <wp:positionV relativeFrom="paragraph">
                        <wp:posOffset>-316230</wp:posOffset>
                      </wp:positionV>
                      <wp:extent cx="7894320" cy="308610"/>
                      <wp:effectExtent l="19050" t="19050" r="30480" b="34290"/>
                      <wp:wrapNone/>
                      <wp:docPr id="1387224259" name="Rectángulo 11"/>
                      <wp:cNvGraphicFramePr/>
                      <a:graphic xmlns:a="http://schemas.openxmlformats.org/drawingml/2006/main">
                        <a:graphicData uri="http://schemas.microsoft.com/office/word/2010/wordprocessingShape">
                          <wps:wsp>
                            <wps:cNvSpPr/>
                            <wps:spPr>
                              <a:xfrm>
                                <a:off x="0" y="0"/>
                                <a:ext cx="7894320" cy="308610"/>
                              </a:xfrm>
                              <a:prstGeom prst="rect">
                                <a:avLst/>
                              </a:prstGeom>
                              <a:noFill/>
                              <a:ln w="571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39A7481">
                    <v:rect id="Rectángulo 11" style="position:absolute;margin-left:-6pt;margin-top:-24.9pt;width:621.6pt;height:24.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504d [3205]" strokeweight="4.5pt" w14:anchorId="68AD9D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">
                      <v:stroke joinstyle="round"/>
                    </v:rect>
                  </w:pict>
                </mc:Fallback>
              </mc:AlternateContent>
            </w:r>
            <w:r w:rsidR="00D638E0" w:rsidRPr="00D638E0">
              <w:rPr>
                <w:rFonts w:ascii="Calibri" w:hAnsi="Calibri" w:cs="Calibri"/>
                <w:color w:val="000000"/>
                <w:sz w:val="16"/>
                <w:szCs w:val="16"/>
                <w:lang w:eastAsia="es-ES"/>
              </w:rPr>
              <w:t>AS26</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58020D41" w14:textId="7817C6E4"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Datos de carácter personal</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61C35C10" w14:textId="63D13FEE"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TH06</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1EAFCFC5" w14:textId="2A0DE3C1"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Interceptación de información (escucha)</w:t>
            </w:r>
          </w:p>
        </w:tc>
        <w:tc>
          <w:tcPr>
            <w:tcW w:w="852"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59C27901"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3,0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14A8FD4C"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8E983"/>
            <w:noWrap/>
            <w:vAlign w:val="bottom"/>
            <w:hideMark/>
          </w:tcPr>
          <w:p w14:paraId="320A0F99"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12,0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470522E5"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0BC7DC1D"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65474600"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AS27</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7A55600A"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Copias de seguridad</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38524B01"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TH02</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48144A71"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Fuga de información</w:t>
            </w:r>
          </w:p>
        </w:tc>
        <w:tc>
          <w:tcPr>
            <w:tcW w:w="852"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4D78AC2A"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3,0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29719C4E"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8E983"/>
            <w:noWrap/>
            <w:vAlign w:val="bottom"/>
            <w:hideMark/>
          </w:tcPr>
          <w:p w14:paraId="06861609"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12,0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61080580"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45E6ECBA"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0D540B7F"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AS27</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6C49BB22"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Copias de seguridad</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639D09CD"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TH04</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1A8DE075"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Alteración de la información</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4FE899F5"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29672159"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747728E6"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1A68EA08"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38C7AD49"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471481C6"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AS27</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78C35979" w14:textId="63FE72E5"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Copias de seguridad</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794C8146" w14:textId="58F26011"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TH05</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07084043" w14:textId="022F9C69"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Destrucción de información</w:t>
            </w:r>
          </w:p>
        </w:tc>
        <w:tc>
          <w:tcPr>
            <w:tcW w:w="852"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6295F81F"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2E5C966E"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EC77D"/>
            <w:noWrap/>
            <w:vAlign w:val="bottom"/>
            <w:hideMark/>
          </w:tcPr>
          <w:p w14:paraId="3103B348"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16,0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7601A945"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r w:rsidR="00D638E0" w:rsidRPr="00D638E0" w14:paraId="3BCD40F4" w14:textId="77777777" w:rsidTr="00D638E0">
        <w:trPr>
          <w:trHeight w:val="183"/>
        </w:trPr>
        <w:tc>
          <w:tcPr>
            <w:tcW w:w="1054" w:type="dxa"/>
            <w:tcBorders>
              <w:top w:val="single" w:sz="4" w:space="0" w:color="DDD9C4"/>
              <w:left w:val="single" w:sz="4" w:space="0" w:color="DDD9C4"/>
              <w:bottom w:val="single" w:sz="4" w:space="0" w:color="DDD9C4"/>
              <w:right w:val="single" w:sz="4" w:space="0" w:color="DDD9C4"/>
            </w:tcBorders>
            <w:noWrap/>
            <w:vAlign w:val="bottom"/>
            <w:hideMark/>
          </w:tcPr>
          <w:p w14:paraId="5F4F8EAD"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AS27</w:t>
            </w:r>
          </w:p>
        </w:tc>
        <w:tc>
          <w:tcPr>
            <w:tcW w:w="3761" w:type="dxa"/>
            <w:tcBorders>
              <w:top w:val="single" w:sz="4" w:space="0" w:color="DDD9C4"/>
              <w:left w:val="single" w:sz="4" w:space="0" w:color="DDD9C4"/>
              <w:bottom w:val="single" w:sz="4" w:space="0" w:color="DDD9C4"/>
              <w:right w:val="single" w:sz="4" w:space="0" w:color="DDD9C4"/>
            </w:tcBorders>
            <w:noWrap/>
            <w:vAlign w:val="bottom"/>
            <w:hideMark/>
          </w:tcPr>
          <w:p w14:paraId="0A2175CB" w14:textId="779019BE" w:rsidR="00D638E0" w:rsidRPr="00D638E0" w:rsidRDefault="00B90556" w:rsidP="00D638E0">
            <w:pPr>
              <w:spacing w:after="0" w:line="240" w:lineRule="auto"/>
              <w:jc w:val="left"/>
              <w:rPr>
                <w:rFonts w:ascii="Calibri" w:hAnsi="Calibri" w:cs="Calibri"/>
                <w:color w:val="000000"/>
                <w:sz w:val="16"/>
                <w:szCs w:val="16"/>
                <w:lang w:eastAsia="es-ES"/>
              </w:rPr>
            </w:pPr>
            <w:r>
              <w:rPr>
                <w:noProof/>
              </w:rPr>
              <mc:AlternateContent>
                <mc:Choice Requires="wps">
                  <w:drawing>
                    <wp:anchor distT="0" distB="0" distL="114300" distR="114300" simplePos="0" relativeHeight="251688960" behindDoc="0" locked="0" layoutInCell="1" allowOverlap="1" wp14:anchorId="5CD980B0" wp14:editId="7B1FE3F6">
                      <wp:simplePos x="0" y="0"/>
                      <wp:positionH relativeFrom="column">
                        <wp:posOffset>-754380</wp:posOffset>
                      </wp:positionH>
                      <wp:positionV relativeFrom="paragraph">
                        <wp:posOffset>-323850</wp:posOffset>
                      </wp:positionV>
                      <wp:extent cx="7894320" cy="308610"/>
                      <wp:effectExtent l="19050" t="19050" r="30480" b="34290"/>
                      <wp:wrapNone/>
                      <wp:docPr id="1911314862" name="Rectángulo 11"/>
                      <wp:cNvGraphicFramePr/>
                      <a:graphic xmlns:a="http://schemas.openxmlformats.org/drawingml/2006/main">
                        <a:graphicData uri="http://schemas.microsoft.com/office/word/2010/wordprocessingShape">
                          <wps:wsp>
                            <wps:cNvSpPr/>
                            <wps:spPr>
                              <a:xfrm>
                                <a:off x="0" y="0"/>
                                <a:ext cx="7894320" cy="308610"/>
                              </a:xfrm>
                              <a:prstGeom prst="rect">
                                <a:avLst/>
                              </a:prstGeom>
                              <a:noFill/>
                              <a:ln w="571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9D9FDA3">
                    <v:rect id="Rectángulo 11" style="position:absolute;margin-left:-59.4pt;margin-top:-25.5pt;width:621.6pt;height:24.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504d [3205]" strokeweight="4.5pt" w14:anchorId="505E06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">
                      <v:stroke joinstyle="round"/>
                    </v:rect>
                  </w:pict>
                </mc:Fallback>
              </mc:AlternateContent>
            </w:r>
            <w:r w:rsidR="00D638E0" w:rsidRPr="00D638E0">
              <w:rPr>
                <w:rFonts w:ascii="Calibri" w:hAnsi="Calibri" w:cs="Calibri"/>
                <w:color w:val="000000"/>
                <w:sz w:val="16"/>
                <w:szCs w:val="16"/>
                <w:lang w:eastAsia="es-ES"/>
              </w:rPr>
              <w:t>Copias de seguridad</w:t>
            </w:r>
          </w:p>
        </w:tc>
        <w:tc>
          <w:tcPr>
            <w:tcW w:w="790" w:type="dxa"/>
            <w:tcBorders>
              <w:top w:val="single" w:sz="4" w:space="0" w:color="DDD9C4"/>
              <w:left w:val="single" w:sz="4" w:space="0" w:color="DDD9C4"/>
              <w:bottom w:val="single" w:sz="4" w:space="0" w:color="DDD9C4"/>
              <w:right w:val="single" w:sz="4" w:space="0" w:color="DDD9C4"/>
            </w:tcBorders>
            <w:noWrap/>
            <w:vAlign w:val="bottom"/>
            <w:hideMark/>
          </w:tcPr>
          <w:p w14:paraId="40B09249" w14:textId="53E3A462"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TH06</w:t>
            </w:r>
          </w:p>
        </w:tc>
        <w:tc>
          <w:tcPr>
            <w:tcW w:w="5291" w:type="dxa"/>
            <w:tcBorders>
              <w:top w:val="single" w:sz="4" w:space="0" w:color="DDD9C4"/>
              <w:left w:val="single" w:sz="4" w:space="0" w:color="DDD9C4"/>
              <w:bottom w:val="single" w:sz="4" w:space="0" w:color="DDD9C4"/>
              <w:right w:val="single" w:sz="4" w:space="0" w:color="DDD9C4"/>
            </w:tcBorders>
            <w:noWrap/>
            <w:vAlign w:val="bottom"/>
            <w:hideMark/>
          </w:tcPr>
          <w:p w14:paraId="50E8D46F" w14:textId="2D023761"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[Actividad malintencionada / abuso] Interceptación de información (escucha)</w:t>
            </w:r>
          </w:p>
        </w:tc>
        <w:tc>
          <w:tcPr>
            <w:tcW w:w="852" w:type="dxa"/>
            <w:tcBorders>
              <w:top w:val="single" w:sz="4" w:space="0" w:color="DDD9C4"/>
              <w:left w:val="single" w:sz="4" w:space="0" w:color="DDD9C4"/>
              <w:bottom w:val="single" w:sz="4" w:space="0" w:color="DDD9C4"/>
              <w:right w:val="single" w:sz="4" w:space="0" w:color="DDD9C4"/>
            </w:tcBorders>
            <w:shd w:val="clear" w:color="000000" w:fill="FCAA78"/>
            <w:noWrap/>
            <w:vAlign w:val="bottom"/>
            <w:hideMark/>
          </w:tcPr>
          <w:p w14:paraId="0F2A7EF8"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3,0</w:t>
            </w:r>
          </w:p>
        </w:tc>
        <w:tc>
          <w:tcPr>
            <w:tcW w:w="628"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6C559EFF"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4,0</w:t>
            </w:r>
          </w:p>
        </w:tc>
        <w:tc>
          <w:tcPr>
            <w:tcW w:w="681" w:type="dxa"/>
            <w:tcBorders>
              <w:top w:val="single" w:sz="4" w:space="0" w:color="DDD9C4"/>
              <w:left w:val="single" w:sz="4" w:space="0" w:color="DDD9C4"/>
              <w:bottom w:val="single" w:sz="4" w:space="0" w:color="DDD9C4"/>
              <w:right w:val="single" w:sz="4" w:space="0" w:color="DDD9C4"/>
            </w:tcBorders>
            <w:shd w:val="clear" w:color="000000" w:fill="F8E983"/>
            <w:noWrap/>
            <w:vAlign w:val="bottom"/>
            <w:hideMark/>
          </w:tcPr>
          <w:p w14:paraId="2BC1919A" w14:textId="77777777" w:rsidR="00D638E0" w:rsidRPr="00D638E0" w:rsidRDefault="00D638E0" w:rsidP="00D638E0">
            <w:pPr>
              <w:spacing w:after="0" w:line="240" w:lineRule="auto"/>
              <w:jc w:val="right"/>
              <w:rPr>
                <w:rFonts w:ascii="Calibri" w:hAnsi="Calibri" w:cs="Calibri"/>
                <w:color w:val="000000"/>
                <w:sz w:val="16"/>
                <w:szCs w:val="16"/>
                <w:lang w:eastAsia="es-ES"/>
              </w:rPr>
            </w:pPr>
            <w:r w:rsidRPr="00D638E0">
              <w:rPr>
                <w:rFonts w:ascii="Calibri" w:hAnsi="Calibri" w:cs="Calibri"/>
                <w:color w:val="000000"/>
                <w:sz w:val="16"/>
                <w:szCs w:val="16"/>
                <w:lang w:eastAsia="es-ES"/>
              </w:rPr>
              <w:t>12,0</w:t>
            </w:r>
          </w:p>
        </w:tc>
        <w:tc>
          <w:tcPr>
            <w:tcW w:w="1316" w:type="dxa"/>
            <w:tcBorders>
              <w:top w:val="single" w:sz="4" w:space="0" w:color="DDD9C4"/>
              <w:left w:val="single" w:sz="4" w:space="0" w:color="DDD9C4"/>
              <w:bottom w:val="single" w:sz="4" w:space="0" w:color="DDD9C4"/>
              <w:right w:val="single" w:sz="4" w:space="0" w:color="DDD9C4"/>
            </w:tcBorders>
            <w:shd w:val="clear" w:color="000000" w:fill="F8696B"/>
            <w:noWrap/>
            <w:vAlign w:val="bottom"/>
            <w:hideMark/>
          </w:tcPr>
          <w:p w14:paraId="3BFB8940" w14:textId="77777777" w:rsidR="00D638E0" w:rsidRPr="00D638E0" w:rsidRDefault="00D638E0" w:rsidP="00D638E0">
            <w:pPr>
              <w:spacing w:after="0" w:line="240" w:lineRule="auto"/>
              <w:jc w:val="left"/>
              <w:rPr>
                <w:rFonts w:ascii="Calibri" w:hAnsi="Calibri" w:cs="Calibri"/>
                <w:color w:val="000000"/>
                <w:sz w:val="16"/>
                <w:szCs w:val="16"/>
                <w:lang w:eastAsia="es-ES"/>
              </w:rPr>
            </w:pPr>
            <w:r w:rsidRPr="00D638E0">
              <w:rPr>
                <w:rFonts w:ascii="Calibri" w:hAnsi="Calibri" w:cs="Calibri"/>
                <w:color w:val="000000"/>
                <w:sz w:val="16"/>
                <w:szCs w:val="16"/>
                <w:lang w:eastAsia="es-ES"/>
              </w:rPr>
              <w:t>CRITICAL</w:t>
            </w:r>
          </w:p>
        </w:tc>
      </w:tr>
    </w:tbl>
    <w:p w14:paraId="0A60CFD4" w14:textId="4945351B" w:rsidR="00D638E0" w:rsidRDefault="00D638E0" w:rsidP="00D638E0">
      <w:pPr>
        <w:rPr>
          <w:rFonts w:eastAsiaTheme="minorEastAsia"/>
        </w:rPr>
      </w:pPr>
    </w:p>
    <w:p w14:paraId="1D6368A0" w14:textId="77777777" w:rsidR="00CF4D24" w:rsidRDefault="00CF4D24" w:rsidP="00D638E0">
      <w:pPr>
        <w:rPr>
          <w:rFonts w:eastAsiaTheme="minorEastAsia"/>
        </w:rPr>
        <w:sectPr w:rsidR="00CF4D24" w:rsidSect="00D8750E">
          <w:type w:val="continuous"/>
          <w:pgSz w:w="16838" w:h="11906" w:orient="landscape" w:code="9"/>
          <w:pgMar w:top="1418" w:right="1418" w:bottom="1418" w:left="1418" w:header="510" w:footer="340" w:gutter="0"/>
          <w:cols w:space="708"/>
          <w:docGrid w:linePitch="360"/>
        </w:sectPr>
      </w:pPr>
    </w:p>
    <w:p w14:paraId="02885C76" w14:textId="77777777" w:rsidR="00CF4D24" w:rsidRPr="00B96338" w:rsidRDefault="00CF4D24" w:rsidP="00D638E0">
      <w:pPr>
        <w:rPr>
          <w:rFonts w:eastAsiaTheme="minorEastAsia"/>
        </w:rPr>
      </w:pPr>
    </w:p>
    <w:p w14:paraId="3F11B5FB" w14:textId="3B64557E" w:rsidR="00D638E0" w:rsidRDefault="00CF4D24" w:rsidP="00D638E0">
      <w:pPr>
        <w:pStyle w:val="Ttulo1"/>
        <w:spacing w:line="360" w:lineRule="auto"/>
        <w:rPr>
          <w:rFonts w:ascii="Arial" w:eastAsiaTheme="minorEastAsia" w:hAnsi="Arial" w:cs="Arial"/>
          <w:caps w:val="0"/>
          <w:color w:val="auto"/>
        </w:rPr>
      </w:pPr>
      <w:bookmarkStart w:id="29" w:name="_Toc192579081"/>
      <w:r>
        <w:rPr>
          <w:rFonts w:ascii="Arial" w:eastAsiaTheme="minorEastAsia" w:hAnsi="Arial" w:cs="Arial"/>
          <w:caps w:val="0"/>
          <w:color w:val="auto"/>
        </w:rPr>
        <w:t>PLAN DE TRATAMIENTO DE RIESGOS</w:t>
      </w:r>
      <w:bookmarkEnd w:id="29"/>
    </w:p>
    <w:p w14:paraId="326ECADA" w14:textId="254B9FDB" w:rsidR="00187702" w:rsidRPr="00A82544" w:rsidRDefault="00CF4D24" w:rsidP="00A82544">
      <w:pPr>
        <w:spacing w:line="360" w:lineRule="auto"/>
        <w:rPr>
          <w:rFonts w:ascii="Arial" w:eastAsiaTheme="minorEastAsia" w:hAnsi="Arial" w:cs="Arial"/>
        </w:rPr>
      </w:pPr>
      <w:r w:rsidRPr="00CF4D24">
        <w:rPr>
          <w:rFonts w:ascii="Arial" w:eastAsiaTheme="minorEastAsia" w:hAnsi="Arial" w:cs="Arial"/>
        </w:rPr>
        <w:t>Se procederá a la elaboración de un plan de tratamiento de riesgos, centrado en abordar prioritariamente aquellos riesgos clasificados como 'Major' o 'Critical'. Este enfoque permitirá dirigir los recursos y esfuerzos hacia la mitigación de los riesgos más significativos, asegurando que se implementen medidas efectivas para reducir su impacto y probabilidad. El plan estará alineado con los objetivos estratégicos de la organización, garantizando una gestión proactiva y eficiente de los riesgos más críticos.</w:t>
      </w:r>
      <w:bookmarkStart w:id="30" w:name="_CONTROL_DE_ACCESO"/>
      <w:bookmarkEnd w:id="17"/>
      <w:bookmarkEnd w:id="30"/>
    </w:p>
    <w:sectPr w:rsidR="00187702" w:rsidRPr="00A82544" w:rsidSect="00CF4D24">
      <w:type w:val="continuous"/>
      <w:pgSz w:w="11906" w:h="16838" w:code="9"/>
      <w:pgMar w:top="1418" w:right="1418" w:bottom="1418" w:left="1418" w:header="51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73C4E" w14:textId="77777777" w:rsidR="002101A9" w:rsidRDefault="002101A9" w:rsidP="00BC403B">
      <w:r>
        <w:separator/>
      </w:r>
    </w:p>
  </w:endnote>
  <w:endnote w:type="continuationSeparator" w:id="0">
    <w:p w14:paraId="5E1D1BAC" w14:textId="77777777" w:rsidR="002101A9" w:rsidRDefault="002101A9" w:rsidP="00BC403B">
      <w:r>
        <w:continuationSeparator/>
      </w:r>
    </w:p>
  </w:endnote>
  <w:endnote w:type="continuationNotice" w:id="1">
    <w:p w14:paraId="3A237AE7" w14:textId="77777777" w:rsidR="002101A9" w:rsidRDefault="002101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Lato">
    <w:altName w:val="Arial"/>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altName w:val="Segoe UI"/>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52A60" w14:textId="77777777" w:rsidR="002101A9" w:rsidRDefault="002101A9" w:rsidP="00BC403B">
      <w:r>
        <w:separator/>
      </w:r>
    </w:p>
  </w:footnote>
  <w:footnote w:type="continuationSeparator" w:id="0">
    <w:p w14:paraId="48896F07" w14:textId="77777777" w:rsidR="002101A9" w:rsidRDefault="002101A9" w:rsidP="00BC403B">
      <w:r>
        <w:continuationSeparator/>
      </w:r>
    </w:p>
  </w:footnote>
  <w:footnote w:type="continuationNotice" w:id="1">
    <w:p w14:paraId="397AE98B" w14:textId="77777777" w:rsidR="002101A9" w:rsidRDefault="002101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581C77" w:rsidRPr="006F1462" w14:paraId="1FEF430C" w14:textId="77777777" w:rsidTr="00C16207">
      <w:trPr>
        <w:trHeight w:val="699"/>
      </w:trPr>
      <w:tc>
        <w:tcPr>
          <w:tcW w:w="3026" w:type="dxa"/>
          <w:vMerge w:val="restart"/>
        </w:tcPr>
        <w:p w14:paraId="43697386" w14:textId="77777777" w:rsidR="00581C77" w:rsidRPr="002B4B7B" w:rsidRDefault="00581C77" w:rsidP="00581C77">
          <w:pPr>
            <w:pStyle w:val="Encabezado"/>
            <w:jc w:val="both"/>
            <w:rPr>
              <w:i w:val="0"/>
              <w:iCs/>
            </w:rPr>
          </w:pPr>
          <w:r w:rsidRPr="002B4B7B">
            <w:rPr>
              <w:i w:val="0"/>
              <w:iCs/>
            </w:rPr>
            <w:drawing>
              <wp:anchor distT="0" distB="0" distL="114300" distR="114300" simplePos="0" relativeHeight="251659264" behindDoc="0" locked="0" layoutInCell="1" allowOverlap="1" wp14:anchorId="0ECEF0D1" wp14:editId="3EEACAF1">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5ED0B350" w14:textId="77777777" w:rsidR="00581C77" w:rsidRDefault="00581C77" w:rsidP="00581C77">
          <w:pPr>
            <w:pStyle w:val="Encabezado"/>
            <w:jc w:val="left"/>
            <w:rPr>
              <w:i w:val="0"/>
              <w:iCs/>
            </w:rPr>
          </w:pPr>
          <w:r>
            <w:rPr>
              <w:i w:val="0"/>
              <w:iCs/>
            </w:rPr>
            <w:t xml:space="preserve">INFORME DE ANÁLISIS Y </w:t>
          </w:r>
        </w:p>
        <w:p w14:paraId="6BEFDA13" w14:textId="46556171" w:rsidR="00581C77" w:rsidRPr="006F1462" w:rsidRDefault="00581C77" w:rsidP="00581C77">
          <w:pPr>
            <w:pStyle w:val="Encabezado"/>
            <w:jc w:val="left"/>
            <w:rPr>
              <w:i w:val="0"/>
              <w:iCs/>
            </w:rPr>
          </w:pPr>
          <w:r>
            <w:rPr>
              <w:i w:val="0"/>
              <w:iCs/>
            </w:rPr>
            <w:t>GESTIÓN DE RIESGOS</w:t>
          </w:r>
        </w:p>
      </w:tc>
      <w:tc>
        <w:tcPr>
          <w:tcW w:w="3026" w:type="dxa"/>
        </w:tcPr>
        <w:p w14:paraId="6B8E0482" w14:textId="77777777" w:rsidR="00581C77" w:rsidRDefault="00581C77" w:rsidP="00581C77">
          <w:pPr>
            <w:pStyle w:val="Encabezado"/>
            <w:jc w:val="left"/>
            <w:rPr>
              <w:i w:val="0"/>
              <w:iCs/>
            </w:rPr>
          </w:pPr>
        </w:p>
        <w:p w14:paraId="424FE7F0" w14:textId="364E6673" w:rsidR="00581C77" w:rsidRDefault="00581C77" w:rsidP="00581C77">
          <w:pPr>
            <w:pStyle w:val="Encabezado"/>
            <w:jc w:val="left"/>
            <w:rPr>
              <w:i w:val="0"/>
              <w:iCs/>
            </w:rPr>
          </w:pPr>
          <w:r>
            <w:rPr>
              <w:i w:val="0"/>
              <w:iCs/>
            </w:rPr>
            <w:t xml:space="preserve">Código: </w:t>
          </w:r>
          <w:r w:rsidR="008C179F">
            <w:rPr>
              <w:i w:val="0"/>
              <w:iCs/>
            </w:rPr>
            <w:t>ADR</w:t>
          </w:r>
          <w:r>
            <w:rPr>
              <w:i w:val="0"/>
              <w:iCs/>
            </w:rPr>
            <w:t>-001.01</w:t>
          </w:r>
        </w:p>
        <w:p w14:paraId="0E81ADA5" w14:textId="77777777" w:rsidR="00581C77" w:rsidRPr="006F1462" w:rsidRDefault="00581C77" w:rsidP="00581C77">
          <w:pPr>
            <w:pStyle w:val="Encabezado"/>
            <w:jc w:val="left"/>
            <w:rPr>
              <w:i w:val="0"/>
              <w:iCs/>
            </w:rPr>
          </w:pPr>
        </w:p>
      </w:tc>
    </w:tr>
    <w:tr w:rsidR="00581C77" w:rsidRPr="006F1462" w14:paraId="760A93A4" w14:textId="77777777" w:rsidTr="00C16207">
      <w:trPr>
        <w:trHeight w:val="746"/>
      </w:trPr>
      <w:tc>
        <w:tcPr>
          <w:tcW w:w="3026" w:type="dxa"/>
          <w:vMerge/>
        </w:tcPr>
        <w:p w14:paraId="38EBEE5D" w14:textId="77777777" w:rsidR="00581C77" w:rsidRDefault="00581C77" w:rsidP="00581C77">
          <w:pPr>
            <w:pStyle w:val="Encabezado"/>
            <w:rPr>
              <w:b/>
              <w:bCs/>
            </w:rPr>
          </w:pPr>
        </w:p>
      </w:tc>
      <w:tc>
        <w:tcPr>
          <w:tcW w:w="3026" w:type="dxa"/>
        </w:tcPr>
        <w:p w14:paraId="0DBB190E" w14:textId="77777777" w:rsidR="00581C77" w:rsidRDefault="00581C77" w:rsidP="00581C77">
          <w:pPr>
            <w:pStyle w:val="Encabezado"/>
            <w:jc w:val="left"/>
            <w:rPr>
              <w:i w:val="0"/>
              <w:iCs/>
            </w:rPr>
          </w:pPr>
          <w:r>
            <w:rPr>
              <w:i w:val="0"/>
              <w:iCs/>
            </w:rPr>
            <w:t>USO OFICIAL</w:t>
          </w:r>
        </w:p>
        <w:p w14:paraId="5EA41A90" w14:textId="6B3F1583" w:rsidR="00581C77" w:rsidRPr="006F1462" w:rsidRDefault="00581C77" w:rsidP="00581C77">
          <w:pPr>
            <w:pStyle w:val="Encabezado"/>
            <w:jc w:val="left"/>
            <w:rPr>
              <w:i w:val="0"/>
              <w:iCs/>
            </w:rPr>
          </w:pPr>
          <w:r>
            <w:rPr>
              <w:i w:val="0"/>
              <w:iCs/>
            </w:rPr>
            <w:t>INTERNO RESTRINGIDO</w:t>
          </w:r>
        </w:p>
      </w:tc>
      <w:tc>
        <w:tcPr>
          <w:tcW w:w="3026" w:type="dxa"/>
        </w:tcPr>
        <w:p w14:paraId="589BFD73" w14:textId="77777777" w:rsidR="00581C77" w:rsidRDefault="00581C77" w:rsidP="00581C77">
          <w:pPr>
            <w:pStyle w:val="Encabezado"/>
            <w:jc w:val="left"/>
            <w:rPr>
              <w:i w:val="0"/>
              <w:iCs/>
            </w:rPr>
          </w:pPr>
        </w:p>
        <w:p w14:paraId="7356F745" w14:textId="1F2300D1" w:rsidR="00581C77" w:rsidRDefault="00581C77" w:rsidP="00581C77">
          <w:pPr>
            <w:pStyle w:val="Encabezado"/>
            <w:jc w:val="left"/>
            <w:rPr>
              <w:i w:val="0"/>
              <w:iCs/>
            </w:rPr>
          </w:pPr>
          <w:r>
            <w:rPr>
              <w:i w:val="0"/>
              <w:iCs/>
            </w:rPr>
            <w:t xml:space="preserve">Fecha de vigor: </w:t>
          </w:r>
          <w:r>
            <w:rPr>
              <w:i w:val="0"/>
              <w:iCs/>
            </w:rPr>
            <w:t>11/03</w:t>
          </w:r>
          <w:r>
            <w:rPr>
              <w:i w:val="0"/>
              <w:iCs/>
            </w:rPr>
            <w:t>/2025</w:t>
          </w:r>
        </w:p>
        <w:p w14:paraId="6A5911BE" w14:textId="77777777" w:rsidR="00581C77" w:rsidRPr="006F1462" w:rsidRDefault="00581C77" w:rsidP="00581C77">
          <w:pPr>
            <w:pStyle w:val="Encabezado"/>
            <w:jc w:val="left"/>
            <w:rPr>
              <w:i w:val="0"/>
              <w:iCs/>
            </w:rPr>
          </w:pPr>
        </w:p>
      </w:tc>
    </w:tr>
  </w:tbl>
  <w:p w14:paraId="371645C2" w14:textId="342D2822" w:rsidR="00C577FF" w:rsidRPr="00581C77" w:rsidRDefault="00C577FF" w:rsidP="00581C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F2C"/>
    <w:multiLevelType w:val="hybridMultilevel"/>
    <w:tmpl w:val="5F42FBC6"/>
    <w:lvl w:ilvl="0" w:tplc="0C0A0003">
      <w:start w:val="1"/>
      <w:numFmt w:val="bullet"/>
      <w:lvlText w:val="o"/>
      <w:lvlJc w:val="left"/>
      <w:pPr>
        <w:ind w:left="1434" w:hanging="360"/>
      </w:pPr>
      <w:rPr>
        <w:rFonts w:ascii="Courier New" w:hAnsi="Courier New" w:cs="Courier New"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 w15:restartNumberingAfterBreak="0">
    <w:nsid w:val="06354A79"/>
    <w:multiLevelType w:val="hybridMultilevel"/>
    <w:tmpl w:val="99C45C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3" w15:restartNumberingAfterBreak="0">
    <w:nsid w:val="0A8303E3"/>
    <w:multiLevelType w:val="hybridMultilevel"/>
    <w:tmpl w:val="B87AD6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10B109CE"/>
    <w:multiLevelType w:val="multilevel"/>
    <w:tmpl w:val="A5C614CC"/>
    <w:lvl w:ilvl="0">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88C584B"/>
    <w:multiLevelType w:val="hybridMultilevel"/>
    <w:tmpl w:val="13E21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8D147F5"/>
    <w:multiLevelType w:val="hybridMultilevel"/>
    <w:tmpl w:val="83A494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9340337"/>
    <w:multiLevelType w:val="hybridMultilevel"/>
    <w:tmpl w:val="11DEF1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A2000BE"/>
    <w:multiLevelType w:val="hybridMultilevel"/>
    <w:tmpl w:val="31644B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C297FB0"/>
    <w:multiLevelType w:val="hybridMultilevel"/>
    <w:tmpl w:val="A2DA2D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DDC3B82"/>
    <w:multiLevelType w:val="hybridMultilevel"/>
    <w:tmpl w:val="608415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0947CE7"/>
    <w:multiLevelType w:val="hybridMultilevel"/>
    <w:tmpl w:val="E5407A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20E3674B"/>
    <w:multiLevelType w:val="hybridMultilevel"/>
    <w:tmpl w:val="0F349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2E26913"/>
    <w:multiLevelType w:val="hybridMultilevel"/>
    <w:tmpl w:val="96280E74"/>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4" w15:restartNumberingAfterBreak="0">
    <w:nsid w:val="2BE9341E"/>
    <w:multiLevelType w:val="hybridMultilevel"/>
    <w:tmpl w:val="57F4A9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097583A"/>
    <w:multiLevelType w:val="hybridMultilevel"/>
    <w:tmpl w:val="DAC41CB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33FF72EF"/>
    <w:multiLevelType w:val="hybridMultilevel"/>
    <w:tmpl w:val="21AAE6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01644BC"/>
    <w:multiLevelType w:val="multilevel"/>
    <w:tmpl w:val="4A66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54E1F"/>
    <w:multiLevelType w:val="hybridMultilevel"/>
    <w:tmpl w:val="5D226D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46B0966"/>
    <w:multiLevelType w:val="hybridMultilevel"/>
    <w:tmpl w:val="8DB4D72C"/>
    <w:lvl w:ilvl="0" w:tplc="55EC90C0">
      <w:numFmt w:val="bullet"/>
      <w:lvlText w:val=""/>
      <w:lvlJc w:val="left"/>
      <w:pPr>
        <w:ind w:left="893" w:hanging="356"/>
      </w:pPr>
      <w:rPr>
        <w:rFonts w:ascii="Symbol" w:eastAsia="Symbol" w:hAnsi="Symbol" w:cs="Symbol" w:hint="default"/>
        <w:color w:val="355A79"/>
        <w:w w:val="100"/>
        <w:sz w:val="20"/>
        <w:szCs w:val="20"/>
        <w:lang w:val="es-ES" w:eastAsia="en-US" w:bidi="ar-SA"/>
      </w:rPr>
    </w:lvl>
    <w:lvl w:ilvl="1" w:tplc="7D4ADDD4">
      <w:numFmt w:val="bullet"/>
      <w:lvlText w:val="•"/>
      <w:lvlJc w:val="left"/>
      <w:pPr>
        <w:ind w:left="1810" w:hanging="356"/>
      </w:pPr>
      <w:rPr>
        <w:rFonts w:hint="default"/>
        <w:lang w:val="es-ES" w:eastAsia="en-US" w:bidi="ar-SA"/>
      </w:rPr>
    </w:lvl>
    <w:lvl w:ilvl="2" w:tplc="A37C335A">
      <w:numFmt w:val="bullet"/>
      <w:lvlText w:val="•"/>
      <w:lvlJc w:val="left"/>
      <w:pPr>
        <w:ind w:left="2720" w:hanging="356"/>
      </w:pPr>
      <w:rPr>
        <w:rFonts w:hint="default"/>
        <w:lang w:val="es-ES" w:eastAsia="en-US" w:bidi="ar-SA"/>
      </w:rPr>
    </w:lvl>
    <w:lvl w:ilvl="3" w:tplc="6C22BD3C">
      <w:numFmt w:val="bullet"/>
      <w:lvlText w:val="•"/>
      <w:lvlJc w:val="left"/>
      <w:pPr>
        <w:ind w:left="3631" w:hanging="356"/>
      </w:pPr>
      <w:rPr>
        <w:rFonts w:hint="default"/>
        <w:lang w:val="es-ES" w:eastAsia="en-US" w:bidi="ar-SA"/>
      </w:rPr>
    </w:lvl>
    <w:lvl w:ilvl="4" w:tplc="2A324ED4">
      <w:numFmt w:val="bullet"/>
      <w:lvlText w:val="•"/>
      <w:lvlJc w:val="left"/>
      <w:pPr>
        <w:ind w:left="4541" w:hanging="356"/>
      </w:pPr>
      <w:rPr>
        <w:rFonts w:hint="default"/>
        <w:lang w:val="es-ES" w:eastAsia="en-US" w:bidi="ar-SA"/>
      </w:rPr>
    </w:lvl>
    <w:lvl w:ilvl="5" w:tplc="7750B0F4">
      <w:numFmt w:val="bullet"/>
      <w:lvlText w:val="•"/>
      <w:lvlJc w:val="left"/>
      <w:pPr>
        <w:ind w:left="5452" w:hanging="356"/>
      </w:pPr>
      <w:rPr>
        <w:rFonts w:hint="default"/>
        <w:lang w:val="es-ES" w:eastAsia="en-US" w:bidi="ar-SA"/>
      </w:rPr>
    </w:lvl>
    <w:lvl w:ilvl="6" w:tplc="1DDE2ACC">
      <w:numFmt w:val="bullet"/>
      <w:lvlText w:val="•"/>
      <w:lvlJc w:val="left"/>
      <w:pPr>
        <w:ind w:left="6362" w:hanging="356"/>
      </w:pPr>
      <w:rPr>
        <w:rFonts w:hint="default"/>
        <w:lang w:val="es-ES" w:eastAsia="en-US" w:bidi="ar-SA"/>
      </w:rPr>
    </w:lvl>
    <w:lvl w:ilvl="7" w:tplc="54B892EA">
      <w:numFmt w:val="bullet"/>
      <w:lvlText w:val="•"/>
      <w:lvlJc w:val="left"/>
      <w:pPr>
        <w:ind w:left="7272" w:hanging="356"/>
      </w:pPr>
      <w:rPr>
        <w:rFonts w:hint="default"/>
        <w:lang w:val="es-ES" w:eastAsia="en-US" w:bidi="ar-SA"/>
      </w:rPr>
    </w:lvl>
    <w:lvl w:ilvl="8" w:tplc="B866CC28">
      <w:numFmt w:val="bullet"/>
      <w:lvlText w:val="•"/>
      <w:lvlJc w:val="left"/>
      <w:pPr>
        <w:ind w:left="8183" w:hanging="356"/>
      </w:pPr>
      <w:rPr>
        <w:rFonts w:hint="default"/>
        <w:lang w:val="es-ES" w:eastAsia="en-US" w:bidi="ar-SA"/>
      </w:rPr>
    </w:lvl>
  </w:abstractNum>
  <w:abstractNum w:abstractNumId="24"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2B22C6D"/>
    <w:multiLevelType w:val="hybridMultilevel"/>
    <w:tmpl w:val="B1661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3505DDC"/>
    <w:multiLevelType w:val="hybridMultilevel"/>
    <w:tmpl w:val="0DB665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35770D8"/>
    <w:multiLevelType w:val="hybridMultilevel"/>
    <w:tmpl w:val="C2D4D4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6E433E7"/>
    <w:multiLevelType w:val="hybridMultilevel"/>
    <w:tmpl w:val="E612E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9235471"/>
    <w:multiLevelType w:val="multilevel"/>
    <w:tmpl w:val="A17C8CFE"/>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1428"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0"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3406B34"/>
    <w:multiLevelType w:val="hybridMultilevel"/>
    <w:tmpl w:val="CE6A65D6"/>
    <w:lvl w:ilvl="0" w:tplc="0C0A0001">
      <w:start w:val="1"/>
      <w:numFmt w:val="bullet"/>
      <w:lvlText w:val=""/>
      <w:lvlJc w:val="left"/>
      <w:pPr>
        <w:ind w:left="893" w:hanging="360"/>
      </w:pPr>
      <w:rPr>
        <w:rFonts w:ascii="Symbol" w:hAnsi="Symbol" w:hint="default"/>
      </w:rPr>
    </w:lvl>
    <w:lvl w:ilvl="1" w:tplc="0C0A0003">
      <w:start w:val="1"/>
      <w:numFmt w:val="bullet"/>
      <w:lvlText w:val="o"/>
      <w:lvlJc w:val="left"/>
      <w:pPr>
        <w:ind w:left="1613" w:hanging="360"/>
      </w:pPr>
      <w:rPr>
        <w:rFonts w:ascii="Courier New" w:hAnsi="Courier New" w:cs="Courier New" w:hint="default"/>
      </w:rPr>
    </w:lvl>
    <w:lvl w:ilvl="2" w:tplc="0C0A0005" w:tentative="1">
      <w:start w:val="1"/>
      <w:numFmt w:val="bullet"/>
      <w:lvlText w:val=""/>
      <w:lvlJc w:val="left"/>
      <w:pPr>
        <w:ind w:left="2333" w:hanging="360"/>
      </w:pPr>
      <w:rPr>
        <w:rFonts w:ascii="Wingdings" w:hAnsi="Wingdings" w:hint="default"/>
      </w:rPr>
    </w:lvl>
    <w:lvl w:ilvl="3" w:tplc="0C0A0001" w:tentative="1">
      <w:start w:val="1"/>
      <w:numFmt w:val="bullet"/>
      <w:lvlText w:val=""/>
      <w:lvlJc w:val="left"/>
      <w:pPr>
        <w:ind w:left="3053" w:hanging="360"/>
      </w:pPr>
      <w:rPr>
        <w:rFonts w:ascii="Symbol" w:hAnsi="Symbol" w:hint="default"/>
      </w:rPr>
    </w:lvl>
    <w:lvl w:ilvl="4" w:tplc="0C0A0003" w:tentative="1">
      <w:start w:val="1"/>
      <w:numFmt w:val="bullet"/>
      <w:lvlText w:val="o"/>
      <w:lvlJc w:val="left"/>
      <w:pPr>
        <w:ind w:left="3773" w:hanging="360"/>
      </w:pPr>
      <w:rPr>
        <w:rFonts w:ascii="Courier New" w:hAnsi="Courier New" w:cs="Courier New" w:hint="default"/>
      </w:rPr>
    </w:lvl>
    <w:lvl w:ilvl="5" w:tplc="0C0A0005" w:tentative="1">
      <w:start w:val="1"/>
      <w:numFmt w:val="bullet"/>
      <w:lvlText w:val=""/>
      <w:lvlJc w:val="left"/>
      <w:pPr>
        <w:ind w:left="4493" w:hanging="360"/>
      </w:pPr>
      <w:rPr>
        <w:rFonts w:ascii="Wingdings" w:hAnsi="Wingdings" w:hint="default"/>
      </w:rPr>
    </w:lvl>
    <w:lvl w:ilvl="6" w:tplc="0C0A0001" w:tentative="1">
      <w:start w:val="1"/>
      <w:numFmt w:val="bullet"/>
      <w:lvlText w:val=""/>
      <w:lvlJc w:val="left"/>
      <w:pPr>
        <w:ind w:left="5213" w:hanging="360"/>
      </w:pPr>
      <w:rPr>
        <w:rFonts w:ascii="Symbol" w:hAnsi="Symbol" w:hint="default"/>
      </w:rPr>
    </w:lvl>
    <w:lvl w:ilvl="7" w:tplc="0C0A0003" w:tentative="1">
      <w:start w:val="1"/>
      <w:numFmt w:val="bullet"/>
      <w:lvlText w:val="o"/>
      <w:lvlJc w:val="left"/>
      <w:pPr>
        <w:ind w:left="5933" w:hanging="360"/>
      </w:pPr>
      <w:rPr>
        <w:rFonts w:ascii="Courier New" w:hAnsi="Courier New" w:cs="Courier New" w:hint="default"/>
      </w:rPr>
    </w:lvl>
    <w:lvl w:ilvl="8" w:tplc="0C0A0005" w:tentative="1">
      <w:start w:val="1"/>
      <w:numFmt w:val="bullet"/>
      <w:lvlText w:val=""/>
      <w:lvlJc w:val="left"/>
      <w:pPr>
        <w:ind w:left="6653" w:hanging="360"/>
      </w:pPr>
      <w:rPr>
        <w:rFonts w:ascii="Wingdings" w:hAnsi="Wingdings" w:hint="default"/>
      </w:rPr>
    </w:lvl>
  </w:abstractNum>
  <w:abstractNum w:abstractNumId="32"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68B387E"/>
    <w:multiLevelType w:val="hybridMultilevel"/>
    <w:tmpl w:val="D8109D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70156C2"/>
    <w:multiLevelType w:val="hybridMultilevel"/>
    <w:tmpl w:val="31BA28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7CD6BF4"/>
    <w:multiLevelType w:val="hybridMultilevel"/>
    <w:tmpl w:val="6ACC6F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BBB40AA"/>
    <w:multiLevelType w:val="hybridMultilevel"/>
    <w:tmpl w:val="E8C2FC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38" w15:restartNumberingAfterBreak="0">
    <w:nsid w:val="6FCC3F25"/>
    <w:multiLevelType w:val="hybridMultilevel"/>
    <w:tmpl w:val="6BB8F7F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9" w15:restartNumberingAfterBreak="0">
    <w:nsid w:val="72393435"/>
    <w:multiLevelType w:val="hybridMultilevel"/>
    <w:tmpl w:val="21589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33A415F"/>
    <w:multiLevelType w:val="hybridMultilevel"/>
    <w:tmpl w:val="2F3ECD4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1" w15:restartNumberingAfterBreak="0">
    <w:nsid w:val="73612326"/>
    <w:multiLevelType w:val="hybridMultilevel"/>
    <w:tmpl w:val="ACC69DAA"/>
    <w:lvl w:ilvl="0" w:tplc="469C528E">
      <w:numFmt w:val="bullet"/>
      <w:lvlText w:val=""/>
      <w:lvlJc w:val="left"/>
      <w:pPr>
        <w:ind w:left="720" w:hanging="360"/>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8164078"/>
    <w:multiLevelType w:val="hybridMultilevel"/>
    <w:tmpl w:val="2E6C5A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4"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F913057"/>
    <w:multiLevelType w:val="hybridMultilevel"/>
    <w:tmpl w:val="90BADB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98642262">
    <w:abstractNumId w:val="29"/>
  </w:num>
  <w:num w:numId="2" w16cid:durableId="1174801644">
    <w:abstractNumId w:val="2"/>
  </w:num>
  <w:num w:numId="3" w16cid:durableId="711459758">
    <w:abstractNumId w:val="37"/>
  </w:num>
  <w:num w:numId="4" w16cid:durableId="601377432">
    <w:abstractNumId w:val="18"/>
  </w:num>
  <w:num w:numId="5" w16cid:durableId="1144470510">
    <w:abstractNumId w:val="24"/>
  </w:num>
  <w:num w:numId="6" w16cid:durableId="169637792">
    <w:abstractNumId w:val="20"/>
  </w:num>
  <w:num w:numId="7" w16cid:durableId="901671887">
    <w:abstractNumId w:val="44"/>
  </w:num>
  <w:num w:numId="8" w16cid:durableId="172769887">
    <w:abstractNumId w:val="30"/>
  </w:num>
  <w:num w:numId="9" w16cid:durableId="803426037">
    <w:abstractNumId w:val="42"/>
  </w:num>
  <w:num w:numId="10" w16cid:durableId="1713536100">
    <w:abstractNumId w:val="15"/>
  </w:num>
  <w:num w:numId="11" w16cid:durableId="1030840176">
    <w:abstractNumId w:val="19"/>
  </w:num>
  <w:num w:numId="12" w16cid:durableId="654652323">
    <w:abstractNumId w:val="32"/>
  </w:num>
  <w:num w:numId="13" w16cid:durableId="365911427">
    <w:abstractNumId w:val="25"/>
  </w:num>
  <w:num w:numId="14" w16cid:durableId="718281590">
    <w:abstractNumId w:val="31"/>
  </w:num>
  <w:num w:numId="15" w16cid:durableId="1967077665">
    <w:abstractNumId w:val="16"/>
  </w:num>
  <w:num w:numId="16" w16cid:durableId="700135032">
    <w:abstractNumId w:val="23"/>
  </w:num>
  <w:num w:numId="17" w16cid:durableId="590239611">
    <w:abstractNumId w:val="35"/>
  </w:num>
  <w:num w:numId="18" w16cid:durableId="367416035">
    <w:abstractNumId w:val="34"/>
  </w:num>
  <w:num w:numId="19" w16cid:durableId="1614750945">
    <w:abstractNumId w:val="17"/>
  </w:num>
  <w:num w:numId="20" w16cid:durableId="775176203">
    <w:abstractNumId w:val="28"/>
  </w:num>
  <w:num w:numId="21" w16cid:durableId="420368917">
    <w:abstractNumId w:val="5"/>
  </w:num>
  <w:num w:numId="22" w16cid:durableId="1493061465">
    <w:abstractNumId w:val="0"/>
  </w:num>
  <w:num w:numId="23" w16cid:durableId="2125611121">
    <w:abstractNumId w:val="39"/>
  </w:num>
  <w:num w:numId="24" w16cid:durableId="1888293417">
    <w:abstractNumId w:val="8"/>
  </w:num>
  <w:num w:numId="25" w16cid:durableId="876313039">
    <w:abstractNumId w:val="10"/>
  </w:num>
  <w:num w:numId="26" w16cid:durableId="2054647569">
    <w:abstractNumId w:val="22"/>
  </w:num>
  <w:num w:numId="27" w16cid:durableId="868109108">
    <w:abstractNumId w:val="33"/>
  </w:num>
  <w:num w:numId="28" w16cid:durableId="2014137005">
    <w:abstractNumId w:val="13"/>
  </w:num>
  <w:num w:numId="29" w16cid:durableId="1220557958">
    <w:abstractNumId w:val="12"/>
  </w:num>
  <w:num w:numId="30" w16cid:durableId="552891457">
    <w:abstractNumId w:val="41"/>
  </w:num>
  <w:num w:numId="31" w16cid:durableId="706564184">
    <w:abstractNumId w:val="40"/>
  </w:num>
  <w:num w:numId="32" w16cid:durableId="2029794854">
    <w:abstractNumId w:val="3"/>
  </w:num>
  <w:num w:numId="33" w16cid:durableId="1152718057">
    <w:abstractNumId w:val="27"/>
  </w:num>
  <w:num w:numId="34" w16cid:durableId="1546482042">
    <w:abstractNumId w:val="6"/>
  </w:num>
  <w:num w:numId="35" w16cid:durableId="1706758897">
    <w:abstractNumId w:val="36"/>
  </w:num>
  <w:num w:numId="36" w16cid:durableId="1764453039">
    <w:abstractNumId w:val="43"/>
  </w:num>
  <w:num w:numId="37" w16cid:durableId="1065181361">
    <w:abstractNumId w:val="14"/>
  </w:num>
  <w:num w:numId="38" w16cid:durableId="2099056837">
    <w:abstractNumId w:val="7"/>
  </w:num>
  <w:num w:numId="39" w16cid:durableId="1751927946">
    <w:abstractNumId w:val="1"/>
  </w:num>
  <w:num w:numId="40" w16cid:durableId="1973824538">
    <w:abstractNumId w:val="11"/>
  </w:num>
  <w:num w:numId="41" w16cid:durableId="2012440319">
    <w:abstractNumId w:val="9"/>
  </w:num>
  <w:num w:numId="42" w16cid:durableId="232664470">
    <w:abstractNumId w:val="45"/>
  </w:num>
  <w:num w:numId="43" w16cid:durableId="736561198">
    <w:abstractNumId w:val="38"/>
  </w:num>
  <w:num w:numId="44" w16cid:durableId="1547058697">
    <w:abstractNumId w:val="4"/>
  </w:num>
  <w:num w:numId="45" w16cid:durableId="103504306">
    <w:abstractNumId w:val="26"/>
  </w:num>
  <w:num w:numId="46" w16cid:durableId="118885422">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153D"/>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3C0B"/>
    <w:rsid w:val="000247AC"/>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2D90"/>
    <w:rsid w:val="000532F1"/>
    <w:rsid w:val="0005341F"/>
    <w:rsid w:val="00053AFD"/>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DEB"/>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3D95"/>
    <w:rsid w:val="000F4F56"/>
    <w:rsid w:val="000F5130"/>
    <w:rsid w:val="00100564"/>
    <w:rsid w:val="00101216"/>
    <w:rsid w:val="00101272"/>
    <w:rsid w:val="00103038"/>
    <w:rsid w:val="001030E2"/>
    <w:rsid w:val="001047D3"/>
    <w:rsid w:val="0010653C"/>
    <w:rsid w:val="0011064B"/>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0023"/>
    <w:rsid w:val="00131583"/>
    <w:rsid w:val="001319F8"/>
    <w:rsid w:val="00131C94"/>
    <w:rsid w:val="00132218"/>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0D8E"/>
    <w:rsid w:val="001818F3"/>
    <w:rsid w:val="00182EB4"/>
    <w:rsid w:val="00184536"/>
    <w:rsid w:val="0018475B"/>
    <w:rsid w:val="00184C05"/>
    <w:rsid w:val="001854DE"/>
    <w:rsid w:val="0018588A"/>
    <w:rsid w:val="00186297"/>
    <w:rsid w:val="001869F5"/>
    <w:rsid w:val="00187702"/>
    <w:rsid w:val="00187CF6"/>
    <w:rsid w:val="00190B9C"/>
    <w:rsid w:val="00190C66"/>
    <w:rsid w:val="00190FCA"/>
    <w:rsid w:val="00191147"/>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2C4C"/>
    <w:rsid w:val="001B3CB9"/>
    <w:rsid w:val="001B4BA2"/>
    <w:rsid w:val="001B6ADD"/>
    <w:rsid w:val="001B7299"/>
    <w:rsid w:val="001C00F2"/>
    <w:rsid w:val="001C049A"/>
    <w:rsid w:val="001C1860"/>
    <w:rsid w:val="001C1A00"/>
    <w:rsid w:val="001C22A6"/>
    <w:rsid w:val="001C247A"/>
    <w:rsid w:val="001C2719"/>
    <w:rsid w:val="001C3333"/>
    <w:rsid w:val="001C33C3"/>
    <w:rsid w:val="001C36CB"/>
    <w:rsid w:val="001C3995"/>
    <w:rsid w:val="001C43A6"/>
    <w:rsid w:val="001C6351"/>
    <w:rsid w:val="001C73D3"/>
    <w:rsid w:val="001C75EF"/>
    <w:rsid w:val="001C776A"/>
    <w:rsid w:val="001C79E1"/>
    <w:rsid w:val="001D0803"/>
    <w:rsid w:val="001D2B97"/>
    <w:rsid w:val="001D304C"/>
    <w:rsid w:val="001D4EC0"/>
    <w:rsid w:val="001D5DF1"/>
    <w:rsid w:val="001D6159"/>
    <w:rsid w:val="001D65D3"/>
    <w:rsid w:val="001E0047"/>
    <w:rsid w:val="001E00E5"/>
    <w:rsid w:val="001E095E"/>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5C0"/>
    <w:rsid w:val="001F3852"/>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738B"/>
    <w:rsid w:val="0020CBBD"/>
    <w:rsid w:val="002101A9"/>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031"/>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776FC"/>
    <w:rsid w:val="00280196"/>
    <w:rsid w:val="002804F9"/>
    <w:rsid w:val="00280516"/>
    <w:rsid w:val="00280622"/>
    <w:rsid w:val="00280C18"/>
    <w:rsid w:val="00281045"/>
    <w:rsid w:val="002818A3"/>
    <w:rsid w:val="00281E80"/>
    <w:rsid w:val="002830EB"/>
    <w:rsid w:val="00283819"/>
    <w:rsid w:val="00284705"/>
    <w:rsid w:val="00284A84"/>
    <w:rsid w:val="00285057"/>
    <w:rsid w:val="002851E4"/>
    <w:rsid w:val="00285374"/>
    <w:rsid w:val="002860D8"/>
    <w:rsid w:val="00287E25"/>
    <w:rsid w:val="00291734"/>
    <w:rsid w:val="0029270B"/>
    <w:rsid w:val="00293365"/>
    <w:rsid w:val="00293F95"/>
    <w:rsid w:val="00294333"/>
    <w:rsid w:val="002946FC"/>
    <w:rsid w:val="0029526D"/>
    <w:rsid w:val="002954C6"/>
    <w:rsid w:val="00295C47"/>
    <w:rsid w:val="00295C75"/>
    <w:rsid w:val="00295F36"/>
    <w:rsid w:val="002969C0"/>
    <w:rsid w:val="00296E6A"/>
    <w:rsid w:val="00297363"/>
    <w:rsid w:val="00297F9D"/>
    <w:rsid w:val="002A061A"/>
    <w:rsid w:val="002A07C5"/>
    <w:rsid w:val="002A10FF"/>
    <w:rsid w:val="002A1F05"/>
    <w:rsid w:val="002A301B"/>
    <w:rsid w:val="002A3942"/>
    <w:rsid w:val="002A3D7F"/>
    <w:rsid w:val="002A4523"/>
    <w:rsid w:val="002A5503"/>
    <w:rsid w:val="002A56C7"/>
    <w:rsid w:val="002A5B21"/>
    <w:rsid w:val="002A7200"/>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389"/>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2CA"/>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649"/>
    <w:rsid w:val="00301AFE"/>
    <w:rsid w:val="00302A73"/>
    <w:rsid w:val="00302B82"/>
    <w:rsid w:val="00302D47"/>
    <w:rsid w:val="00303399"/>
    <w:rsid w:val="00303B67"/>
    <w:rsid w:val="00303C37"/>
    <w:rsid w:val="00303C67"/>
    <w:rsid w:val="0030436C"/>
    <w:rsid w:val="0030517F"/>
    <w:rsid w:val="00305CB6"/>
    <w:rsid w:val="003061A0"/>
    <w:rsid w:val="00306867"/>
    <w:rsid w:val="0030737C"/>
    <w:rsid w:val="00307AF2"/>
    <w:rsid w:val="00307F71"/>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5D0E"/>
    <w:rsid w:val="003163E5"/>
    <w:rsid w:val="00317303"/>
    <w:rsid w:val="00317498"/>
    <w:rsid w:val="00317A45"/>
    <w:rsid w:val="00317FA3"/>
    <w:rsid w:val="00321AA8"/>
    <w:rsid w:val="00322CF9"/>
    <w:rsid w:val="00323A68"/>
    <w:rsid w:val="00323AEB"/>
    <w:rsid w:val="00323FF1"/>
    <w:rsid w:val="003252C8"/>
    <w:rsid w:val="003253C8"/>
    <w:rsid w:val="00326405"/>
    <w:rsid w:val="003266B3"/>
    <w:rsid w:val="0032682C"/>
    <w:rsid w:val="00327436"/>
    <w:rsid w:val="003277DB"/>
    <w:rsid w:val="003308DE"/>
    <w:rsid w:val="00330935"/>
    <w:rsid w:val="00330A29"/>
    <w:rsid w:val="00332DA5"/>
    <w:rsid w:val="00333406"/>
    <w:rsid w:val="00333D75"/>
    <w:rsid w:val="003346F0"/>
    <w:rsid w:val="00336730"/>
    <w:rsid w:val="00337382"/>
    <w:rsid w:val="00337521"/>
    <w:rsid w:val="0034250D"/>
    <w:rsid w:val="003427E2"/>
    <w:rsid w:val="00342CB8"/>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ACF"/>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DF0"/>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0F14"/>
    <w:rsid w:val="003914DC"/>
    <w:rsid w:val="00391C63"/>
    <w:rsid w:val="00391D21"/>
    <w:rsid w:val="00392BDE"/>
    <w:rsid w:val="00392DFF"/>
    <w:rsid w:val="003935C5"/>
    <w:rsid w:val="00394959"/>
    <w:rsid w:val="00395282"/>
    <w:rsid w:val="003957D1"/>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4DC7"/>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5B25"/>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6E2D"/>
    <w:rsid w:val="0042790C"/>
    <w:rsid w:val="00427ADB"/>
    <w:rsid w:val="00427B2E"/>
    <w:rsid w:val="004303F5"/>
    <w:rsid w:val="00430C97"/>
    <w:rsid w:val="0043117D"/>
    <w:rsid w:val="00431261"/>
    <w:rsid w:val="00431753"/>
    <w:rsid w:val="00431B06"/>
    <w:rsid w:val="00431C16"/>
    <w:rsid w:val="00431C47"/>
    <w:rsid w:val="00431CB6"/>
    <w:rsid w:val="00432073"/>
    <w:rsid w:val="00432E71"/>
    <w:rsid w:val="00433D30"/>
    <w:rsid w:val="00434F05"/>
    <w:rsid w:val="00435340"/>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5FB2"/>
    <w:rsid w:val="00447308"/>
    <w:rsid w:val="0044775D"/>
    <w:rsid w:val="00447A5F"/>
    <w:rsid w:val="00451111"/>
    <w:rsid w:val="004517F1"/>
    <w:rsid w:val="004519CC"/>
    <w:rsid w:val="00452708"/>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87936"/>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3A98"/>
    <w:rsid w:val="004A529B"/>
    <w:rsid w:val="004A5943"/>
    <w:rsid w:val="004A5DD0"/>
    <w:rsid w:val="004A60B6"/>
    <w:rsid w:val="004A6109"/>
    <w:rsid w:val="004A6584"/>
    <w:rsid w:val="004A65DD"/>
    <w:rsid w:val="004A6EAC"/>
    <w:rsid w:val="004A6ED4"/>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4B1B"/>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4F1"/>
    <w:rsid w:val="00522596"/>
    <w:rsid w:val="005227E8"/>
    <w:rsid w:val="00522A8D"/>
    <w:rsid w:val="00522D9A"/>
    <w:rsid w:val="0052353C"/>
    <w:rsid w:val="00525E75"/>
    <w:rsid w:val="005274D5"/>
    <w:rsid w:val="00527765"/>
    <w:rsid w:val="005277E4"/>
    <w:rsid w:val="00530109"/>
    <w:rsid w:val="005309B2"/>
    <w:rsid w:val="0053235A"/>
    <w:rsid w:val="005325B0"/>
    <w:rsid w:val="00533614"/>
    <w:rsid w:val="00533900"/>
    <w:rsid w:val="00534776"/>
    <w:rsid w:val="005349E9"/>
    <w:rsid w:val="00535421"/>
    <w:rsid w:val="005362E5"/>
    <w:rsid w:val="00540591"/>
    <w:rsid w:val="00540D29"/>
    <w:rsid w:val="00540D90"/>
    <w:rsid w:val="00541A96"/>
    <w:rsid w:val="00541BC8"/>
    <w:rsid w:val="00541D36"/>
    <w:rsid w:val="00542493"/>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A52"/>
    <w:rsid w:val="00571F06"/>
    <w:rsid w:val="0057230B"/>
    <w:rsid w:val="0057243F"/>
    <w:rsid w:val="00572C16"/>
    <w:rsid w:val="005732DD"/>
    <w:rsid w:val="0057340F"/>
    <w:rsid w:val="00573C02"/>
    <w:rsid w:val="005740DB"/>
    <w:rsid w:val="0057469A"/>
    <w:rsid w:val="00574FC2"/>
    <w:rsid w:val="00576B31"/>
    <w:rsid w:val="005770BC"/>
    <w:rsid w:val="00577B8E"/>
    <w:rsid w:val="00577CD3"/>
    <w:rsid w:val="005801D1"/>
    <w:rsid w:val="00580A88"/>
    <w:rsid w:val="00580FC7"/>
    <w:rsid w:val="00581182"/>
    <w:rsid w:val="00581C77"/>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0831"/>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314"/>
    <w:rsid w:val="005B3876"/>
    <w:rsid w:val="005B4788"/>
    <w:rsid w:val="005B47DD"/>
    <w:rsid w:val="005B48CC"/>
    <w:rsid w:val="005B4BDE"/>
    <w:rsid w:val="005B5E02"/>
    <w:rsid w:val="005B5E63"/>
    <w:rsid w:val="005B655F"/>
    <w:rsid w:val="005B79BA"/>
    <w:rsid w:val="005C096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0EB"/>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6ED3"/>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598A"/>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BC6"/>
    <w:rsid w:val="00624CC7"/>
    <w:rsid w:val="006252F6"/>
    <w:rsid w:val="006257E4"/>
    <w:rsid w:val="00626835"/>
    <w:rsid w:val="00627944"/>
    <w:rsid w:val="00630E04"/>
    <w:rsid w:val="00631030"/>
    <w:rsid w:val="006310D5"/>
    <w:rsid w:val="00631159"/>
    <w:rsid w:val="00631466"/>
    <w:rsid w:val="00632830"/>
    <w:rsid w:val="00632E59"/>
    <w:rsid w:val="006331FF"/>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3AC1"/>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0EE2"/>
    <w:rsid w:val="006A2635"/>
    <w:rsid w:val="006A2D48"/>
    <w:rsid w:val="006A3AAD"/>
    <w:rsid w:val="006A4C8D"/>
    <w:rsid w:val="006A50CA"/>
    <w:rsid w:val="006A5243"/>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2CED"/>
    <w:rsid w:val="006E396A"/>
    <w:rsid w:val="006E3E7C"/>
    <w:rsid w:val="006E4161"/>
    <w:rsid w:val="006E4A0A"/>
    <w:rsid w:val="006E4AAD"/>
    <w:rsid w:val="006E4C4A"/>
    <w:rsid w:val="006E5367"/>
    <w:rsid w:val="006E6929"/>
    <w:rsid w:val="006E697B"/>
    <w:rsid w:val="006E7A41"/>
    <w:rsid w:val="006F11AC"/>
    <w:rsid w:val="006F12E1"/>
    <w:rsid w:val="006F1320"/>
    <w:rsid w:val="006F194E"/>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474"/>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3A"/>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104C"/>
    <w:rsid w:val="007F144B"/>
    <w:rsid w:val="007F1AF9"/>
    <w:rsid w:val="007F1D52"/>
    <w:rsid w:val="007F2824"/>
    <w:rsid w:val="007F2E62"/>
    <w:rsid w:val="007F3132"/>
    <w:rsid w:val="007F34AE"/>
    <w:rsid w:val="007F3AD7"/>
    <w:rsid w:val="007F43D8"/>
    <w:rsid w:val="007F4438"/>
    <w:rsid w:val="007F49B6"/>
    <w:rsid w:val="007F4C17"/>
    <w:rsid w:val="007F4D60"/>
    <w:rsid w:val="007F51F2"/>
    <w:rsid w:val="007F7AF9"/>
    <w:rsid w:val="00800B6A"/>
    <w:rsid w:val="00800C64"/>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6C"/>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4F2"/>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5E7F"/>
    <w:rsid w:val="0086611F"/>
    <w:rsid w:val="00866732"/>
    <w:rsid w:val="00866934"/>
    <w:rsid w:val="008676EC"/>
    <w:rsid w:val="0087015E"/>
    <w:rsid w:val="00871AAC"/>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016"/>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4400"/>
    <w:rsid w:val="008B54C9"/>
    <w:rsid w:val="008B5FA0"/>
    <w:rsid w:val="008B60F8"/>
    <w:rsid w:val="008B7FDF"/>
    <w:rsid w:val="008B7FFB"/>
    <w:rsid w:val="008C0299"/>
    <w:rsid w:val="008C1308"/>
    <w:rsid w:val="008C179F"/>
    <w:rsid w:val="008C25F0"/>
    <w:rsid w:val="008C298A"/>
    <w:rsid w:val="008C2A49"/>
    <w:rsid w:val="008C3B11"/>
    <w:rsid w:val="008C3C73"/>
    <w:rsid w:val="008C3CEE"/>
    <w:rsid w:val="008C3D3A"/>
    <w:rsid w:val="008C3F31"/>
    <w:rsid w:val="008C437D"/>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CD6"/>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3783F"/>
    <w:rsid w:val="0094057B"/>
    <w:rsid w:val="009408D8"/>
    <w:rsid w:val="00940A3F"/>
    <w:rsid w:val="009413B6"/>
    <w:rsid w:val="009424B4"/>
    <w:rsid w:val="00942720"/>
    <w:rsid w:val="00942E62"/>
    <w:rsid w:val="00943F48"/>
    <w:rsid w:val="00945B10"/>
    <w:rsid w:val="009467E4"/>
    <w:rsid w:val="00947801"/>
    <w:rsid w:val="00947B74"/>
    <w:rsid w:val="00947CE2"/>
    <w:rsid w:val="00947F10"/>
    <w:rsid w:val="00950280"/>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B1"/>
    <w:rsid w:val="00977BFB"/>
    <w:rsid w:val="00980983"/>
    <w:rsid w:val="00980F14"/>
    <w:rsid w:val="009812DC"/>
    <w:rsid w:val="00983129"/>
    <w:rsid w:val="009836FA"/>
    <w:rsid w:val="009847B2"/>
    <w:rsid w:val="00985E86"/>
    <w:rsid w:val="0098719A"/>
    <w:rsid w:val="0098730F"/>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6B1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6A30"/>
    <w:rsid w:val="009D74A6"/>
    <w:rsid w:val="009D7622"/>
    <w:rsid w:val="009D7740"/>
    <w:rsid w:val="009D78C2"/>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544E"/>
    <w:rsid w:val="00A059CD"/>
    <w:rsid w:val="00A07BEF"/>
    <w:rsid w:val="00A123F5"/>
    <w:rsid w:val="00A12781"/>
    <w:rsid w:val="00A12902"/>
    <w:rsid w:val="00A13194"/>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27A98"/>
    <w:rsid w:val="00A30F56"/>
    <w:rsid w:val="00A313FB"/>
    <w:rsid w:val="00A32E81"/>
    <w:rsid w:val="00A33847"/>
    <w:rsid w:val="00A33D4B"/>
    <w:rsid w:val="00A33F16"/>
    <w:rsid w:val="00A34327"/>
    <w:rsid w:val="00A346A1"/>
    <w:rsid w:val="00A34DF0"/>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DC5"/>
    <w:rsid w:val="00A67E66"/>
    <w:rsid w:val="00A706A8"/>
    <w:rsid w:val="00A706CE"/>
    <w:rsid w:val="00A707BC"/>
    <w:rsid w:val="00A70E2C"/>
    <w:rsid w:val="00A70EAB"/>
    <w:rsid w:val="00A718D8"/>
    <w:rsid w:val="00A725CB"/>
    <w:rsid w:val="00A75F4E"/>
    <w:rsid w:val="00A76BBB"/>
    <w:rsid w:val="00A770ED"/>
    <w:rsid w:val="00A7710D"/>
    <w:rsid w:val="00A80805"/>
    <w:rsid w:val="00A80904"/>
    <w:rsid w:val="00A80A0A"/>
    <w:rsid w:val="00A80B69"/>
    <w:rsid w:val="00A811EF"/>
    <w:rsid w:val="00A814A1"/>
    <w:rsid w:val="00A819A4"/>
    <w:rsid w:val="00A8254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0961"/>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ADC"/>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A7F"/>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0F10"/>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6F2"/>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284"/>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749E"/>
    <w:rsid w:val="00B47C69"/>
    <w:rsid w:val="00B47C6B"/>
    <w:rsid w:val="00B50D8E"/>
    <w:rsid w:val="00B51788"/>
    <w:rsid w:val="00B52B5C"/>
    <w:rsid w:val="00B52C17"/>
    <w:rsid w:val="00B53915"/>
    <w:rsid w:val="00B55B2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56"/>
    <w:rsid w:val="00B9057A"/>
    <w:rsid w:val="00B91481"/>
    <w:rsid w:val="00B917A2"/>
    <w:rsid w:val="00B91A0A"/>
    <w:rsid w:val="00B92C69"/>
    <w:rsid w:val="00B9385B"/>
    <w:rsid w:val="00B93B89"/>
    <w:rsid w:val="00B93C7C"/>
    <w:rsid w:val="00B940F5"/>
    <w:rsid w:val="00B94D9F"/>
    <w:rsid w:val="00B952C7"/>
    <w:rsid w:val="00B95590"/>
    <w:rsid w:val="00B96338"/>
    <w:rsid w:val="00B97A7D"/>
    <w:rsid w:val="00BA03D4"/>
    <w:rsid w:val="00BA0CAF"/>
    <w:rsid w:val="00BA10C2"/>
    <w:rsid w:val="00BA1191"/>
    <w:rsid w:val="00BA15D1"/>
    <w:rsid w:val="00BA1786"/>
    <w:rsid w:val="00BA17CE"/>
    <w:rsid w:val="00BA1910"/>
    <w:rsid w:val="00BA2085"/>
    <w:rsid w:val="00BA29B7"/>
    <w:rsid w:val="00BA33A5"/>
    <w:rsid w:val="00BA36E2"/>
    <w:rsid w:val="00BA386D"/>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744"/>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1D4B"/>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B90"/>
    <w:rsid w:val="00C25CA8"/>
    <w:rsid w:val="00C267DB"/>
    <w:rsid w:val="00C26EC0"/>
    <w:rsid w:val="00C27176"/>
    <w:rsid w:val="00C2744D"/>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8AB"/>
    <w:rsid w:val="00C54A3A"/>
    <w:rsid w:val="00C550C0"/>
    <w:rsid w:val="00C5537D"/>
    <w:rsid w:val="00C56538"/>
    <w:rsid w:val="00C56C5F"/>
    <w:rsid w:val="00C5719C"/>
    <w:rsid w:val="00C577FF"/>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887"/>
    <w:rsid w:val="00C73DA5"/>
    <w:rsid w:val="00C73DB7"/>
    <w:rsid w:val="00C743DB"/>
    <w:rsid w:val="00C746B2"/>
    <w:rsid w:val="00C747CE"/>
    <w:rsid w:val="00C7578F"/>
    <w:rsid w:val="00C7594A"/>
    <w:rsid w:val="00C75BAA"/>
    <w:rsid w:val="00C75DAD"/>
    <w:rsid w:val="00C76BF9"/>
    <w:rsid w:val="00C77C01"/>
    <w:rsid w:val="00C80C44"/>
    <w:rsid w:val="00C81E5F"/>
    <w:rsid w:val="00C8264C"/>
    <w:rsid w:val="00C8273A"/>
    <w:rsid w:val="00C82AE9"/>
    <w:rsid w:val="00C837AB"/>
    <w:rsid w:val="00C837D7"/>
    <w:rsid w:val="00C8414F"/>
    <w:rsid w:val="00C84E91"/>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5ADB"/>
    <w:rsid w:val="00CA70BE"/>
    <w:rsid w:val="00CA76A2"/>
    <w:rsid w:val="00CA77C9"/>
    <w:rsid w:val="00CB050C"/>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90E"/>
    <w:rsid w:val="00CF1C33"/>
    <w:rsid w:val="00CF1F6F"/>
    <w:rsid w:val="00CF1FCE"/>
    <w:rsid w:val="00CF2494"/>
    <w:rsid w:val="00CF38B6"/>
    <w:rsid w:val="00CF3F5D"/>
    <w:rsid w:val="00CF43EE"/>
    <w:rsid w:val="00CF4554"/>
    <w:rsid w:val="00CF4D2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2D46"/>
    <w:rsid w:val="00D12FE0"/>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0D64"/>
    <w:rsid w:val="00D417EE"/>
    <w:rsid w:val="00D41D40"/>
    <w:rsid w:val="00D42237"/>
    <w:rsid w:val="00D43059"/>
    <w:rsid w:val="00D43948"/>
    <w:rsid w:val="00D43967"/>
    <w:rsid w:val="00D43CBF"/>
    <w:rsid w:val="00D447FA"/>
    <w:rsid w:val="00D4556F"/>
    <w:rsid w:val="00D456D6"/>
    <w:rsid w:val="00D45921"/>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38E0"/>
    <w:rsid w:val="00D63FE9"/>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6146"/>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50E"/>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31B"/>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0C0B"/>
    <w:rsid w:val="00DC17FD"/>
    <w:rsid w:val="00DC3A60"/>
    <w:rsid w:val="00DC3BD2"/>
    <w:rsid w:val="00DC4FD9"/>
    <w:rsid w:val="00DC542D"/>
    <w:rsid w:val="00DC6707"/>
    <w:rsid w:val="00DC77BF"/>
    <w:rsid w:val="00DC7F89"/>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DE2"/>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25F0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2EE"/>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6F3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0EE8"/>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D04D1"/>
    <w:rsid w:val="00ED0555"/>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3C83"/>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7580"/>
    <w:rsid w:val="00F20B74"/>
    <w:rsid w:val="00F211F1"/>
    <w:rsid w:val="00F2134E"/>
    <w:rsid w:val="00F217DD"/>
    <w:rsid w:val="00F21FE0"/>
    <w:rsid w:val="00F232AC"/>
    <w:rsid w:val="00F25C7D"/>
    <w:rsid w:val="00F267F5"/>
    <w:rsid w:val="00F26AAD"/>
    <w:rsid w:val="00F27903"/>
    <w:rsid w:val="00F3174A"/>
    <w:rsid w:val="00F323EF"/>
    <w:rsid w:val="00F32A26"/>
    <w:rsid w:val="00F33038"/>
    <w:rsid w:val="00F343F0"/>
    <w:rsid w:val="00F35132"/>
    <w:rsid w:val="00F353CA"/>
    <w:rsid w:val="00F3575E"/>
    <w:rsid w:val="00F3602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8DF"/>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5C8"/>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B7180"/>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00D"/>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44EBF96"/>
    <w:rsid w:val="051629B3"/>
    <w:rsid w:val="05A3DD3C"/>
    <w:rsid w:val="0758EDE4"/>
    <w:rsid w:val="07BBDF9A"/>
    <w:rsid w:val="07C9BE2A"/>
    <w:rsid w:val="07CCEE4A"/>
    <w:rsid w:val="07D8694B"/>
    <w:rsid w:val="07DC7F19"/>
    <w:rsid w:val="07EBBBDE"/>
    <w:rsid w:val="0808C8C3"/>
    <w:rsid w:val="081BF509"/>
    <w:rsid w:val="0954BD1B"/>
    <w:rsid w:val="0967F484"/>
    <w:rsid w:val="097A4D9C"/>
    <w:rsid w:val="0AA4CD71"/>
    <w:rsid w:val="0B015EEC"/>
    <w:rsid w:val="0B1B94B5"/>
    <w:rsid w:val="0B5C8A3F"/>
    <w:rsid w:val="0BA32908"/>
    <w:rsid w:val="0C7EBE2B"/>
    <w:rsid w:val="0C82041A"/>
    <w:rsid w:val="0D40216C"/>
    <w:rsid w:val="0DC9A3E5"/>
    <w:rsid w:val="0E8CD274"/>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4DAF465"/>
    <w:rsid w:val="152B73BD"/>
    <w:rsid w:val="16F4C439"/>
    <w:rsid w:val="1890828C"/>
    <w:rsid w:val="18A9AAE9"/>
    <w:rsid w:val="1905BB5A"/>
    <w:rsid w:val="19DA3595"/>
    <w:rsid w:val="1B28A82B"/>
    <w:rsid w:val="1B34B80B"/>
    <w:rsid w:val="1BCC6A45"/>
    <w:rsid w:val="1BD729CE"/>
    <w:rsid w:val="1C2ACEF1"/>
    <w:rsid w:val="1C8CE15A"/>
    <w:rsid w:val="1CB8279B"/>
    <w:rsid w:val="1DC6CCE1"/>
    <w:rsid w:val="1E1F6154"/>
    <w:rsid w:val="1E567C3B"/>
    <w:rsid w:val="1ECEFAFB"/>
    <w:rsid w:val="1EFF18C2"/>
    <w:rsid w:val="1F1B9131"/>
    <w:rsid w:val="1F3E3E8E"/>
    <w:rsid w:val="1F7DEA38"/>
    <w:rsid w:val="1F9ADE99"/>
    <w:rsid w:val="20A372D0"/>
    <w:rsid w:val="21DCFA1D"/>
    <w:rsid w:val="21FC30B6"/>
    <w:rsid w:val="235283D1"/>
    <w:rsid w:val="23731EA4"/>
    <w:rsid w:val="246A19D8"/>
    <w:rsid w:val="2473A50A"/>
    <w:rsid w:val="24FDB42E"/>
    <w:rsid w:val="24FFDCF6"/>
    <w:rsid w:val="250EEF05"/>
    <w:rsid w:val="2540FCCC"/>
    <w:rsid w:val="266E534E"/>
    <w:rsid w:val="2A64CFFE"/>
    <w:rsid w:val="2B28F1F6"/>
    <w:rsid w:val="2B6CF5B2"/>
    <w:rsid w:val="2D55F03E"/>
    <w:rsid w:val="2D912F9F"/>
    <w:rsid w:val="2DA684F9"/>
    <w:rsid w:val="2DDCBB25"/>
    <w:rsid w:val="2E153C9A"/>
    <w:rsid w:val="308274E4"/>
    <w:rsid w:val="3085DBAA"/>
    <w:rsid w:val="30DAF1DA"/>
    <w:rsid w:val="3221AC0B"/>
    <w:rsid w:val="32C0460A"/>
    <w:rsid w:val="33089D2D"/>
    <w:rsid w:val="33309073"/>
    <w:rsid w:val="33BD7C6C"/>
    <w:rsid w:val="34F5CA53"/>
    <w:rsid w:val="352512CF"/>
    <w:rsid w:val="35DB5DC5"/>
    <w:rsid w:val="365A08F3"/>
    <w:rsid w:val="36616F96"/>
    <w:rsid w:val="38346A2A"/>
    <w:rsid w:val="387D89C4"/>
    <w:rsid w:val="38D9E7B8"/>
    <w:rsid w:val="38E09161"/>
    <w:rsid w:val="393E9F1D"/>
    <w:rsid w:val="3A1A39DB"/>
    <w:rsid w:val="3A46BAFC"/>
    <w:rsid w:val="3A4BB234"/>
    <w:rsid w:val="3A60FD2A"/>
    <w:rsid w:val="3B6DA98D"/>
    <w:rsid w:val="3D32195E"/>
    <w:rsid w:val="3D8A9035"/>
    <w:rsid w:val="3E9E00D6"/>
    <w:rsid w:val="3EB67C37"/>
    <w:rsid w:val="3F1F8C1B"/>
    <w:rsid w:val="3F40904C"/>
    <w:rsid w:val="3F973CB1"/>
    <w:rsid w:val="3FC0B2DB"/>
    <w:rsid w:val="403A6836"/>
    <w:rsid w:val="40D10A17"/>
    <w:rsid w:val="412F6B45"/>
    <w:rsid w:val="41F25B00"/>
    <w:rsid w:val="4499D79F"/>
    <w:rsid w:val="44B6B827"/>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6CD08E"/>
    <w:rsid w:val="537FD996"/>
    <w:rsid w:val="53B89ACE"/>
    <w:rsid w:val="54249BB2"/>
    <w:rsid w:val="543F5490"/>
    <w:rsid w:val="54503F5D"/>
    <w:rsid w:val="54CA1FE5"/>
    <w:rsid w:val="54DF125E"/>
    <w:rsid w:val="561DF263"/>
    <w:rsid w:val="576DEE00"/>
    <w:rsid w:val="581F7A03"/>
    <w:rsid w:val="59525AE4"/>
    <w:rsid w:val="5993CEB0"/>
    <w:rsid w:val="59D125E2"/>
    <w:rsid w:val="5A6CAC6A"/>
    <w:rsid w:val="5AE09760"/>
    <w:rsid w:val="5B44A72C"/>
    <w:rsid w:val="5B7AD0A0"/>
    <w:rsid w:val="5B98B021"/>
    <w:rsid w:val="5BA51348"/>
    <w:rsid w:val="5BE52679"/>
    <w:rsid w:val="5C737596"/>
    <w:rsid w:val="5C81F0EF"/>
    <w:rsid w:val="5C9206A1"/>
    <w:rsid w:val="5CBA4BF7"/>
    <w:rsid w:val="5D10E35F"/>
    <w:rsid w:val="5D437570"/>
    <w:rsid w:val="5E10D98E"/>
    <w:rsid w:val="5E9248C1"/>
    <w:rsid w:val="5EF14D00"/>
    <w:rsid w:val="5F22B66F"/>
    <w:rsid w:val="5F6E82A9"/>
    <w:rsid w:val="5F89CA2F"/>
    <w:rsid w:val="60421ADA"/>
    <w:rsid w:val="612B88B5"/>
    <w:rsid w:val="61B96F6A"/>
    <w:rsid w:val="62283814"/>
    <w:rsid w:val="63022BB8"/>
    <w:rsid w:val="63E8C216"/>
    <w:rsid w:val="63F52ADF"/>
    <w:rsid w:val="64EC5F1A"/>
    <w:rsid w:val="651BF544"/>
    <w:rsid w:val="65226704"/>
    <w:rsid w:val="655FBD43"/>
    <w:rsid w:val="6612E10B"/>
    <w:rsid w:val="66644C95"/>
    <w:rsid w:val="6750ED57"/>
    <w:rsid w:val="6771DBF4"/>
    <w:rsid w:val="6784F38B"/>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87637D"/>
    <w:rsid w:val="722B71C1"/>
    <w:rsid w:val="7255001C"/>
    <w:rsid w:val="72704A19"/>
    <w:rsid w:val="7344365A"/>
    <w:rsid w:val="738686DF"/>
    <w:rsid w:val="73A14443"/>
    <w:rsid w:val="73A9F231"/>
    <w:rsid w:val="73B41FF6"/>
    <w:rsid w:val="770B4466"/>
    <w:rsid w:val="77442A4A"/>
    <w:rsid w:val="779E6379"/>
    <w:rsid w:val="78D0029B"/>
    <w:rsid w:val="78EEB691"/>
    <w:rsid w:val="7A5BBE98"/>
    <w:rsid w:val="7A7D8B32"/>
    <w:rsid w:val="7BC9A238"/>
    <w:rsid w:val="7BDDEDCC"/>
    <w:rsid w:val="7C5D2392"/>
    <w:rsid w:val="7D268E8C"/>
    <w:rsid w:val="7DF4B860"/>
    <w:rsid w:val="7DFF2EC8"/>
    <w:rsid w:val="7E1D61DF"/>
    <w:rsid w:val="7E7365EC"/>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ind w:left="72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1"/>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unhideWhenUsed/>
    <w:qFormat/>
    <w:rsid w:val="00023C0B"/>
    <w:pPr>
      <w:spacing w:after="120"/>
    </w:pPr>
  </w:style>
  <w:style w:type="character" w:customStyle="1" w:styleId="TextoindependienteCar">
    <w:name w:val="Texto independiente Car"/>
    <w:basedOn w:val="Fuentedeprrafopredeter"/>
    <w:link w:val="Textoindependiente"/>
    <w:uiPriority w:val="99"/>
    <w:rsid w:val="00023C0B"/>
    <w:rPr>
      <w:rFonts w:ascii="Lato" w:hAnsi="Lato" w:cs="Times New Roman"/>
    </w:rPr>
  </w:style>
  <w:style w:type="table" w:styleId="Tablaconcuadrcula4-nfasis1">
    <w:name w:val="Grid Table 4 Accent 1"/>
    <w:basedOn w:val="Tablanormal"/>
    <w:uiPriority w:val="49"/>
    <w:rsid w:val="00653AC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9">
    <w:name w:val="9"/>
    <w:basedOn w:val="Tablanormal"/>
    <w:rsid w:val="00D638E0"/>
    <w:pPr>
      <w:spacing w:after="120" w:line="240" w:lineRule="auto"/>
      <w:ind w:firstLine="284"/>
      <w:jc w:val="both"/>
    </w:pPr>
    <w:rPr>
      <w:rFonts w:ascii="Calibri" w:eastAsia="Calibri" w:hAnsi="Calibri" w:cs="Calibri"/>
      <w:sz w:val="24"/>
      <w:szCs w:val="24"/>
      <w:lang w:eastAsia="es-ES_tradnl"/>
    </w:rPr>
    <w:tblPr>
      <w:tblStyleRowBandSize w:val="1"/>
      <w:tblStyleColBandSize w:val="1"/>
      <w:tblInd w:w="0" w:type="nil"/>
      <w:tblCellMar>
        <w:left w:w="115" w:type="dxa"/>
        <w:right w:w="115" w:type="dxa"/>
      </w:tblCellMar>
    </w:tblPr>
  </w:style>
  <w:style w:type="paragraph" w:customStyle="1" w:styleId="msonormal0">
    <w:name w:val="msonormal"/>
    <w:basedOn w:val="Normal"/>
    <w:rsid w:val="00B90556"/>
    <w:pPr>
      <w:spacing w:before="100" w:beforeAutospacing="1" w:after="100" w:afterAutospacing="1" w:line="240" w:lineRule="auto"/>
      <w:jc w:val="left"/>
    </w:pPr>
    <w:rPr>
      <w:rFonts w:ascii="Times New Roman" w:hAnsi="Times New Roman"/>
      <w:sz w:val="24"/>
      <w:szCs w:val="24"/>
      <w:lang w:eastAsia="es-ES"/>
    </w:rPr>
  </w:style>
  <w:style w:type="paragraph" w:customStyle="1" w:styleId="xl47">
    <w:name w:val="xl47"/>
    <w:basedOn w:val="Normal"/>
    <w:rsid w:val="00B90556"/>
    <w:pPr>
      <w:pBdr>
        <w:top w:val="single" w:sz="4" w:space="0" w:color="A6A6A6"/>
        <w:left w:val="single" w:sz="4" w:space="0" w:color="A6A6A6"/>
        <w:bottom w:val="single" w:sz="4" w:space="0" w:color="A6A6A6"/>
        <w:right w:val="single" w:sz="4" w:space="0" w:color="A6A6A6"/>
      </w:pBdr>
      <w:shd w:val="clear" w:color="000000" w:fill="FFFFFF"/>
      <w:spacing w:before="100" w:beforeAutospacing="1" w:after="100" w:afterAutospacing="1" w:line="240" w:lineRule="auto"/>
      <w:jc w:val="left"/>
      <w:textAlignment w:val="center"/>
    </w:pPr>
    <w:rPr>
      <w:rFonts w:ascii="Arial" w:hAnsi="Arial" w:cs="Arial"/>
      <w:color w:val="000000"/>
      <w:sz w:val="16"/>
      <w:szCs w:val="16"/>
      <w:lang w:eastAsia="es-ES"/>
    </w:rPr>
  </w:style>
  <w:style w:type="paragraph" w:customStyle="1" w:styleId="xl58">
    <w:name w:val="xl58"/>
    <w:basedOn w:val="Normal"/>
    <w:rsid w:val="00B90556"/>
    <w:pPr>
      <w:shd w:val="clear" w:color="000000" w:fill="FFFFFF"/>
      <w:spacing w:before="100" w:beforeAutospacing="1" w:after="100" w:afterAutospacing="1" w:line="240" w:lineRule="auto"/>
      <w:jc w:val="left"/>
    </w:pPr>
    <w:rPr>
      <w:rFonts w:ascii="Times New Roman" w:hAnsi="Times New Roman"/>
      <w:sz w:val="16"/>
      <w:szCs w:val="16"/>
      <w:lang w:eastAsia="es-ES"/>
    </w:rPr>
  </w:style>
  <w:style w:type="paragraph" w:customStyle="1" w:styleId="xl64">
    <w:name w:val="xl64"/>
    <w:basedOn w:val="Normal"/>
    <w:rsid w:val="00B90556"/>
    <w:pPr>
      <w:pBdr>
        <w:top w:val="single" w:sz="4" w:space="0" w:color="A6A6A6"/>
        <w:left w:val="single" w:sz="4" w:space="0" w:color="A6A6A6"/>
        <w:bottom w:val="single" w:sz="4" w:space="0" w:color="A6A6A6"/>
      </w:pBdr>
      <w:shd w:val="clear" w:color="000000" w:fill="FFFFFF"/>
      <w:spacing w:before="100" w:beforeAutospacing="1" w:after="100" w:afterAutospacing="1" w:line="240" w:lineRule="auto"/>
      <w:jc w:val="left"/>
      <w:textAlignment w:val="center"/>
    </w:pPr>
    <w:rPr>
      <w:rFonts w:ascii="Arial" w:hAnsi="Arial" w:cs="Arial"/>
      <w:color w:val="000000"/>
      <w:sz w:val="16"/>
      <w:szCs w:val="16"/>
      <w:lang w:eastAsia="es-ES"/>
    </w:rPr>
  </w:style>
  <w:style w:type="paragraph" w:customStyle="1" w:styleId="xl88">
    <w:name w:val="xl88"/>
    <w:basedOn w:val="Normal"/>
    <w:rsid w:val="00B90556"/>
    <w:pPr>
      <w:pBdr>
        <w:top w:val="single" w:sz="4" w:space="0" w:color="A6A6A6"/>
        <w:left w:val="single" w:sz="4" w:space="0" w:color="A6A6A6"/>
        <w:bottom w:val="single" w:sz="4" w:space="0" w:color="A6A6A6"/>
      </w:pBdr>
      <w:shd w:val="clear" w:color="000000" w:fill="FFFFFF"/>
      <w:spacing w:before="100" w:beforeAutospacing="1" w:after="100" w:afterAutospacing="1" w:line="240" w:lineRule="auto"/>
      <w:jc w:val="center"/>
      <w:textAlignment w:val="center"/>
    </w:pPr>
    <w:rPr>
      <w:rFonts w:ascii="Arial" w:hAnsi="Arial" w:cs="Arial"/>
      <w:color w:val="000000"/>
      <w:sz w:val="16"/>
      <w:szCs w:val="16"/>
      <w:lang w:eastAsia="es-ES"/>
    </w:rPr>
  </w:style>
  <w:style w:type="paragraph" w:customStyle="1" w:styleId="xl93">
    <w:name w:val="xl93"/>
    <w:basedOn w:val="Normal"/>
    <w:rsid w:val="00B90556"/>
    <w:pPr>
      <w:pBdr>
        <w:top w:val="single" w:sz="4" w:space="0" w:color="A6A6A6"/>
        <w:left w:val="single" w:sz="4" w:space="0" w:color="A6A6A6"/>
        <w:bottom w:val="single" w:sz="4" w:space="0" w:color="A6A6A6"/>
        <w:right w:val="single" w:sz="4" w:space="0" w:color="A6A6A6"/>
      </w:pBdr>
      <w:shd w:val="clear" w:color="000000" w:fill="8DB4E2"/>
      <w:spacing w:before="100" w:beforeAutospacing="1" w:after="100" w:afterAutospacing="1" w:line="240" w:lineRule="auto"/>
      <w:jc w:val="left"/>
      <w:textAlignment w:val="center"/>
    </w:pPr>
    <w:rPr>
      <w:rFonts w:ascii="Times New Roman" w:hAnsi="Times New Roman"/>
      <w:b/>
      <w:bCs/>
      <w:sz w:val="16"/>
      <w:szCs w:val="16"/>
      <w:lang w:eastAsia="es-ES"/>
    </w:rPr>
  </w:style>
  <w:style w:type="paragraph" w:customStyle="1" w:styleId="xl108">
    <w:name w:val="xl108"/>
    <w:basedOn w:val="Normal"/>
    <w:rsid w:val="00B90556"/>
    <w:pPr>
      <w:pBdr>
        <w:top w:val="single" w:sz="4" w:space="0" w:color="A6A6A6"/>
        <w:left w:val="single" w:sz="4" w:space="0" w:color="A6A6A6"/>
        <w:bottom w:val="single" w:sz="4" w:space="0" w:color="A6A6A6"/>
        <w:right w:val="single" w:sz="4" w:space="0" w:color="A6A6A6"/>
      </w:pBdr>
      <w:shd w:val="clear" w:color="000000" w:fill="8DB4E2"/>
      <w:spacing w:before="100" w:beforeAutospacing="1" w:after="100" w:afterAutospacing="1" w:line="240" w:lineRule="auto"/>
      <w:jc w:val="left"/>
      <w:textAlignment w:val="center"/>
    </w:pPr>
    <w:rPr>
      <w:rFonts w:ascii="Times New Roman" w:hAnsi="Times New Roman"/>
      <w:sz w:val="16"/>
      <w:szCs w:val="16"/>
      <w:lang w:eastAsia="es-ES"/>
    </w:rPr>
  </w:style>
  <w:style w:type="paragraph" w:customStyle="1" w:styleId="xl115">
    <w:name w:val="xl115"/>
    <w:basedOn w:val="Normal"/>
    <w:rsid w:val="00B90556"/>
    <w:pPr>
      <w:shd w:val="clear" w:color="000000" w:fill="FFFFFF"/>
      <w:spacing w:before="100" w:beforeAutospacing="1" w:after="100" w:afterAutospacing="1" w:line="240" w:lineRule="auto"/>
      <w:jc w:val="left"/>
    </w:pPr>
    <w:rPr>
      <w:rFonts w:ascii="Times New Roman" w:hAnsi="Times New Roman"/>
      <w:color w:val="808080"/>
      <w:sz w:val="16"/>
      <w:szCs w:val="16"/>
      <w:lang w:eastAsia="es-ES"/>
    </w:rPr>
  </w:style>
  <w:style w:type="paragraph" w:customStyle="1" w:styleId="xl118">
    <w:name w:val="xl118"/>
    <w:basedOn w:val="Normal"/>
    <w:rsid w:val="00B90556"/>
    <w:pPr>
      <w:shd w:val="clear" w:color="000000" w:fill="FFFFFF"/>
      <w:spacing w:before="100" w:beforeAutospacing="1" w:after="100" w:afterAutospacing="1" w:line="240" w:lineRule="auto"/>
      <w:jc w:val="left"/>
    </w:pPr>
    <w:rPr>
      <w:rFonts w:ascii="Times New Roman" w:hAnsi="Times New Roman"/>
      <w:sz w:val="16"/>
      <w:szCs w:val="16"/>
      <w:lang w:eastAsia="es-ES"/>
    </w:rPr>
  </w:style>
  <w:style w:type="paragraph" w:customStyle="1" w:styleId="xl121">
    <w:name w:val="xl121"/>
    <w:basedOn w:val="Normal"/>
    <w:rsid w:val="00B90556"/>
    <w:pPr>
      <w:shd w:val="clear" w:color="000000" w:fill="FFFFFF"/>
      <w:spacing w:before="100" w:beforeAutospacing="1" w:after="100" w:afterAutospacing="1" w:line="240" w:lineRule="auto"/>
      <w:jc w:val="left"/>
    </w:pPr>
    <w:rPr>
      <w:rFonts w:ascii="Times New Roman" w:hAnsi="Times New Roman"/>
      <w:color w:val="808080"/>
      <w:sz w:val="16"/>
      <w:szCs w:val="16"/>
      <w:lang w:eastAsia="es-ES"/>
    </w:rPr>
  </w:style>
  <w:style w:type="paragraph" w:customStyle="1" w:styleId="xl122">
    <w:name w:val="xl122"/>
    <w:basedOn w:val="Normal"/>
    <w:rsid w:val="00B9055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left"/>
    </w:pPr>
    <w:rPr>
      <w:rFonts w:ascii="Times New Roman" w:hAnsi="Times New Roman"/>
      <w:sz w:val="16"/>
      <w:szCs w:val="16"/>
      <w:lang w:eastAsia="es-ES"/>
    </w:rPr>
  </w:style>
  <w:style w:type="paragraph" w:customStyle="1" w:styleId="xl138">
    <w:name w:val="xl138"/>
    <w:basedOn w:val="Normal"/>
    <w:rsid w:val="00B90556"/>
    <w:pPr>
      <w:pBdr>
        <w:top w:val="single" w:sz="4" w:space="0" w:color="A6A6A6"/>
        <w:left w:val="single" w:sz="4" w:space="0" w:color="A6A6A6"/>
        <w:bottom w:val="single" w:sz="4" w:space="0" w:color="A6A6A6"/>
        <w:right w:val="single" w:sz="4" w:space="0" w:color="A6A6A6"/>
      </w:pBdr>
      <w:shd w:val="clear" w:color="000000" w:fill="8DB4E2"/>
      <w:spacing w:before="100" w:beforeAutospacing="1" w:after="100" w:afterAutospacing="1" w:line="240" w:lineRule="auto"/>
      <w:jc w:val="center"/>
      <w:textAlignment w:val="center"/>
    </w:pPr>
    <w:rPr>
      <w:rFonts w:ascii="Times New Roman" w:hAnsi="Times New Roman"/>
      <w:sz w:val="16"/>
      <w:szCs w:val="16"/>
      <w:lang w:eastAsia="es-ES"/>
    </w:rPr>
  </w:style>
  <w:style w:type="paragraph" w:customStyle="1" w:styleId="xl160">
    <w:name w:val="xl160"/>
    <w:basedOn w:val="Normal"/>
    <w:rsid w:val="00B90556"/>
    <w:pPr>
      <w:pBdr>
        <w:top w:val="single" w:sz="4" w:space="0" w:color="A6A6A6"/>
        <w:left w:val="single" w:sz="4" w:space="0" w:color="A6A6A6"/>
        <w:bottom w:val="single" w:sz="4" w:space="0" w:color="A6A6A6"/>
      </w:pBdr>
      <w:shd w:val="clear" w:color="000000" w:fill="FF0000"/>
      <w:spacing w:before="100" w:beforeAutospacing="1" w:after="100" w:afterAutospacing="1" w:line="240" w:lineRule="auto"/>
      <w:jc w:val="center"/>
      <w:textAlignment w:val="center"/>
    </w:pPr>
    <w:rPr>
      <w:rFonts w:ascii="Arial" w:hAnsi="Arial" w:cs="Arial"/>
      <w:color w:val="000000"/>
      <w:sz w:val="16"/>
      <w:szCs w:val="16"/>
      <w:lang w:eastAsia="es-ES"/>
    </w:rPr>
  </w:style>
  <w:style w:type="paragraph" w:customStyle="1" w:styleId="xl161">
    <w:name w:val="xl161"/>
    <w:basedOn w:val="Normal"/>
    <w:rsid w:val="00B90556"/>
    <w:pPr>
      <w:pBdr>
        <w:top w:val="single" w:sz="4" w:space="0" w:color="A6A6A6"/>
        <w:left w:val="single" w:sz="4" w:space="0" w:color="A6A6A6"/>
        <w:bottom w:val="single" w:sz="4" w:space="0" w:color="A6A6A6"/>
      </w:pBdr>
      <w:shd w:val="clear" w:color="000000" w:fill="FFFFFF"/>
      <w:spacing w:before="100" w:beforeAutospacing="1" w:after="100" w:afterAutospacing="1" w:line="240" w:lineRule="auto"/>
      <w:jc w:val="center"/>
      <w:textAlignment w:val="center"/>
    </w:pPr>
    <w:rPr>
      <w:rFonts w:ascii="Arial" w:hAnsi="Arial" w:cs="Arial"/>
      <w:sz w:val="16"/>
      <w:szCs w:val="1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99605">
      <w:bodyDiv w:val="1"/>
      <w:marLeft w:val="0"/>
      <w:marRight w:val="0"/>
      <w:marTop w:val="0"/>
      <w:marBottom w:val="0"/>
      <w:divBdr>
        <w:top w:val="none" w:sz="0" w:space="0" w:color="auto"/>
        <w:left w:val="none" w:sz="0" w:space="0" w:color="auto"/>
        <w:bottom w:val="none" w:sz="0" w:space="0" w:color="auto"/>
        <w:right w:val="none" w:sz="0" w:space="0" w:color="auto"/>
      </w:divBdr>
    </w:div>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60723">
      <w:bodyDiv w:val="1"/>
      <w:marLeft w:val="0"/>
      <w:marRight w:val="0"/>
      <w:marTop w:val="0"/>
      <w:marBottom w:val="0"/>
      <w:divBdr>
        <w:top w:val="none" w:sz="0" w:space="0" w:color="auto"/>
        <w:left w:val="none" w:sz="0" w:space="0" w:color="auto"/>
        <w:bottom w:val="none" w:sz="0" w:space="0" w:color="auto"/>
        <w:right w:val="none" w:sz="0" w:space="0" w:color="auto"/>
      </w:divBdr>
      <w:divsChild>
        <w:div w:id="796485860">
          <w:marLeft w:val="0"/>
          <w:marRight w:val="0"/>
          <w:marTop w:val="0"/>
          <w:marBottom w:val="0"/>
          <w:divBdr>
            <w:top w:val="none" w:sz="0" w:space="0" w:color="auto"/>
            <w:left w:val="none" w:sz="0" w:space="0" w:color="auto"/>
            <w:bottom w:val="none" w:sz="0" w:space="0" w:color="auto"/>
            <w:right w:val="none" w:sz="0" w:space="0" w:color="auto"/>
          </w:divBdr>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298994725">
      <w:bodyDiv w:val="1"/>
      <w:marLeft w:val="0"/>
      <w:marRight w:val="0"/>
      <w:marTop w:val="0"/>
      <w:marBottom w:val="0"/>
      <w:divBdr>
        <w:top w:val="none" w:sz="0" w:space="0" w:color="auto"/>
        <w:left w:val="none" w:sz="0" w:space="0" w:color="auto"/>
        <w:bottom w:val="none" w:sz="0" w:space="0" w:color="auto"/>
        <w:right w:val="none" w:sz="0" w:space="0" w:color="auto"/>
      </w:divBdr>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366875523">
      <w:bodyDiv w:val="1"/>
      <w:marLeft w:val="0"/>
      <w:marRight w:val="0"/>
      <w:marTop w:val="0"/>
      <w:marBottom w:val="0"/>
      <w:divBdr>
        <w:top w:val="none" w:sz="0" w:space="0" w:color="auto"/>
        <w:left w:val="none" w:sz="0" w:space="0" w:color="auto"/>
        <w:bottom w:val="none" w:sz="0" w:space="0" w:color="auto"/>
        <w:right w:val="none" w:sz="0" w:space="0" w:color="auto"/>
      </w:divBdr>
    </w:div>
    <w:div w:id="391513271">
      <w:bodyDiv w:val="1"/>
      <w:marLeft w:val="0"/>
      <w:marRight w:val="0"/>
      <w:marTop w:val="0"/>
      <w:marBottom w:val="0"/>
      <w:divBdr>
        <w:top w:val="none" w:sz="0" w:space="0" w:color="auto"/>
        <w:left w:val="none" w:sz="0" w:space="0" w:color="auto"/>
        <w:bottom w:val="none" w:sz="0" w:space="0" w:color="auto"/>
        <w:right w:val="none" w:sz="0" w:space="0" w:color="auto"/>
      </w:divBdr>
    </w:div>
    <w:div w:id="410583236">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11409070">
      <w:bodyDiv w:val="1"/>
      <w:marLeft w:val="0"/>
      <w:marRight w:val="0"/>
      <w:marTop w:val="0"/>
      <w:marBottom w:val="0"/>
      <w:divBdr>
        <w:top w:val="none" w:sz="0" w:space="0" w:color="auto"/>
        <w:left w:val="none" w:sz="0" w:space="0" w:color="auto"/>
        <w:bottom w:val="none" w:sz="0" w:space="0" w:color="auto"/>
        <w:right w:val="none" w:sz="0" w:space="0" w:color="auto"/>
      </w:divBdr>
      <w:divsChild>
        <w:div w:id="661085385">
          <w:marLeft w:val="0"/>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607465896">
      <w:bodyDiv w:val="1"/>
      <w:marLeft w:val="0"/>
      <w:marRight w:val="0"/>
      <w:marTop w:val="0"/>
      <w:marBottom w:val="0"/>
      <w:divBdr>
        <w:top w:val="none" w:sz="0" w:space="0" w:color="auto"/>
        <w:left w:val="none" w:sz="0" w:space="0" w:color="auto"/>
        <w:bottom w:val="none" w:sz="0" w:space="0" w:color="auto"/>
        <w:right w:val="none" w:sz="0" w:space="0" w:color="auto"/>
      </w:divBdr>
    </w:div>
    <w:div w:id="633561421">
      <w:bodyDiv w:val="1"/>
      <w:marLeft w:val="0"/>
      <w:marRight w:val="0"/>
      <w:marTop w:val="0"/>
      <w:marBottom w:val="0"/>
      <w:divBdr>
        <w:top w:val="none" w:sz="0" w:space="0" w:color="auto"/>
        <w:left w:val="none" w:sz="0" w:space="0" w:color="auto"/>
        <w:bottom w:val="none" w:sz="0" w:space="0" w:color="auto"/>
        <w:right w:val="none" w:sz="0" w:space="0" w:color="auto"/>
      </w:divBdr>
    </w:div>
    <w:div w:id="642153880">
      <w:bodyDiv w:val="1"/>
      <w:marLeft w:val="0"/>
      <w:marRight w:val="0"/>
      <w:marTop w:val="0"/>
      <w:marBottom w:val="0"/>
      <w:divBdr>
        <w:top w:val="none" w:sz="0" w:space="0" w:color="auto"/>
        <w:left w:val="none" w:sz="0" w:space="0" w:color="auto"/>
        <w:bottom w:val="none" w:sz="0" w:space="0" w:color="auto"/>
        <w:right w:val="none" w:sz="0" w:space="0" w:color="auto"/>
      </w:divBdr>
      <w:divsChild>
        <w:div w:id="872301223">
          <w:marLeft w:val="0"/>
          <w:marRight w:val="0"/>
          <w:marTop w:val="0"/>
          <w:marBottom w:val="0"/>
          <w:divBdr>
            <w:top w:val="none" w:sz="0" w:space="0" w:color="auto"/>
            <w:left w:val="none" w:sz="0" w:space="0" w:color="auto"/>
            <w:bottom w:val="none" w:sz="0" w:space="0" w:color="auto"/>
            <w:right w:val="none" w:sz="0" w:space="0" w:color="auto"/>
          </w:divBdr>
        </w:div>
      </w:divsChild>
    </w:div>
    <w:div w:id="742214903">
      <w:bodyDiv w:val="1"/>
      <w:marLeft w:val="0"/>
      <w:marRight w:val="0"/>
      <w:marTop w:val="0"/>
      <w:marBottom w:val="0"/>
      <w:divBdr>
        <w:top w:val="none" w:sz="0" w:space="0" w:color="auto"/>
        <w:left w:val="none" w:sz="0" w:space="0" w:color="auto"/>
        <w:bottom w:val="none" w:sz="0" w:space="0" w:color="auto"/>
        <w:right w:val="none" w:sz="0" w:space="0" w:color="auto"/>
      </w:divBdr>
    </w:div>
    <w:div w:id="931936953">
      <w:bodyDiv w:val="1"/>
      <w:marLeft w:val="0"/>
      <w:marRight w:val="0"/>
      <w:marTop w:val="0"/>
      <w:marBottom w:val="0"/>
      <w:divBdr>
        <w:top w:val="none" w:sz="0" w:space="0" w:color="auto"/>
        <w:left w:val="none" w:sz="0" w:space="0" w:color="auto"/>
        <w:bottom w:val="none" w:sz="0" w:space="0" w:color="auto"/>
        <w:right w:val="none" w:sz="0" w:space="0" w:color="auto"/>
      </w:divBdr>
      <w:divsChild>
        <w:div w:id="383793147">
          <w:marLeft w:val="0"/>
          <w:marRight w:val="0"/>
          <w:marTop w:val="0"/>
          <w:marBottom w:val="0"/>
          <w:divBdr>
            <w:top w:val="none" w:sz="0" w:space="0" w:color="auto"/>
            <w:left w:val="none" w:sz="0" w:space="0" w:color="auto"/>
            <w:bottom w:val="none" w:sz="0" w:space="0" w:color="auto"/>
            <w:right w:val="none" w:sz="0" w:space="0" w:color="auto"/>
          </w:divBdr>
        </w:div>
      </w:divsChild>
    </w:div>
    <w:div w:id="946231889">
      <w:bodyDiv w:val="1"/>
      <w:marLeft w:val="0"/>
      <w:marRight w:val="0"/>
      <w:marTop w:val="0"/>
      <w:marBottom w:val="0"/>
      <w:divBdr>
        <w:top w:val="none" w:sz="0" w:space="0" w:color="auto"/>
        <w:left w:val="none" w:sz="0" w:space="0" w:color="auto"/>
        <w:bottom w:val="none" w:sz="0" w:space="0" w:color="auto"/>
        <w:right w:val="none" w:sz="0" w:space="0" w:color="auto"/>
      </w:divBdr>
      <w:divsChild>
        <w:div w:id="74867070">
          <w:marLeft w:val="0"/>
          <w:marRight w:val="0"/>
          <w:marTop w:val="0"/>
          <w:marBottom w:val="0"/>
          <w:divBdr>
            <w:top w:val="none" w:sz="0" w:space="0" w:color="auto"/>
            <w:left w:val="none" w:sz="0" w:space="0" w:color="auto"/>
            <w:bottom w:val="none" w:sz="0" w:space="0" w:color="auto"/>
            <w:right w:val="none" w:sz="0" w:space="0" w:color="auto"/>
          </w:divBdr>
        </w:div>
      </w:divsChild>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34250383">
      <w:bodyDiv w:val="1"/>
      <w:marLeft w:val="0"/>
      <w:marRight w:val="0"/>
      <w:marTop w:val="0"/>
      <w:marBottom w:val="0"/>
      <w:divBdr>
        <w:top w:val="none" w:sz="0" w:space="0" w:color="auto"/>
        <w:left w:val="none" w:sz="0" w:space="0" w:color="auto"/>
        <w:bottom w:val="none" w:sz="0" w:space="0" w:color="auto"/>
        <w:right w:val="none" w:sz="0" w:space="0" w:color="auto"/>
      </w:divBdr>
    </w:div>
    <w:div w:id="1138644749">
      <w:bodyDiv w:val="1"/>
      <w:marLeft w:val="0"/>
      <w:marRight w:val="0"/>
      <w:marTop w:val="0"/>
      <w:marBottom w:val="0"/>
      <w:divBdr>
        <w:top w:val="none" w:sz="0" w:space="0" w:color="auto"/>
        <w:left w:val="none" w:sz="0" w:space="0" w:color="auto"/>
        <w:bottom w:val="none" w:sz="0" w:space="0" w:color="auto"/>
        <w:right w:val="none" w:sz="0" w:space="0" w:color="auto"/>
      </w:divBdr>
      <w:divsChild>
        <w:div w:id="1751074052">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178543356">
      <w:bodyDiv w:val="1"/>
      <w:marLeft w:val="0"/>
      <w:marRight w:val="0"/>
      <w:marTop w:val="0"/>
      <w:marBottom w:val="0"/>
      <w:divBdr>
        <w:top w:val="none" w:sz="0" w:space="0" w:color="auto"/>
        <w:left w:val="none" w:sz="0" w:space="0" w:color="auto"/>
        <w:bottom w:val="none" w:sz="0" w:space="0" w:color="auto"/>
        <w:right w:val="none" w:sz="0" w:space="0" w:color="auto"/>
      </w:divBdr>
      <w:divsChild>
        <w:div w:id="1490557178">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64922330">
      <w:bodyDiv w:val="1"/>
      <w:marLeft w:val="0"/>
      <w:marRight w:val="0"/>
      <w:marTop w:val="0"/>
      <w:marBottom w:val="0"/>
      <w:divBdr>
        <w:top w:val="none" w:sz="0" w:space="0" w:color="auto"/>
        <w:left w:val="none" w:sz="0" w:space="0" w:color="auto"/>
        <w:bottom w:val="none" w:sz="0" w:space="0" w:color="auto"/>
        <w:right w:val="none" w:sz="0" w:space="0" w:color="auto"/>
      </w:divBdr>
      <w:divsChild>
        <w:div w:id="700396539">
          <w:marLeft w:val="0"/>
          <w:marRight w:val="0"/>
          <w:marTop w:val="0"/>
          <w:marBottom w:val="0"/>
          <w:divBdr>
            <w:top w:val="none" w:sz="0" w:space="0" w:color="auto"/>
            <w:left w:val="none" w:sz="0" w:space="0" w:color="auto"/>
            <w:bottom w:val="none" w:sz="0" w:space="0" w:color="auto"/>
            <w:right w:val="none" w:sz="0" w:space="0" w:color="auto"/>
          </w:divBdr>
        </w:div>
      </w:divsChild>
    </w:div>
    <w:div w:id="1272129879">
      <w:bodyDiv w:val="1"/>
      <w:marLeft w:val="0"/>
      <w:marRight w:val="0"/>
      <w:marTop w:val="0"/>
      <w:marBottom w:val="0"/>
      <w:divBdr>
        <w:top w:val="none" w:sz="0" w:space="0" w:color="auto"/>
        <w:left w:val="none" w:sz="0" w:space="0" w:color="auto"/>
        <w:bottom w:val="none" w:sz="0" w:space="0" w:color="auto"/>
        <w:right w:val="none" w:sz="0" w:space="0" w:color="auto"/>
      </w:divBdr>
    </w:div>
    <w:div w:id="1315456085">
      <w:bodyDiv w:val="1"/>
      <w:marLeft w:val="0"/>
      <w:marRight w:val="0"/>
      <w:marTop w:val="0"/>
      <w:marBottom w:val="0"/>
      <w:divBdr>
        <w:top w:val="none" w:sz="0" w:space="0" w:color="auto"/>
        <w:left w:val="none" w:sz="0" w:space="0" w:color="auto"/>
        <w:bottom w:val="none" w:sz="0" w:space="0" w:color="auto"/>
        <w:right w:val="none" w:sz="0" w:space="0" w:color="auto"/>
      </w:divBdr>
    </w:div>
    <w:div w:id="1372266249">
      <w:bodyDiv w:val="1"/>
      <w:marLeft w:val="0"/>
      <w:marRight w:val="0"/>
      <w:marTop w:val="0"/>
      <w:marBottom w:val="0"/>
      <w:divBdr>
        <w:top w:val="none" w:sz="0" w:space="0" w:color="auto"/>
        <w:left w:val="none" w:sz="0" w:space="0" w:color="auto"/>
        <w:bottom w:val="none" w:sz="0" w:space="0" w:color="auto"/>
        <w:right w:val="none" w:sz="0" w:space="0" w:color="auto"/>
      </w:divBdr>
    </w:div>
    <w:div w:id="1397364153">
      <w:bodyDiv w:val="1"/>
      <w:marLeft w:val="0"/>
      <w:marRight w:val="0"/>
      <w:marTop w:val="0"/>
      <w:marBottom w:val="0"/>
      <w:divBdr>
        <w:top w:val="none" w:sz="0" w:space="0" w:color="auto"/>
        <w:left w:val="none" w:sz="0" w:space="0" w:color="auto"/>
        <w:bottom w:val="none" w:sz="0" w:space="0" w:color="auto"/>
        <w:right w:val="none" w:sz="0" w:space="0" w:color="auto"/>
      </w:divBdr>
    </w:div>
    <w:div w:id="1424763999">
      <w:bodyDiv w:val="1"/>
      <w:marLeft w:val="0"/>
      <w:marRight w:val="0"/>
      <w:marTop w:val="0"/>
      <w:marBottom w:val="0"/>
      <w:divBdr>
        <w:top w:val="none" w:sz="0" w:space="0" w:color="auto"/>
        <w:left w:val="none" w:sz="0" w:space="0" w:color="auto"/>
        <w:bottom w:val="none" w:sz="0" w:space="0" w:color="auto"/>
        <w:right w:val="none" w:sz="0" w:space="0" w:color="auto"/>
      </w:divBdr>
    </w:div>
    <w:div w:id="1480921463">
      <w:bodyDiv w:val="1"/>
      <w:marLeft w:val="0"/>
      <w:marRight w:val="0"/>
      <w:marTop w:val="0"/>
      <w:marBottom w:val="0"/>
      <w:divBdr>
        <w:top w:val="none" w:sz="0" w:space="0" w:color="auto"/>
        <w:left w:val="none" w:sz="0" w:space="0" w:color="auto"/>
        <w:bottom w:val="none" w:sz="0" w:space="0" w:color="auto"/>
        <w:right w:val="none" w:sz="0" w:space="0" w:color="auto"/>
      </w:divBdr>
    </w:div>
    <w:div w:id="1526288784">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649938904">
      <w:bodyDiv w:val="1"/>
      <w:marLeft w:val="0"/>
      <w:marRight w:val="0"/>
      <w:marTop w:val="0"/>
      <w:marBottom w:val="0"/>
      <w:divBdr>
        <w:top w:val="none" w:sz="0" w:space="0" w:color="auto"/>
        <w:left w:val="none" w:sz="0" w:space="0" w:color="auto"/>
        <w:bottom w:val="none" w:sz="0" w:space="0" w:color="auto"/>
        <w:right w:val="none" w:sz="0" w:space="0" w:color="auto"/>
      </w:divBdr>
    </w:div>
    <w:div w:id="1689527723">
      <w:bodyDiv w:val="1"/>
      <w:marLeft w:val="0"/>
      <w:marRight w:val="0"/>
      <w:marTop w:val="0"/>
      <w:marBottom w:val="0"/>
      <w:divBdr>
        <w:top w:val="none" w:sz="0" w:space="0" w:color="auto"/>
        <w:left w:val="none" w:sz="0" w:space="0" w:color="auto"/>
        <w:bottom w:val="none" w:sz="0" w:space="0" w:color="auto"/>
        <w:right w:val="none" w:sz="0" w:space="0" w:color="auto"/>
      </w:divBdr>
      <w:divsChild>
        <w:div w:id="1300962966">
          <w:marLeft w:val="0"/>
          <w:marRight w:val="0"/>
          <w:marTop w:val="0"/>
          <w:marBottom w:val="0"/>
          <w:divBdr>
            <w:top w:val="none" w:sz="0" w:space="0" w:color="auto"/>
            <w:left w:val="none" w:sz="0" w:space="0" w:color="auto"/>
            <w:bottom w:val="none" w:sz="0" w:space="0" w:color="auto"/>
            <w:right w:val="none" w:sz="0" w:space="0" w:color="auto"/>
          </w:divBdr>
          <w:divsChild>
            <w:div w:id="1644583344">
              <w:marLeft w:val="0"/>
              <w:marRight w:val="0"/>
              <w:marTop w:val="0"/>
              <w:marBottom w:val="0"/>
              <w:divBdr>
                <w:top w:val="none" w:sz="0" w:space="0" w:color="auto"/>
                <w:left w:val="none" w:sz="0" w:space="0" w:color="auto"/>
                <w:bottom w:val="none" w:sz="0" w:space="0" w:color="auto"/>
                <w:right w:val="none" w:sz="0" w:space="0" w:color="auto"/>
              </w:divBdr>
              <w:divsChild>
                <w:div w:id="19786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39148">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03968510">
      <w:bodyDiv w:val="1"/>
      <w:marLeft w:val="0"/>
      <w:marRight w:val="0"/>
      <w:marTop w:val="0"/>
      <w:marBottom w:val="0"/>
      <w:divBdr>
        <w:top w:val="none" w:sz="0" w:space="0" w:color="auto"/>
        <w:left w:val="none" w:sz="0" w:space="0" w:color="auto"/>
        <w:bottom w:val="none" w:sz="0" w:space="0" w:color="auto"/>
        <w:right w:val="none" w:sz="0" w:space="0" w:color="auto"/>
      </w:divBdr>
      <w:divsChild>
        <w:div w:id="9517455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emf"/><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E52EDC4B-F448-4BE5-A157-2ED0EFF606F2}"/>
</file>

<file path=customXml/itemProps2.xml><?xml version="1.0" encoding="utf-8"?>
<ds:datastoreItem xmlns:ds="http://schemas.openxmlformats.org/officeDocument/2006/customXml" ds:itemID="{D0C5B9D3-2449-4133-AED2-61B7733BF98F}"/>
</file>

<file path=customXml/itemProps3.xml><?xml version="1.0" encoding="utf-8"?>
<ds:datastoreItem xmlns:ds="http://schemas.openxmlformats.org/officeDocument/2006/customXml" ds:itemID="{B19D81C0-730F-4FEE-B0C2-A8237A106669}"/>
</file>

<file path=docProps/app.xml><?xml version="1.0" encoding="utf-8"?>
<Properties xmlns="http://schemas.openxmlformats.org/officeDocument/2006/extended-properties" xmlns:vt="http://schemas.openxmlformats.org/officeDocument/2006/docPropsVTypes">
  <Template>Normal.dotm</Template>
  <TotalTime>0</TotalTime>
  <Pages>17</Pages>
  <Words>3511</Words>
  <Characters>19314</Characters>
  <Application>Microsoft Office Word</Application>
  <DocSecurity>0</DocSecurity>
  <Lines>160</Lines>
  <Paragraphs>45</Paragraphs>
  <ScaleCrop>false</ScaleCrop>
  <Company/>
  <LinksUpToDate>false</LinksUpToDate>
  <CharactersWithSpaces>22780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2025-01-26T19:29:00Z</dcterms:created>
  <dcterms:modified xsi:type="dcterms:W3CDTF">2025-03-11T09:15:00Z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