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6BA0A" w14:textId="2082298B" w:rsidR="00DF51C6" w:rsidRPr="00BE155D" w:rsidRDefault="00DF51C6" w:rsidP="00BE155D">
      <w:pPr>
        <w:spacing w:line="360" w:lineRule="auto"/>
        <w:jc w:val="center"/>
        <w:rPr>
          <w:rFonts w:ascii="Arial" w:hAnsi="Arial" w:cs="Arial"/>
        </w:rPr>
      </w:pPr>
    </w:p>
    <w:p w14:paraId="179A09CD" w14:textId="283B098D" w:rsidR="00EA37E4" w:rsidRPr="00BE155D" w:rsidRDefault="00EA37E4" w:rsidP="00BE155D">
      <w:pPr>
        <w:spacing w:line="360" w:lineRule="auto"/>
        <w:rPr>
          <w:rFonts w:ascii="Arial" w:hAnsi="Arial" w:cs="Arial"/>
        </w:rPr>
      </w:pPr>
    </w:p>
    <w:p w14:paraId="0B76C7CE" w14:textId="554D32A0" w:rsidR="00EA37E4" w:rsidRPr="00BE155D" w:rsidRDefault="00EA37E4" w:rsidP="00BE155D">
      <w:pPr>
        <w:spacing w:line="360" w:lineRule="auto"/>
        <w:rPr>
          <w:rFonts w:ascii="Arial" w:hAnsi="Arial" w:cs="Arial"/>
        </w:rPr>
      </w:pPr>
    </w:p>
    <w:p w14:paraId="66DBE481" w14:textId="3C808027" w:rsidR="00EA37E4" w:rsidRPr="00BE155D" w:rsidRDefault="00E9203A" w:rsidP="00BE155D">
      <w:pPr>
        <w:spacing w:line="360" w:lineRule="auto"/>
        <w:rPr>
          <w:rFonts w:ascii="Arial" w:hAnsi="Arial" w:cs="Arial"/>
        </w:rPr>
      </w:pPr>
      <w:r w:rsidRPr="00BE155D">
        <w:rPr>
          <w:rFonts w:ascii="Arial" w:hAnsi="Arial" w:cs="Arial"/>
          <w:noProof/>
        </w:rPr>
        <w:drawing>
          <wp:anchor distT="0" distB="0" distL="114300" distR="114300" simplePos="0" relativeHeight="251658240" behindDoc="0" locked="0" layoutInCell="1" allowOverlap="1" wp14:anchorId="6BDC5E7A" wp14:editId="28C13D06">
            <wp:simplePos x="0" y="0"/>
            <wp:positionH relativeFrom="margin">
              <wp:align>center</wp:align>
            </wp:positionH>
            <wp:positionV relativeFrom="paragraph">
              <wp:posOffset>7620</wp:posOffset>
            </wp:positionV>
            <wp:extent cx="4305300" cy="1695450"/>
            <wp:effectExtent l="0" t="0" r="0" b="0"/>
            <wp:wrapSquare wrapText="bothSides"/>
            <wp:docPr id="1588776888"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76888" name="Imagen 1" descr="Spika Tech"/>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05300" cy="1695450"/>
                    </a:xfrm>
                    <a:prstGeom prst="rect">
                      <a:avLst/>
                    </a:prstGeom>
                    <a:noFill/>
                    <a:ln>
                      <a:noFill/>
                    </a:ln>
                  </pic:spPr>
                </pic:pic>
              </a:graphicData>
            </a:graphic>
          </wp:anchor>
        </w:drawing>
      </w:r>
    </w:p>
    <w:p w14:paraId="1CDA0B52" w14:textId="42649909" w:rsidR="00444DC7" w:rsidRPr="00BE155D" w:rsidRDefault="007414A3" w:rsidP="00BE155D">
      <w:pPr>
        <w:spacing w:line="360" w:lineRule="auto"/>
        <w:rPr>
          <w:rFonts w:ascii="Arial" w:hAnsi="Arial" w:cs="Arial"/>
        </w:rPr>
      </w:pPr>
      <w:r w:rsidRPr="00BE155D">
        <w:rPr>
          <w:rFonts w:ascii="Arial" w:hAnsi="Arial" w:cs="Arial"/>
        </w:rPr>
        <w:br w:type="textWrapping" w:clear="all"/>
      </w:r>
    </w:p>
    <w:p w14:paraId="73F11630" w14:textId="77777777" w:rsidR="00444DC7" w:rsidRPr="00BE155D" w:rsidRDefault="00444DC7" w:rsidP="00BE155D">
      <w:pPr>
        <w:spacing w:line="360" w:lineRule="auto"/>
        <w:rPr>
          <w:rFonts w:ascii="Arial" w:hAnsi="Arial" w:cs="Arial"/>
        </w:rPr>
      </w:pPr>
    </w:p>
    <w:p w14:paraId="02ED21A2" w14:textId="77777777" w:rsidR="00444DC7" w:rsidRPr="00BE155D" w:rsidRDefault="00444DC7" w:rsidP="00BE155D">
      <w:pPr>
        <w:spacing w:line="360" w:lineRule="auto"/>
        <w:rPr>
          <w:rFonts w:ascii="Arial" w:hAnsi="Arial" w:cs="Arial"/>
        </w:rPr>
      </w:pPr>
    </w:p>
    <w:p w14:paraId="5E2FF06F" w14:textId="06BEDD9E" w:rsidR="00444DC7" w:rsidRPr="00BE155D" w:rsidRDefault="008C4BC6" w:rsidP="00BE155D">
      <w:pPr>
        <w:pStyle w:val="Ttulo"/>
        <w:spacing w:before="200" w:after="200" w:line="360" w:lineRule="auto"/>
        <w:jc w:val="center"/>
        <w:rPr>
          <w:rFonts w:ascii="Arial" w:hAnsi="Arial" w:cs="Arial"/>
          <w:b/>
          <w:caps/>
          <w:color w:val="343434"/>
          <w:sz w:val="44"/>
        </w:rPr>
      </w:pPr>
      <w:bookmarkStart w:id="0" w:name="_Hlk38448372"/>
      <w:r w:rsidRPr="00BE155D">
        <w:rPr>
          <w:rFonts w:ascii="Arial" w:hAnsi="Arial" w:cs="Arial"/>
          <w:b/>
          <w:caps/>
          <w:color w:val="343434"/>
          <w:sz w:val="44"/>
        </w:rPr>
        <w:t>PRO</w:t>
      </w:r>
      <w:r w:rsidR="00E9203A" w:rsidRPr="00BE155D">
        <w:rPr>
          <w:rFonts w:ascii="Arial" w:hAnsi="Arial" w:cs="Arial"/>
          <w:b/>
          <w:caps/>
          <w:color w:val="343434"/>
          <w:sz w:val="44"/>
        </w:rPr>
        <w:t>cedimiento de</w:t>
      </w:r>
      <w:r w:rsidRPr="00BE155D">
        <w:rPr>
          <w:rFonts w:ascii="Arial" w:hAnsi="Arial" w:cs="Arial"/>
          <w:b/>
          <w:caps/>
          <w:color w:val="343434"/>
          <w:sz w:val="44"/>
        </w:rPr>
        <w:t xml:space="preserve"> COPIAS DE SEGURIDAD Y RESPALDO</w:t>
      </w:r>
    </w:p>
    <w:bookmarkEnd w:id="0"/>
    <w:p w14:paraId="5FBEF45F" w14:textId="59A3C5BE" w:rsidR="00E9203A" w:rsidRPr="00BE155D" w:rsidRDefault="007414A3" w:rsidP="00BE155D">
      <w:pPr>
        <w:spacing w:after="200" w:line="360" w:lineRule="auto"/>
        <w:jc w:val="left"/>
        <w:rPr>
          <w:rFonts w:ascii="Arial" w:hAnsi="Arial" w:cs="Arial"/>
        </w:rPr>
      </w:pPr>
      <w:r w:rsidRPr="00BE155D">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653EC3" w:rsidRPr="00CB6440" w14:paraId="7B55CAF4" w14:textId="77777777" w:rsidTr="00197C22">
        <w:trPr>
          <w:cantSplit/>
          <w:trHeight w:hRule="exact" w:val="544"/>
          <w:tblHeader/>
          <w:jc w:val="center"/>
        </w:trPr>
        <w:tc>
          <w:tcPr>
            <w:tcW w:w="8999" w:type="dxa"/>
            <w:gridSpan w:val="4"/>
            <w:tcBorders>
              <w:bottom w:val="nil"/>
            </w:tcBorders>
            <w:shd w:val="clear" w:color="auto" w:fill="5B7D7F"/>
            <w:vAlign w:val="center"/>
          </w:tcPr>
          <w:p w14:paraId="7086B835" w14:textId="77777777" w:rsidR="00653EC3" w:rsidRPr="00CB6440" w:rsidRDefault="00653EC3"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653EC3" w:rsidRPr="00CB6440" w14:paraId="6029C418" w14:textId="77777777" w:rsidTr="00197C22">
        <w:trPr>
          <w:cantSplit/>
          <w:trHeight w:val="1078"/>
          <w:tblHeader/>
          <w:jc w:val="center"/>
        </w:trPr>
        <w:tc>
          <w:tcPr>
            <w:tcW w:w="1129" w:type="dxa"/>
            <w:shd w:val="clear" w:color="auto" w:fill="5B7D7F"/>
            <w:vAlign w:val="center"/>
          </w:tcPr>
          <w:p w14:paraId="2557DCAB" w14:textId="77777777" w:rsidR="00653EC3" w:rsidRPr="00CB6440" w:rsidRDefault="00653EC3"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36B9407F" w14:textId="77777777" w:rsidR="00653EC3" w:rsidRPr="00CB6440" w:rsidRDefault="00653EC3"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7BEC20B3" w14:textId="77777777" w:rsidR="00653EC3" w:rsidRPr="00CB6440" w:rsidRDefault="00653EC3"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2CAF67B1" w14:textId="77777777" w:rsidR="00653EC3" w:rsidRPr="00CB6440" w:rsidRDefault="00653EC3"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653EC3" w:rsidRPr="00CB6440" w14:paraId="362CA3DF" w14:textId="77777777" w:rsidTr="00197C22">
        <w:trPr>
          <w:cantSplit/>
          <w:trHeight w:val="689"/>
          <w:jc w:val="center"/>
        </w:trPr>
        <w:tc>
          <w:tcPr>
            <w:tcW w:w="1129" w:type="dxa"/>
            <w:vAlign w:val="center"/>
          </w:tcPr>
          <w:p w14:paraId="3D54C1E8" w14:textId="77777777" w:rsidR="00653EC3" w:rsidRPr="00CB6440" w:rsidRDefault="00653EC3" w:rsidP="00197C22">
            <w:pPr>
              <w:spacing w:before="120" w:after="120"/>
              <w:jc w:val="center"/>
              <w:rPr>
                <w:rFonts w:ascii="Arial" w:hAnsi="Arial" w:cs="Arial"/>
              </w:rPr>
            </w:pPr>
            <w:r w:rsidRPr="00CB6440">
              <w:rPr>
                <w:rFonts w:ascii="Arial" w:hAnsi="Arial" w:cs="Arial"/>
              </w:rPr>
              <w:t>01</w:t>
            </w:r>
          </w:p>
        </w:tc>
        <w:tc>
          <w:tcPr>
            <w:tcW w:w="4962" w:type="dxa"/>
            <w:vAlign w:val="center"/>
          </w:tcPr>
          <w:p w14:paraId="779FBE6A" w14:textId="77777777" w:rsidR="00653EC3" w:rsidRPr="00CB6440" w:rsidRDefault="00653EC3"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4658E03E" w14:textId="77777777" w:rsidR="00653EC3" w:rsidRPr="00CB6440" w:rsidRDefault="00653EC3" w:rsidP="00197C22">
            <w:pPr>
              <w:spacing w:before="120" w:after="120"/>
              <w:jc w:val="center"/>
              <w:rPr>
                <w:rFonts w:ascii="Arial" w:hAnsi="Arial" w:cs="Arial"/>
              </w:rPr>
            </w:pPr>
            <w:r>
              <w:rPr>
                <w:rFonts w:ascii="Arial" w:hAnsi="Arial" w:cs="Arial"/>
              </w:rPr>
              <w:t>26/02/2025</w:t>
            </w:r>
          </w:p>
        </w:tc>
        <w:tc>
          <w:tcPr>
            <w:tcW w:w="1633" w:type="dxa"/>
            <w:vAlign w:val="center"/>
          </w:tcPr>
          <w:p w14:paraId="5A9F8E8D" w14:textId="77777777" w:rsidR="00653EC3" w:rsidRPr="00CB6440" w:rsidRDefault="00653EC3" w:rsidP="00197C22">
            <w:pPr>
              <w:spacing w:before="120" w:after="120"/>
              <w:jc w:val="center"/>
              <w:rPr>
                <w:rFonts w:ascii="Arial" w:hAnsi="Arial" w:cs="Arial"/>
              </w:rPr>
            </w:pPr>
            <w:r>
              <w:rPr>
                <w:rFonts w:ascii="Arial" w:hAnsi="Arial" w:cs="Arial"/>
              </w:rPr>
              <w:t>N/A</w:t>
            </w:r>
          </w:p>
        </w:tc>
      </w:tr>
    </w:tbl>
    <w:p w14:paraId="69976405" w14:textId="77777777" w:rsidR="00653EC3" w:rsidRDefault="00653EC3" w:rsidP="00653EC3">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653EC3" w:rsidRPr="00CB6440" w14:paraId="426333CF" w14:textId="77777777" w:rsidTr="00197C22">
        <w:trPr>
          <w:cantSplit/>
          <w:trHeight w:hRule="exact" w:val="544"/>
          <w:tblHeader/>
          <w:jc w:val="center"/>
        </w:trPr>
        <w:tc>
          <w:tcPr>
            <w:tcW w:w="8999" w:type="dxa"/>
            <w:gridSpan w:val="4"/>
            <w:tcBorders>
              <w:bottom w:val="nil"/>
            </w:tcBorders>
            <w:shd w:val="clear" w:color="auto" w:fill="5B7D7F"/>
            <w:vAlign w:val="center"/>
          </w:tcPr>
          <w:p w14:paraId="6FE514FD" w14:textId="77777777" w:rsidR="00653EC3" w:rsidRPr="00CB6440" w:rsidRDefault="00653EC3"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653EC3" w:rsidRPr="00CB6440" w14:paraId="3F4A79E4" w14:textId="77777777" w:rsidTr="00197C22">
        <w:trPr>
          <w:cantSplit/>
          <w:trHeight w:val="595"/>
          <w:tblHeader/>
          <w:jc w:val="center"/>
        </w:trPr>
        <w:tc>
          <w:tcPr>
            <w:tcW w:w="1129" w:type="dxa"/>
            <w:shd w:val="clear" w:color="auto" w:fill="5B7D7F"/>
            <w:vAlign w:val="center"/>
          </w:tcPr>
          <w:p w14:paraId="72C75673" w14:textId="77777777" w:rsidR="00653EC3" w:rsidRPr="00CB6440" w:rsidRDefault="00653EC3"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644C7A34" w14:textId="77777777" w:rsidR="00653EC3" w:rsidRPr="00CB6440" w:rsidRDefault="00653EC3"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64F9039E" w14:textId="77777777" w:rsidR="00653EC3" w:rsidRPr="00CB6440" w:rsidRDefault="00653EC3"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400C9F5D" w14:textId="77777777" w:rsidR="00653EC3" w:rsidRPr="00CB6440" w:rsidRDefault="00653EC3"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653EC3" w:rsidRPr="00CB6440" w14:paraId="25C8D0E9" w14:textId="77777777" w:rsidTr="00197C22">
        <w:trPr>
          <w:cantSplit/>
          <w:trHeight w:val="832"/>
          <w:jc w:val="center"/>
        </w:trPr>
        <w:tc>
          <w:tcPr>
            <w:tcW w:w="1129" w:type="dxa"/>
            <w:vAlign w:val="center"/>
          </w:tcPr>
          <w:p w14:paraId="27330821" w14:textId="77777777" w:rsidR="00653EC3" w:rsidRPr="00CB6440" w:rsidRDefault="00653EC3" w:rsidP="00197C22">
            <w:pPr>
              <w:spacing w:before="120" w:after="120"/>
              <w:jc w:val="center"/>
              <w:rPr>
                <w:rFonts w:ascii="Arial" w:hAnsi="Arial" w:cs="Arial"/>
              </w:rPr>
            </w:pPr>
            <w:r>
              <w:rPr>
                <w:rFonts w:ascii="Arial" w:hAnsi="Arial" w:cs="Arial"/>
              </w:rPr>
              <w:t>Departamento:</w:t>
            </w:r>
          </w:p>
        </w:tc>
        <w:tc>
          <w:tcPr>
            <w:tcW w:w="2552" w:type="dxa"/>
            <w:vAlign w:val="center"/>
          </w:tcPr>
          <w:p w14:paraId="6BCBADD5" w14:textId="77777777" w:rsidR="00653EC3" w:rsidRPr="00CB6440" w:rsidRDefault="00653EC3" w:rsidP="00197C22">
            <w:pPr>
              <w:spacing w:before="120" w:after="120"/>
              <w:jc w:val="center"/>
              <w:rPr>
                <w:rFonts w:ascii="Arial" w:hAnsi="Arial" w:cs="Arial"/>
              </w:rPr>
            </w:pPr>
            <w:r>
              <w:rPr>
                <w:rFonts w:ascii="Arial" w:hAnsi="Arial" w:cs="Arial"/>
              </w:rPr>
              <w:t>Responsable del SGSI</w:t>
            </w:r>
          </w:p>
        </w:tc>
        <w:tc>
          <w:tcPr>
            <w:tcW w:w="2693" w:type="dxa"/>
            <w:vAlign w:val="center"/>
          </w:tcPr>
          <w:p w14:paraId="7FD8A808" w14:textId="77777777" w:rsidR="00653EC3" w:rsidRPr="00CB6440" w:rsidRDefault="00653EC3" w:rsidP="00197C22">
            <w:pPr>
              <w:spacing w:before="120" w:after="120"/>
              <w:jc w:val="center"/>
              <w:rPr>
                <w:rFonts w:ascii="Arial" w:hAnsi="Arial" w:cs="Arial"/>
              </w:rPr>
            </w:pPr>
            <w:r>
              <w:rPr>
                <w:rFonts w:ascii="Arial" w:hAnsi="Arial" w:cs="Arial"/>
              </w:rPr>
              <w:t>Dirección</w:t>
            </w:r>
          </w:p>
        </w:tc>
        <w:tc>
          <w:tcPr>
            <w:tcW w:w="2625" w:type="dxa"/>
            <w:vAlign w:val="center"/>
          </w:tcPr>
          <w:p w14:paraId="35B32B3A" w14:textId="77777777" w:rsidR="00653EC3" w:rsidRDefault="00653EC3" w:rsidP="00197C22">
            <w:pPr>
              <w:spacing w:before="120" w:after="120"/>
              <w:jc w:val="center"/>
              <w:rPr>
                <w:rFonts w:ascii="Arial" w:hAnsi="Arial" w:cs="Arial"/>
              </w:rPr>
            </w:pPr>
            <w:r>
              <w:rPr>
                <w:rFonts w:ascii="Arial" w:hAnsi="Arial" w:cs="Arial"/>
              </w:rPr>
              <w:t>Jefe de seguridad</w:t>
            </w:r>
          </w:p>
          <w:p w14:paraId="358E0E56" w14:textId="77777777" w:rsidR="00653EC3" w:rsidRPr="00CB6440" w:rsidRDefault="00653EC3" w:rsidP="00197C22">
            <w:pPr>
              <w:spacing w:before="120" w:after="120"/>
              <w:jc w:val="center"/>
              <w:rPr>
                <w:rFonts w:ascii="Arial" w:hAnsi="Arial" w:cs="Arial"/>
              </w:rPr>
            </w:pPr>
            <w:r>
              <w:rPr>
                <w:rFonts w:ascii="Arial" w:hAnsi="Arial" w:cs="Arial"/>
              </w:rPr>
              <w:t>(o suplente)</w:t>
            </w:r>
          </w:p>
        </w:tc>
      </w:tr>
      <w:tr w:rsidR="0043268A" w:rsidRPr="00CB6440" w14:paraId="6CFB3728" w14:textId="77777777" w:rsidTr="00197C22">
        <w:trPr>
          <w:cantSplit/>
          <w:trHeight w:val="647"/>
          <w:jc w:val="center"/>
        </w:trPr>
        <w:tc>
          <w:tcPr>
            <w:tcW w:w="1129" w:type="dxa"/>
            <w:vAlign w:val="center"/>
          </w:tcPr>
          <w:p w14:paraId="2403420E" w14:textId="77777777" w:rsidR="0043268A" w:rsidRPr="00CB6440" w:rsidRDefault="0043268A" w:rsidP="0043268A">
            <w:pPr>
              <w:spacing w:before="120" w:after="120"/>
              <w:jc w:val="center"/>
              <w:rPr>
                <w:rFonts w:ascii="Arial" w:hAnsi="Arial" w:cs="Arial"/>
              </w:rPr>
            </w:pPr>
            <w:r>
              <w:rPr>
                <w:rFonts w:ascii="Arial" w:hAnsi="Arial" w:cs="Arial"/>
              </w:rPr>
              <w:t>Nombre:</w:t>
            </w:r>
          </w:p>
        </w:tc>
        <w:tc>
          <w:tcPr>
            <w:tcW w:w="2552" w:type="dxa"/>
            <w:vAlign w:val="center"/>
          </w:tcPr>
          <w:p w14:paraId="2C09CA89" w14:textId="4AD90566" w:rsidR="0043268A" w:rsidRPr="00CB6440" w:rsidRDefault="0043268A" w:rsidP="0043268A">
            <w:pPr>
              <w:spacing w:before="120" w:after="120"/>
              <w:jc w:val="center"/>
              <w:rPr>
                <w:rFonts w:ascii="Arial" w:hAnsi="Arial" w:cs="Arial"/>
              </w:rPr>
            </w:pPr>
            <w:r>
              <w:rPr>
                <w:rFonts w:ascii="Arial" w:hAnsi="Arial" w:cs="Arial"/>
              </w:rPr>
              <w:t>David Pozo</w:t>
            </w:r>
          </w:p>
        </w:tc>
        <w:tc>
          <w:tcPr>
            <w:tcW w:w="2693" w:type="dxa"/>
            <w:vAlign w:val="center"/>
          </w:tcPr>
          <w:p w14:paraId="0EABAD22" w14:textId="5A6F5F84" w:rsidR="0043268A" w:rsidRPr="00CB6440" w:rsidRDefault="0043268A" w:rsidP="0043268A">
            <w:pPr>
              <w:spacing w:before="120" w:after="120"/>
              <w:jc w:val="center"/>
              <w:rPr>
                <w:rFonts w:ascii="Arial" w:hAnsi="Arial" w:cs="Arial"/>
              </w:rPr>
            </w:pPr>
            <w:r>
              <w:rPr>
                <w:rFonts w:ascii="Arial" w:hAnsi="Arial" w:cs="Arial"/>
              </w:rPr>
              <w:t>Carlos Rodrigo</w:t>
            </w:r>
          </w:p>
        </w:tc>
        <w:tc>
          <w:tcPr>
            <w:tcW w:w="2625" w:type="dxa"/>
            <w:vAlign w:val="center"/>
          </w:tcPr>
          <w:p w14:paraId="6B1DB024" w14:textId="6BC50E4B" w:rsidR="0043268A" w:rsidRPr="00CB6440" w:rsidRDefault="0043268A" w:rsidP="0043268A">
            <w:pPr>
              <w:spacing w:before="120" w:after="120"/>
              <w:jc w:val="center"/>
              <w:rPr>
                <w:rFonts w:ascii="Arial" w:hAnsi="Arial" w:cs="Arial"/>
              </w:rPr>
            </w:pPr>
            <w:r>
              <w:rPr>
                <w:rFonts w:ascii="Arial" w:hAnsi="Arial" w:cs="Arial"/>
              </w:rPr>
              <w:t>Carlos Zúñiga</w:t>
            </w:r>
          </w:p>
        </w:tc>
      </w:tr>
      <w:tr w:rsidR="00653EC3" w:rsidRPr="00CB6440" w14:paraId="5B3949BC" w14:textId="77777777" w:rsidTr="00197C22">
        <w:trPr>
          <w:cantSplit/>
          <w:trHeight w:val="1256"/>
          <w:jc w:val="center"/>
        </w:trPr>
        <w:tc>
          <w:tcPr>
            <w:tcW w:w="1129" w:type="dxa"/>
            <w:vAlign w:val="center"/>
          </w:tcPr>
          <w:p w14:paraId="7C7FF0E3" w14:textId="77777777" w:rsidR="00653EC3" w:rsidRDefault="00653EC3" w:rsidP="00197C22">
            <w:pPr>
              <w:spacing w:before="120" w:after="120"/>
              <w:jc w:val="center"/>
              <w:rPr>
                <w:rFonts w:ascii="Arial" w:hAnsi="Arial" w:cs="Arial"/>
              </w:rPr>
            </w:pPr>
            <w:r>
              <w:rPr>
                <w:rFonts w:ascii="Arial" w:hAnsi="Arial" w:cs="Arial"/>
              </w:rPr>
              <w:t>Firma:</w:t>
            </w:r>
          </w:p>
        </w:tc>
        <w:tc>
          <w:tcPr>
            <w:tcW w:w="2552" w:type="dxa"/>
            <w:vAlign w:val="center"/>
          </w:tcPr>
          <w:p w14:paraId="5349424E" w14:textId="77777777" w:rsidR="00653EC3" w:rsidRPr="00CB6440" w:rsidRDefault="00653EC3" w:rsidP="00197C22">
            <w:pPr>
              <w:spacing w:before="120" w:after="120"/>
              <w:jc w:val="center"/>
              <w:rPr>
                <w:rFonts w:ascii="Arial" w:hAnsi="Arial" w:cs="Arial"/>
              </w:rPr>
            </w:pPr>
          </w:p>
        </w:tc>
        <w:tc>
          <w:tcPr>
            <w:tcW w:w="2693" w:type="dxa"/>
            <w:vAlign w:val="center"/>
          </w:tcPr>
          <w:p w14:paraId="3C817E55" w14:textId="77777777" w:rsidR="00653EC3" w:rsidRPr="00CB6440" w:rsidRDefault="00653EC3" w:rsidP="00197C22">
            <w:pPr>
              <w:spacing w:before="120" w:after="120"/>
              <w:jc w:val="center"/>
              <w:rPr>
                <w:rFonts w:ascii="Arial" w:hAnsi="Arial" w:cs="Arial"/>
              </w:rPr>
            </w:pPr>
          </w:p>
        </w:tc>
        <w:tc>
          <w:tcPr>
            <w:tcW w:w="2625" w:type="dxa"/>
            <w:vAlign w:val="center"/>
          </w:tcPr>
          <w:p w14:paraId="4ED84E1B" w14:textId="77777777" w:rsidR="00653EC3" w:rsidRPr="00CB6440" w:rsidRDefault="00653EC3" w:rsidP="00197C22">
            <w:pPr>
              <w:spacing w:before="120" w:after="120"/>
              <w:jc w:val="center"/>
              <w:rPr>
                <w:rFonts w:ascii="Arial" w:hAnsi="Arial" w:cs="Arial"/>
              </w:rPr>
            </w:pPr>
          </w:p>
        </w:tc>
      </w:tr>
      <w:tr w:rsidR="00653EC3" w:rsidRPr="00CB6440" w14:paraId="35133819" w14:textId="77777777" w:rsidTr="00197C22">
        <w:trPr>
          <w:cantSplit/>
          <w:trHeight w:val="716"/>
          <w:jc w:val="center"/>
        </w:trPr>
        <w:tc>
          <w:tcPr>
            <w:tcW w:w="1129" w:type="dxa"/>
            <w:vAlign w:val="center"/>
          </w:tcPr>
          <w:p w14:paraId="3FCE88AA" w14:textId="77777777" w:rsidR="00653EC3" w:rsidRDefault="00653EC3" w:rsidP="00197C22">
            <w:pPr>
              <w:spacing w:before="120" w:after="120"/>
              <w:jc w:val="center"/>
              <w:rPr>
                <w:rFonts w:ascii="Arial" w:hAnsi="Arial" w:cs="Arial"/>
              </w:rPr>
            </w:pPr>
            <w:r>
              <w:rPr>
                <w:rFonts w:ascii="Arial" w:hAnsi="Arial" w:cs="Arial"/>
              </w:rPr>
              <w:t>Fecha:</w:t>
            </w:r>
          </w:p>
        </w:tc>
        <w:tc>
          <w:tcPr>
            <w:tcW w:w="2552" w:type="dxa"/>
            <w:vAlign w:val="center"/>
          </w:tcPr>
          <w:p w14:paraId="715DB3A7" w14:textId="77777777" w:rsidR="00653EC3" w:rsidRPr="00CB6440" w:rsidRDefault="00653EC3" w:rsidP="00197C22">
            <w:pPr>
              <w:spacing w:before="120" w:after="120"/>
              <w:jc w:val="center"/>
              <w:rPr>
                <w:rFonts w:ascii="Arial" w:hAnsi="Arial" w:cs="Arial"/>
              </w:rPr>
            </w:pPr>
            <w:r>
              <w:rPr>
                <w:rFonts w:ascii="Arial" w:hAnsi="Arial" w:cs="Arial"/>
              </w:rPr>
              <w:t>26/02/2025</w:t>
            </w:r>
          </w:p>
        </w:tc>
        <w:tc>
          <w:tcPr>
            <w:tcW w:w="2693" w:type="dxa"/>
            <w:vAlign w:val="center"/>
          </w:tcPr>
          <w:p w14:paraId="32C1FBF7" w14:textId="77777777" w:rsidR="00653EC3" w:rsidRPr="00CB6440" w:rsidRDefault="00653EC3" w:rsidP="00197C22">
            <w:pPr>
              <w:spacing w:before="120" w:after="120"/>
              <w:jc w:val="center"/>
              <w:rPr>
                <w:rFonts w:ascii="Arial" w:hAnsi="Arial" w:cs="Arial"/>
              </w:rPr>
            </w:pPr>
            <w:r>
              <w:rPr>
                <w:rFonts w:ascii="Arial" w:hAnsi="Arial" w:cs="Arial"/>
              </w:rPr>
              <w:t>26/02/2025</w:t>
            </w:r>
          </w:p>
        </w:tc>
        <w:tc>
          <w:tcPr>
            <w:tcW w:w="2625" w:type="dxa"/>
            <w:vAlign w:val="center"/>
          </w:tcPr>
          <w:p w14:paraId="56EBF497" w14:textId="77777777" w:rsidR="00653EC3" w:rsidRPr="00CB6440" w:rsidRDefault="00653EC3" w:rsidP="00197C22">
            <w:pPr>
              <w:spacing w:before="120" w:after="120"/>
              <w:jc w:val="center"/>
              <w:rPr>
                <w:rFonts w:ascii="Arial" w:hAnsi="Arial" w:cs="Arial"/>
              </w:rPr>
            </w:pPr>
            <w:r>
              <w:rPr>
                <w:rFonts w:ascii="Arial" w:hAnsi="Arial" w:cs="Arial"/>
              </w:rPr>
              <w:t>26/02/2025</w:t>
            </w:r>
          </w:p>
        </w:tc>
      </w:tr>
    </w:tbl>
    <w:p w14:paraId="4F97F30B" w14:textId="77777777" w:rsidR="00AA73B4" w:rsidRDefault="00AA73B4">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2EF3873D" w:rsidR="00813611" w:rsidRPr="00BE155D" w:rsidRDefault="00813611" w:rsidP="00BE155D">
      <w:pPr>
        <w:pStyle w:val="TtuloTDC"/>
        <w:spacing w:line="360" w:lineRule="auto"/>
        <w:rPr>
          <w:rFonts w:ascii="Arial" w:hAnsi="Arial" w:cs="Arial"/>
          <w:caps/>
          <w:color w:val="343434"/>
          <w:sz w:val="26"/>
          <w:lang w:eastAsia="en-US"/>
        </w:rPr>
      </w:pPr>
      <w:r w:rsidRPr="00BE155D">
        <w:rPr>
          <w:rFonts w:ascii="Arial" w:hAnsi="Arial" w:cs="Arial"/>
          <w:caps/>
          <w:color w:val="343434"/>
          <w:sz w:val="26"/>
          <w:lang w:eastAsia="en-US"/>
        </w:rPr>
        <w:lastRenderedPageBreak/>
        <w:t>Contenido</w:t>
      </w:r>
      <w:r w:rsidR="007C0231" w:rsidRPr="00BE155D">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EndPr/>
      <w:sdtContent>
        <w:p w14:paraId="49E9B0A7" w14:textId="0C0D180A" w:rsidR="006008F6" w:rsidRPr="00BE155D" w:rsidRDefault="006008F6" w:rsidP="00BE155D">
          <w:pPr>
            <w:pStyle w:val="TtuloTDC"/>
            <w:spacing w:line="360" w:lineRule="auto"/>
            <w:rPr>
              <w:rFonts w:ascii="Arial" w:hAnsi="Arial" w:cs="Arial"/>
            </w:rPr>
          </w:pPr>
        </w:p>
        <w:p w14:paraId="5E8CD8A5" w14:textId="1479C8B2" w:rsidR="00653EC3" w:rsidRDefault="005432D9">
          <w:pPr>
            <w:pStyle w:val="TDC1"/>
            <w:rPr>
              <w:rFonts w:asciiTheme="minorHAnsi" w:eastAsiaTheme="minorEastAsia" w:hAnsiTheme="minorHAnsi" w:cstheme="minorBidi"/>
              <w:noProof/>
              <w:kern w:val="2"/>
              <w:sz w:val="24"/>
              <w:szCs w:val="24"/>
              <w:lang w:eastAsia="es-ES"/>
              <w14:ligatures w14:val="standardContextual"/>
            </w:rPr>
          </w:pPr>
          <w:r w:rsidRPr="380DFB2E">
            <w:rPr>
              <w:rFonts w:ascii="Arial" w:hAnsi="Arial" w:cs="Arial"/>
            </w:rPr>
            <w:fldChar w:fldCharType="begin"/>
          </w:r>
          <w:r w:rsidR="006008F6" w:rsidRPr="00BE155D">
            <w:rPr>
              <w:rFonts w:ascii="Arial" w:hAnsi="Arial" w:cs="Arial"/>
            </w:rPr>
            <w:instrText xml:space="preserve"> TOC \o "1-3" \h \z \u </w:instrText>
          </w:r>
          <w:r w:rsidRPr="380DFB2E">
            <w:rPr>
              <w:rFonts w:ascii="Arial" w:hAnsi="Arial" w:cs="Arial"/>
            </w:rPr>
            <w:fldChar w:fldCharType="separate"/>
          </w:r>
          <w:hyperlink w:anchor="_Toc191457814" w:history="1">
            <w:r w:rsidR="00653EC3" w:rsidRPr="00FB593A">
              <w:rPr>
                <w:rStyle w:val="Hipervnculo"/>
                <w:rFonts w:ascii="Arial" w:hAnsi="Arial" w:cs="Arial"/>
                <w:noProof/>
              </w:rPr>
              <w:t>1</w:t>
            </w:r>
            <w:r w:rsidR="00653EC3">
              <w:rPr>
                <w:rFonts w:asciiTheme="minorHAnsi" w:eastAsiaTheme="minorEastAsia" w:hAnsiTheme="minorHAnsi" w:cstheme="minorBidi"/>
                <w:noProof/>
                <w:kern w:val="2"/>
                <w:sz w:val="24"/>
                <w:szCs w:val="24"/>
                <w:lang w:eastAsia="es-ES"/>
                <w14:ligatures w14:val="standardContextual"/>
              </w:rPr>
              <w:tab/>
            </w:r>
            <w:r w:rsidR="00653EC3" w:rsidRPr="00FB593A">
              <w:rPr>
                <w:rStyle w:val="Hipervnculo"/>
                <w:rFonts w:ascii="Arial" w:hAnsi="Arial" w:cs="Arial"/>
                <w:noProof/>
              </w:rPr>
              <w:t>OBJETIVO Y ÁMBITO DE APLICACIÓN</w:t>
            </w:r>
            <w:r w:rsidR="00653EC3">
              <w:rPr>
                <w:noProof/>
                <w:webHidden/>
              </w:rPr>
              <w:tab/>
            </w:r>
            <w:r w:rsidR="00653EC3">
              <w:rPr>
                <w:noProof/>
                <w:webHidden/>
              </w:rPr>
              <w:fldChar w:fldCharType="begin"/>
            </w:r>
            <w:r w:rsidR="00653EC3">
              <w:rPr>
                <w:noProof/>
                <w:webHidden/>
              </w:rPr>
              <w:instrText xml:space="preserve"> PAGEREF _Toc191457814 \h </w:instrText>
            </w:r>
            <w:r w:rsidR="00653EC3">
              <w:rPr>
                <w:noProof/>
                <w:webHidden/>
              </w:rPr>
            </w:r>
            <w:r w:rsidR="00653EC3">
              <w:rPr>
                <w:noProof/>
                <w:webHidden/>
              </w:rPr>
              <w:fldChar w:fldCharType="separate"/>
            </w:r>
            <w:r w:rsidR="002C0541">
              <w:rPr>
                <w:noProof/>
                <w:webHidden/>
              </w:rPr>
              <w:t>4</w:t>
            </w:r>
            <w:r w:rsidR="00653EC3">
              <w:rPr>
                <w:noProof/>
                <w:webHidden/>
              </w:rPr>
              <w:fldChar w:fldCharType="end"/>
            </w:r>
          </w:hyperlink>
        </w:p>
        <w:p w14:paraId="5C600D21" w14:textId="32364B1B" w:rsidR="00653EC3" w:rsidRDefault="00653EC3">
          <w:pPr>
            <w:pStyle w:val="TDC1"/>
            <w:rPr>
              <w:rFonts w:asciiTheme="minorHAnsi" w:eastAsiaTheme="minorEastAsia" w:hAnsiTheme="minorHAnsi" w:cstheme="minorBidi"/>
              <w:noProof/>
              <w:kern w:val="2"/>
              <w:sz w:val="24"/>
              <w:szCs w:val="24"/>
              <w:lang w:eastAsia="es-ES"/>
              <w14:ligatures w14:val="standardContextual"/>
            </w:rPr>
          </w:pPr>
          <w:hyperlink w:anchor="_Toc191457815" w:history="1">
            <w:r w:rsidRPr="00FB593A">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RESPONSABILIDADES</w:t>
            </w:r>
            <w:r>
              <w:rPr>
                <w:noProof/>
                <w:webHidden/>
              </w:rPr>
              <w:tab/>
            </w:r>
            <w:r>
              <w:rPr>
                <w:noProof/>
                <w:webHidden/>
              </w:rPr>
              <w:fldChar w:fldCharType="begin"/>
            </w:r>
            <w:r>
              <w:rPr>
                <w:noProof/>
                <w:webHidden/>
              </w:rPr>
              <w:instrText xml:space="preserve"> PAGEREF _Toc191457815 \h </w:instrText>
            </w:r>
            <w:r>
              <w:rPr>
                <w:noProof/>
                <w:webHidden/>
              </w:rPr>
            </w:r>
            <w:r>
              <w:rPr>
                <w:noProof/>
                <w:webHidden/>
              </w:rPr>
              <w:fldChar w:fldCharType="separate"/>
            </w:r>
            <w:r w:rsidR="002C0541">
              <w:rPr>
                <w:noProof/>
                <w:webHidden/>
              </w:rPr>
              <w:t>4</w:t>
            </w:r>
            <w:r>
              <w:rPr>
                <w:noProof/>
                <w:webHidden/>
              </w:rPr>
              <w:fldChar w:fldCharType="end"/>
            </w:r>
          </w:hyperlink>
        </w:p>
        <w:p w14:paraId="6BE486FF" w14:textId="69860321" w:rsidR="00653EC3" w:rsidRDefault="00653EC3">
          <w:pPr>
            <w:pStyle w:val="TDC1"/>
            <w:rPr>
              <w:rFonts w:asciiTheme="minorHAnsi" w:eastAsiaTheme="minorEastAsia" w:hAnsiTheme="minorHAnsi" w:cstheme="minorBidi"/>
              <w:noProof/>
              <w:kern w:val="2"/>
              <w:sz w:val="24"/>
              <w:szCs w:val="24"/>
              <w:lang w:eastAsia="es-ES"/>
              <w14:ligatures w14:val="standardContextual"/>
            </w:rPr>
          </w:pPr>
          <w:hyperlink w:anchor="_Toc191457816" w:history="1">
            <w:r w:rsidRPr="00FB593A">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COPIAS DE RESPALDO</w:t>
            </w:r>
            <w:r>
              <w:rPr>
                <w:noProof/>
                <w:webHidden/>
              </w:rPr>
              <w:tab/>
            </w:r>
            <w:r>
              <w:rPr>
                <w:noProof/>
                <w:webHidden/>
              </w:rPr>
              <w:fldChar w:fldCharType="begin"/>
            </w:r>
            <w:r>
              <w:rPr>
                <w:noProof/>
                <w:webHidden/>
              </w:rPr>
              <w:instrText xml:space="preserve"> PAGEREF _Toc191457816 \h </w:instrText>
            </w:r>
            <w:r>
              <w:rPr>
                <w:noProof/>
                <w:webHidden/>
              </w:rPr>
            </w:r>
            <w:r>
              <w:rPr>
                <w:noProof/>
                <w:webHidden/>
              </w:rPr>
              <w:fldChar w:fldCharType="separate"/>
            </w:r>
            <w:r w:rsidR="002C0541">
              <w:rPr>
                <w:noProof/>
                <w:webHidden/>
              </w:rPr>
              <w:t>4</w:t>
            </w:r>
            <w:r>
              <w:rPr>
                <w:noProof/>
                <w:webHidden/>
              </w:rPr>
              <w:fldChar w:fldCharType="end"/>
            </w:r>
          </w:hyperlink>
        </w:p>
        <w:p w14:paraId="391BE6F0" w14:textId="1FCC874E" w:rsidR="00653EC3" w:rsidRDefault="00653EC3">
          <w:pPr>
            <w:pStyle w:val="TDC2"/>
            <w:rPr>
              <w:rFonts w:asciiTheme="minorHAnsi" w:eastAsiaTheme="minorEastAsia" w:hAnsiTheme="minorHAnsi" w:cstheme="minorBidi"/>
              <w:noProof/>
              <w:kern w:val="2"/>
              <w:sz w:val="24"/>
              <w:szCs w:val="24"/>
              <w:lang w:eastAsia="es-ES"/>
              <w14:ligatures w14:val="standardContextual"/>
            </w:rPr>
          </w:pPr>
          <w:hyperlink w:anchor="_Toc191457817" w:history="1">
            <w:r w:rsidRPr="00FB593A">
              <w:rPr>
                <w:rStyle w:val="Hipervnculo"/>
                <w:rFonts w:ascii="Arial" w:hAnsi="Arial" w:cs="Arial"/>
                <w:noProof/>
              </w:rPr>
              <w:t>3.1</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Tipos de copias de respaldo</w:t>
            </w:r>
            <w:r>
              <w:rPr>
                <w:noProof/>
                <w:webHidden/>
              </w:rPr>
              <w:tab/>
            </w:r>
            <w:r>
              <w:rPr>
                <w:noProof/>
                <w:webHidden/>
              </w:rPr>
              <w:fldChar w:fldCharType="begin"/>
            </w:r>
            <w:r>
              <w:rPr>
                <w:noProof/>
                <w:webHidden/>
              </w:rPr>
              <w:instrText xml:space="preserve"> PAGEREF _Toc191457817 \h </w:instrText>
            </w:r>
            <w:r>
              <w:rPr>
                <w:noProof/>
                <w:webHidden/>
              </w:rPr>
            </w:r>
            <w:r>
              <w:rPr>
                <w:noProof/>
                <w:webHidden/>
              </w:rPr>
              <w:fldChar w:fldCharType="separate"/>
            </w:r>
            <w:r w:rsidR="002C0541">
              <w:rPr>
                <w:noProof/>
                <w:webHidden/>
              </w:rPr>
              <w:t>5</w:t>
            </w:r>
            <w:r>
              <w:rPr>
                <w:noProof/>
                <w:webHidden/>
              </w:rPr>
              <w:fldChar w:fldCharType="end"/>
            </w:r>
          </w:hyperlink>
        </w:p>
        <w:p w14:paraId="7E775A3A" w14:textId="45818AA0" w:rsidR="00653EC3" w:rsidRDefault="00653EC3">
          <w:pPr>
            <w:pStyle w:val="TDC2"/>
            <w:rPr>
              <w:rFonts w:asciiTheme="minorHAnsi" w:eastAsiaTheme="minorEastAsia" w:hAnsiTheme="minorHAnsi" w:cstheme="minorBidi"/>
              <w:noProof/>
              <w:kern w:val="2"/>
              <w:sz w:val="24"/>
              <w:szCs w:val="24"/>
              <w:lang w:eastAsia="es-ES"/>
              <w14:ligatures w14:val="standardContextual"/>
            </w:rPr>
          </w:pPr>
          <w:hyperlink w:anchor="_Toc191457818" w:history="1">
            <w:r w:rsidRPr="00FB593A">
              <w:rPr>
                <w:rStyle w:val="Hipervnculo"/>
                <w:rFonts w:ascii="Arial" w:hAnsi="Arial" w:cs="Arial"/>
                <w:noProof/>
              </w:rPr>
              <w:t>3.2</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Copias de respaldo de información de usuarios</w:t>
            </w:r>
            <w:r>
              <w:rPr>
                <w:noProof/>
                <w:webHidden/>
              </w:rPr>
              <w:tab/>
            </w:r>
            <w:r>
              <w:rPr>
                <w:noProof/>
                <w:webHidden/>
              </w:rPr>
              <w:fldChar w:fldCharType="begin"/>
            </w:r>
            <w:r>
              <w:rPr>
                <w:noProof/>
                <w:webHidden/>
              </w:rPr>
              <w:instrText xml:space="preserve"> PAGEREF _Toc191457818 \h </w:instrText>
            </w:r>
            <w:r>
              <w:rPr>
                <w:noProof/>
                <w:webHidden/>
              </w:rPr>
            </w:r>
            <w:r>
              <w:rPr>
                <w:noProof/>
                <w:webHidden/>
              </w:rPr>
              <w:fldChar w:fldCharType="separate"/>
            </w:r>
            <w:r w:rsidR="002C0541">
              <w:rPr>
                <w:noProof/>
                <w:webHidden/>
              </w:rPr>
              <w:t>5</w:t>
            </w:r>
            <w:r>
              <w:rPr>
                <w:noProof/>
                <w:webHidden/>
              </w:rPr>
              <w:fldChar w:fldCharType="end"/>
            </w:r>
          </w:hyperlink>
        </w:p>
        <w:p w14:paraId="43CD697E" w14:textId="1BF74555" w:rsidR="00653EC3" w:rsidRDefault="00653EC3">
          <w:pPr>
            <w:pStyle w:val="TDC2"/>
            <w:rPr>
              <w:rFonts w:asciiTheme="minorHAnsi" w:eastAsiaTheme="minorEastAsia" w:hAnsiTheme="minorHAnsi" w:cstheme="minorBidi"/>
              <w:noProof/>
              <w:kern w:val="2"/>
              <w:sz w:val="24"/>
              <w:szCs w:val="24"/>
              <w:lang w:eastAsia="es-ES"/>
              <w14:ligatures w14:val="standardContextual"/>
            </w:rPr>
          </w:pPr>
          <w:hyperlink w:anchor="_Toc191457819" w:history="1">
            <w:r w:rsidRPr="00FB593A">
              <w:rPr>
                <w:rStyle w:val="Hipervnculo"/>
                <w:rFonts w:ascii="Arial" w:hAnsi="Arial" w:cs="Arial"/>
                <w:noProof/>
              </w:rPr>
              <w:t>3.3</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Retención de Información</w:t>
            </w:r>
            <w:r>
              <w:rPr>
                <w:noProof/>
                <w:webHidden/>
              </w:rPr>
              <w:tab/>
            </w:r>
            <w:r>
              <w:rPr>
                <w:noProof/>
                <w:webHidden/>
              </w:rPr>
              <w:fldChar w:fldCharType="begin"/>
            </w:r>
            <w:r>
              <w:rPr>
                <w:noProof/>
                <w:webHidden/>
              </w:rPr>
              <w:instrText xml:space="preserve"> PAGEREF _Toc191457819 \h </w:instrText>
            </w:r>
            <w:r>
              <w:rPr>
                <w:noProof/>
                <w:webHidden/>
              </w:rPr>
            </w:r>
            <w:r>
              <w:rPr>
                <w:noProof/>
                <w:webHidden/>
              </w:rPr>
              <w:fldChar w:fldCharType="separate"/>
            </w:r>
            <w:r w:rsidR="002C0541">
              <w:rPr>
                <w:noProof/>
                <w:webHidden/>
              </w:rPr>
              <w:t>5</w:t>
            </w:r>
            <w:r>
              <w:rPr>
                <w:noProof/>
                <w:webHidden/>
              </w:rPr>
              <w:fldChar w:fldCharType="end"/>
            </w:r>
          </w:hyperlink>
        </w:p>
        <w:p w14:paraId="3A54DB85" w14:textId="3CB45C31" w:rsidR="00653EC3" w:rsidRDefault="00653EC3">
          <w:pPr>
            <w:pStyle w:val="TDC2"/>
            <w:rPr>
              <w:rFonts w:asciiTheme="minorHAnsi" w:eastAsiaTheme="minorEastAsia" w:hAnsiTheme="minorHAnsi" w:cstheme="minorBidi"/>
              <w:noProof/>
              <w:kern w:val="2"/>
              <w:sz w:val="24"/>
              <w:szCs w:val="24"/>
              <w:lang w:eastAsia="es-ES"/>
              <w14:ligatures w14:val="standardContextual"/>
            </w:rPr>
          </w:pPr>
          <w:hyperlink w:anchor="_Toc191457820" w:history="1">
            <w:r w:rsidRPr="00FB593A">
              <w:rPr>
                <w:rStyle w:val="Hipervnculo"/>
                <w:rFonts w:ascii="Arial" w:hAnsi="Arial" w:cs="Arial"/>
                <w:noProof/>
              </w:rPr>
              <w:t>3.4</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Prueba de copias de seguridad</w:t>
            </w:r>
            <w:r>
              <w:rPr>
                <w:noProof/>
                <w:webHidden/>
              </w:rPr>
              <w:tab/>
            </w:r>
            <w:r>
              <w:rPr>
                <w:noProof/>
                <w:webHidden/>
              </w:rPr>
              <w:fldChar w:fldCharType="begin"/>
            </w:r>
            <w:r>
              <w:rPr>
                <w:noProof/>
                <w:webHidden/>
              </w:rPr>
              <w:instrText xml:space="preserve"> PAGEREF _Toc191457820 \h </w:instrText>
            </w:r>
            <w:r>
              <w:rPr>
                <w:noProof/>
                <w:webHidden/>
              </w:rPr>
            </w:r>
            <w:r>
              <w:rPr>
                <w:noProof/>
                <w:webHidden/>
              </w:rPr>
              <w:fldChar w:fldCharType="separate"/>
            </w:r>
            <w:r w:rsidR="002C0541">
              <w:rPr>
                <w:noProof/>
                <w:webHidden/>
              </w:rPr>
              <w:t>6</w:t>
            </w:r>
            <w:r>
              <w:rPr>
                <w:noProof/>
                <w:webHidden/>
              </w:rPr>
              <w:fldChar w:fldCharType="end"/>
            </w:r>
          </w:hyperlink>
        </w:p>
        <w:p w14:paraId="64764180" w14:textId="63808E52" w:rsidR="00653EC3" w:rsidRDefault="00653EC3">
          <w:pPr>
            <w:pStyle w:val="TDC2"/>
            <w:rPr>
              <w:rFonts w:asciiTheme="minorHAnsi" w:eastAsiaTheme="minorEastAsia" w:hAnsiTheme="minorHAnsi" w:cstheme="minorBidi"/>
              <w:noProof/>
              <w:kern w:val="2"/>
              <w:sz w:val="24"/>
              <w:szCs w:val="24"/>
              <w:lang w:eastAsia="es-ES"/>
              <w14:ligatures w14:val="standardContextual"/>
            </w:rPr>
          </w:pPr>
          <w:hyperlink w:anchor="_Toc191457821" w:history="1">
            <w:r w:rsidRPr="00FB593A">
              <w:rPr>
                <w:rStyle w:val="Hipervnculo"/>
                <w:rFonts w:ascii="Arial" w:hAnsi="Arial" w:cs="Arial"/>
                <w:noProof/>
              </w:rPr>
              <w:t>3.5</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Automatización del sistema de Backup</w:t>
            </w:r>
            <w:r>
              <w:rPr>
                <w:noProof/>
                <w:webHidden/>
              </w:rPr>
              <w:tab/>
            </w:r>
            <w:r>
              <w:rPr>
                <w:noProof/>
                <w:webHidden/>
              </w:rPr>
              <w:fldChar w:fldCharType="begin"/>
            </w:r>
            <w:r>
              <w:rPr>
                <w:noProof/>
                <w:webHidden/>
              </w:rPr>
              <w:instrText xml:space="preserve"> PAGEREF _Toc191457821 \h </w:instrText>
            </w:r>
            <w:r>
              <w:rPr>
                <w:noProof/>
                <w:webHidden/>
              </w:rPr>
            </w:r>
            <w:r>
              <w:rPr>
                <w:noProof/>
                <w:webHidden/>
              </w:rPr>
              <w:fldChar w:fldCharType="separate"/>
            </w:r>
            <w:r w:rsidR="002C0541">
              <w:rPr>
                <w:noProof/>
                <w:webHidden/>
              </w:rPr>
              <w:t>6</w:t>
            </w:r>
            <w:r>
              <w:rPr>
                <w:noProof/>
                <w:webHidden/>
              </w:rPr>
              <w:fldChar w:fldCharType="end"/>
            </w:r>
          </w:hyperlink>
        </w:p>
        <w:p w14:paraId="27BBB094" w14:textId="2CE17D43" w:rsidR="00653EC3" w:rsidRDefault="00653EC3">
          <w:pPr>
            <w:pStyle w:val="TDC2"/>
            <w:rPr>
              <w:rFonts w:asciiTheme="minorHAnsi" w:eastAsiaTheme="minorEastAsia" w:hAnsiTheme="minorHAnsi" w:cstheme="minorBidi"/>
              <w:noProof/>
              <w:kern w:val="2"/>
              <w:sz w:val="24"/>
              <w:szCs w:val="24"/>
              <w:lang w:eastAsia="es-ES"/>
              <w14:ligatures w14:val="standardContextual"/>
            </w:rPr>
          </w:pPr>
          <w:hyperlink w:anchor="_Toc191457822" w:history="1">
            <w:r w:rsidRPr="00FB593A">
              <w:rPr>
                <w:rStyle w:val="Hipervnculo"/>
                <w:rFonts w:ascii="Arial" w:hAnsi="Arial" w:cs="Arial"/>
                <w:noProof/>
              </w:rPr>
              <w:t>3.6</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Almacenamiento y traslado de soportes</w:t>
            </w:r>
            <w:r>
              <w:rPr>
                <w:noProof/>
                <w:webHidden/>
              </w:rPr>
              <w:tab/>
            </w:r>
            <w:r>
              <w:rPr>
                <w:noProof/>
                <w:webHidden/>
              </w:rPr>
              <w:fldChar w:fldCharType="begin"/>
            </w:r>
            <w:r>
              <w:rPr>
                <w:noProof/>
                <w:webHidden/>
              </w:rPr>
              <w:instrText xml:space="preserve"> PAGEREF _Toc191457822 \h </w:instrText>
            </w:r>
            <w:r>
              <w:rPr>
                <w:noProof/>
                <w:webHidden/>
              </w:rPr>
            </w:r>
            <w:r>
              <w:rPr>
                <w:noProof/>
                <w:webHidden/>
              </w:rPr>
              <w:fldChar w:fldCharType="separate"/>
            </w:r>
            <w:r w:rsidR="002C0541">
              <w:rPr>
                <w:noProof/>
                <w:webHidden/>
              </w:rPr>
              <w:t>7</w:t>
            </w:r>
            <w:r>
              <w:rPr>
                <w:noProof/>
                <w:webHidden/>
              </w:rPr>
              <w:fldChar w:fldCharType="end"/>
            </w:r>
          </w:hyperlink>
        </w:p>
        <w:p w14:paraId="6671F8E0" w14:textId="4CDF2571" w:rsidR="00653EC3" w:rsidRDefault="00653EC3">
          <w:pPr>
            <w:pStyle w:val="TDC2"/>
            <w:rPr>
              <w:rFonts w:asciiTheme="minorHAnsi" w:eastAsiaTheme="minorEastAsia" w:hAnsiTheme="minorHAnsi" w:cstheme="minorBidi"/>
              <w:noProof/>
              <w:kern w:val="2"/>
              <w:sz w:val="24"/>
              <w:szCs w:val="24"/>
              <w:lang w:eastAsia="es-ES"/>
              <w14:ligatures w14:val="standardContextual"/>
            </w:rPr>
          </w:pPr>
          <w:hyperlink w:anchor="_Toc191457823" w:history="1">
            <w:r w:rsidRPr="00FB593A">
              <w:rPr>
                <w:rStyle w:val="Hipervnculo"/>
                <w:rFonts w:ascii="Arial" w:hAnsi="Arial" w:cs="Arial"/>
                <w:noProof/>
              </w:rPr>
              <w:t>3.7</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Período de retención de las Copias de respaldo</w:t>
            </w:r>
            <w:r>
              <w:rPr>
                <w:noProof/>
                <w:webHidden/>
              </w:rPr>
              <w:tab/>
            </w:r>
            <w:r>
              <w:rPr>
                <w:noProof/>
                <w:webHidden/>
              </w:rPr>
              <w:fldChar w:fldCharType="begin"/>
            </w:r>
            <w:r>
              <w:rPr>
                <w:noProof/>
                <w:webHidden/>
              </w:rPr>
              <w:instrText xml:space="preserve"> PAGEREF _Toc191457823 \h </w:instrText>
            </w:r>
            <w:r>
              <w:rPr>
                <w:noProof/>
                <w:webHidden/>
              </w:rPr>
            </w:r>
            <w:r>
              <w:rPr>
                <w:noProof/>
                <w:webHidden/>
              </w:rPr>
              <w:fldChar w:fldCharType="separate"/>
            </w:r>
            <w:r w:rsidR="002C0541">
              <w:rPr>
                <w:noProof/>
                <w:webHidden/>
              </w:rPr>
              <w:t>7</w:t>
            </w:r>
            <w:r>
              <w:rPr>
                <w:noProof/>
                <w:webHidden/>
              </w:rPr>
              <w:fldChar w:fldCharType="end"/>
            </w:r>
          </w:hyperlink>
        </w:p>
        <w:p w14:paraId="3D65A4C8" w14:textId="1494B8BF" w:rsidR="00653EC3" w:rsidRDefault="00653EC3">
          <w:pPr>
            <w:pStyle w:val="TDC2"/>
            <w:rPr>
              <w:rFonts w:asciiTheme="minorHAnsi" w:eastAsiaTheme="minorEastAsia" w:hAnsiTheme="minorHAnsi" w:cstheme="minorBidi"/>
              <w:noProof/>
              <w:kern w:val="2"/>
              <w:sz w:val="24"/>
              <w:szCs w:val="24"/>
              <w:lang w:eastAsia="es-ES"/>
              <w14:ligatures w14:val="standardContextual"/>
            </w:rPr>
          </w:pPr>
          <w:hyperlink w:anchor="_Toc191457824" w:history="1">
            <w:r w:rsidRPr="00FB593A">
              <w:rPr>
                <w:rStyle w:val="Hipervnculo"/>
                <w:rFonts w:ascii="Arial" w:hAnsi="Arial" w:cs="Arial"/>
                <w:noProof/>
              </w:rPr>
              <w:t>3.8</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Control de acceso</w:t>
            </w:r>
            <w:r>
              <w:rPr>
                <w:noProof/>
                <w:webHidden/>
              </w:rPr>
              <w:tab/>
            </w:r>
            <w:r>
              <w:rPr>
                <w:noProof/>
                <w:webHidden/>
              </w:rPr>
              <w:fldChar w:fldCharType="begin"/>
            </w:r>
            <w:r>
              <w:rPr>
                <w:noProof/>
                <w:webHidden/>
              </w:rPr>
              <w:instrText xml:space="preserve"> PAGEREF _Toc191457824 \h </w:instrText>
            </w:r>
            <w:r>
              <w:rPr>
                <w:noProof/>
                <w:webHidden/>
              </w:rPr>
            </w:r>
            <w:r>
              <w:rPr>
                <w:noProof/>
                <w:webHidden/>
              </w:rPr>
              <w:fldChar w:fldCharType="separate"/>
            </w:r>
            <w:r w:rsidR="002C0541">
              <w:rPr>
                <w:noProof/>
                <w:webHidden/>
              </w:rPr>
              <w:t>7</w:t>
            </w:r>
            <w:r>
              <w:rPr>
                <w:noProof/>
                <w:webHidden/>
              </w:rPr>
              <w:fldChar w:fldCharType="end"/>
            </w:r>
          </w:hyperlink>
        </w:p>
        <w:p w14:paraId="7F6F6CB6" w14:textId="57FEF1B2" w:rsidR="00653EC3" w:rsidRDefault="00653EC3">
          <w:pPr>
            <w:pStyle w:val="TDC1"/>
            <w:rPr>
              <w:rFonts w:asciiTheme="minorHAnsi" w:eastAsiaTheme="minorEastAsia" w:hAnsiTheme="minorHAnsi" w:cstheme="minorBidi"/>
              <w:noProof/>
              <w:kern w:val="2"/>
              <w:sz w:val="24"/>
              <w:szCs w:val="24"/>
              <w:lang w:eastAsia="es-ES"/>
              <w14:ligatures w14:val="standardContextual"/>
            </w:rPr>
          </w:pPr>
          <w:hyperlink w:anchor="_Toc191457825" w:history="1">
            <w:r w:rsidRPr="00FB593A">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GENERACIÓN DE COPIAS DE RESPALDO</w:t>
            </w:r>
            <w:r>
              <w:rPr>
                <w:noProof/>
                <w:webHidden/>
              </w:rPr>
              <w:tab/>
            </w:r>
            <w:r>
              <w:rPr>
                <w:noProof/>
                <w:webHidden/>
              </w:rPr>
              <w:fldChar w:fldCharType="begin"/>
            </w:r>
            <w:r>
              <w:rPr>
                <w:noProof/>
                <w:webHidden/>
              </w:rPr>
              <w:instrText xml:space="preserve"> PAGEREF _Toc191457825 \h </w:instrText>
            </w:r>
            <w:r>
              <w:rPr>
                <w:noProof/>
                <w:webHidden/>
              </w:rPr>
            </w:r>
            <w:r>
              <w:rPr>
                <w:noProof/>
                <w:webHidden/>
              </w:rPr>
              <w:fldChar w:fldCharType="separate"/>
            </w:r>
            <w:r w:rsidR="002C0541">
              <w:rPr>
                <w:noProof/>
                <w:webHidden/>
              </w:rPr>
              <w:t>7</w:t>
            </w:r>
            <w:r>
              <w:rPr>
                <w:noProof/>
                <w:webHidden/>
              </w:rPr>
              <w:fldChar w:fldCharType="end"/>
            </w:r>
          </w:hyperlink>
        </w:p>
        <w:p w14:paraId="70AA7D12" w14:textId="78EA5A52" w:rsidR="00653EC3" w:rsidRDefault="00653EC3">
          <w:pPr>
            <w:pStyle w:val="TDC2"/>
            <w:rPr>
              <w:rFonts w:asciiTheme="minorHAnsi" w:eastAsiaTheme="minorEastAsia" w:hAnsiTheme="minorHAnsi" w:cstheme="minorBidi"/>
              <w:noProof/>
              <w:kern w:val="2"/>
              <w:sz w:val="24"/>
              <w:szCs w:val="24"/>
              <w:lang w:eastAsia="es-ES"/>
              <w14:ligatures w14:val="standardContextual"/>
            </w:rPr>
          </w:pPr>
          <w:hyperlink w:anchor="_Toc191457826" w:history="1">
            <w:r w:rsidRPr="00FB593A">
              <w:rPr>
                <w:rStyle w:val="Hipervnculo"/>
                <w:rFonts w:ascii="Arial" w:hAnsi="Arial" w:cs="Arial"/>
                <w:noProof/>
              </w:rPr>
              <w:t>4.1</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Procedimiento de generación de copias de respaldo</w:t>
            </w:r>
            <w:r>
              <w:rPr>
                <w:noProof/>
                <w:webHidden/>
              </w:rPr>
              <w:tab/>
            </w:r>
            <w:r>
              <w:rPr>
                <w:noProof/>
                <w:webHidden/>
              </w:rPr>
              <w:fldChar w:fldCharType="begin"/>
            </w:r>
            <w:r>
              <w:rPr>
                <w:noProof/>
                <w:webHidden/>
              </w:rPr>
              <w:instrText xml:space="preserve"> PAGEREF _Toc191457826 \h </w:instrText>
            </w:r>
            <w:r>
              <w:rPr>
                <w:noProof/>
                <w:webHidden/>
              </w:rPr>
            </w:r>
            <w:r>
              <w:rPr>
                <w:noProof/>
                <w:webHidden/>
              </w:rPr>
              <w:fldChar w:fldCharType="separate"/>
            </w:r>
            <w:r w:rsidR="002C0541">
              <w:rPr>
                <w:noProof/>
                <w:webHidden/>
              </w:rPr>
              <w:t>7</w:t>
            </w:r>
            <w:r>
              <w:rPr>
                <w:noProof/>
                <w:webHidden/>
              </w:rPr>
              <w:fldChar w:fldCharType="end"/>
            </w:r>
          </w:hyperlink>
        </w:p>
        <w:p w14:paraId="578D1E96" w14:textId="4B80757D" w:rsidR="00653EC3" w:rsidRDefault="00653EC3">
          <w:pPr>
            <w:pStyle w:val="TDC3"/>
            <w:rPr>
              <w:rFonts w:asciiTheme="minorHAnsi" w:eastAsiaTheme="minorEastAsia" w:hAnsiTheme="minorHAnsi" w:cstheme="minorBidi"/>
              <w:noProof/>
              <w:kern w:val="2"/>
              <w:sz w:val="24"/>
              <w:szCs w:val="24"/>
              <w:lang w:eastAsia="es-ES"/>
              <w14:ligatures w14:val="standardContextual"/>
            </w:rPr>
          </w:pPr>
          <w:hyperlink w:anchor="_Toc191457827" w:history="1">
            <w:r w:rsidRPr="00FB593A">
              <w:rPr>
                <w:rStyle w:val="Hipervnculo"/>
                <w:rFonts w:ascii="Arial" w:hAnsi="Arial" w:cs="Arial"/>
                <w:noProof/>
              </w:rPr>
              <w:t>4.1.1</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Datos a guardar</w:t>
            </w:r>
            <w:r>
              <w:rPr>
                <w:noProof/>
                <w:webHidden/>
              </w:rPr>
              <w:tab/>
            </w:r>
            <w:r>
              <w:rPr>
                <w:noProof/>
                <w:webHidden/>
              </w:rPr>
              <w:fldChar w:fldCharType="begin"/>
            </w:r>
            <w:r>
              <w:rPr>
                <w:noProof/>
                <w:webHidden/>
              </w:rPr>
              <w:instrText xml:space="preserve"> PAGEREF _Toc191457827 \h </w:instrText>
            </w:r>
            <w:r>
              <w:rPr>
                <w:noProof/>
                <w:webHidden/>
              </w:rPr>
            </w:r>
            <w:r>
              <w:rPr>
                <w:noProof/>
                <w:webHidden/>
              </w:rPr>
              <w:fldChar w:fldCharType="separate"/>
            </w:r>
            <w:r w:rsidR="002C0541">
              <w:rPr>
                <w:noProof/>
                <w:webHidden/>
              </w:rPr>
              <w:t>7</w:t>
            </w:r>
            <w:r>
              <w:rPr>
                <w:noProof/>
                <w:webHidden/>
              </w:rPr>
              <w:fldChar w:fldCharType="end"/>
            </w:r>
          </w:hyperlink>
        </w:p>
        <w:p w14:paraId="5BDB54DB" w14:textId="1193A846" w:rsidR="00653EC3" w:rsidRDefault="00653EC3">
          <w:pPr>
            <w:pStyle w:val="TDC3"/>
            <w:rPr>
              <w:rFonts w:asciiTheme="minorHAnsi" w:eastAsiaTheme="minorEastAsia" w:hAnsiTheme="minorHAnsi" w:cstheme="minorBidi"/>
              <w:noProof/>
              <w:kern w:val="2"/>
              <w:sz w:val="24"/>
              <w:szCs w:val="24"/>
              <w:lang w:eastAsia="es-ES"/>
              <w14:ligatures w14:val="standardContextual"/>
            </w:rPr>
          </w:pPr>
          <w:hyperlink w:anchor="_Toc191457828" w:history="1">
            <w:r w:rsidRPr="00FB593A">
              <w:rPr>
                <w:rStyle w:val="Hipervnculo"/>
                <w:rFonts w:ascii="Arial" w:hAnsi="Arial" w:cs="Arial"/>
                <w:noProof/>
              </w:rPr>
              <w:t>4.1.2</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Política de copias de seguridad</w:t>
            </w:r>
            <w:r>
              <w:rPr>
                <w:noProof/>
                <w:webHidden/>
              </w:rPr>
              <w:tab/>
            </w:r>
            <w:r>
              <w:rPr>
                <w:noProof/>
                <w:webHidden/>
              </w:rPr>
              <w:fldChar w:fldCharType="begin"/>
            </w:r>
            <w:r>
              <w:rPr>
                <w:noProof/>
                <w:webHidden/>
              </w:rPr>
              <w:instrText xml:space="preserve"> PAGEREF _Toc191457828 \h </w:instrText>
            </w:r>
            <w:r>
              <w:rPr>
                <w:noProof/>
                <w:webHidden/>
              </w:rPr>
            </w:r>
            <w:r>
              <w:rPr>
                <w:noProof/>
                <w:webHidden/>
              </w:rPr>
              <w:fldChar w:fldCharType="separate"/>
            </w:r>
            <w:r w:rsidR="002C0541">
              <w:rPr>
                <w:noProof/>
                <w:webHidden/>
              </w:rPr>
              <w:t>7</w:t>
            </w:r>
            <w:r>
              <w:rPr>
                <w:noProof/>
                <w:webHidden/>
              </w:rPr>
              <w:fldChar w:fldCharType="end"/>
            </w:r>
          </w:hyperlink>
        </w:p>
        <w:p w14:paraId="085332C6" w14:textId="0EBDEAE9" w:rsidR="00653EC3" w:rsidRDefault="00653EC3">
          <w:pPr>
            <w:pStyle w:val="TDC3"/>
            <w:rPr>
              <w:rFonts w:asciiTheme="minorHAnsi" w:eastAsiaTheme="minorEastAsia" w:hAnsiTheme="minorHAnsi" w:cstheme="minorBidi"/>
              <w:noProof/>
              <w:kern w:val="2"/>
              <w:sz w:val="24"/>
              <w:szCs w:val="24"/>
              <w:lang w:eastAsia="es-ES"/>
              <w14:ligatures w14:val="standardContextual"/>
            </w:rPr>
          </w:pPr>
          <w:hyperlink w:anchor="_Toc191457829" w:history="1">
            <w:r w:rsidRPr="00FB593A">
              <w:rPr>
                <w:rStyle w:val="Hipervnculo"/>
                <w:rFonts w:ascii="Arial" w:hAnsi="Arial" w:cs="Arial"/>
                <w:noProof/>
              </w:rPr>
              <w:t>4.1.3</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Procedimiento de verificación de copias de respaldo</w:t>
            </w:r>
            <w:r>
              <w:rPr>
                <w:noProof/>
                <w:webHidden/>
              </w:rPr>
              <w:tab/>
            </w:r>
            <w:r>
              <w:rPr>
                <w:noProof/>
                <w:webHidden/>
              </w:rPr>
              <w:fldChar w:fldCharType="begin"/>
            </w:r>
            <w:r>
              <w:rPr>
                <w:noProof/>
                <w:webHidden/>
              </w:rPr>
              <w:instrText xml:space="preserve"> PAGEREF _Toc191457829 \h </w:instrText>
            </w:r>
            <w:r>
              <w:rPr>
                <w:noProof/>
                <w:webHidden/>
              </w:rPr>
            </w:r>
            <w:r>
              <w:rPr>
                <w:noProof/>
                <w:webHidden/>
              </w:rPr>
              <w:fldChar w:fldCharType="separate"/>
            </w:r>
            <w:r w:rsidR="002C0541">
              <w:rPr>
                <w:noProof/>
                <w:webHidden/>
              </w:rPr>
              <w:t>8</w:t>
            </w:r>
            <w:r>
              <w:rPr>
                <w:noProof/>
                <w:webHidden/>
              </w:rPr>
              <w:fldChar w:fldCharType="end"/>
            </w:r>
          </w:hyperlink>
        </w:p>
        <w:p w14:paraId="7ACF87E7" w14:textId="6AFB7F14" w:rsidR="00653EC3" w:rsidRDefault="00653EC3">
          <w:pPr>
            <w:pStyle w:val="TDC1"/>
            <w:rPr>
              <w:rFonts w:asciiTheme="minorHAnsi" w:eastAsiaTheme="minorEastAsia" w:hAnsiTheme="minorHAnsi" w:cstheme="minorBidi"/>
              <w:noProof/>
              <w:kern w:val="2"/>
              <w:sz w:val="24"/>
              <w:szCs w:val="24"/>
              <w:lang w:eastAsia="es-ES"/>
              <w14:ligatures w14:val="standardContextual"/>
            </w:rPr>
          </w:pPr>
          <w:hyperlink w:anchor="_Toc191457830" w:history="1">
            <w:r w:rsidRPr="00FB593A">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PROCESO DE RECUPERACIÓN DE ACTIVOS A PARTIR DE COPIAS DE RESPALDO</w:t>
            </w:r>
            <w:r>
              <w:rPr>
                <w:noProof/>
                <w:webHidden/>
              </w:rPr>
              <w:tab/>
            </w:r>
            <w:r>
              <w:rPr>
                <w:noProof/>
                <w:webHidden/>
              </w:rPr>
              <w:fldChar w:fldCharType="begin"/>
            </w:r>
            <w:r>
              <w:rPr>
                <w:noProof/>
                <w:webHidden/>
              </w:rPr>
              <w:instrText xml:space="preserve"> PAGEREF _Toc191457830 \h </w:instrText>
            </w:r>
            <w:r>
              <w:rPr>
                <w:noProof/>
                <w:webHidden/>
              </w:rPr>
            </w:r>
            <w:r>
              <w:rPr>
                <w:noProof/>
                <w:webHidden/>
              </w:rPr>
              <w:fldChar w:fldCharType="separate"/>
            </w:r>
            <w:r w:rsidR="002C0541">
              <w:rPr>
                <w:noProof/>
                <w:webHidden/>
              </w:rPr>
              <w:t>8</w:t>
            </w:r>
            <w:r>
              <w:rPr>
                <w:noProof/>
                <w:webHidden/>
              </w:rPr>
              <w:fldChar w:fldCharType="end"/>
            </w:r>
          </w:hyperlink>
        </w:p>
        <w:p w14:paraId="069DAF0B" w14:textId="3B9AD795" w:rsidR="00653EC3" w:rsidRDefault="00653EC3">
          <w:pPr>
            <w:pStyle w:val="TDC2"/>
            <w:rPr>
              <w:rFonts w:asciiTheme="minorHAnsi" w:eastAsiaTheme="minorEastAsia" w:hAnsiTheme="minorHAnsi" w:cstheme="minorBidi"/>
              <w:noProof/>
              <w:kern w:val="2"/>
              <w:sz w:val="24"/>
              <w:szCs w:val="24"/>
              <w:lang w:eastAsia="es-ES"/>
              <w14:ligatures w14:val="standardContextual"/>
            </w:rPr>
          </w:pPr>
          <w:hyperlink w:anchor="_Toc191457831" w:history="1">
            <w:r w:rsidRPr="00FB593A">
              <w:rPr>
                <w:rStyle w:val="Hipervnculo"/>
                <w:rFonts w:ascii="Arial" w:hAnsi="Arial" w:cs="Arial"/>
                <w:noProof/>
              </w:rPr>
              <w:t>5.1</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Solicitud de Recuperación de Activos</w:t>
            </w:r>
            <w:r>
              <w:rPr>
                <w:noProof/>
                <w:webHidden/>
              </w:rPr>
              <w:tab/>
            </w:r>
            <w:r>
              <w:rPr>
                <w:noProof/>
                <w:webHidden/>
              </w:rPr>
              <w:fldChar w:fldCharType="begin"/>
            </w:r>
            <w:r>
              <w:rPr>
                <w:noProof/>
                <w:webHidden/>
              </w:rPr>
              <w:instrText xml:space="preserve"> PAGEREF _Toc191457831 \h </w:instrText>
            </w:r>
            <w:r>
              <w:rPr>
                <w:noProof/>
                <w:webHidden/>
              </w:rPr>
            </w:r>
            <w:r>
              <w:rPr>
                <w:noProof/>
                <w:webHidden/>
              </w:rPr>
              <w:fldChar w:fldCharType="separate"/>
            </w:r>
            <w:r w:rsidR="002C0541">
              <w:rPr>
                <w:noProof/>
                <w:webHidden/>
              </w:rPr>
              <w:t>8</w:t>
            </w:r>
            <w:r>
              <w:rPr>
                <w:noProof/>
                <w:webHidden/>
              </w:rPr>
              <w:fldChar w:fldCharType="end"/>
            </w:r>
          </w:hyperlink>
        </w:p>
        <w:p w14:paraId="6A50F1DD" w14:textId="34B05261" w:rsidR="00653EC3" w:rsidRDefault="00653EC3">
          <w:pPr>
            <w:pStyle w:val="TDC2"/>
            <w:rPr>
              <w:rFonts w:asciiTheme="minorHAnsi" w:eastAsiaTheme="minorEastAsia" w:hAnsiTheme="minorHAnsi" w:cstheme="minorBidi"/>
              <w:noProof/>
              <w:kern w:val="2"/>
              <w:sz w:val="24"/>
              <w:szCs w:val="24"/>
              <w:lang w:eastAsia="es-ES"/>
              <w14:ligatures w14:val="standardContextual"/>
            </w:rPr>
          </w:pPr>
          <w:hyperlink w:anchor="_Toc191457832" w:history="1">
            <w:r w:rsidRPr="00FB593A">
              <w:rPr>
                <w:rStyle w:val="Hipervnculo"/>
                <w:rFonts w:ascii="Arial" w:hAnsi="Arial" w:cs="Arial"/>
                <w:noProof/>
              </w:rPr>
              <w:t>5.2</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Recuperación de Activos</w:t>
            </w:r>
            <w:r>
              <w:rPr>
                <w:noProof/>
                <w:webHidden/>
              </w:rPr>
              <w:tab/>
            </w:r>
            <w:r>
              <w:rPr>
                <w:noProof/>
                <w:webHidden/>
              </w:rPr>
              <w:fldChar w:fldCharType="begin"/>
            </w:r>
            <w:r>
              <w:rPr>
                <w:noProof/>
                <w:webHidden/>
              </w:rPr>
              <w:instrText xml:space="preserve"> PAGEREF _Toc191457832 \h </w:instrText>
            </w:r>
            <w:r>
              <w:rPr>
                <w:noProof/>
                <w:webHidden/>
              </w:rPr>
            </w:r>
            <w:r>
              <w:rPr>
                <w:noProof/>
                <w:webHidden/>
              </w:rPr>
              <w:fldChar w:fldCharType="separate"/>
            </w:r>
            <w:r w:rsidR="002C0541">
              <w:rPr>
                <w:noProof/>
                <w:webHidden/>
              </w:rPr>
              <w:t>8</w:t>
            </w:r>
            <w:r>
              <w:rPr>
                <w:noProof/>
                <w:webHidden/>
              </w:rPr>
              <w:fldChar w:fldCharType="end"/>
            </w:r>
          </w:hyperlink>
        </w:p>
        <w:p w14:paraId="3E5BA651" w14:textId="3E6A0188" w:rsidR="00653EC3" w:rsidRDefault="00653EC3">
          <w:pPr>
            <w:pStyle w:val="TDC1"/>
            <w:rPr>
              <w:rFonts w:asciiTheme="minorHAnsi" w:eastAsiaTheme="minorEastAsia" w:hAnsiTheme="minorHAnsi" w:cstheme="minorBidi"/>
              <w:noProof/>
              <w:kern w:val="2"/>
              <w:sz w:val="24"/>
              <w:szCs w:val="24"/>
              <w:lang w:eastAsia="es-ES"/>
              <w14:ligatures w14:val="standardContextual"/>
            </w:rPr>
          </w:pPr>
          <w:hyperlink w:anchor="_Toc191457833" w:history="1">
            <w:r w:rsidRPr="00FB593A">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COMPROBACIÓN PERIÓDICA DE LOS PROCEDIMIENTOS DE RESTAURACIÓN</w:t>
            </w:r>
            <w:r>
              <w:rPr>
                <w:noProof/>
                <w:webHidden/>
              </w:rPr>
              <w:tab/>
            </w:r>
            <w:r>
              <w:rPr>
                <w:noProof/>
                <w:webHidden/>
              </w:rPr>
              <w:fldChar w:fldCharType="begin"/>
            </w:r>
            <w:r>
              <w:rPr>
                <w:noProof/>
                <w:webHidden/>
              </w:rPr>
              <w:instrText xml:space="preserve"> PAGEREF _Toc191457833 \h </w:instrText>
            </w:r>
            <w:r>
              <w:rPr>
                <w:noProof/>
                <w:webHidden/>
              </w:rPr>
            </w:r>
            <w:r>
              <w:rPr>
                <w:noProof/>
                <w:webHidden/>
              </w:rPr>
              <w:fldChar w:fldCharType="separate"/>
            </w:r>
            <w:r w:rsidR="002C0541">
              <w:rPr>
                <w:noProof/>
                <w:webHidden/>
              </w:rPr>
              <w:t>9</w:t>
            </w:r>
            <w:r>
              <w:rPr>
                <w:noProof/>
                <w:webHidden/>
              </w:rPr>
              <w:fldChar w:fldCharType="end"/>
            </w:r>
          </w:hyperlink>
        </w:p>
        <w:p w14:paraId="5D085501" w14:textId="67EDFA0A" w:rsidR="00653EC3" w:rsidRDefault="00653EC3">
          <w:pPr>
            <w:pStyle w:val="TDC3"/>
            <w:rPr>
              <w:rFonts w:asciiTheme="minorHAnsi" w:eastAsiaTheme="minorEastAsia" w:hAnsiTheme="minorHAnsi" w:cstheme="minorBidi"/>
              <w:noProof/>
              <w:kern w:val="2"/>
              <w:sz w:val="24"/>
              <w:szCs w:val="24"/>
              <w:lang w:eastAsia="es-ES"/>
              <w14:ligatures w14:val="standardContextual"/>
            </w:rPr>
          </w:pPr>
          <w:hyperlink w:anchor="_Toc191457834" w:history="1">
            <w:r w:rsidRPr="00FB593A">
              <w:rPr>
                <w:rStyle w:val="Hipervnculo"/>
                <w:rFonts w:ascii="Arial" w:hAnsi="Arial" w:cs="Arial"/>
                <w:noProof/>
              </w:rPr>
              <w:t>6.1.1</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Procedimiento de Comprobación</w:t>
            </w:r>
            <w:r>
              <w:rPr>
                <w:noProof/>
                <w:webHidden/>
              </w:rPr>
              <w:tab/>
            </w:r>
            <w:r>
              <w:rPr>
                <w:noProof/>
                <w:webHidden/>
              </w:rPr>
              <w:fldChar w:fldCharType="begin"/>
            </w:r>
            <w:r>
              <w:rPr>
                <w:noProof/>
                <w:webHidden/>
              </w:rPr>
              <w:instrText xml:space="preserve"> PAGEREF _Toc191457834 \h </w:instrText>
            </w:r>
            <w:r>
              <w:rPr>
                <w:noProof/>
                <w:webHidden/>
              </w:rPr>
            </w:r>
            <w:r>
              <w:rPr>
                <w:noProof/>
                <w:webHidden/>
              </w:rPr>
              <w:fldChar w:fldCharType="separate"/>
            </w:r>
            <w:r w:rsidR="002C0541">
              <w:rPr>
                <w:noProof/>
                <w:webHidden/>
              </w:rPr>
              <w:t>9</w:t>
            </w:r>
            <w:r>
              <w:rPr>
                <w:noProof/>
                <w:webHidden/>
              </w:rPr>
              <w:fldChar w:fldCharType="end"/>
            </w:r>
          </w:hyperlink>
        </w:p>
        <w:p w14:paraId="23B1F091" w14:textId="652CADA4" w:rsidR="00653EC3" w:rsidRDefault="00653EC3">
          <w:pPr>
            <w:pStyle w:val="TDC1"/>
            <w:rPr>
              <w:rFonts w:asciiTheme="minorHAnsi" w:eastAsiaTheme="minorEastAsia" w:hAnsiTheme="minorHAnsi" w:cstheme="minorBidi"/>
              <w:noProof/>
              <w:kern w:val="2"/>
              <w:sz w:val="24"/>
              <w:szCs w:val="24"/>
              <w:lang w:eastAsia="es-ES"/>
              <w14:ligatures w14:val="standardContextual"/>
            </w:rPr>
          </w:pPr>
          <w:hyperlink w:anchor="_Toc191457835" w:history="1">
            <w:r w:rsidRPr="00FB593A">
              <w:rPr>
                <w:rStyle w:val="Hipervnculo"/>
                <w:rFonts w:ascii="Arial" w:hAnsi="Arial" w:cs="Arial"/>
                <w:noProof/>
              </w:rPr>
              <w:t>7</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_Toc191457835 \h </w:instrText>
            </w:r>
            <w:r>
              <w:rPr>
                <w:noProof/>
                <w:webHidden/>
              </w:rPr>
            </w:r>
            <w:r>
              <w:rPr>
                <w:noProof/>
                <w:webHidden/>
              </w:rPr>
              <w:fldChar w:fldCharType="separate"/>
            </w:r>
            <w:r w:rsidR="002C0541">
              <w:rPr>
                <w:noProof/>
                <w:webHidden/>
              </w:rPr>
              <w:t>9</w:t>
            </w:r>
            <w:r>
              <w:rPr>
                <w:noProof/>
                <w:webHidden/>
              </w:rPr>
              <w:fldChar w:fldCharType="end"/>
            </w:r>
          </w:hyperlink>
        </w:p>
        <w:p w14:paraId="7C669F0C" w14:textId="063736F5" w:rsidR="00653EC3" w:rsidRDefault="00653EC3">
          <w:pPr>
            <w:pStyle w:val="TDC1"/>
            <w:rPr>
              <w:rFonts w:asciiTheme="minorHAnsi" w:eastAsiaTheme="minorEastAsia" w:hAnsiTheme="minorHAnsi" w:cstheme="minorBidi"/>
              <w:noProof/>
              <w:kern w:val="2"/>
              <w:sz w:val="24"/>
              <w:szCs w:val="24"/>
              <w:lang w:eastAsia="es-ES"/>
              <w14:ligatures w14:val="standardContextual"/>
            </w:rPr>
          </w:pPr>
          <w:hyperlink w:anchor="_Toc191457836" w:history="1">
            <w:r w:rsidRPr="00FB593A">
              <w:rPr>
                <w:rStyle w:val="Hipervnculo"/>
                <w:rFonts w:ascii="Arial" w:hAnsi="Arial" w:cs="Arial"/>
                <w:noProof/>
              </w:rPr>
              <w:t>8</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ANEXO I:  PLAZOS LEGALES DE RETENCIÓN</w:t>
            </w:r>
            <w:r>
              <w:rPr>
                <w:noProof/>
                <w:webHidden/>
              </w:rPr>
              <w:tab/>
            </w:r>
            <w:r>
              <w:rPr>
                <w:noProof/>
                <w:webHidden/>
              </w:rPr>
              <w:fldChar w:fldCharType="begin"/>
            </w:r>
            <w:r>
              <w:rPr>
                <w:noProof/>
                <w:webHidden/>
              </w:rPr>
              <w:instrText xml:space="preserve"> PAGEREF _Toc191457836 \h </w:instrText>
            </w:r>
            <w:r>
              <w:rPr>
                <w:noProof/>
                <w:webHidden/>
              </w:rPr>
            </w:r>
            <w:r>
              <w:rPr>
                <w:noProof/>
                <w:webHidden/>
              </w:rPr>
              <w:fldChar w:fldCharType="separate"/>
            </w:r>
            <w:r w:rsidR="002C0541">
              <w:rPr>
                <w:noProof/>
                <w:webHidden/>
              </w:rPr>
              <w:t>10</w:t>
            </w:r>
            <w:r>
              <w:rPr>
                <w:noProof/>
                <w:webHidden/>
              </w:rPr>
              <w:fldChar w:fldCharType="end"/>
            </w:r>
          </w:hyperlink>
        </w:p>
        <w:p w14:paraId="07F08E4B" w14:textId="42398F02" w:rsidR="00653EC3" w:rsidRDefault="00653EC3">
          <w:pPr>
            <w:pStyle w:val="TDC1"/>
            <w:rPr>
              <w:rFonts w:asciiTheme="minorHAnsi" w:eastAsiaTheme="minorEastAsia" w:hAnsiTheme="minorHAnsi" w:cstheme="minorBidi"/>
              <w:noProof/>
              <w:kern w:val="2"/>
              <w:sz w:val="24"/>
              <w:szCs w:val="24"/>
              <w:lang w:eastAsia="es-ES"/>
              <w14:ligatures w14:val="standardContextual"/>
            </w:rPr>
          </w:pPr>
          <w:hyperlink w:anchor="_Toc191457837" w:history="1">
            <w:r w:rsidRPr="00FB593A">
              <w:rPr>
                <w:rStyle w:val="Hipervnculo"/>
                <w:rFonts w:ascii="Arial" w:hAnsi="Arial" w:cs="Arial"/>
                <w:noProof/>
              </w:rPr>
              <w:t>9</w:t>
            </w:r>
            <w:r>
              <w:rPr>
                <w:rFonts w:asciiTheme="minorHAnsi" w:eastAsiaTheme="minorEastAsia" w:hAnsiTheme="minorHAnsi" w:cstheme="minorBidi"/>
                <w:noProof/>
                <w:kern w:val="2"/>
                <w:sz w:val="24"/>
                <w:szCs w:val="24"/>
                <w:lang w:eastAsia="es-ES"/>
                <w14:ligatures w14:val="standardContextual"/>
              </w:rPr>
              <w:tab/>
            </w:r>
            <w:r w:rsidRPr="00FB593A">
              <w:rPr>
                <w:rStyle w:val="Hipervnculo"/>
                <w:rFonts w:ascii="Arial" w:hAnsi="Arial" w:cs="Arial"/>
                <w:noProof/>
              </w:rPr>
              <w:t>ANEXO II:  PLAZOS LEGALES DE RETENCIÓN</w:t>
            </w:r>
            <w:r>
              <w:rPr>
                <w:noProof/>
                <w:webHidden/>
              </w:rPr>
              <w:tab/>
            </w:r>
            <w:r>
              <w:rPr>
                <w:noProof/>
                <w:webHidden/>
              </w:rPr>
              <w:fldChar w:fldCharType="begin"/>
            </w:r>
            <w:r>
              <w:rPr>
                <w:noProof/>
                <w:webHidden/>
              </w:rPr>
              <w:instrText xml:space="preserve"> PAGEREF _Toc191457837 \h </w:instrText>
            </w:r>
            <w:r>
              <w:rPr>
                <w:noProof/>
                <w:webHidden/>
              </w:rPr>
            </w:r>
            <w:r>
              <w:rPr>
                <w:noProof/>
                <w:webHidden/>
              </w:rPr>
              <w:fldChar w:fldCharType="separate"/>
            </w:r>
            <w:r w:rsidR="002C0541">
              <w:rPr>
                <w:noProof/>
                <w:webHidden/>
              </w:rPr>
              <w:t>12</w:t>
            </w:r>
            <w:r>
              <w:rPr>
                <w:noProof/>
                <w:webHidden/>
              </w:rPr>
              <w:fldChar w:fldCharType="end"/>
            </w:r>
          </w:hyperlink>
        </w:p>
        <w:p w14:paraId="5B0FE590" w14:textId="328F7B55" w:rsidR="005432D9" w:rsidRPr="00BE155D" w:rsidRDefault="005432D9" w:rsidP="00BE155D">
          <w:pPr>
            <w:spacing w:line="360" w:lineRule="auto"/>
            <w:rPr>
              <w:rFonts w:ascii="Arial" w:hAnsi="Arial" w:cs="Arial"/>
            </w:rPr>
          </w:pPr>
          <w:r w:rsidRPr="380DFB2E">
            <w:rPr>
              <w:rFonts w:ascii="Arial" w:hAnsi="Arial" w:cs="Arial"/>
              <w:b/>
              <w:bCs/>
            </w:rPr>
            <w:fldChar w:fldCharType="end"/>
          </w:r>
          <w:r w:rsidRPr="380DFB2E">
            <w:rPr>
              <w:rFonts w:ascii="Arial" w:hAnsi="Arial" w:cs="Arial"/>
            </w:rPr>
            <w:fldChar w:fldCharType="begin"/>
          </w:r>
          <w:r w:rsidRPr="380DFB2E">
            <w:rPr>
              <w:rFonts w:ascii="Arial" w:hAnsi="Arial" w:cs="Arial"/>
            </w:rPr>
            <w:instrText>TOC \o "1-3" \h \z \u</w:instrText>
          </w:r>
          <w:r w:rsidRPr="380DFB2E">
            <w:rPr>
              <w:rFonts w:ascii="Arial" w:hAnsi="Arial" w:cs="Arial"/>
            </w:rPr>
            <w:fldChar w:fldCharType="end"/>
          </w:r>
        </w:p>
      </w:sdtContent>
    </w:sdt>
    <w:p w14:paraId="4F98B7D4" w14:textId="77777777" w:rsidR="00653EC3" w:rsidRDefault="00653EC3">
      <w:pPr>
        <w:spacing w:after="200" w:line="276" w:lineRule="auto"/>
        <w:jc w:val="left"/>
        <w:rPr>
          <w:rFonts w:ascii="Arial" w:hAnsi="Arial" w:cs="Arial"/>
          <w:b/>
          <w:bCs/>
          <w:color w:val="000000" w:themeColor="text1"/>
          <w:sz w:val="26"/>
          <w:szCs w:val="28"/>
        </w:rPr>
      </w:pPr>
      <w:bookmarkStart w:id="1" w:name="_Toc46218502"/>
      <w:bookmarkStart w:id="2" w:name="_Toc46219030"/>
      <w:bookmarkStart w:id="3" w:name="_Toc465340396"/>
      <w:bookmarkStart w:id="4" w:name="_Toc467150901"/>
      <w:bookmarkEnd w:id="1"/>
      <w:bookmarkEnd w:id="2"/>
      <w:r>
        <w:rPr>
          <w:rFonts w:ascii="Arial" w:hAnsi="Arial" w:cs="Arial"/>
          <w:caps/>
          <w:color w:val="000000" w:themeColor="text1"/>
        </w:rPr>
        <w:br w:type="page"/>
      </w:r>
    </w:p>
    <w:p w14:paraId="05CB9F6A" w14:textId="2A95CAFB" w:rsidR="00CB58AF" w:rsidRPr="00BE155D" w:rsidRDefault="006052A4" w:rsidP="00BE155D">
      <w:pPr>
        <w:pStyle w:val="Ttulo1"/>
        <w:spacing w:line="360" w:lineRule="auto"/>
        <w:ind w:left="573" w:hanging="431"/>
        <w:rPr>
          <w:rFonts w:ascii="Arial" w:hAnsi="Arial" w:cs="Arial"/>
          <w:color w:val="000000" w:themeColor="text1"/>
        </w:rPr>
      </w:pPr>
      <w:bookmarkStart w:id="5" w:name="_Toc191457814"/>
      <w:r w:rsidRPr="00BE155D">
        <w:rPr>
          <w:rFonts w:ascii="Arial" w:hAnsi="Arial" w:cs="Arial"/>
          <w:caps w:val="0"/>
          <w:color w:val="000000" w:themeColor="text1"/>
        </w:rPr>
        <w:lastRenderedPageBreak/>
        <w:t>OBJETIVO Y ÁMBITO DE APLICACIÓN</w:t>
      </w:r>
      <w:bookmarkEnd w:id="5"/>
    </w:p>
    <w:p w14:paraId="681F3046" w14:textId="0B96B491" w:rsidR="006052A4" w:rsidRPr="00BE155D" w:rsidRDefault="006052A4" w:rsidP="00BE155D">
      <w:pPr>
        <w:spacing w:line="360" w:lineRule="auto"/>
        <w:rPr>
          <w:rFonts w:ascii="Arial" w:hAnsi="Arial" w:cs="Arial"/>
          <w:szCs w:val="24"/>
        </w:rPr>
      </w:pPr>
      <w:r w:rsidRPr="00BE155D">
        <w:rPr>
          <w:rFonts w:ascii="Arial" w:hAnsi="Arial" w:cs="Arial"/>
          <w:szCs w:val="24"/>
        </w:rPr>
        <w:t xml:space="preserve">Para garantizar la seguridad de los datos, además de procurar la confidencialidad de </w:t>
      </w:r>
      <w:proofErr w:type="gramStart"/>
      <w:r w:rsidRPr="00BE155D">
        <w:rPr>
          <w:rFonts w:ascii="Arial" w:hAnsi="Arial" w:cs="Arial"/>
          <w:szCs w:val="24"/>
        </w:rPr>
        <w:t>los mismos</w:t>
      </w:r>
      <w:proofErr w:type="gramEnd"/>
      <w:r w:rsidRPr="00BE155D">
        <w:rPr>
          <w:rFonts w:ascii="Arial" w:hAnsi="Arial" w:cs="Arial"/>
          <w:szCs w:val="24"/>
        </w:rPr>
        <w:t xml:space="preserve"> es preciso certificar su integridad y disponibilidad. Con el objetivo de asegurar estas dos características fundamentales de la protección de la información, es preciso establecer procedimientos de respaldo y recuperación de los datos, para su puesta en funcionamiento ante un eventual fallo del sistema.</w:t>
      </w:r>
    </w:p>
    <w:p w14:paraId="35F5FEE2" w14:textId="75CAD930" w:rsidR="006052A4" w:rsidRPr="00BE155D" w:rsidRDefault="006052A4" w:rsidP="00BE155D">
      <w:pPr>
        <w:spacing w:line="360" w:lineRule="auto"/>
        <w:rPr>
          <w:rFonts w:ascii="Arial" w:hAnsi="Arial" w:cs="Arial"/>
          <w:szCs w:val="24"/>
        </w:rPr>
      </w:pPr>
      <w:r w:rsidRPr="00BE155D">
        <w:rPr>
          <w:rFonts w:ascii="Arial" w:hAnsi="Arial" w:cs="Arial"/>
          <w:szCs w:val="24"/>
        </w:rPr>
        <w:t xml:space="preserve">El objeto del presente documento es la definición del Procedimiento aplicable a la Generación de Copias de Respaldo y Recuperación de la Información manejada por </w:t>
      </w:r>
      <w:r w:rsidR="00E9203A" w:rsidRPr="00BE155D">
        <w:rPr>
          <w:rFonts w:ascii="Arial" w:hAnsi="Arial" w:cs="Arial"/>
          <w:szCs w:val="24"/>
        </w:rPr>
        <w:t xml:space="preserve">SPIKA TECH. </w:t>
      </w:r>
    </w:p>
    <w:p w14:paraId="6B368275" w14:textId="147747B5" w:rsidR="00381A21" w:rsidRPr="00BE155D" w:rsidRDefault="006052A4" w:rsidP="00BE155D">
      <w:pPr>
        <w:spacing w:line="360" w:lineRule="auto"/>
        <w:rPr>
          <w:rFonts w:ascii="Arial" w:hAnsi="Arial" w:cs="Arial"/>
          <w:szCs w:val="24"/>
        </w:rPr>
      </w:pPr>
      <w:r w:rsidRPr="00BE155D">
        <w:rPr>
          <w:rFonts w:ascii="Arial" w:hAnsi="Arial" w:cs="Arial"/>
          <w:szCs w:val="24"/>
        </w:rPr>
        <w:t xml:space="preserve">Este procedimiento se aplica en todos los sistemas de información que dan soporte a los servicios internos corporativos </w:t>
      </w:r>
      <w:r w:rsidR="00E9203A" w:rsidRPr="00BE155D">
        <w:rPr>
          <w:rFonts w:ascii="Arial" w:hAnsi="Arial" w:cs="Arial"/>
          <w:szCs w:val="24"/>
        </w:rPr>
        <w:t>de SPIKA TECH</w:t>
      </w:r>
      <w:r w:rsidRPr="00BE155D">
        <w:rPr>
          <w:rFonts w:ascii="Arial" w:hAnsi="Arial" w:cs="Arial"/>
          <w:szCs w:val="24"/>
        </w:rPr>
        <w:t>, así como los servicios de infraestructura, comunicaciones y puestos de trabajo que los soportan, debiendo ser conocida y cumplida por todo el personal involucrado en la operación y mantenimiento de estos.</w:t>
      </w:r>
    </w:p>
    <w:p w14:paraId="4EC644ED" w14:textId="697326AB" w:rsidR="006052A4" w:rsidRPr="00BE155D" w:rsidRDefault="006052A4" w:rsidP="00BE155D">
      <w:pPr>
        <w:pStyle w:val="Ttulo1"/>
        <w:spacing w:line="360" w:lineRule="auto"/>
        <w:rPr>
          <w:rFonts w:ascii="Arial" w:hAnsi="Arial" w:cs="Arial"/>
          <w:color w:val="auto"/>
        </w:rPr>
      </w:pPr>
      <w:bookmarkStart w:id="6" w:name="_Toc191457815"/>
      <w:r w:rsidRPr="00BE155D">
        <w:rPr>
          <w:rFonts w:ascii="Arial" w:hAnsi="Arial" w:cs="Arial"/>
          <w:color w:val="auto"/>
        </w:rPr>
        <w:t>RESPONSABILIDADES</w:t>
      </w:r>
      <w:bookmarkEnd w:id="6"/>
    </w:p>
    <w:p w14:paraId="51AD1B4D" w14:textId="1EC45CFB" w:rsidR="00021B83" w:rsidRPr="00BE155D" w:rsidRDefault="00E9203A" w:rsidP="00BE155D">
      <w:pPr>
        <w:spacing w:line="360" w:lineRule="auto"/>
        <w:rPr>
          <w:rFonts w:ascii="Arial" w:hAnsi="Arial" w:cs="Arial"/>
        </w:rPr>
      </w:pPr>
      <w:r w:rsidRPr="5C935F79">
        <w:rPr>
          <w:rFonts w:ascii="Arial" w:hAnsi="Arial" w:cs="Arial"/>
        </w:rPr>
        <w:t xml:space="preserve">El área </w:t>
      </w:r>
      <w:commentRangeStart w:id="7"/>
      <w:commentRangeStart w:id="8"/>
      <w:r w:rsidRPr="5C935F79">
        <w:rPr>
          <w:rFonts w:ascii="Arial" w:hAnsi="Arial" w:cs="Arial"/>
        </w:rPr>
        <w:t>de</w:t>
      </w:r>
      <w:commentRangeEnd w:id="7"/>
      <w:r>
        <w:commentReference w:id="7"/>
      </w:r>
      <w:commentRangeEnd w:id="8"/>
      <w:r>
        <w:commentReference w:id="8"/>
      </w:r>
      <w:r w:rsidRPr="5C935F79">
        <w:rPr>
          <w:rFonts w:ascii="Arial" w:hAnsi="Arial" w:cs="Arial"/>
        </w:rPr>
        <w:t xml:space="preserve"> </w:t>
      </w:r>
      <w:r w:rsidR="4289711C" w:rsidRPr="5C935F79">
        <w:rPr>
          <w:rFonts w:ascii="Arial" w:hAnsi="Arial" w:cs="Arial"/>
        </w:rPr>
        <w:t>IT</w:t>
      </w:r>
      <w:r w:rsidR="00021B83" w:rsidRPr="5C935F79">
        <w:rPr>
          <w:rFonts w:ascii="Arial" w:hAnsi="Arial" w:cs="Arial"/>
        </w:rPr>
        <w:t>, se responsabilizará de:</w:t>
      </w:r>
    </w:p>
    <w:p w14:paraId="23821386" w14:textId="0B0D8D95" w:rsidR="00021B83" w:rsidRPr="00BE155D" w:rsidRDefault="00021B83" w:rsidP="00BE155D">
      <w:pPr>
        <w:numPr>
          <w:ilvl w:val="0"/>
          <w:numId w:val="47"/>
        </w:numPr>
        <w:spacing w:before="120" w:after="120" w:line="360" w:lineRule="auto"/>
        <w:ind w:left="714" w:hanging="357"/>
        <w:rPr>
          <w:rFonts w:ascii="Arial" w:hAnsi="Arial" w:cs="Arial"/>
        </w:rPr>
      </w:pPr>
      <w:r w:rsidRPr="43F268C7">
        <w:rPr>
          <w:rFonts w:ascii="Arial" w:hAnsi="Arial" w:cs="Arial"/>
        </w:rPr>
        <w:t xml:space="preserve">Comprobar la correcta realización de las copias de seguridad de los Sistemas de información. </w:t>
      </w:r>
    </w:p>
    <w:p w14:paraId="6AF2D645" w14:textId="77777777" w:rsidR="00021B83" w:rsidRPr="00BE155D" w:rsidRDefault="00021B83" w:rsidP="00BE155D">
      <w:pPr>
        <w:numPr>
          <w:ilvl w:val="0"/>
          <w:numId w:val="47"/>
        </w:numPr>
        <w:spacing w:before="120" w:after="120" w:line="360" w:lineRule="auto"/>
        <w:ind w:left="714" w:hanging="357"/>
        <w:rPr>
          <w:rFonts w:ascii="Arial" w:hAnsi="Arial" w:cs="Arial"/>
        </w:rPr>
      </w:pPr>
      <w:r w:rsidRPr="00BE155D">
        <w:rPr>
          <w:rFonts w:ascii="Arial" w:hAnsi="Arial" w:cs="Arial"/>
        </w:rPr>
        <w:t xml:space="preserve">Las copias de seguridad y, en su caso, los soportes informáticos con datos de carácter </w:t>
      </w:r>
      <w:proofErr w:type="gramStart"/>
      <w:r w:rsidRPr="00BE155D">
        <w:rPr>
          <w:rFonts w:ascii="Arial" w:hAnsi="Arial" w:cs="Arial"/>
        </w:rPr>
        <w:t>personal,</w:t>
      </w:r>
      <w:proofErr w:type="gramEnd"/>
      <w:r w:rsidRPr="00BE155D">
        <w:rPr>
          <w:rFonts w:ascii="Arial" w:hAnsi="Arial" w:cs="Arial"/>
        </w:rPr>
        <w:t xml:space="preserve"> se almacenarán en lugares debidamente protegidos. </w:t>
      </w:r>
    </w:p>
    <w:p w14:paraId="5D452EE1" w14:textId="6809FAA6" w:rsidR="00311FAC" w:rsidRPr="00653EC3" w:rsidRDefault="00021B83" w:rsidP="00BE155D">
      <w:pPr>
        <w:numPr>
          <w:ilvl w:val="0"/>
          <w:numId w:val="47"/>
        </w:numPr>
        <w:spacing w:before="120" w:after="120" w:line="360" w:lineRule="auto"/>
        <w:ind w:left="714" w:hanging="357"/>
        <w:rPr>
          <w:rFonts w:ascii="Arial" w:hAnsi="Arial" w:cs="Arial"/>
        </w:rPr>
      </w:pPr>
      <w:r w:rsidRPr="00BE155D">
        <w:rPr>
          <w:rFonts w:ascii="Arial" w:hAnsi="Arial" w:cs="Arial"/>
        </w:rPr>
        <w:t>Las copias de respaldo y procedimientos de recuperación de datos críticos se almacenarán en una ubicación diferente a la de los locales donde se encuentran las instalaciones. </w:t>
      </w:r>
    </w:p>
    <w:p w14:paraId="0DB3A9CE" w14:textId="3F18DAD0" w:rsidR="006052A4" w:rsidRPr="00BE155D" w:rsidRDefault="006052A4" w:rsidP="00BE155D">
      <w:pPr>
        <w:pStyle w:val="Ttulo1"/>
        <w:spacing w:line="360" w:lineRule="auto"/>
        <w:rPr>
          <w:rFonts w:ascii="Arial" w:hAnsi="Arial" w:cs="Arial"/>
          <w:color w:val="auto"/>
        </w:rPr>
      </w:pPr>
      <w:bookmarkStart w:id="9" w:name="_Toc191457816"/>
      <w:r w:rsidRPr="00BE155D">
        <w:rPr>
          <w:rFonts w:ascii="Arial" w:hAnsi="Arial" w:cs="Arial"/>
          <w:color w:val="auto"/>
        </w:rPr>
        <w:t>COPIAS DE RESPALDO</w:t>
      </w:r>
      <w:bookmarkEnd w:id="9"/>
    </w:p>
    <w:p w14:paraId="5E0BBF0C" w14:textId="6CFBC969" w:rsidR="00203D20" w:rsidRPr="00BE155D" w:rsidRDefault="00203D20" w:rsidP="00BE155D">
      <w:pPr>
        <w:spacing w:line="360" w:lineRule="auto"/>
        <w:rPr>
          <w:rFonts w:ascii="Arial" w:hAnsi="Arial" w:cs="Arial"/>
          <w:szCs w:val="24"/>
        </w:rPr>
      </w:pPr>
      <w:r w:rsidRPr="00BE155D">
        <w:rPr>
          <w:rFonts w:ascii="Arial" w:hAnsi="Arial" w:cs="Arial"/>
          <w:szCs w:val="24"/>
        </w:rPr>
        <w:t xml:space="preserve">Toda la información </w:t>
      </w:r>
      <w:r w:rsidR="00E9203A" w:rsidRPr="00BE155D">
        <w:rPr>
          <w:rFonts w:ascii="Arial" w:hAnsi="Arial" w:cs="Arial"/>
          <w:szCs w:val="24"/>
        </w:rPr>
        <w:t>de SPIKA TECH</w:t>
      </w:r>
      <w:r w:rsidRPr="00BE155D">
        <w:rPr>
          <w:rFonts w:ascii="Arial" w:hAnsi="Arial" w:cs="Arial"/>
          <w:szCs w:val="24"/>
        </w:rPr>
        <w:t xml:space="preserve"> del ámbito de </w:t>
      </w:r>
      <w:r w:rsidR="00E9203A" w:rsidRPr="00BE155D">
        <w:rPr>
          <w:rFonts w:ascii="Arial" w:hAnsi="Arial" w:cs="Arial"/>
          <w:szCs w:val="24"/>
        </w:rPr>
        <w:t>alcance de la norma ISO 27001</w:t>
      </w:r>
      <w:r w:rsidRPr="00BE155D">
        <w:rPr>
          <w:rFonts w:ascii="Arial" w:hAnsi="Arial" w:cs="Arial"/>
          <w:szCs w:val="24"/>
        </w:rPr>
        <w:t xml:space="preserve"> será periódicamente respaldada en soportes de </w:t>
      </w:r>
      <w:proofErr w:type="spellStart"/>
      <w:r w:rsidRPr="00BE155D">
        <w:rPr>
          <w:rFonts w:ascii="Arial" w:hAnsi="Arial" w:cs="Arial"/>
          <w:szCs w:val="24"/>
        </w:rPr>
        <w:t>backup</w:t>
      </w:r>
      <w:proofErr w:type="spellEnd"/>
      <w:r w:rsidRPr="00BE155D">
        <w:rPr>
          <w:rFonts w:ascii="Arial" w:hAnsi="Arial" w:cs="Arial"/>
          <w:szCs w:val="24"/>
        </w:rPr>
        <w:t>. Las copias de respaldo deben abarcar toda la información necesaria para recuperar el servicio en caso de corrupción o pérdida de la información. Tal información puede incluir datos, programas y ficheros de configuración.</w:t>
      </w:r>
    </w:p>
    <w:p w14:paraId="146588AA" w14:textId="0DAD610B" w:rsidR="00674518" w:rsidRPr="00BE155D" w:rsidRDefault="00674518" w:rsidP="00BE155D">
      <w:pPr>
        <w:spacing w:line="360" w:lineRule="auto"/>
        <w:rPr>
          <w:rFonts w:ascii="Arial" w:hAnsi="Arial" w:cs="Arial"/>
          <w:szCs w:val="24"/>
        </w:rPr>
      </w:pPr>
      <w:r w:rsidRPr="00BE155D">
        <w:rPr>
          <w:rFonts w:ascii="Arial" w:hAnsi="Arial" w:cs="Arial"/>
          <w:szCs w:val="24"/>
        </w:rPr>
        <w:lastRenderedPageBreak/>
        <w:t>Para toda aquella información clasificada como “crítica y esencial” se definirán los estándares de respaldo, que incluirán, al menos la siguiente información:</w:t>
      </w:r>
    </w:p>
    <w:p w14:paraId="28659D9C" w14:textId="77777777" w:rsidR="00674518" w:rsidRPr="00BE155D" w:rsidRDefault="00674518" w:rsidP="00BE155D">
      <w:pPr>
        <w:pStyle w:val="Prrafodelista"/>
        <w:numPr>
          <w:ilvl w:val="0"/>
          <w:numId w:val="45"/>
        </w:numPr>
        <w:spacing w:line="360" w:lineRule="auto"/>
        <w:rPr>
          <w:rFonts w:ascii="Arial" w:hAnsi="Arial" w:cs="Arial"/>
          <w:szCs w:val="24"/>
        </w:rPr>
      </w:pPr>
      <w:r w:rsidRPr="00BE155D">
        <w:rPr>
          <w:rFonts w:ascii="Arial" w:hAnsi="Arial" w:cs="Arial"/>
          <w:szCs w:val="24"/>
        </w:rPr>
        <w:t xml:space="preserve">Periodicidad de las copias de respaldo. </w:t>
      </w:r>
    </w:p>
    <w:p w14:paraId="4B07B7CD" w14:textId="77777777" w:rsidR="00674518" w:rsidRPr="00BE155D" w:rsidRDefault="00674518" w:rsidP="00BE155D">
      <w:pPr>
        <w:pStyle w:val="Prrafodelista"/>
        <w:numPr>
          <w:ilvl w:val="0"/>
          <w:numId w:val="45"/>
        </w:numPr>
        <w:spacing w:line="360" w:lineRule="auto"/>
        <w:rPr>
          <w:rFonts w:ascii="Arial" w:hAnsi="Arial" w:cs="Arial"/>
          <w:szCs w:val="24"/>
        </w:rPr>
      </w:pPr>
      <w:r w:rsidRPr="00BE155D">
        <w:rPr>
          <w:rFonts w:ascii="Arial" w:hAnsi="Arial" w:cs="Arial"/>
          <w:szCs w:val="24"/>
        </w:rPr>
        <w:t xml:space="preserve">Periodos de retención de las copias. </w:t>
      </w:r>
    </w:p>
    <w:p w14:paraId="5EFE7DC8" w14:textId="77777777" w:rsidR="00674518" w:rsidRPr="00BE155D" w:rsidRDefault="00674518" w:rsidP="00BE155D">
      <w:pPr>
        <w:pStyle w:val="Prrafodelista"/>
        <w:numPr>
          <w:ilvl w:val="0"/>
          <w:numId w:val="45"/>
        </w:numPr>
        <w:spacing w:line="360" w:lineRule="auto"/>
        <w:rPr>
          <w:rFonts w:ascii="Arial" w:hAnsi="Arial" w:cs="Arial"/>
          <w:szCs w:val="24"/>
        </w:rPr>
      </w:pPr>
      <w:r w:rsidRPr="00BE155D">
        <w:rPr>
          <w:rFonts w:ascii="Arial" w:hAnsi="Arial" w:cs="Arial"/>
          <w:szCs w:val="24"/>
        </w:rPr>
        <w:t xml:space="preserve">Ubicación de los soportes de respaldo, si fuera de aplicación. </w:t>
      </w:r>
    </w:p>
    <w:p w14:paraId="0978F6FE" w14:textId="77777777" w:rsidR="00674518" w:rsidRPr="00BE155D" w:rsidRDefault="00674518" w:rsidP="00BE155D">
      <w:pPr>
        <w:pStyle w:val="Prrafodelista"/>
        <w:numPr>
          <w:ilvl w:val="0"/>
          <w:numId w:val="45"/>
        </w:numPr>
        <w:spacing w:line="360" w:lineRule="auto"/>
        <w:rPr>
          <w:rFonts w:ascii="Arial" w:hAnsi="Arial" w:cs="Arial"/>
          <w:szCs w:val="24"/>
        </w:rPr>
      </w:pPr>
      <w:r w:rsidRPr="00BE155D">
        <w:rPr>
          <w:rFonts w:ascii="Arial" w:hAnsi="Arial" w:cs="Arial"/>
          <w:szCs w:val="24"/>
        </w:rPr>
        <w:t xml:space="preserve">Procedimientos de recuperación de la información </w:t>
      </w:r>
    </w:p>
    <w:p w14:paraId="22719D23" w14:textId="58B925F5" w:rsidR="00E9203A" w:rsidRPr="00653EC3" w:rsidRDefault="00674518" w:rsidP="00653EC3">
      <w:pPr>
        <w:pStyle w:val="Prrafodelista"/>
        <w:numPr>
          <w:ilvl w:val="0"/>
          <w:numId w:val="45"/>
        </w:numPr>
        <w:spacing w:line="360" w:lineRule="auto"/>
        <w:rPr>
          <w:rFonts w:ascii="Arial" w:hAnsi="Arial" w:cs="Arial"/>
          <w:szCs w:val="24"/>
        </w:rPr>
      </w:pPr>
      <w:r w:rsidRPr="00BE155D">
        <w:rPr>
          <w:rFonts w:ascii="Arial" w:hAnsi="Arial" w:cs="Arial"/>
          <w:szCs w:val="24"/>
        </w:rPr>
        <w:t>Procedimientos de inventario.</w:t>
      </w:r>
    </w:p>
    <w:p w14:paraId="46C5F764" w14:textId="73450CA8" w:rsidR="003718E5" w:rsidRPr="00BE155D" w:rsidRDefault="003718E5" w:rsidP="00BE155D">
      <w:pPr>
        <w:pStyle w:val="Ttulo2"/>
        <w:spacing w:line="360" w:lineRule="auto"/>
        <w:rPr>
          <w:rFonts w:ascii="Arial" w:hAnsi="Arial" w:cs="Arial"/>
        </w:rPr>
      </w:pPr>
      <w:bookmarkStart w:id="10" w:name="_Toc191457817"/>
      <w:r w:rsidRPr="00BE155D">
        <w:rPr>
          <w:rFonts w:ascii="Arial" w:hAnsi="Arial" w:cs="Arial"/>
        </w:rPr>
        <w:t>Tipos de copias de respaldo</w:t>
      </w:r>
      <w:bookmarkEnd w:id="10"/>
    </w:p>
    <w:p w14:paraId="3B038689" w14:textId="30FBAFD2" w:rsidR="003718E5" w:rsidRPr="00BE155D" w:rsidRDefault="003718E5" w:rsidP="00BE155D">
      <w:pPr>
        <w:spacing w:line="360" w:lineRule="auto"/>
        <w:rPr>
          <w:rFonts w:ascii="Arial" w:hAnsi="Arial" w:cs="Arial"/>
          <w:b/>
          <w:u w:val="single"/>
        </w:rPr>
      </w:pPr>
      <w:r w:rsidRPr="00BE155D">
        <w:rPr>
          <w:rFonts w:ascii="Arial" w:hAnsi="Arial" w:cs="Arial"/>
          <w:b/>
          <w:u w:val="single"/>
        </w:rPr>
        <w:t xml:space="preserve">Completa </w:t>
      </w:r>
    </w:p>
    <w:p w14:paraId="4294C954" w14:textId="0E9E4B43" w:rsidR="003718E5" w:rsidRPr="00BE155D" w:rsidRDefault="003718E5" w:rsidP="00BE155D">
      <w:pPr>
        <w:spacing w:line="360" w:lineRule="auto"/>
        <w:rPr>
          <w:rFonts w:ascii="Arial" w:hAnsi="Arial" w:cs="Arial"/>
        </w:rPr>
      </w:pPr>
      <w:r w:rsidRPr="00BE155D">
        <w:rPr>
          <w:rFonts w:ascii="Arial" w:hAnsi="Arial" w:cs="Arial"/>
        </w:rPr>
        <w:t>Se efectúa una copia de seguridad completa de todos los ficheros y bases de datos. Puede consumir bastante tiempo si el volumen de datos a salvaguardar es elevado. La ventaja derivada de este tipo de copia es que se tiene la seguridad de tener una imagen completa de los datos en el momento de la salvaguarda.</w:t>
      </w:r>
    </w:p>
    <w:p w14:paraId="474EE9EA" w14:textId="464D5F1D" w:rsidR="003718E5" w:rsidRPr="00BE155D" w:rsidRDefault="003718E5" w:rsidP="00BE155D">
      <w:pPr>
        <w:spacing w:line="360" w:lineRule="auto"/>
        <w:rPr>
          <w:rFonts w:ascii="Arial" w:hAnsi="Arial" w:cs="Arial"/>
          <w:b/>
          <w:u w:val="single"/>
        </w:rPr>
      </w:pPr>
      <w:r w:rsidRPr="00BE155D">
        <w:rPr>
          <w:rFonts w:ascii="Arial" w:hAnsi="Arial" w:cs="Arial"/>
          <w:b/>
          <w:u w:val="single"/>
        </w:rPr>
        <w:t>Incremental</w:t>
      </w:r>
    </w:p>
    <w:p w14:paraId="3EF12486" w14:textId="1788A31F" w:rsidR="00203D20" w:rsidRPr="00BE155D" w:rsidRDefault="003718E5" w:rsidP="00BE155D">
      <w:pPr>
        <w:spacing w:line="360" w:lineRule="auto"/>
        <w:rPr>
          <w:rFonts w:ascii="Arial" w:hAnsi="Arial" w:cs="Arial"/>
        </w:rPr>
      </w:pPr>
      <w:r w:rsidRPr="00BE155D">
        <w:rPr>
          <w:rFonts w:ascii="Arial" w:hAnsi="Arial" w:cs="Arial"/>
        </w:rPr>
        <w:t xml:space="preserve">Se copian los datos modificados desde la anterior copia incremental. Siempre se debe partir de una salvaguarda completa inicial. Si se realiza con frecuencia, el proceso no consumirá un tiempo excesivo, debido al bajo volumen de datos a copiar. Por el contrario, la restauración es lenta, toda vez que requiere restaurar una copia completa y todas las copias incrementales realizadas hasta el momento al que se quiera restaurar el sistema. </w:t>
      </w:r>
    </w:p>
    <w:p w14:paraId="630C1C80" w14:textId="106956D6" w:rsidR="00392AC5" w:rsidRPr="00BE155D" w:rsidRDefault="00392AC5" w:rsidP="00BE155D">
      <w:pPr>
        <w:pStyle w:val="Ttulo2"/>
        <w:spacing w:line="360" w:lineRule="auto"/>
        <w:rPr>
          <w:rFonts w:ascii="Arial" w:hAnsi="Arial" w:cs="Arial"/>
          <w:szCs w:val="22"/>
        </w:rPr>
      </w:pPr>
      <w:bookmarkStart w:id="11" w:name="_Toc191457818"/>
      <w:r w:rsidRPr="00BE155D">
        <w:rPr>
          <w:rFonts w:ascii="Arial" w:hAnsi="Arial" w:cs="Arial"/>
          <w:szCs w:val="22"/>
        </w:rPr>
        <w:t>Copias de respaldo de información de usuarios</w:t>
      </w:r>
      <w:bookmarkEnd w:id="11"/>
    </w:p>
    <w:p w14:paraId="3434FB80" w14:textId="677738CF" w:rsidR="00392AC5" w:rsidRPr="00BE155D" w:rsidRDefault="00392AC5" w:rsidP="00BE155D">
      <w:pPr>
        <w:spacing w:line="360" w:lineRule="auto"/>
        <w:rPr>
          <w:rFonts w:ascii="Arial" w:hAnsi="Arial" w:cs="Arial"/>
        </w:rPr>
      </w:pPr>
      <w:r w:rsidRPr="00BE155D">
        <w:rPr>
          <w:rFonts w:ascii="Arial" w:hAnsi="Arial" w:cs="Arial"/>
        </w:rPr>
        <w:t>En ningún caso se deberán almacenar copias de respaldo en el domicilio del usuario o e</w:t>
      </w:r>
      <w:r w:rsidR="00674518" w:rsidRPr="00BE155D">
        <w:rPr>
          <w:rFonts w:ascii="Arial" w:hAnsi="Arial" w:cs="Arial"/>
        </w:rPr>
        <w:t>n dependencias de terceros ajeno</w:t>
      </w:r>
      <w:r w:rsidRPr="00BE155D">
        <w:rPr>
          <w:rFonts w:ascii="Arial" w:hAnsi="Arial" w:cs="Arial"/>
        </w:rPr>
        <w:t>s a</w:t>
      </w:r>
      <w:r w:rsidR="00E9203A" w:rsidRPr="00BE155D">
        <w:rPr>
          <w:rFonts w:ascii="Arial" w:hAnsi="Arial" w:cs="Arial"/>
        </w:rPr>
        <w:t xml:space="preserve"> SPIKA TECH</w:t>
      </w:r>
      <w:r w:rsidRPr="00BE155D">
        <w:rPr>
          <w:rFonts w:ascii="Arial" w:hAnsi="Arial" w:cs="Arial"/>
        </w:rPr>
        <w:t xml:space="preserve"> si no existe un acuerdo previamente suscrito con el tercero en el que se prevea tal posibilidad y se expliciten las cautelas debidas respecto de la custodia de la información almacenada.</w:t>
      </w:r>
    </w:p>
    <w:p w14:paraId="502B6C60" w14:textId="5A365DE8" w:rsidR="00F2667A" w:rsidRPr="00BE155D" w:rsidRDefault="00F2667A" w:rsidP="00BE155D">
      <w:pPr>
        <w:pStyle w:val="Ttulo2"/>
        <w:spacing w:line="360" w:lineRule="auto"/>
        <w:rPr>
          <w:rFonts w:ascii="Arial" w:hAnsi="Arial" w:cs="Arial"/>
          <w:szCs w:val="22"/>
        </w:rPr>
      </w:pPr>
      <w:bookmarkStart w:id="12" w:name="_Toc191457819"/>
      <w:r w:rsidRPr="00BE155D">
        <w:rPr>
          <w:rFonts w:ascii="Arial" w:hAnsi="Arial" w:cs="Arial"/>
          <w:szCs w:val="22"/>
        </w:rPr>
        <w:t>Retención de Información</w:t>
      </w:r>
      <w:bookmarkEnd w:id="12"/>
    </w:p>
    <w:p w14:paraId="72BD7308" w14:textId="2901E769" w:rsidR="00F2667A" w:rsidRPr="00BE155D" w:rsidRDefault="00F2667A" w:rsidP="00BE155D">
      <w:pPr>
        <w:spacing w:line="360" w:lineRule="auto"/>
        <w:rPr>
          <w:rFonts w:ascii="Arial" w:hAnsi="Arial" w:cs="Arial"/>
        </w:rPr>
      </w:pPr>
      <w:r w:rsidRPr="00BE155D">
        <w:rPr>
          <w:rFonts w:ascii="Arial" w:hAnsi="Arial" w:cs="Arial"/>
        </w:rPr>
        <w:t>Los documentos originales y los ficheros en formato electrónico deben ser retenidos durante el tiempo que en cada caso el ordenamiento jurídico prescriba</w:t>
      </w:r>
      <w:r w:rsidR="3B14C6B2" w:rsidRPr="00BE155D">
        <w:rPr>
          <w:rFonts w:ascii="Arial" w:hAnsi="Arial" w:cs="Arial"/>
        </w:rPr>
        <w:t>.</w:t>
      </w:r>
    </w:p>
    <w:p w14:paraId="45C84861" w14:textId="5F497869" w:rsidR="00F2667A" w:rsidRPr="00BE155D" w:rsidRDefault="00F2667A" w:rsidP="00BE155D">
      <w:pPr>
        <w:spacing w:line="360" w:lineRule="auto"/>
        <w:rPr>
          <w:rFonts w:ascii="Arial" w:hAnsi="Arial" w:cs="Arial"/>
        </w:rPr>
      </w:pPr>
      <w:r w:rsidRPr="00BE155D">
        <w:rPr>
          <w:rFonts w:ascii="Arial" w:hAnsi="Arial" w:cs="Arial"/>
        </w:rPr>
        <w:lastRenderedPageBreak/>
        <w:t xml:space="preserve">Cuando la información </w:t>
      </w:r>
      <w:r w:rsidR="00E9203A" w:rsidRPr="00BE155D">
        <w:rPr>
          <w:rFonts w:ascii="Arial" w:hAnsi="Arial" w:cs="Arial"/>
        </w:rPr>
        <w:t>de SPIKA TECH</w:t>
      </w:r>
      <w:r w:rsidRPr="00BE155D">
        <w:rPr>
          <w:rFonts w:ascii="Arial" w:hAnsi="Arial" w:cs="Arial"/>
        </w:rPr>
        <w:t xml:space="preserve"> deje de ser necesaria, deberá ser destruida o eliminada de manera segura. Para dar soporte a este requisito, los responsables funcionales de los sistemas de información </w:t>
      </w:r>
      <w:r w:rsidR="00E9203A" w:rsidRPr="00BE155D">
        <w:rPr>
          <w:rFonts w:ascii="Arial" w:hAnsi="Arial" w:cs="Arial"/>
        </w:rPr>
        <w:t>de SPIKA TECH</w:t>
      </w:r>
      <w:r w:rsidRPr="00BE155D">
        <w:rPr>
          <w:rFonts w:ascii="Arial" w:hAnsi="Arial" w:cs="Arial"/>
        </w:rPr>
        <w:t xml:space="preserve"> deberán revisar, de forma periódica, el valor y la utilidad de la información almacenada. </w:t>
      </w:r>
    </w:p>
    <w:p w14:paraId="76345E61" w14:textId="4D217E5E" w:rsidR="006052A4" w:rsidRPr="00BE155D" w:rsidRDefault="00F2667A" w:rsidP="00BE155D">
      <w:pPr>
        <w:spacing w:line="360" w:lineRule="auto"/>
        <w:rPr>
          <w:rFonts w:ascii="Arial" w:hAnsi="Arial" w:cs="Arial"/>
        </w:rPr>
      </w:pPr>
      <w:r w:rsidRPr="00BE155D">
        <w:rPr>
          <w:rFonts w:ascii="Arial" w:hAnsi="Arial" w:cs="Arial"/>
        </w:rPr>
        <w:t xml:space="preserve">Todos los datos almacenados en soportes de información que se desechen serán eliminados según un procedimiento definido a tal efecto, que asegure los objetivos de seguridad para la información de los citados soportes. En este sentido, se deberá tener especial cuidado con respecto a la información almacenada en servidores o estaciones de trabajo, el software licenciado o desarrollado a medida y los elementos que recibirán mantenimiento dentro </w:t>
      </w:r>
      <w:r w:rsidR="00E9203A" w:rsidRPr="00BE155D">
        <w:rPr>
          <w:rFonts w:ascii="Arial" w:hAnsi="Arial" w:cs="Arial"/>
        </w:rPr>
        <w:t>de SPIKA TECH</w:t>
      </w:r>
      <w:r w:rsidRPr="00BE155D">
        <w:rPr>
          <w:rFonts w:ascii="Arial" w:hAnsi="Arial" w:cs="Arial"/>
        </w:rPr>
        <w:t xml:space="preserve"> por usuarios que no tengan permiso permanente de acceso a los mismos.</w:t>
      </w:r>
    </w:p>
    <w:p w14:paraId="340A4316" w14:textId="52C24DAC" w:rsidR="005F2A04" w:rsidRPr="00BE155D" w:rsidRDefault="005F2A04" w:rsidP="00BE155D">
      <w:pPr>
        <w:pStyle w:val="Ttulo2"/>
        <w:spacing w:line="360" w:lineRule="auto"/>
        <w:rPr>
          <w:rFonts w:ascii="Arial" w:hAnsi="Arial" w:cs="Arial"/>
        </w:rPr>
      </w:pPr>
      <w:bookmarkStart w:id="13" w:name="_Toc191457820"/>
      <w:r w:rsidRPr="00BE155D">
        <w:rPr>
          <w:rFonts w:ascii="Arial" w:hAnsi="Arial" w:cs="Arial"/>
        </w:rPr>
        <w:t>Prueba de copias de seguridad</w:t>
      </w:r>
      <w:bookmarkEnd w:id="13"/>
      <w:r w:rsidRPr="00BE155D">
        <w:rPr>
          <w:rFonts w:ascii="Arial" w:hAnsi="Arial" w:cs="Arial"/>
        </w:rPr>
        <w:t xml:space="preserve"> </w:t>
      </w:r>
    </w:p>
    <w:p w14:paraId="48F2E51A" w14:textId="2151A8C4" w:rsidR="00381A21" w:rsidRPr="00BE155D" w:rsidRDefault="005F2A04" w:rsidP="00BE155D">
      <w:pPr>
        <w:spacing w:line="360" w:lineRule="auto"/>
        <w:rPr>
          <w:rFonts w:ascii="Arial" w:hAnsi="Arial" w:cs="Arial"/>
        </w:rPr>
      </w:pPr>
      <w:r w:rsidRPr="00BE155D">
        <w:rPr>
          <w:rFonts w:ascii="Arial" w:hAnsi="Arial" w:cs="Arial"/>
        </w:rPr>
        <w:t xml:space="preserve">La información del ámbito de aplicación </w:t>
      </w:r>
      <w:r w:rsidR="00E9203A" w:rsidRPr="00BE155D">
        <w:rPr>
          <w:rFonts w:ascii="Arial" w:hAnsi="Arial" w:cs="Arial"/>
        </w:rPr>
        <w:t>de la ISO 27001</w:t>
      </w:r>
      <w:r w:rsidRPr="00BE155D">
        <w:rPr>
          <w:rFonts w:ascii="Arial" w:hAnsi="Arial" w:cs="Arial"/>
        </w:rPr>
        <w:t xml:space="preserve"> almacenada en un medio informático durante un período prolongado de tiempo, deberá ser verificada al menos una vez al año, para asegurar que la información es recuperable.</w:t>
      </w:r>
    </w:p>
    <w:p w14:paraId="0A9FAA80" w14:textId="77777777" w:rsidR="003234BC" w:rsidRPr="00BE155D" w:rsidRDefault="003234BC" w:rsidP="00BE155D">
      <w:pPr>
        <w:spacing w:line="360" w:lineRule="auto"/>
        <w:rPr>
          <w:rFonts w:ascii="Arial" w:hAnsi="Arial" w:cs="Arial"/>
        </w:rPr>
      </w:pPr>
      <w:r w:rsidRPr="00BE155D">
        <w:rPr>
          <w:rFonts w:ascii="Arial" w:hAnsi="Arial" w:cs="Arial"/>
        </w:rPr>
        <w:t xml:space="preserve">La realización de las pruebas de restauración de las copias de respaldo confirmará el funcionamiento correcto del proceso de recuperación de copias de datos, y garantizará la integridad de los datos que contienen. </w:t>
      </w:r>
    </w:p>
    <w:p w14:paraId="415531EA" w14:textId="19260134" w:rsidR="003234BC" w:rsidRPr="00BE155D" w:rsidRDefault="003234BC" w:rsidP="00BE155D">
      <w:pPr>
        <w:spacing w:line="360" w:lineRule="auto"/>
        <w:rPr>
          <w:rFonts w:ascii="Arial" w:hAnsi="Arial" w:cs="Arial"/>
        </w:rPr>
      </w:pPr>
      <w:r w:rsidRPr="00BE155D">
        <w:rPr>
          <w:rFonts w:ascii="Arial" w:hAnsi="Arial" w:cs="Arial"/>
        </w:rPr>
        <w:t xml:space="preserve">Se establecerán pruebas respecto a la restauración de las copias de respaldo, de forma rotativa y con una periodicidad previamente establecida. Las pruebas y los resultados deberán estar convenientemente documentados y, como consecuencia de </w:t>
      </w:r>
      <w:proofErr w:type="gramStart"/>
      <w:r w:rsidRPr="00BE155D">
        <w:rPr>
          <w:rFonts w:ascii="Arial" w:hAnsi="Arial" w:cs="Arial"/>
        </w:rPr>
        <w:t>las mismas</w:t>
      </w:r>
      <w:proofErr w:type="gramEnd"/>
      <w:r w:rsidRPr="00BE155D">
        <w:rPr>
          <w:rFonts w:ascii="Arial" w:hAnsi="Arial" w:cs="Arial"/>
        </w:rPr>
        <w:t>, se subsanarán las incidencias que se hayan puesto de manifiesto durante su desarrollo.</w:t>
      </w:r>
    </w:p>
    <w:p w14:paraId="6208E46E" w14:textId="62BEFBD9" w:rsidR="003234BC" w:rsidRPr="00BE155D" w:rsidRDefault="003234BC" w:rsidP="00BE155D">
      <w:pPr>
        <w:spacing w:line="360" w:lineRule="auto"/>
        <w:rPr>
          <w:rFonts w:ascii="Arial" w:hAnsi="Arial" w:cs="Arial"/>
          <w:sz w:val="24"/>
          <w:szCs w:val="24"/>
        </w:rPr>
      </w:pPr>
      <w:r w:rsidRPr="00BE155D">
        <w:rPr>
          <w:rFonts w:ascii="Arial" w:hAnsi="Arial" w:cs="Arial"/>
        </w:rPr>
        <w:t xml:space="preserve">Además, cuando se traten ficheros que contengan datos de carácter personal, el </w:t>
      </w:r>
      <w:proofErr w:type="gramStart"/>
      <w:r w:rsidRPr="00BE155D">
        <w:rPr>
          <w:rFonts w:ascii="Arial" w:hAnsi="Arial" w:cs="Arial"/>
        </w:rPr>
        <w:t>Responsable</w:t>
      </w:r>
      <w:proofErr w:type="gramEnd"/>
      <w:r w:rsidRPr="00BE155D">
        <w:rPr>
          <w:rFonts w:ascii="Arial" w:hAnsi="Arial" w:cs="Arial"/>
        </w:rPr>
        <w:t xml:space="preserve"> del Fichero deberá verificar la correcta definición, funcionamiento y aplicación de los procedimientos de realización de copias de respaldo y recuperación</w:t>
      </w:r>
      <w:r w:rsidRPr="00BE155D">
        <w:rPr>
          <w:rFonts w:ascii="Arial" w:hAnsi="Arial" w:cs="Arial"/>
          <w:sz w:val="24"/>
          <w:szCs w:val="24"/>
        </w:rPr>
        <w:t>.</w:t>
      </w:r>
    </w:p>
    <w:p w14:paraId="0C75825B" w14:textId="0E79349C" w:rsidR="005F2A04" w:rsidRPr="00BE155D" w:rsidRDefault="003234BC" w:rsidP="00BE155D">
      <w:pPr>
        <w:pStyle w:val="Ttulo2"/>
        <w:spacing w:line="360" w:lineRule="auto"/>
        <w:rPr>
          <w:rFonts w:ascii="Arial" w:hAnsi="Arial" w:cs="Arial"/>
        </w:rPr>
      </w:pPr>
      <w:bookmarkStart w:id="14" w:name="_Toc191457821"/>
      <w:r w:rsidRPr="00BE155D">
        <w:rPr>
          <w:rFonts w:ascii="Arial" w:hAnsi="Arial" w:cs="Arial"/>
        </w:rPr>
        <w:t xml:space="preserve">Automatización del sistema de </w:t>
      </w:r>
      <w:proofErr w:type="spellStart"/>
      <w:r w:rsidRPr="00BE155D">
        <w:rPr>
          <w:rFonts w:ascii="Arial" w:hAnsi="Arial" w:cs="Arial"/>
        </w:rPr>
        <w:t>Backup</w:t>
      </w:r>
      <w:bookmarkEnd w:id="14"/>
      <w:proofErr w:type="spellEnd"/>
    </w:p>
    <w:p w14:paraId="5AE3FD17" w14:textId="4088C9F8" w:rsidR="003234BC" w:rsidRPr="00BE155D" w:rsidRDefault="54C63612" w:rsidP="00BE155D">
      <w:pPr>
        <w:spacing w:line="360" w:lineRule="auto"/>
        <w:rPr>
          <w:rFonts w:ascii="Arial" w:hAnsi="Arial" w:cs="Arial"/>
        </w:rPr>
      </w:pPr>
      <w:r w:rsidRPr="43F268C7">
        <w:rPr>
          <w:rFonts w:ascii="Arial" w:hAnsi="Arial" w:cs="Arial"/>
        </w:rPr>
        <w:t xml:space="preserve">Siempre que sea posible, los </w:t>
      </w:r>
      <w:proofErr w:type="spellStart"/>
      <w:r w:rsidRPr="43F268C7">
        <w:rPr>
          <w:rFonts w:ascii="Arial" w:hAnsi="Arial" w:cs="Arial"/>
        </w:rPr>
        <w:t>backups</w:t>
      </w:r>
      <w:proofErr w:type="spellEnd"/>
      <w:r w:rsidRPr="43F268C7">
        <w:rPr>
          <w:rFonts w:ascii="Arial" w:hAnsi="Arial" w:cs="Arial"/>
        </w:rPr>
        <w:t xml:space="preserve"> se deben </w:t>
      </w:r>
      <w:r w:rsidR="00584256">
        <w:rPr>
          <w:rFonts w:ascii="Arial" w:hAnsi="Arial" w:cs="Arial"/>
        </w:rPr>
        <w:t>a</w:t>
      </w:r>
      <w:r w:rsidRPr="43F268C7">
        <w:rPr>
          <w:rFonts w:ascii="Arial" w:hAnsi="Arial" w:cs="Arial"/>
        </w:rPr>
        <w:t xml:space="preserve">utomatizar. </w:t>
      </w:r>
      <w:r w:rsidR="003234BC" w:rsidRPr="43F268C7">
        <w:rPr>
          <w:rFonts w:ascii="Arial" w:hAnsi="Arial" w:cs="Arial"/>
        </w:rPr>
        <w:t xml:space="preserve">La automatización de los procedimientos de </w:t>
      </w:r>
      <w:proofErr w:type="spellStart"/>
      <w:r w:rsidR="003234BC" w:rsidRPr="43F268C7">
        <w:rPr>
          <w:rFonts w:ascii="Arial" w:hAnsi="Arial" w:cs="Arial"/>
        </w:rPr>
        <w:t>backup</w:t>
      </w:r>
      <w:proofErr w:type="spellEnd"/>
      <w:r w:rsidR="003234BC" w:rsidRPr="43F268C7">
        <w:rPr>
          <w:rFonts w:ascii="Arial" w:hAnsi="Arial" w:cs="Arial"/>
        </w:rPr>
        <w:t xml:space="preserve"> reducirán la posibilidad de omitir ciclos de respaldo o que éstos sean erróneos. La programación periódica de las copias de respaldo se debe efectuar a través de un sistema de administración de soportes.</w:t>
      </w:r>
      <w:r w:rsidR="00674518" w:rsidRPr="43F268C7">
        <w:rPr>
          <w:rFonts w:ascii="Arial" w:hAnsi="Arial" w:cs="Arial"/>
        </w:rPr>
        <w:t xml:space="preserve"> </w:t>
      </w:r>
    </w:p>
    <w:p w14:paraId="448496B3" w14:textId="0C1318DD" w:rsidR="00BE155D" w:rsidRPr="00BE155D" w:rsidRDefault="00BE155D" w:rsidP="00BE155D">
      <w:pPr>
        <w:pStyle w:val="Ttulo2"/>
        <w:spacing w:line="360" w:lineRule="auto"/>
        <w:rPr>
          <w:rFonts w:ascii="Arial" w:hAnsi="Arial" w:cs="Arial"/>
        </w:rPr>
      </w:pPr>
      <w:bookmarkStart w:id="15" w:name="_Toc191457822"/>
      <w:r w:rsidRPr="00BE155D">
        <w:rPr>
          <w:rFonts w:ascii="Arial" w:hAnsi="Arial" w:cs="Arial"/>
        </w:rPr>
        <w:lastRenderedPageBreak/>
        <w:t>Almacenamiento y traslado de soportes</w:t>
      </w:r>
      <w:bookmarkEnd w:id="15"/>
    </w:p>
    <w:p w14:paraId="68C4379F" w14:textId="479B43E2" w:rsidR="00BE155D" w:rsidRPr="00BE155D" w:rsidRDefault="00BE155D" w:rsidP="00BE155D">
      <w:pPr>
        <w:spacing w:line="360" w:lineRule="auto"/>
        <w:rPr>
          <w:rFonts w:ascii="Arial" w:hAnsi="Arial" w:cs="Arial"/>
          <w:lang w:val="es-ES_tradnl"/>
        </w:rPr>
      </w:pPr>
      <w:r w:rsidRPr="00BE155D">
        <w:rPr>
          <w:rFonts w:ascii="Arial" w:hAnsi="Arial" w:cs="Arial"/>
          <w:lang w:val="es-ES_tradnl"/>
        </w:rPr>
        <w:t xml:space="preserve">El traslado de los soportes se encuentra regulado en el </w:t>
      </w:r>
      <w:r w:rsidRPr="00BE155D">
        <w:rPr>
          <w:rFonts w:ascii="Arial" w:hAnsi="Arial" w:cs="Arial"/>
          <w:b/>
          <w:lang w:val="es-ES_tradnl"/>
        </w:rPr>
        <w:t>Procedimiento de entrada y salida de soportes de información</w:t>
      </w:r>
      <w:r w:rsidRPr="00BE155D">
        <w:rPr>
          <w:rFonts w:ascii="Arial" w:hAnsi="Arial" w:cs="Arial"/>
          <w:lang w:val="es-ES_tradnl"/>
        </w:rPr>
        <w:t>. </w:t>
      </w:r>
    </w:p>
    <w:p w14:paraId="7C2F2777" w14:textId="508C1890" w:rsidR="003234BC" w:rsidRPr="00BE155D" w:rsidRDefault="003234BC" w:rsidP="00BE155D">
      <w:pPr>
        <w:pStyle w:val="Ttulo2"/>
        <w:spacing w:line="360" w:lineRule="auto"/>
        <w:rPr>
          <w:rFonts w:ascii="Arial" w:hAnsi="Arial" w:cs="Arial"/>
        </w:rPr>
      </w:pPr>
      <w:bookmarkStart w:id="16" w:name="_Toc191457823"/>
      <w:r w:rsidRPr="00BE155D">
        <w:rPr>
          <w:rFonts w:ascii="Arial" w:hAnsi="Arial" w:cs="Arial"/>
        </w:rPr>
        <w:t>Período de retención de las Copias de respaldo</w:t>
      </w:r>
      <w:bookmarkEnd w:id="16"/>
    </w:p>
    <w:p w14:paraId="2997354A" w14:textId="01233D35" w:rsidR="003234BC" w:rsidRPr="00BE155D" w:rsidRDefault="003234BC" w:rsidP="00BE155D">
      <w:pPr>
        <w:spacing w:line="360" w:lineRule="auto"/>
        <w:rPr>
          <w:rFonts w:ascii="Arial" w:hAnsi="Arial" w:cs="Arial"/>
        </w:rPr>
      </w:pPr>
      <w:r w:rsidRPr="00BE155D">
        <w:rPr>
          <w:rFonts w:ascii="Arial" w:hAnsi="Arial" w:cs="Arial"/>
        </w:rPr>
        <w:t xml:space="preserve">El establecimiento de un período de existencia de las copias de respaldo, de acuerdo con el ordenamiento jurídico vigente en cada momento, facilitará la salvaguarda de estas, el cumplimiento legal y el uso eficiente del espacio físico disponible para el almacenamiento. Se deberá establecer el período de existencia para las copias de seguridad y los procedimientos a seguir para proceder a su eliminación. </w:t>
      </w:r>
    </w:p>
    <w:p w14:paraId="673EC943" w14:textId="0085CC48" w:rsidR="00085399" w:rsidRPr="00BE155D" w:rsidRDefault="00085399" w:rsidP="00BE155D">
      <w:pPr>
        <w:pStyle w:val="Ttulo2"/>
        <w:spacing w:line="360" w:lineRule="auto"/>
        <w:rPr>
          <w:rFonts w:ascii="Arial" w:hAnsi="Arial" w:cs="Arial"/>
        </w:rPr>
      </w:pPr>
      <w:bookmarkStart w:id="17" w:name="_Toc191457824"/>
      <w:r w:rsidRPr="00BE155D">
        <w:rPr>
          <w:rFonts w:ascii="Arial" w:hAnsi="Arial" w:cs="Arial"/>
        </w:rPr>
        <w:t>Control de acceso</w:t>
      </w:r>
      <w:bookmarkEnd w:id="17"/>
    </w:p>
    <w:p w14:paraId="4AC242E0" w14:textId="4661F4DB" w:rsidR="00085399" w:rsidRPr="00BE155D" w:rsidRDefault="00085399" w:rsidP="00BE155D">
      <w:pPr>
        <w:spacing w:line="360" w:lineRule="auto"/>
        <w:rPr>
          <w:rFonts w:ascii="Arial" w:hAnsi="Arial" w:cs="Arial"/>
        </w:rPr>
      </w:pPr>
      <w:r w:rsidRPr="00BE155D">
        <w:rPr>
          <w:rFonts w:ascii="Arial" w:hAnsi="Arial" w:cs="Arial"/>
        </w:rPr>
        <w:t xml:space="preserve">Solo podrán acceder a las copias de seguridad aquellas personas habilitadas y con acceso para ello. </w:t>
      </w:r>
    </w:p>
    <w:p w14:paraId="6FA54A24" w14:textId="71A47049" w:rsidR="003234BC" w:rsidRPr="00BE155D" w:rsidRDefault="003234BC" w:rsidP="00BE155D">
      <w:pPr>
        <w:pStyle w:val="Ttulo1"/>
        <w:spacing w:line="360" w:lineRule="auto"/>
        <w:rPr>
          <w:rFonts w:ascii="Arial" w:hAnsi="Arial" w:cs="Arial"/>
          <w:color w:val="auto"/>
        </w:rPr>
      </w:pPr>
      <w:bookmarkStart w:id="18" w:name="_Toc191457825"/>
      <w:r w:rsidRPr="00BE155D">
        <w:rPr>
          <w:rFonts w:ascii="Arial" w:hAnsi="Arial" w:cs="Arial"/>
          <w:color w:val="auto"/>
        </w:rPr>
        <w:t>GENERACIÓN DE COPIAS DE RESPALDO</w:t>
      </w:r>
      <w:bookmarkEnd w:id="18"/>
    </w:p>
    <w:p w14:paraId="7C3569F4" w14:textId="396C48E3" w:rsidR="003234BC" w:rsidRPr="00BE155D" w:rsidRDefault="003234BC" w:rsidP="00BE155D">
      <w:pPr>
        <w:pStyle w:val="Ttulo2"/>
        <w:spacing w:line="360" w:lineRule="auto"/>
        <w:rPr>
          <w:rFonts w:ascii="Arial" w:hAnsi="Arial" w:cs="Arial"/>
        </w:rPr>
      </w:pPr>
      <w:bookmarkStart w:id="19" w:name="_Toc191457826"/>
      <w:r w:rsidRPr="00BE155D">
        <w:rPr>
          <w:rFonts w:ascii="Arial" w:hAnsi="Arial" w:cs="Arial"/>
        </w:rPr>
        <w:t>Procedimiento de generación de copias de respaldo</w:t>
      </w:r>
      <w:bookmarkEnd w:id="19"/>
    </w:p>
    <w:p w14:paraId="0A34F333" w14:textId="2AC2F315" w:rsidR="002A6737" w:rsidRPr="00BE155D" w:rsidRDefault="00E9203A" w:rsidP="00BE155D">
      <w:pPr>
        <w:spacing w:line="360" w:lineRule="auto"/>
        <w:rPr>
          <w:rFonts w:ascii="Arial" w:hAnsi="Arial" w:cs="Arial"/>
        </w:rPr>
      </w:pPr>
      <w:r w:rsidRPr="00BE155D">
        <w:rPr>
          <w:rFonts w:ascii="Arial" w:hAnsi="Arial" w:cs="Arial"/>
        </w:rPr>
        <w:t>SPIKA TECH</w:t>
      </w:r>
      <w:r w:rsidR="002A6737" w:rsidRPr="00BE155D">
        <w:rPr>
          <w:rFonts w:ascii="Arial" w:hAnsi="Arial" w:cs="Arial"/>
        </w:rPr>
        <w:t xml:space="preserve"> dispone de un listado de </w:t>
      </w:r>
      <w:r w:rsidR="00705E07">
        <w:rPr>
          <w:rFonts w:ascii="Arial" w:hAnsi="Arial" w:cs="Arial"/>
        </w:rPr>
        <w:t>información</w:t>
      </w:r>
      <w:r w:rsidR="002A6737" w:rsidRPr="00BE155D">
        <w:rPr>
          <w:rFonts w:ascii="Arial" w:hAnsi="Arial" w:cs="Arial"/>
        </w:rPr>
        <w:t xml:space="preserve"> sobre los que ejecutar las copias de respaldo.</w:t>
      </w:r>
    </w:p>
    <w:p w14:paraId="7E612A5C" w14:textId="797CE1D5" w:rsidR="00CE5696" w:rsidRPr="00BE155D" w:rsidRDefault="00CE5696" w:rsidP="00BE155D">
      <w:pPr>
        <w:pStyle w:val="Ttulo3"/>
        <w:spacing w:line="360" w:lineRule="auto"/>
        <w:rPr>
          <w:rFonts w:ascii="Arial" w:hAnsi="Arial" w:cs="Arial"/>
        </w:rPr>
      </w:pPr>
      <w:bookmarkStart w:id="20" w:name="_Toc191457827"/>
      <w:proofErr w:type="gramStart"/>
      <w:r w:rsidRPr="00BE155D">
        <w:rPr>
          <w:rFonts w:ascii="Arial" w:hAnsi="Arial" w:cs="Arial"/>
        </w:rPr>
        <w:t>Datos a guardar</w:t>
      </w:r>
      <w:bookmarkEnd w:id="20"/>
      <w:proofErr w:type="gramEnd"/>
    </w:p>
    <w:p w14:paraId="46F09374" w14:textId="438A8E8E" w:rsidR="00CE5696" w:rsidRPr="00BE155D" w:rsidRDefault="00E9203A" w:rsidP="00BE155D">
      <w:pPr>
        <w:spacing w:line="360" w:lineRule="auto"/>
        <w:rPr>
          <w:rFonts w:ascii="Arial" w:hAnsi="Arial" w:cs="Arial"/>
          <w:lang w:eastAsia="es-ES"/>
        </w:rPr>
      </w:pPr>
      <w:r w:rsidRPr="5C935F79">
        <w:rPr>
          <w:rFonts w:ascii="Arial" w:hAnsi="Arial" w:cs="Arial"/>
          <w:lang w:eastAsia="es-ES"/>
        </w:rPr>
        <w:t xml:space="preserve">El área </w:t>
      </w:r>
      <w:commentRangeStart w:id="21"/>
      <w:commentRangeStart w:id="22"/>
      <w:r w:rsidRPr="5C935F79">
        <w:rPr>
          <w:rFonts w:ascii="Arial" w:hAnsi="Arial" w:cs="Arial"/>
          <w:lang w:eastAsia="es-ES"/>
        </w:rPr>
        <w:t>de</w:t>
      </w:r>
      <w:commentRangeEnd w:id="21"/>
      <w:r>
        <w:commentReference w:id="21"/>
      </w:r>
      <w:commentRangeEnd w:id="22"/>
      <w:r>
        <w:commentReference w:id="22"/>
      </w:r>
      <w:r w:rsidRPr="5C935F79">
        <w:rPr>
          <w:rFonts w:ascii="Arial" w:hAnsi="Arial" w:cs="Arial"/>
          <w:lang w:eastAsia="es-ES"/>
        </w:rPr>
        <w:t xml:space="preserve"> </w:t>
      </w:r>
      <w:r w:rsidR="4D387455" w:rsidRPr="5C935F79">
        <w:rPr>
          <w:rFonts w:ascii="Arial" w:hAnsi="Arial" w:cs="Arial"/>
          <w:lang w:eastAsia="es-ES"/>
        </w:rPr>
        <w:t>IT</w:t>
      </w:r>
      <w:r w:rsidR="00CE5696" w:rsidRPr="5C935F79">
        <w:rPr>
          <w:rFonts w:ascii="Arial" w:hAnsi="Arial" w:cs="Arial"/>
          <w:lang w:eastAsia="es-ES"/>
        </w:rPr>
        <w:t xml:space="preserve"> mantendrá un inventario de los activos sobre los que se realiza copia de seguridad en el Registro de Activos sujetos a Copia de Respaldo. A modo de resumen, se copian las máquinas virtuales que dan servici</w:t>
      </w:r>
      <w:r w:rsidR="00B62F9B" w:rsidRPr="5C935F79">
        <w:rPr>
          <w:rFonts w:ascii="Arial" w:hAnsi="Arial" w:cs="Arial"/>
          <w:lang w:eastAsia="es-ES"/>
        </w:rPr>
        <w:t xml:space="preserve">o a las aplicaciones de negocio, volúmenes de ficheros, bases de datos, aplicaciones en nube (OneDrive Y Outlook) </w:t>
      </w:r>
      <w:r w:rsidR="00CE5696" w:rsidRPr="5C935F79">
        <w:rPr>
          <w:rFonts w:ascii="Arial" w:hAnsi="Arial" w:cs="Arial"/>
          <w:lang w:eastAsia="es-ES"/>
        </w:rPr>
        <w:t xml:space="preserve">y los servidores que mantienen la infraestructura </w:t>
      </w:r>
      <w:r w:rsidRPr="5C935F79">
        <w:rPr>
          <w:rFonts w:ascii="Arial" w:hAnsi="Arial" w:cs="Arial"/>
          <w:lang w:eastAsia="es-ES"/>
        </w:rPr>
        <w:t>de SPIKA TECH</w:t>
      </w:r>
      <w:r w:rsidR="009E16E6" w:rsidRPr="5C935F79">
        <w:rPr>
          <w:rFonts w:ascii="Arial" w:hAnsi="Arial" w:cs="Arial"/>
          <w:lang w:eastAsia="es-ES"/>
        </w:rPr>
        <w:t xml:space="preserve">. </w:t>
      </w:r>
    </w:p>
    <w:p w14:paraId="7C40F860" w14:textId="29E1E3FD" w:rsidR="00CE5696" w:rsidRPr="00BE155D" w:rsidRDefault="00CE5696" w:rsidP="00BE155D">
      <w:pPr>
        <w:pStyle w:val="Ttulo3"/>
        <w:spacing w:line="360" w:lineRule="auto"/>
        <w:rPr>
          <w:rFonts w:ascii="Arial" w:hAnsi="Arial" w:cs="Arial"/>
        </w:rPr>
      </w:pPr>
      <w:bookmarkStart w:id="23" w:name="_Toc191457828"/>
      <w:r w:rsidRPr="00BE155D">
        <w:rPr>
          <w:rFonts w:ascii="Arial" w:hAnsi="Arial" w:cs="Arial"/>
        </w:rPr>
        <w:t>Política de copias de seguridad</w:t>
      </w:r>
      <w:bookmarkEnd w:id="23"/>
    </w:p>
    <w:p w14:paraId="32AD9435" w14:textId="346C41FB" w:rsidR="00434AB0" w:rsidRPr="00BE155D" w:rsidRDefault="00CE5696" w:rsidP="00BE155D">
      <w:pPr>
        <w:spacing w:line="360" w:lineRule="auto"/>
        <w:rPr>
          <w:rFonts w:ascii="Arial" w:hAnsi="Arial" w:cs="Arial"/>
          <w:lang w:eastAsia="es-ES"/>
        </w:rPr>
      </w:pPr>
      <w:r w:rsidRPr="00BE155D">
        <w:rPr>
          <w:rFonts w:ascii="Arial" w:hAnsi="Arial" w:cs="Arial"/>
          <w:lang w:eastAsia="es-ES"/>
        </w:rPr>
        <w:t xml:space="preserve">Actualmente se dispone de </w:t>
      </w:r>
      <w:r w:rsidR="00434AB0" w:rsidRPr="00BE155D">
        <w:rPr>
          <w:rFonts w:ascii="Arial" w:hAnsi="Arial" w:cs="Arial"/>
          <w:lang w:eastAsia="es-ES"/>
        </w:rPr>
        <w:t>tres tipos de políticas de tiempo</w:t>
      </w:r>
      <w:r w:rsidRPr="00BE155D">
        <w:rPr>
          <w:rFonts w:ascii="Arial" w:hAnsi="Arial" w:cs="Arial"/>
          <w:lang w:eastAsia="es-ES"/>
        </w:rPr>
        <w:t xml:space="preserve">. </w:t>
      </w:r>
      <w:r w:rsidR="001E34BC" w:rsidRPr="00BE155D">
        <w:rPr>
          <w:rFonts w:ascii="Arial" w:hAnsi="Arial" w:cs="Arial"/>
          <w:lang w:eastAsia="es-ES"/>
        </w:rPr>
        <w:t>Se distinguen, por otro lado, según el tipo de informaci</w:t>
      </w:r>
      <w:r w:rsidR="000333B1" w:rsidRPr="00BE155D">
        <w:rPr>
          <w:rFonts w:ascii="Arial" w:hAnsi="Arial" w:cs="Arial"/>
          <w:lang w:eastAsia="es-ES"/>
        </w:rPr>
        <w:t>ón y su grado de criticidad</w:t>
      </w:r>
      <w:r w:rsidR="00E9203A" w:rsidRPr="00BE155D">
        <w:rPr>
          <w:rFonts w:ascii="Arial" w:hAnsi="Arial" w:cs="Arial"/>
          <w:lang w:eastAsia="es-ES"/>
        </w:rPr>
        <w:t>:</w:t>
      </w:r>
    </w:p>
    <w:p w14:paraId="1040ADAB" w14:textId="505CE440" w:rsidR="00CE5696" w:rsidRPr="00BE155D" w:rsidRDefault="00CE5696" w:rsidP="00BE155D">
      <w:pPr>
        <w:pStyle w:val="Prrafodelista"/>
        <w:numPr>
          <w:ilvl w:val="0"/>
          <w:numId w:val="46"/>
        </w:numPr>
        <w:spacing w:before="120" w:after="120" w:line="360" w:lineRule="auto"/>
        <w:ind w:left="714" w:hanging="357"/>
        <w:rPr>
          <w:rFonts w:ascii="Arial" w:hAnsi="Arial" w:cs="Arial"/>
          <w:lang w:eastAsia="es-ES"/>
        </w:rPr>
      </w:pPr>
      <w:commentRangeStart w:id="24"/>
      <w:commentRangeStart w:id="25"/>
      <w:proofErr w:type="spellStart"/>
      <w:r w:rsidRPr="2E48C7DC">
        <w:rPr>
          <w:rFonts w:ascii="Arial" w:hAnsi="Arial" w:cs="Arial"/>
          <w:lang w:eastAsia="es-ES"/>
        </w:rPr>
        <w:lastRenderedPageBreak/>
        <w:t>Backup</w:t>
      </w:r>
      <w:proofErr w:type="spellEnd"/>
      <w:r w:rsidRPr="2E48C7DC">
        <w:rPr>
          <w:rFonts w:ascii="Arial" w:hAnsi="Arial" w:cs="Arial"/>
          <w:lang w:eastAsia="es-ES"/>
        </w:rPr>
        <w:t xml:space="preserve"> diario: copia incremental</w:t>
      </w:r>
      <w:r w:rsidR="008F36D4" w:rsidRPr="2E48C7DC">
        <w:rPr>
          <w:rFonts w:ascii="Arial" w:hAnsi="Arial" w:cs="Arial"/>
          <w:lang w:eastAsia="es-ES"/>
        </w:rPr>
        <w:t xml:space="preserve"> o completa</w:t>
      </w:r>
      <w:r w:rsidRPr="2E48C7DC">
        <w:rPr>
          <w:rFonts w:ascii="Arial" w:hAnsi="Arial" w:cs="Arial"/>
          <w:lang w:eastAsia="es-ES"/>
        </w:rPr>
        <w:t xml:space="preserve"> de datos críticos de la </w:t>
      </w:r>
      <w:r w:rsidR="001E34BC" w:rsidRPr="2E48C7DC">
        <w:rPr>
          <w:rFonts w:ascii="Arial" w:hAnsi="Arial" w:cs="Arial"/>
          <w:lang w:eastAsia="es-ES"/>
        </w:rPr>
        <w:t xml:space="preserve">compañía. </w:t>
      </w:r>
    </w:p>
    <w:p w14:paraId="59F41D9A" w14:textId="4E39EC3F" w:rsidR="00CE5696" w:rsidRPr="00BE155D" w:rsidRDefault="00CE5696" w:rsidP="43F268C7">
      <w:pPr>
        <w:pStyle w:val="Prrafodelista"/>
        <w:numPr>
          <w:ilvl w:val="0"/>
          <w:numId w:val="42"/>
        </w:numPr>
        <w:spacing w:before="120" w:after="120" w:line="360" w:lineRule="auto"/>
        <w:ind w:left="714" w:hanging="357"/>
        <w:rPr>
          <w:rFonts w:ascii="Arial" w:hAnsi="Arial" w:cs="Arial"/>
          <w:lang w:eastAsia="es-ES"/>
        </w:rPr>
      </w:pPr>
      <w:proofErr w:type="spellStart"/>
      <w:r w:rsidRPr="43F268C7">
        <w:rPr>
          <w:rFonts w:ascii="Arial" w:hAnsi="Arial" w:cs="Arial"/>
          <w:lang w:eastAsia="es-ES"/>
        </w:rPr>
        <w:t>Backup</w:t>
      </w:r>
      <w:proofErr w:type="spellEnd"/>
      <w:r w:rsidRPr="43F268C7">
        <w:rPr>
          <w:rFonts w:ascii="Arial" w:hAnsi="Arial" w:cs="Arial"/>
          <w:lang w:eastAsia="es-ES"/>
        </w:rPr>
        <w:t xml:space="preserve"> </w:t>
      </w:r>
      <w:r w:rsidR="56B3D3D4" w:rsidRPr="43F268C7">
        <w:rPr>
          <w:rFonts w:ascii="Arial" w:hAnsi="Arial" w:cs="Arial"/>
          <w:lang w:eastAsia="es-ES"/>
        </w:rPr>
        <w:t>mensual</w:t>
      </w:r>
      <w:r w:rsidRPr="43F268C7">
        <w:rPr>
          <w:rFonts w:ascii="Arial" w:hAnsi="Arial" w:cs="Arial"/>
          <w:lang w:eastAsia="es-ES"/>
        </w:rPr>
        <w:t>: copia completa de todos los datos</w:t>
      </w:r>
      <w:r w:rsidR="004F2EC5" w:rsidRPr="43F268C7">
        <w:rPr>
          <w:rFonts w:ascii="Arial" w:hAnsi="Arial" w:cs="Arial"/>
          <w:lang w:eastAsia="es-ES"/>
        </w:rPr>
        <w:t xml:space="preserve"> críticos </w:t>
      </w:r>
      <w:r w:rsidR="1BB9658E" w:rsidRPr="43F268C7">
        <w:rPr>
          <w:rFonts w:ascii="Arial" w:hAnsi="Arial" w:cs="Arial"/>
          <w:lang w:eastAsia="es-ES"/>
        </w:rPr>
        <w:t xml:space="preserve">o de riesgo </w:t>
      </w:r>
      <w:r w:rsidR="00E9203A" w:rsidRPr="43F268C7">
        <w:rPr>
          <w:rFonts w:ascii="Arial" w:hAnsi="Arial" w:cs="Arial"/>
          <w:lang w:eastAsia="es-ES"/>
        </w:rPr>
        <w:t>de SPIKA TECH</w:t>
      </w:r>
      <w:r w:rsidR="000333B1" w:rsidRPr="43F268C7">
        <w:rPr>
          <w:rFonts w:ascii="Arial" w:hAnsi="Arial" w:cs="Arial"/>
          <w:lang w:eastAsia="es-ES"/>
        </w:rPr>
        <w:t>.</w:t>
      </w:r>
    </w:p>
    <w:p w14:paraId="020C9E72" w14:textId="185A08FF" w:rsidR="004F2EC5" w:rsidRPr="00BE155D" w:rsidRDefault="004F2EC5" w:rsidP="00BE155D">
      <w:pPr>
        <w:pStyle w:val="Prrafodelista"/>
        <w:numPr>
          <w:ilvl w:val="0"/>
          <w:numId w:val="42"/>
        </w:numPr>
        <w:spacing w:before="120" w:after="120" w:line="360" w:lineRule="auto"/>
        <w:ind w:left="714" w:hanging="357"/>
        <w:rPr>
          <w:rFonts w:ascii="Arial" w:hAnsi="Arial" w:cs="Arial"/>
          <w:lang w:eastAsia="es-ES"/>
        </w:rPr>
      </w:pPr>
      <w:r w:rsidRPr="43F268C7">
        <w:rPr>
          <w:rFonts w:ascii="Arial" w:hAnsi="Arial" w:cs="Arial"/>
          <w:lang w:eastAsia="es-ES"/>
        </w:rPr>
        <w:t xml:space="preserve">Back up </w:t>
      </w:r>
      <w:r w:rsidR="446E872B" w:rsidRPr="43F268C7">
        <w:rPr>
          <w:rFonts w:ascii="Arial" w:hAnsi="Arial" w:cs="Arial"/>
          <w:lang w:eastAsia="es-ES"/>
        </w:rPr>
        <w:t>bianual</w:t>
      </w:r>
      <w:r w:rsidRPr="43F268C7">
        <w:rPr>
          <w:rFonts w:ascii="Arial" w:hAnsi="Arial" w:cs="Arial"/>
          <w:lang w:eastAsia="es-ES"/>
        </w:rPr>
        <w:t xml:space="preserve">: </w:t>
      </w:r>
      <w:r w:rsidR="008F36D4" w:rsidRPr="43F268C7">
        <w:rPr>
          <w:rFonts w:ascii="Arial" w:hAnsi="Arial" w:cs="Arial"/>
          <w:lang w:eastAsia="es-ES"/>
        </w:rPr>
        <w:t xml:space="preserve">copia completa de todos los datos </w:t>
      </w:r>
      <w:r w:rsidR="07B4431C" w:rsidRPr="43F268C7">
        <w:rPr>
          <w:rFonts w:ascii="Arial" w:hAnsi="Arial" w:cs="Arial"/>
          <w:lang w:eastAsia="es-ES"/>
        </w:rPr>
        <w:t xml:space="preserve">relevantes </w:t>
      </w:r>
      <w:r w:rsidR="00E9203A" w:rsidRPr="43F268C7">
        <w:rPr>
          <w:rFonts w:ascii="Arial" w:hAnsi="Arial" w:cs="Arial"/>
          <w:lang w:eastAsia="es-ES"/>
        </w:rPr>
        <w:t>de SPIKA TECH</w:t>
      </w:r>
      <w:r w:rsidR="008F36D4" w:rsidRPr="43F268C7">
        <w:rPr>
          <w:rFonts w:ascii="Arial" w:hAnsi="Arial" w:cs="Arial"/>
          <w:lang w:eastAsia="es-ES"/>
        </w:rPr>
        <w:t xml:space="preserve">. </w:t>
      </w:r>
      <w:commentRangeEnd w:id="24"/>
      <w:r>
        <w:commentReference w:id="24"/>
      </w:r>
      <w:commentRangeEnd w:id="25"/>
      <w:r>
        <w:commentReference w:id="25"/>
      </w:r>
    </w:p>
    <w:p w14:paraId="001B37F4" w14:textId="7747139E" w:rsidR="00FB719A" w:rsidRPr="00BE155D" w:rsidRDefault="00FB719A" w:rsidP="00BE155D">
      <w:pPr>
        <w:pStyle w:val="Ttulo3"/>
        <w:spacing w:line="360" w:lineRule="auto"/>
        <w:rPr>
          <w:rFonts w:ascii="Arial" w:hAnsi="Arial" w:cs="Arial"/>
        </w:rPr>
      </w:pPr>
      <w:bookmarkStart w:id="26" w:name="_Toc191457829"/>
      <w:r w:rsidRPr="00BE155D">
        <w:rPr>
          <w:rFonts w:ascii="Arial" w:hAnsi="Arial" w:cs="Arial"/>
        </w:rPr>
        <w:t>Procedimiento de verificación de copias de respaldo</w:t>
      </w:r>
      <w:bookmarkEnd w:id="26"/>
    </w:p>
    <w:p w14:paraId="3A022AE2" w14:textId="75600FD6" w:rsidR="00FB719A" w:rsidRPr="00BE155D" w:rsidRDefault="00FB719A" w:rsidP="00BE155D">
      <w:pPr>
        <w:spacing w:line="360" w:lineRule="auto"/>
        <w:rPr>
          <w:rFonts w:ascii="Arial" w:hAnsi="Arial" w:cs="Arial"/>
          <w:lang w:eastAsia="es-ES"/>
        </w:rPr>
      </w:pPr>
      <w:commentRangeStart w:id="27"/>
      <w:commentRangeStart w:id="28"/>
      <w:r w:rsidRPr="43F268C7">
        <w:rPr>
          <w:rFonts w:ascii="Arial" w:hAnsi="Arial" w:cs="Arial"/>
          <w:lang w:eastAsia="es-ES"/>
        </w:rPr>
        <w:t xml:space="preserve">La herramienta de generación de copias de respaldo </w:t>
      </w:r>
      <w:r w:rsidR="0065686C">
        <w:rPr>
          <w:rFonts w:ascii="Arial" w:hAnsi="Arial" w:cs="Arial"/>
          <w:lang w:eastAsia="es-ES"/>
        </w:rPr>
        <w:t xml:space="preserve">(en caso de que aplique) </w:t>
      </w:r>
      <w:r w:rsidR="00E9203A" w:rsidRPr="43F268C7">
        <w:rPr>
          <w:rFonts w:ascii="Arial" w:hAnsi="Arial" w:cs="Arial"/>
          <w:lang w:eastAsia="es-ES"/>
        </w:rPr>
        <w:t>de SPIKA TECH</w:t>
      </w:r>
      <w:r w:rsidR="00AD50D7" w:rsidRPr="43F268C7">
        <w:rPr>
          <w:rFonts w:ascii="Arial" w:hAnsi="Arial" w:cs="Arial"/>
          <w:lang w:eastAsia="es-ES"/>
        </w:rPr>
        <w:t xml:space="preserve"> </w:t>
      </w:r>
      <w:r w:rsidRPr="43F268C7">
        <w:rPr>
          <w:rFonts w:ascii="Arial" w:hAnsi="Arial" w:cs="Arial"/>
          <w:lang w:eastAsia="es-ES"/>
        </w:rPr>
        <w:t>contará con un sistema automático de verificación de copias</w:t>
      </w:r>
      <w:r w:rsidR="3215EEE4" w:rsidRPr="43F268C7">
        <w:rPr>
          <w:rFonts w:ascii="Arial" w:hAnsi="Arial" w:cs="Arial"/>
          <w:lang w:eastAsia="es-ES"/>
        </w:rPr>
        <w:t>, en caso de que el proceso esté automatizado</w:t>
      </w:r>
      <w:r w:rsidRPr="43F268C7">
        <w:rPr>
          <w:rFonts w:ascii="Arial" w:hAnsi="Arial" w:cs="Arial"/>
          <w:lang w:eastAsia="es-ES"/>
        </w:rPr>
        <w:t>. Este sistema, que se mantendrá permanentemente activado, verificará las copias de respaldo una vez generadas y almacenará el resultado de la operación en el registro del sistema.</w:t>
      </w:r>
      <w:commentRangeEnd w:id="27"/>
      <w:r>
        <w:commentReference w:id="27"/>
      </w:r>
      <w:commentRangeEnd w:id="28"/>
      <w:r>
        <w:commentReference w:id="28"/>
      </w:r>
    </w:p>
    <w:p w14:paraId="7CC892A6" w14:textId="139DB527" w:rsidR="00FB719A" w:rsidRPr="00BE155D" w:rsidRDefault="00E9203A" w:rsidP="00BE155D">
      <w:pPr>
        <w:spacing w:line="360" w:lineRule="auto"/>
        <w:rPr>
          <w:rFonts w:ascii="Arial" w:hAnsi="Arial" w:cs="Arial"/>
          <w:lang w:eastAsia="es-ES"/>
        </w:rPr>
      </w:pPr>
      <w:r w:rsidRPr="43F268C7">
        <w:rPr>
          <w:rFonts w:ascii="Arial" w:hAnsi="Arial" w:cs="Arial"/>
          <w:lang w:eastAsia="es-ES"/>
        </w:rPr>
        <w:t>Se</w:t>
      </w:r>
      <w:r w:rsidR="00FB719A" w:rsidRPr="43F268C7">
        <w:rPr>
          <w:rFonts w:ascii="Arial" w:hAnsi="Arial" w:cs="Arial"/>
          <w:lang w:eastAsia="es-ES"/>
        </w:rPr>
        <w:t xml:space="preserve"> comprueba </w:t>
      </w:r>
      <w:r w:rsidR="002C1406">
        <w:rPr>
          <w:rFonts w:ascii="Arial" w:hAnsi="Arial" w:cs="Arial"/>
          <w:lang w:eastAsia="es-ES"/>
        </w:rPr>
        <w:t>mensual</w:t>
      </w:r>
      <w:r w:rsidR="070CE4EF" w:rsidRPr="43F268C7">
        <w:rPr>
          <w:rFonts w:ascii="Arial" w:hAnsi="Arial" w:cs="Arial"/>
          <w:lang w:eastAsia="es-ES"/>
        </w:rPr>
        <w:t xml:space="preserve"> </w:t>
      </w:r>
      <w:r w:rsidR="00FB719A" w:rsidRPr="43F268C7">
        <w:rPr>
          <w:rFonts w:ascii="Arial" w:hAnsi="Arial" w:cs="Arial"/>
          <w:lang w:eastAsia="es-ES"/>
        </w:rPr>
        <w:t>el registro del sistema, al objeto de garantizar la correcta ejecución de las operaciones de copia de respaldo. En caso de detectar un fallo en el proceso de generación,</w:t>
      </w:r>
      <w:r w:rsidR="00434AB0" w:rsidRPr="43F268C7">
        <w:rPr>
          <w:rFonts w:ascii="Arial" w:hAnsi="Arial" w:cs="Arial"/>
          <w:lang w:eastAsia="es-ES"/>
        </w:rPr>
        <w:t xml:space="preserve"> se </w:t>
      </w:r>
      <w:r w:rsidR="00FB719A" w:rsidRPr="43F268C7">
        <w:rPr>
          <w:rFonts w:ascii="Arial" w:hAnsi="Arial" w:cs="Arial"/>
          <w:lang w:eastAsia="es-ES"/>
        </w:rPr>
        <w:t>investiga, resuelve la incidencia y relanza la tarea de copia</w:t>
      </w:r>
      <w:r w:rsidR="00AD50D7" w:rsidRPr="43F268C7">
        <w:rPr>
          <w:rFonts w:ascii="Arial" w:hAnsi="Arial" w:cs="Arial"/>
          <w:lang w:eastAsia="es-ES"/>
        </w:rPr>
        <w:t xml:space="preserve">. </w:t>
      </w:r>
    </w:p>
    <w:p w14:paraId="123008E7" w14:textId="713EF2FB" w:rsidR="000333B1" w:rsidRPr="00BE155D" w:rsidRDefault="004F2EC5" w:rsidP="00BE155D">
      <w:pPr>
        <w:spacing w:line="360" w:lineRule="auto"/>
        <w:rPr>
          <w:rFonts w:ascii="Arial" w:hAnsi="Arial" w:cs="Arial"/>
          <w:lang w:eastAsia="es-ES"/>
        </w:rPr>
      </w:pPr>
      <w:r w:rsidRPr="00BE155D">
        <w:rPr>
          <w:rFonts w:ascii="Arial" w:hAnsi="Arial" w:cs="Arial"/>
          <w:lang w:eastAsia="es-ES"/>
        </w:rPr>
        <w:t xml:space="preserve">Además, en caso de detección de error en el proceso de copia de seguridad, el sistema envía una alerta al usuario que le avisa de la incidencia. </w:t>
      </w:r>
    </w:p>
    <w:p w14:paraId="2330B541" w14:textId="5B704E2F" w:rsidR="00FB719A" w:rsidRPr="00BE155D" w:rsidRDefault="00AD50D7" w:rsidP="00BE155D">
      <w:pPr>
        <w:pStyle w:val="Ttulo1"/>
        <w:spacing w:line="360" w:lineRule="auto"/>
        <w:rPr>
          <w:rFonts w:ascii="Arial" w:hAnsi="Arial" w:cs="Arial"/>
          <w:color w:val="auto"/>
        </w:rPr>
      </w:pPr>
      <w:bookmarkStart w:id="29" w:name="_Toc191457830"/>
      <w:r w:rsidRPr="00BE155D">
        <w:rPr>
          <w:rFonts w:ascii="Arial" w:hAnsi="Arial" w:cs="Arial"/>
          <w:color w:val="auto"/>
        </w:rPr>
        <w:t>PROCESO DE RECUPERACIÓN DE ACTIVOS A PARTIR DE COPIAS DE RESPALDO</w:t>
      </w:r>
      <w:bookmarkEnd w:id="29"/>
    </w:p>
    <w:p w14:paraId="42A0B191" w14:textId="47DBECFB" w:rsidR="00F178D5" w:rsidRPr="00BE155D" w:rsidRDefault="00F178D5" w:rsidP="00BE155D">
      <w:pPr>
        <w:pStyle w:val="Ttulo2"/>
        <w:spacing w:line="360" w:lineRule="auto"/>
        <w:rPr>
          <w:rFonts w:ascii="Arial" w:hAnsi="Arial" w:cs="Arial"/>
        </w:rPr>
      </w:pPr>
      <w:bookmarkStart w:id="30" w:name="_Toc191457831"/>
      <w:r w:rsidRPr="00BE155D">
        <w:rPr>
          <w:rFonts w:ascii="Arial" w:hAnsi="Arial" w:cs="Arial"/>
        </w:rPr>
        <w:t>Solicitud de Recuperación de Activos</w:t>
      </w:r>
      <w:bookmarkEnd w:id="30"/>
    </w:p>
    <w:p w14:paraId="5B1F2DED" w14:textId="709982FE" w:rsidR="00F178D5" w:rsidRPr="00BE155D" w:rsidRDefault="00F178D5" w:rsidP="00BE155D">
      <w:pPr>
        <w:spacing w:line="360" w:lineRule="auto"/>
        <w:rPr>
          <w:rFonts w:ascii="Arial" w:hAnsi="Arial" w:cs="Arial"/>
          <w:lang w:eastAsia="es-ES"/>
        </w:rPr>
      </w:pPr>
      <w:r w:rsidRPr="00BE155D">
        <w:rPr>
          <w:rFonts w:ascii="Arial" w:hAnsi="Arial" w:cs="Arial"/>
          <w:lang w:eastAsia="es-ES"/>
        </w:rPr>
        <w:t xml:space="preserve">Bajo petición del usuario y responsable del activo se podrá realizar una petición de recuperaciones de activos a partir de copias de respaldo. </w:t>
      </w:r>
    </w:p>
    <w:p w14:paraId="50D39E14" w14:textId="1ECFECDF" w:rsidR="000B2B50" w:rsidRPr="00BE155D" w:rsidRDefault="000B2B50" w:rsidP="00BE155D">
      <w:pPr>
        <w:pStyle w:val="Ttulo2"/>
        <w:spacing w:line="360" w:lineRule="auto"/>
        <w:rPr>
          <w:rFonts w:ascii="Arial" w:hAnsi="Arial" w:cs="Arial"/>
        </w:rPr>
      </w:pPr>
      <w:bookmarkStart w:id="31" w:name="_Toc191457832"/>
      <w:r w:rsidRPr="00BE155D">
        <w:rPr>
          <w:rFonts w:ascii="Arial" w:hAnsi="Arial" w:cs="Arial"/>
        </w:rPr>
        <w:t>Recuperación de Activos</w:t>
      </w:r>
      <w:bookmarkEnd w:id="31"/>
    </w:p>
    <w:p w14:paraId="29BEE7C0" w14:textId="142158E6" w:rsidR="000B2B50" w:rsidRPr="00BE155D" w:rsidRDefault="00E9203A" w:rsidP="00BE155D">
      <w:pPr>
        <w:spacing w:line="360" w:lineRule="auto"/>
        <w:rPr>
          <w:rFonts w:ascii="Arial" w:hAnsi="Arial" w:cs="Arial"/>
          <w:lang w:eastAsia="es-ES"/>
        </w:rPr>
      </w:pPr>
      <w:r w:rsidRPr="00BE155D">
        <w:rPr>
          <w:rFonts w:ascii="Arial" w:hAnsi="Arial" w:cs="Arial"/>
          <w:lang w:eastAsia="es-ES"/>
        </w:rPr>
        <w:t>Se</w:t>
      </w:r>
      <w:r w:rsidR="000B2B50" w:rsidRPr="00BE155D">
        <w:rPr>
          <w:rFonts w:ascii="Arial" w:hAnsi="Arial" w:cs="Arial"/>
          <w:lang w:eastAsia="es-ES"/>
        </w:rPr>
        <w:t xml:space="preserve"> accede a la herramienta donde residen las copias de respaldo respecto del activo a recuperar y lo restaura en el servidor correspondiente. Una vez restaurada la información, informa al responsable del activo sobre la ubicación de la información. </w:t>
      </w:r>
    </w:p>
    <w:p w14:paraId="717E3FB8" w14:textId="428DCA00" w:rsidR="000B2B50" w:rsidRPr="00BE155D" w:rsidRDefault="000B2B50" w:rsidP="00BE155D">
      <w:pPr>
        <w:pStyle w:val="Ttulo1"/>
        <w:spacing w:line="360" w:lineRule="auto"/>
        <w:rPr>
          <w:rFonts w:ascii="Arial" w:hAnsi="Arial" w:cs="Arial"/>
          <w:color w:val="auto"/>
        </w:rPr>
      </w:pPr>
      <w:bookmarkStart w:id="32" w:name="_Toc191457833"/>
      <w:r w:rsidRPr="00BE155D">
        <w:rPr>
          <w:rFonts w:ascii="Arial" w:hAnsi="Arial" w:cs="Arial"/>
          <w:color w:val="auto"/>
        </w:rPr>
        <w:lastRenderedPageBreak/>
        <w:t>COMPROBACIÓN PERIÓDICA DE LOS PROCEDIMIENTOS DE RESTAURACIÓN</w:t>
      </w:r>
      <w:bookmarkEnd w:id="32"/>
      <w:r w:rsidRPr="00BE155D">
        <w:rPr>
          <w:rFonts w:ascii="Arial" w:hAnsi="Arial" w:cs="Arial"/>
          <w:color w:val="auto"/>
        </w:rPr>
        <w:t xml:space="preserve"> </w:t>
      </w:r>
    </w:p>
    <w:p w14:paraId="548B3FF6" w14:textId="2730742A" w:rsidR="000B2B50" w:rsidRPr="00BE155D" w:rsidRDefault="000B2B50" w:rsidP="00BE155D">
      <w:pPr>
        <w:spacing w:line="360" w:lineRule="auto"/>
        <w:rPr>
          <w:rFonts w:ascii="Arial" w:hAnsi="Arial" w:cs="Arial"/>
        </w:rPr>
      </w:pPr>
      <w:r w:rsidRPr="00BE155D">
        <w:rPr>
          <w:rFonts w:ascii="Arial" w:hAnsi="Arial" w:cs="Arial"/>
        </w:rPr>
        <w:t xml:space="preserve">Para garantizar la eficacia de los procedimientos de restauración </w:t>
      </w:r>
      <w:r w:rsidR="00E9203A" w:rsidRPr="00BE155D">
        <w:rPr>
          <w:rFonts w:ascii="Arial" w:hAnsi="Arial" w:cs="Arial"/>
        </w:rPr>
        <w:t>de SPIKA TECH</w:t>
      </w:r>
      <w:r w:rsidRPr="00BE155D">
        <w:rPr>
          <w:rFonts w:ascii="Arial" w:hAnsi="Arial" w:cs="Arial"/>
        </w:rPr>
        <w:t xml:space="preserve"> y la capacidad para recuperar los activos desde las copias de respaldo, se establece el procedimiento de comprobación periódica que se detalla a continuación.</w:t>
      </w:r>
    </w:p>
    <w:p w14:paraId="75D9DB50" w14:textId="6783F283" w:rsidR="000B2B50" w:rsidRPr="00BE155D" w:rsidRDefault="000B2B50" w:rsidP="00BE155D">
      <w:pPr>
        <w:pStyle w:val="Ttulo3"/>
        <w:spacing w:line="360" w:lineRule="auto"/>
        <w:rPr>
          <w:rFonts w:ascii="Arial" w:hAnsi="Arial" w:cs="Arial"/>
        </w:rPr>
      </w:pPr>
      <w:bookmarkStart w:id="33" w:name="_Toc191457834"/>
      <w:r w:rsidRPr="00BE155D">
        <w:rPr>
          <w:rFonts w:ascii="Arial" w:hAnsi="Arial" w:cs="Arial"/>
        </w:rPr>
        <w:t>Procedimiento de Comprobación</w:t>
      </w:r>
      <w:bookmarkEnd w:id="33"/>
    </w:p>
    <w:p w14:paraId="689D374C" w14:textId="56D91EBD" w:rsidR="001C2F50" w:rsidRPr="00BE155D" w:rsidRDefault="001C2F50" w:rsidP="00BE155D">
      <w:pPr>
        <w:spacing w:after="0" w:line="360" w:lineRule="auto"/>
        <w:textAlignment w:val="baseline"/>
        <w:rPr>
          <w:rFonts w:ascii="Arial" w:hAnsi="Arial" w:cs="Arial"/>
          <w:sz w:val="18"/>
          <w:szCs w:val="18"/>
          <w:lang w:eastAsia="es-ES"/>
        </w:rPr>
      </w:pPr>
      <w:r w:rsidRPr="00BE155D">
        <w:rPr>
          <w:rFonts w:ascii="Arial" w:hAnsi="Arial" w:cs="Arial"/>
          <w:lang w:eastAsia="es-ES"/>
        </w:rPr>
        <w:t>Con el fin de verificar la validez de las copias para asegurar la continuidad del negocio, mensualmente se ha</w:t>
      </w:r>
      <w:r w:rsidR="005B7D74" w:rsidRPr="00BE155D">
        <w:rPr>
          <w:rFonts w:ascii="Arial" w:hAnsi="Arial" w:cs="Arial"/>
          <w:lang w:eastAsia="es-ES"/>
        </w:rPr>
        <w:t xml:space="preserve">cen pruebas de recuperación de la información clasificada como crítica para </w:t>
      </w:r>
      <w:r w:rsidR="00E9203A" w:rsidRPr="00BE155D">
        <w:rPr>
          <w:rFonts w:ascii="Arial" w:hAnsi="Arial" w:cs="Arial"/>
          <w:lang w:eastAsia="es-ES"/>
        </w:rPr>
        <w:t xml:space="preserve">SPIKA TECH. </w:t>
      </w:r>
      <w:r w:rsidR="005B7D74" w:rsidRPr="00BE155D">
        <w:rPr>
          <w:rFonts w:ascii="Arial" w:hAnsi="Arial" w:cs="Arial"/>
          <w:lang w:eastAsia="es-ES"/>
        </w:rPr>
        <w:t xml:space="preserve"> </w:t>
      </w:r>
    </w:p>
    <w:p w14:paraId="725F52BF" w14:textId="77777777" w:rsidR="001C2F50" w:rsidRPr="00BE155D" w:rsidRDefault="001C2F50" w:rsidP="00BE155D">
      <w:pPr>
        <w:spacing w:after="0" w:line="360" w:lineRule="auto"/>
        <w:textAlignment w:val="baseline"/>
        <w:rPr>
          <w:rFonts w:ascii="Arial" w:hAnsi="Arial" w:cs="Arial"/>
          <w:sz w:val="18"/>
          <w:szCs w:val="18"/>
          <w:lang w:eastAsia="es-ES"/>
        </w:rPr>
      </w:pPr>
      <w:r w:rsidRPr="00BE155D">
        <w:rPr>
          <w:rFonts w:ascii="Arial" w:hAnsi="Arial" w:cs="Arial"/>
          <w:lang w:eastAsia="es-ES"/>
        </w:rPr>
        <w:t> </w:t>
      </w:r>
    </w:p>
    <w:p w14:paraId="47A3C792" w14:textId="3F5DB584" w:rsidR="00BE155D" w:rsidRPr="00540B43" w:rsidRDefault="001C2F50" w:rsidP="00540B43">
      <w:pPr>
        <w:spacing w:after="0" w:line="360" w:lineRule="auto"/>
        <w:textAlignment w:val="baseline"/>
        <w:rPr>
          <w:rFonts w:ascii="Arial" w:hAnsi="Arial" w:cs="Arial"/>
          <w:sz w:val="18"/>
          <w:szCs w:val="18"/>
          <w:lang w:eastAsia="es-ES"/>
        </w:rPr>
      </w:pPr>
      <w:r w:rsidRPr="00BE155D">
        <w:rPr>
          <w:rFonts w:ascii="Arial" w:hAnsi="Arial" w:cs="Arial"/>
          <w:lang w:eastAsia="es-ES"/>
        </w:rPr>
        <w:t xml:space="preserve">Los registros de recuperación son generados por la herramienta de gestión de copias de seguridad implementada </w:t>
      </w:r>
      <w:r w:rsidR="00E9203A" w:rsidRPr="00BE155D">
        <w:rPr>
          <w:rFonts w:ascii="Arial" w:hAnsi="Arial" w:cs="Arial"/>
          <w:lang w:eastAsia="es-ES"/>
        </w:rPr>
        <w:t xml:space="preserve">por SPIKA TECH. </w:t>
      </w:r>
      <w:r w:rsidR="005B7D74" w:rsidRPr="00BE155D">
        <w:rPr>
          <w:rFonts w:ascii="Arial" w:hAnsi="Arial" w:cs="Arial"/>
          <w:lang w:eastAsia="es-ES"/>
        </w:rPr>
        <w:t xml:space="preserve"> Este registro almacena el log de la herramienta de generación de copias con el resultado de la operación de restauración. </w:t>
      </w:r>
      <w:bookmarkStart w:id="34" w:name="_Hlk39076099"/>
      <w:bookmarkEnd w:id="3"/>
      <w:bookmarkEnd w:id="4"/>
    </w:p>
    <w:p w14:paraId="54F0D979" w14:textId="67BFFEB0" w:rsidR="00E827F2" w:rsidRPr="00BE155D" w:rsidRDefault="00E827F2" w:rsidP="00BE155D">
      <w:pPr>
        <w:pStyle w:val="Ttulo1"/>
        <w:spacing w:after="200" w:line="360" w:lineRule="auto"/>
        <w:rPr>
          <w:rFonts w:ascii="Arial" w:hAnsi="Arial" w:cs="Arial"/>
          <w:caps w:val="0"/>
        </w:rPr>
      </w:pPr>
      <w:bookmarkStart w:id="35" w:name="_Toc191457835"/>
      <w:r w:rsidRPr="00BE155D">
        <w:rPr>
          <w:rFonts w:ascii="Arial" w:hAnsi="Arial" w:cs="Arial"/>
          <w:caps w:val="0"/>
        </w:rPr>
        <w:t>REFERENCIAS</w:t>
      </w:r>
      <w:bookmarkEnd w:id="35"/>
    </w:p>
    <w:p w14:paraId="407FF4EE" w14:textId="77777777" w:rsidR="00BE155D" w:rsidRPr="00BE155D" w:rsidRDefault="00BE155D" w:rsidP="00BE155D">
      <w:pPr>
        <w:pStyle w:val="Vieta2"/>
        <w:numPr>
          <w:ilvl w:val="0"/>
          <w:numId w:val="50"/>
        </w:numPr>
        <w:spacing w:line="360" w:lineRule="auto"/>
        <w:ind w:hanging="357"/>
        <w:rPr>
          <w:rFonts w:ascii="Arial" w:hAnsi="Arial" w:cs="Arial"/>
        </w:rPr>
      </w:pPr>
      <w:r w:rsidRPr="00BE155D">
        <w:rPr>
          <w:rFonts w:ascii="Arial" w:hAnsi="Arial" w:cs="Arial"/>
        </w:rPr>
        <w:t>ISO/ IEC 27001:2022:</w:t>
      </w:r>
    </w:p>
    <w:p w14:paraId="1772A3C8" w14:textId="54485399" w:rsidR="00BE155D" w:rsidRPr="00BE155D" w:rsidRDefault="00BE155D" w:rsidP="00BE155D">
      <w:pPr>
        <w:pStyle w:val="Vieta2"/>
        <w:numPr>
          <w:ilvl w:val="0"/>
          <w:numId w:val="51"/>
        </w:numPr>
        <w:spacing w:line="360" w:lineRule="auto"/>
        <w:rPr>
          <w:rFonts w:ascii="Arial" w:hAnsi="Arial" w:cs="Arial"/>
        </w:rPr>
      </w:pPr>
      <w:r w:rsidRPr="00BE155D">
        <w:rPr>
          <w:rFonts w:ascii="Arial" w:hAnsi="Arial" w:cs="Arial"/>
        </w:rPr>
        <w:t>8.13 Copias de seguridad de la información.</w:t>
      </w:r>
    </w:p>
    <w:p w14:paraId="4087AFB1" w14:textId="55518BE0" w:rsidR="00BE155D" w:rsidRPr="00BE155D" w:rsidRDefault="00BE155D" w:rsidP="00BE155D">
      <w:pPr>
        <w:pStyle w:val="Vieta2"/>
        <w:numPr>
          <w:ilvl w:val="0"/>
          <w:numId w:val="51"/>
        </w:numPr>
        <w:spacing w:line="360" w:lineRule="auto"/>
        <w:rPr>
          <w:rFonts w:ascii="Arial" w:hAnsi="Arial" w:cs="Arial"/>
        </w:rPr>
      </w:pPr>
      <w:r w:rsidRPr="00BE155D">
        <w:rPr>
          <w:rFonts w:ascii="Arial" w:hAnsi="Arial" w:cs="Arial"/>
        </w:rPr>
        <w:t xml:space="preserve">8.14 Redundancia de los recursos de tratamiento de la información. </w:t>
      </w:r>
    </w:p>
    <w:p w14:paraId="4ABEDCE8" w14:textId="2FBF3499" w:rsidR="00BE155D" w:rsidRPr="00BE155D" w:rsidRDefault="00BE155D" w:rsidP="00BE155D">
      <w:pPr>
        <w:pStyle w:val="Vieta2"/>
        <w:numPr>
          <w:ilvl w:val="0"/>
          <w:numId w:val="51"/>
        </w:numPr>
        <w:spacing w:line="360" w:lineRule="auto"/>
        <w:rPr>
          <w:rFonts w:ascii="Arial" w:hAnsi="Arial" w:cs="Arial"/>
        </w:rPr>
      </w:pPr>
      <w:r w:rsidRPr="00BE155D">
        <w:rPr>
          <w:rFonts w:ascii="Arial" w:hAnsi="Arial" w:cs="Arial"/>
        </w:rPr>
        <w:t xml:space="preserve">7.14 Eliminación o reutilización segura o de equipos. </w:t>
      </w:r>
    </w:p>
    <w:p w14:paraId="277A45D2" w14:textId="166EB269" w:rsidR="00BE155D" w:rsidRPr="00BE155D" w:rsidRDefault="00BE155D" w:rsidP="00BE155D">
      <w:pPr>
        <w:pStyle w:val="Vieta2"/>
        <w:numPr>
          <w:ilvl w:val="0"/>
          <w:numId w:val="51"/>
        </w:numPr>
        <w:spacing w:line="360" w:lineRule="auto"/>
        <w:rPr>
          <w:rFonts w:ascii="Arial" w:hAnsi="Arial" w:cs="Arial"/>
        </w:rPr>
      </w:pPr>
      <w:r w:rsidRPr="00BE155D">
        <w:rPr>
          <w:rFonts w:ascii="Arial" w:hAnsi="Arial" w:cs="Arial"/>
        </w:rPr>
        <w:t>7.10 Soportes de almacenamiento.</w:t>
      </w:r>
    </w:p>
    <w:p w14:paraId="6BCF663A" w14:textId="524C6291" w:rsidR="00BE155D" w:rsidRPr="00BE155D" w:rsidRDefault="00BE155D" w:rsidP="00BE155D">
      <w:pPr>
        <w:pStyle w:val="Vieta2"/>
        <w:numPr>
          <w:ilvl w:val="0"/>
          <w:numId w:val="51"/>
        </w:numPr>
        <w:spacing w:line="360" w:lineRule="auto"/>
        <w:rPr>
          <w:rFonts w:ascii="Arial" w:hAnsi="Arial" w:cs="Arial"/>
        </w:rPr>
      </w:pPr>
      <w:r w:rsidRPr="00BE155D">
        <w:rPr>
          <w:rFonts w:ascii="Arial" w:hAnsi="Arial" w:cs="Arial"/>
        </w:rPr>
        <w:t>5.37 Documentación de procedimientos operacionales.</w:t>
      </w:r>
    </w:p>
    <w:p w14:paraId="6D36F312" w14:textId="158DD08E" w:rsidR="00BE155D" w:rsidRPr="00BE155D" w:rsidRDefault="00BE155D" w:rsidP="00BE155D">
      <w:pPr>
        <w:pStyle w:val="Vieta2"/>
        <w:numPr>
          <w:ilvl w:val="0"/>
          <w:numId w:val="51"/>
        </w:numPr>
        <w:spacing w:line="360" w:lineRule="auto"/>
        <w:rPr>
          <w:rFonts w:ascii="Arial" w:hAnsi="Arial" w:cs="Arial"/>
        </w:rPr>
      </w:pPr>
      <w:r w:rsidRPr="00BE155D">
        <w:rPr>
          <w:rFonts w:ascii="Arial" w:hAnsi="Arial" w:cs="Arial"/>
        </w:rPr>
        <w:t xml:space="preserve">5.29 Seguridad de la información durante la interrupción. </w:t>
      </w:r>
    </w:p>
    <w:p w14:paraId="78EDF97D" w14:textId="0A73BFB2" w:rsidR="00BE155D" w:rsidRPr="00BE155D" w:rsidRDefault="00BE155D" w:rsidP="00BE155D">
      <w:pPr>
        <w:pStyle w:val="Vieta2"/>
        <w:numPr>
          <w:ilvl w:val="0"/>
          <w:numId w:val="51"/>
        </w:numPr>
        <w:spacing w:line="360" w:lineRule="auto"/>
        <w:rPr>
          <w:rFonts w:ascii="Arial" w:hAnsi="Arial" w:cs="Arial"/>
        </w:rPr>
      </w:pPr>
      <w:r w:rsidRPr="00BE155D">
        <w:rPr>
          <w:rFonts w:ascii="Arial" w:hAnsi="Arial" w:cs="Arial"/>
        </w:rPr>
        <w:t>5.30 Preparación para las TIC para continuidad de negocio.</w:t>
      </w:r>
    </w:p>
    <w:p w14:paraId="4900B103" w14:textId="5C893974" w:rsidR="00BE155D" w:rsidRPr="00BE155D" w:rsidRDefault="00BE155D" w:rsidP="00BE155D">
      <w:pPr>
        <w:pStyle w:val="Vieta2"/>
        <w:numPr>
          <w:ilvl w:val="0"/>
          <w:numId w:val="51"/>
        </w:numPr>
        <w:spacing w:line="360" w:lineRule="auto"/>
        <w:rPr>
          <w:rFonts w:ascii="Arial" w:hAnsi="Arial" w:cs="Arial"/>
        </w:rPr>
      </w:pPr>
      <w:r w:rsidRPr="00BE155D">
        <w:rPr>
          <w:rFonts w:ascii="Arial" w:hAnsi="Arial" w:cs="Arial"/>
        </w:rPr>
        <w:t>5.31 Identificación de requisitos legales, reglamentarios y contractuales.</w:t>
      </w:r>
    </w:p>
    <w:p w14:paraId="498FC6DD" w14:textId="77777777" w:rsidR="00540B43" w:rsidRDefault="00540B43">
      <w:pPr>
        <w:spacing w:after="200" w:line="276" w:lineRule="auto"/>
        <w:jc w:val="left"/>
        <w:rPr>
          <w:rFonts w:ascii="Arial" w:hAnsi="Arial" w:cs="Arial"/>
          <w:b/>
          <w:bCs/>
          <w:caps/>
          <w:sz w:val="26"/>
          <w:szCs w:val="28"/>
        </w:rPr>
      </w:pPr>
      <w:r>
        <w:rPr>
          <w:rFonts w:ascii="Arial" w:hAnsi="Arial" w:cs="Arial"/>
        </w:rPr>
        <w:br w:type="page"/>
      </w:r>
    </w:p>
    <w:p w14:paraId="4DDD6303" w14:textId="09096C63" w:rsidR="00E9203A" w:rsidRPr="00BE155D" w:rsidRDefault="00E9203A" w:rsidP="00BE155D">
      <w:pPr>
        <w:pStyle w:val="Ttulo1"/>
        <w:spacing w:line="360" w:lineRule="auto"/>
        <w:rPr>
          <w:rFonts w:ascii="Arial" w:hAnsi="Arial" w:cs="Arial"/>
          <w:color w:val="auto"/>
        </w:rPr>
      </w:pPr>
      <w:bookmarkStart w:id="36" w:name="_Toc191457836"/>
      <w:r w:rsidRPr="00BE155D">
        <w:rPr>
          <w:rFonts w:ascii="Arial" w:hAnsi="Arial" w:cs="Arial"/>
          <w:color w:val="auto"/>
        </w:rPr>
        <w:lastRenderedPageBreak/>
        <w:t>ANEXO I:  PLAZOS LEGALES DE RETENCIÓN</w:t>
      </w:r>
      <w:bookmarkEnd w:id="36"/>
    </w:p>
    <w:p w14:paraId="6446A4F1" w14:textId="77777777" w:rsidR="00E9203A" w:rsidRPr="00BE155D" w:rsidRDefault="00E9203A" w:rsidP="00BE155D">
      <w:pPr>
        <w:spacing w:line="360" w:lineRule="auto"/>
        <w:rPr>
          <w:rFonts w:ascii="Arial" w:eastAsia="Calibri" w:hAnsi="Arial" w:cs="Arial"/>
        </w:rPr>
      </w:pPr>
      <w:r w:rsidRPr="00BE155D">
        <w:rPr>
          <w:rFonts w:ascii="Arial" w:hAnsi="Arial" w:cs="Arial"/>
        </w:rPr>
        <w:t xml:space="preserve">Los periodos de retención de las copias de seguridad deben cumplir tanto con las necesidades operativas de la organización como con los requisitos legales de conservación de datos que varían según el tipo de información. En función de las normativas aplicables (como la normativa de protección de datos, legislación fiscal, normativa laboral, entre otras), los plazos pueden variar considerablemente. </w:t>
      </w:r>
    </w:p>
    <w:p w14:paraId="053293C9" w14:textId="4BD18A4B" w:rsidR="00E9203A" w:rsidRPr="00BE155D" w:rsidRDefault="00E9203A" w:rsidP="00BE155D">
      <w:pPr>
        <w:spacing w:line="360" w:lineRule="auto"/>
        <w:rPr>
          <w:rFonts w:ascii="Arial" w:hAnsi="Arial" w:cs="Arial"/>
        </w:rPr>
      </w:pPr>
      <w:r w:rsidRPr="00BE155D">
        <w:rPr>
          <w:rFonts w:ascii="Arial" w:hAnsi="Arial" w:cs="Arial"/>
        </w:rPr>
        <w:t>A continuación, se detallan algunos de los plazos legales de conservación de datos más relevantes y su impacto en las copias de seguridad:</w:t>
      </w:r>
    </w:p>
    <w:tbl>
      <w:tblPr>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70" w:type="dxa"/>
          <w:right w:w="70" w:type="dxa"/>
        </w:tblCellMar>
        <w:tblLook w:val="04A0" w:firstRow="1" w:lastRow="0" w:firstColumn="1" w:lastColumn="0" w:noHBand="0" w:noVBand="1"/>
      </w:tblPr>
      <w:tblGrid>
        <w:gridCol w:w="3066"/>
        <w:gridCol w:w="2668"/>
        <w:gridCol w:w="3330"/>
      </w:tblGrid>
      <w:tr w:rsidR="00E9203A" w:rsidRPr="00BE155D" w14:paraId="198B9F0E" w14:textId="77777777" w:rsidTr="00E9203A">
        <w:trPr>
          <w:trHeight w:val="63"/>
        </w:trPr>
        <w:tc>
          <w:tcPr>
            <w:tcW w:w="1691" w:type="pct"/>
            <w:tcBorders>
              <w:top w:val="single" w:sz="2" w:space="0" w:color="000000"/>
              <w:left w:val="single" w:sz="2" w:space="0" w:color="000000"/>
              <w:bottom w:val="single" w:sz="2" w:space="0" w:color="000000"/>
              <w:right w:val="single" w:sz="2" w:space="0" w:color="000000"/>
            </w:tcBorders>
            <w:shd w:val="clear" w:color="auto" w:fill="EEECE1" w:themeFill="background2"/>
            <w:vAlign w:val="center"/>
            <w:hideMark/>
          </w:tcPr>
          <w:p w14:paraId="005C3E85" w14:textId="77777777" w:rsidR="00E9203A" w:rsidRPr="00BE155D" w:rsidRDefault="00E9203A" w:rsidP="00BE155D">
            <w:pPr>
              <w:spacing w:before="60" w:after="60" w:line="360" w:lineRule="auto"/>
              <w:rPr>
                <w:rFonts w:ascii="Arial" w:hAnsi="Arial" w:cs="Arial"/>
                <w:b/>
                <w:bCs/>
                <w:color w:val="000000"/>
                <w:lang w:eastAsia="es-ES"/>
              </w:rPr>
            </w:pPr>
            <w:r w:rsidRPr="00BE155D">
              <w:rPr>
                <w:rFonts w:ascii="Arial" w:hAnsi="Arial" w:cs="Arial"/>
                <w:b/>
                <w:bCs/>
                <w:color w:val="000000"/>
                <w:lang w:eastAsia="es-ES"/>
              </w:rPr>
              <w:t>Tipo de información</w:t>
            </w:r>
          </w:p>
        </w:tc>
        <w:tc>
          <w:tcPr>
            <w:tcW w:w="1472" w:type="pct"/>
            <w:tcBorders>
              <w:top w:val="single" w:sz="2" w:space="0" w:color="000000"/>
              <w:left w:val="single" w:sz="2" w:space="0" w:color="000000"/>
              <w:bottom w:val="single" w:sz="2" w:space="0" w:color="000000"/>
              <w:right w:val="single" w:sz="2" w:space="0" w:color="000000"/>
            </w:tcBorders>
            <w:shd w:val="clear" w:color="auto" w:fill="EEECE1" w:themeFill="background2"/>
            <w:vAlign w:val="center"/>
            <w:hideMark/>
          </w:tcPr>
          <w:p w14:paraId="6DD72624" w14:textId="77777777" w:rsidR="00E9203A" w:rsidRPr="00BE155D" w:rsidRDefault="00E9203A" w:rsidP="00BE155D">
            <w:pPr>
              <w:spacing w:before="60" w:after="60" w:line="360" w:lineRule="auto"/>
              <w:rPr>
                <w:rFonts w:ascii="Arial" w:hAnsi="Arial" w:cs="Arial"/>
                <w:b/>
                <w:bCs/>
                <w:color w:val="000000"/>
                <w:lang w:eastAsia="es-ES"/>
              </w:rPr>
            </w:pPr>
            <w:r w:rsidRPr="00BE155D">
              <w:rPr>
                <w:rFonts w:ascii="Arial" w:hAnsi="Arial" w:cs="Arial"/>
                <w:b/>
                <w:bCs/>
                <w:color w:val="000000"/>
                <w:lang w:eastAsia="es-ES"/>
              </w:rPr>
              <w:t>Precepto legal</w:t>
            </w:r>
          </w:p>
        </w:tc>
        <w:tc>
          <w:tcPr>
            <w:tcW w:w="1837" w:type="pct"/>
            <w:tcBorders>
              <w:top w:val="single" w:sz="2" w:space="0" w:color="000000"/>
              <w:left w:val="single" w:sz="2" w:space="0" w:color="000000"/>
              <w:bottom w:val="single" w:sz="2" w:space="0" w:color="000000"/>
              <w:right w:val="single" w:sz="2" w:space="0" w:color="000000"/>
            </w:tcBorders>
            <w:shd w:val="clear" w:color="auto" w:fill="EEECE1" w:themeFill="background2"/>
            <w:vAlign w:val="center"/>
            <w:hideMark/>
          </w:tcPr>
          <w:p w14:paraId="71DF2B43" w14:textId="77777777" w:rsidR="00E9203A" w:rsidRPr="00BE155D" w:rsidRDefault="00E9203A" w:rsidP="00BE155D">
            <w:pPr>
              <w:spacing w:before="60" w:after="60" w:line="360" w:lineRule="auto"/>
              <w:rPr>
                <w:rFonts w:ascii="Arial" w:hAnsi="Arial" w:cs="Arial"/>
                <w:b/>
                <w:bCs/>
                <w:color w:val="000000"/>
                <w:lang w:eastAsia="es-ES"/>
              </w:rPr>
            </w:pPr>
            <w:r w:rsidRPr="00BE155D">
              <w:rPr>
                <w:rFonts w:ascii="Arial" w:hAnsi="Arial" w:cs="Arial"/>
                <w:b/>
                <w:bCs/>
                <w:color w:val="000000"/>
                <w:lang w:eastAsia="es-ES"/>
              </w:rPr>
              <w:t>Plazo de conservación</w:t>
            </w:r>
          </w:p>
        </w:tc>
      </w:tr>
      <w:tr w:rsidR="00E9203A" w:rsidRPr="00BE155D" w14:paraId="0EC72EBA" w14:textId="77777777" w:rsidTr="00E9203A">
        <w:trPr>
          <w:trHeight w:val="63"/>
        </w:trPr>
        <w:tc>
          <w:tcPr>
            <w:tcW w:w="1691" w:type="pct"/>
            <w:tcBorders>
              <w:top w:val="single" w:sz="2" w:space="0" w:color="000000"/>
              <w:left w:val="single" w:sz="2" w:space="0" w:color="000000"/>
              <w:bottom w:val="single" w:sz="2" w:space="0" w:color="000000"/>
              <w:right w:val="single" w:sz="2" w:space="0" w:color="000000"/>
            </w:tcBorders>
            <w:vAlign w:val="center"/>
            <w:hideMark/>
          </w:tcPr>
          <w:p w14:paraId="1C619D5A"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Documentación fiscal y contable</w:t>
            </w:r>
          </w:p>
        </w:tc>
        <w:tc>
          <w:tcPr>
            <w:tcW w:w="1472" w:type="pct"/>
            <w:tcBorders>
              <w:top w:val="single" w:sz="2" w:space="0" w:color="000000"/>
              <w:left w:val="single" w:sz="2" w:space="0" w:color="000000"/>
              <w:bottom w:val="single" w:sz="2" w:space="0" w:color="000000"/>
              <w:right w:val="single" w:sz="2" w:space="0" w:color="000000"/>
            </w:tcBorders>
            <w:vAlign w:val="center"/>
            <w:hideMark/>
          </w:tcPr>
          <w:p w14:paraId="67DE4130"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Art. 66 Ley 58/2003 (Ley General Tributaria)</w:t>
            </w:r>
          </w:p>
        </w:tc>
        <w:tc>
          <w:tcPr>
            <w:tcW w:w="1837" w:type="pct"/>
            <w:tcBorders>
              <w:top w:val="single" w:sz="2" w:space="0" w:color="000000"/>
              <w:left w:val="single" w:sz="2" w:space="0" w:color="000000"/>
              <w:bottom w:val="single" w:sz="2" w:space="0" w:color="000000"/>
              <w:right w:val="single" w:sz="2" w:space="0" w:color="000000"/>
            </w:tcBorders>
            <w:vAlign w:val="center"/>
            <w:hideMark/>
          </w:tcPr>
          <w:p w14:paraId="5477B0D1"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Al menos 4 años (ampliable a 5 - 6 años para cubrir posibles retrasos en auditorías o inspecciones fiscales).</w:t>
            </w:r>
          </w:p>
        </w:tc>
      </w:tr>
      <w:tr w:rsidR="00E9203A" w:rsidRPr="00BE155D" w14:paraId="1482AE26" w14:textId="77777777" w:rsidTr="00E9203A">
        <w:trPr>
          <w:trHeight w:val="63"/>
        </w:trPr>
        <w:tc>
          <w:tcPr>
            <w:tcW w:w="1691" w:type="pct"/>
            <w:tcBorders>
              <w:top w:val="single" w:sz="2" w:space="0" w:color="000000"/>
              <w:left w:val="single" w:sz="2" w:space="0" w:color="000000"/>
              <w:bottom w:val="single" w:sz="2" w:space="0" w:color="000000"/>
              <w:right w:val="single" w:sz="2" w:space="0" w:color="000000"/>
            </w:tcBorders>
            <w:vAlign w:val="center"/>
            <w:hideMark/>
          </w:tcPr>
          <w:p w14:paraId="0A583F29"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Documentación de la Seguridad Social</w:t>
            </w:r>
          </w:p>
        </w:tc>
        <w:tc>
          <w:tcPr>
            <w:tcW w:w="1472" w:type="pct"/>
            <w:tcBorders>
              <w:top w:val="single" w:sz="2" w:space="0" w:color="000000"/>
              <w:left w:val="single" w:sz="2" w:space="0" w:color="000000"/>
              <w:bottom w:val="single" w:sz="2" w:space="0" w:color="000000"/>
              <w:right w:val="single" w:sz="2" w:space="0" w:color="000000"/>
            </w:tcBorders>
            <w:vAlign w:val="center"/>
            <w:hideMark/>
          </w:tcPr>
          <w:p w14:paraId="767BB419"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Art. 4 RD Legislativo 5/2000</w:t>
            </w:r>
          </w:p>
        </w:tc>
        <w:tc>
          <w:tcPr>
            <w:tcW w:w="1837" w:type="pct"/>
            <w:tcBorders>
              <w:top w:val="single" w:sz="2" w:space="0" w:color="000000"/>
              <w:left w:val="single" w:sz="2" w:space="0" w:color="000000"/>
              <w:bottom w:val="single" w:sz="2" w:space="0" w:color="000000"/>
              <w:right w:val="single" w:sz="2" w:space="0" w:color="000000"/>
            </w:tcBorders>
            <w:vAlign w:val="center"/>
            <w:hideMark/>
          </w:tcPr>
          <w:p w14:paraId="02B929BB"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4 años.</w:t>
            </w:r>
          </w:p>
        </w:tc>
      </w:tr>
      <w:tr w:rsidR="00E9203A" w:rsidRPr="00BE155D" w14:paraId="74BB4915" w14:textId="77777777" w:rsidTr="00E9203A">
        <w:trPr>
          <w:trHeight w:val="63"/>
        </w:trPr>
        <w:tc>
          <w:tcPr>
            <w:tcW w:w="1691" w:type="pct"/>
            <w:tcBorders>
              <w:top w:val="single" w:sz="2" w:space="0" w:color="000000"/>
              <w:left w:val="single" w:sz="2" w:space="0" w:color="000000"/>
              <w:bottom w:val="single" w:sz="2" w:space="0" w:color="000000"/>
              <w:right w:val="single" w:sz="2" w:space="0" w:color="000000"/>
            </w:tcBorders>
            <w:vAlign w:val="center"/>
            <w:hideMark/>
          </w:tcPr>
          <w:p w14:paraId="745F98A8"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Documentación en materia de prevención de riesgos laborales</w:t>
            </w:r>
          </w:p>
        </w:tc>
        <w:tc>
          <w:tcPr>
            <w:tcW w:w="1472" w:type="pct"/>
            <w:tcBorders>
              <w:top w:val="single" w:sz="2" w:space="0" w:color="000000"/>
              <w:left w:val="single" w:sz="2" w:space="0" w:color="000000"/>
              <w:bottom w:val="single" w:sz="2" w:space="0" w:color="000000"/>
              <w:right w:val="single" w:sz="2" w:space="0" w:color="000000"/>
            </w:tcBorders>
            <w:vAlign w:val="center"/>
            <w:hideMark/>
          </w:tcPr>
          <w:p w14:paraId="1270665C"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 xml:space="preserve">Art. 4 RD Legislativo 5/2000 </w:t>
            </w:r>
          </w:p>
        </w:tc>
        <w:tc>
          <w:tcPr>
            <w:tcW w:w="1837" w:type="pct"/>
            <w:tcBorders>
              <w:top w:val="single" w:sz="2" w:space="0" w:color="000000"/>
              <w:left w:val="single" w:sz="2" w:space="0" w:color="000000"/>
              <w:bottom w:val="single" w:sz="2" w:space="0" w:color="000000"/>
              <w:right w:val="single" w:sz="2" w:space="0" w:color="000000"/>
            </w:tcBorders>
            <w:vAlign w:val="center"/>
            <w:hideMark/>
          </w:tcPr>
          <w:p w14:paraId="7D139EAD"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5 años.</w:t>
            </w:r>
          </w:p>
        </w:tc>
      </w:tr>
      <w:tr w:rsidR="00E9203A" w:rsidRPr="00BE155D" w14:paraId="6F1C7D87" w14:textId="77777777" w:rsidTr="00E9203A">
        <w:trPr>
          <w:trHeight w:val="63"/>
        </w:trPr>
        <w:tc>
          <w:tcPr>
            <w:tcW w:w="1691" w:type="pct"/>
            <w:tcBorders>
              <w:top w:val="single" w:sz="2" w:space="0" w:color="000000"/>
              <w:left w:val="single" w:sz="2" w:space="0" w:color="000000"/>
              <w:bottom w:val="single" w:sz="2" w:space="0" w:color="000000"/>
              <w:right w:val="single" w:sz="2" w:space="0" w:color="000000"/>
            </w:tcBorders>
            <w:vAlign w:val="center"/>
            <w:hideMark/>
          </w:tcPr>
          <w:p w14:paraId="4FEF9CBE"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Documentación mercantil y societaria</w:t>
            </w:r>
          </w:p>
        </w:tc>
        <w:tc>
          <w:tcPr>
            <w:tcW w:w="1472" w:type="pct"/>
            <w:tcBorders>
              <w:top w:val="single" w:sz="2" w:space="0" w:color="000000"/>
              <w:left w:val="single" w:sz="2" w:space="0" w:color="000000"/>
              <w:bottom w:val="single" w:sz="2" w:space="0" w:color="000000"/>
              <w:right w:val="single" w:sz="2" w:space="0" w:color="000000"/>
            </w:tcBorders>
            <w:vAlign w:val="center"/>
            <w:hideMark/>
          </w:tcPr>
          <w:p w14:paraId="365D1771"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Art. 30.1 Código de Comercio</w:t>
            </w:r>
          </w:p>
        </w:tc>
        <w:tc>
          <w:tcPr>
            <w:tcW w:w="1837" w:type="pct"/>
            <w:tcBorders>
              <w:top w:val="single" w:sz="2" w:space="0" w:color="000000"/>
              <w:left w:val="single" w:sz="2" w:space="0" w:color="000000"/>
              <w:bottom w:val="single" w:sz="2" w:space="0" w:color="000000"/>
              <w:right w:val="single" w:sz="2" w:space="0" w:color="000000"/>
            </w:tcBorders>
            <w:vAlign w:val="center"/>
            <w:hideMark/>
          </w:tcPr>
          <w:p w14:paraId="2C590B8A"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Al menos 6 años a partir del último asiento realizado (ampliable hasta 10 años para fines históricos o para cumplir con otras normativas).</w:t>
            </w:r>
          </w:p>
        </w:tc>
      </w:tr>
      <w:tr w:rsidR="00E9203A" w:rsidRPr="00BE155D" w14:paraId="4162AEA4" w14:textId="77777777" w:rsidTr="00E9203A">
        <w:trPr>
          <w:trHeight w:val="63"/>
        </w:trPr>
        <w:tc>
          <w:tcPr>
            <w:tcW w:w="1691" w:type="pct"/>
            <w:tcBorders>
              <w:top w:val="single" w:sz="2" w:space="0" w:color="000000"/>
              <w:left w:val="single" w:sz="2" w:space="0" w:color="000000"/>
              <w:bottom w:val="single" w:sz="2" w:space="0" w:color="000000"/>
              <w:right w:val="single" w:sz="2" w:space="0" w:color="000000"/>
            </w:tcBorders>
            <w:vAlign w:val="center"/>
            <w:hideMark/>
          </w:tcPr>
          <w:p w14:paraId="3308A06D"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Prevención de blanqueo de capitales y financiación del terrorismo</w:t>
            </w:r>
          </w:p>
        </w:tc>
        <w:tc>
          <w:tcPr>
            <w:tcW w:w="1472" w:type="pct"/>
            <w:tcBorders>
              <w:top w:val="single" w:sz="2" w:space="0" w:color="000000"/>
              <w:left w:val="single" w:sz="2" w:space="0" w:color="000000"/>
              <w:bottom w:val="single" w:sz="2" w:space="0" w:color="000000"/>
              <w:right w:val="single" w:sz="2" w:space="0" w:color="000000"/>
            </w:tcBorders>
            <w:vAlign w:val="center"/>
            <w:hideMark/>
          </w:tcPr>
          <w:p w14:paraId="6CFF3D27"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Art. 25 de la Ley 10/2010</w:t>
            </w:r>
          </w:p>
        </w:tc>
        <w:tc>
          <w:tcPr>
            <w:tcW w:w="1837" w:type="pct"/>
            <w:tcBorders>
              <w:top w:val="single" w:sz="2" w:space="0" w:color="000000"/>
              <w:left w:val="single" w:sz="2" w:space="0" w:color="000000"/>
              <w:bottom w:val="single" w:sz="2" w:space="0" w:color="000000"/>
              <w:right w:val="single" w:sz="2" w:space="0" w:color="000000"/>
            </w:tcBorders>
            <w:vAlign w:val="center"/>
            <w:hideMark/>
          </w:tcPr>
          <w:p w14:paraId="16D9ECEB"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10 años.</w:t>
            </w:r>
          </w:p>
        </w:tc>
      </w:tr>
      <w:tr w:rsidR="00E9203A" w:rsidRPr="00BE155D" w14:paraId="03F76A3B" w14:textId="77777777" w:rsidTr="00E9203A">
        <w:trPr>
          <w:trHeight w:val="63"/>
        </w:trPr>
        <w:tc>
          <w:tcPr>
            <w:tcW w:w="1691" w:type="pct"/>
            <w:tcBorders>
              <w:top w:val="single" w:sz="2" w:space="0" w:color="000000"/>
              <w:left w:val="single" w:sz="2" w:space="0" w:color="000000"/>
              <w:bottom w:val="single" w:sz="2" w:space="0" w:color="000000"/>
              <w:right w:val="single" w:sz="2" w:space="0" w:color="000000"/>
            </w:tcBorders>
            <w:vAlign w:val="center"/>
            <w:hideMark/>
          </w:tcPr>
          <w:p w14:paraId="01D2970F"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Documentación relacionada con contratos</w:t>
            </w:r>
          </w:p>
        </w:tc>
        <w:tc>
          <w:tcPr>
            <w:tcW w:w="1472" w:type="pct"/>
            <w:tcBorders>
              <w:top w:val="single" w:sz="2" w:space="0" w:color="000000"/>
              <w:left w:val="single" w:sz="2" w:space="0" w:color="000000"/>
              <w:bottom w:val="single" w:sz="2" w:space="0" w:color="000000"/>
              <w:right w:val="single" w:sz="2" w:space="0" w:color="000000"/>
            </w:tcBorders>
            <w:vAlign w:val="center"/>
            <w:hideMark/>
          </w:tcPr>
          <w:p w14:paraId="06F9C6E3"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Art. 63 Ley 9/2017 (Ley de Contratos del Sector Público)</w:t>
            </w:r>
          </w:p>
        </w:tc>
        <w:tc>
          <w:tcPr>
            <w:tcW w:w="1837" w:type="pct"/>
            <w:tcBorders>
              <w:top w:val="single" w:sz="2" w:space="0" w:color="000000"/>
              <w:left w:val="single" w:sz="2" w:space="0" w:color="000000"/>
              <w:bottom w:val="single" w:sz="2" w:space="0" w:color="000000"/>
              <w:right w:val="single" w:sz="2" w:space="0" w:color="000000"/>
            </w:tcBorders>
            <w:vAlign w:val="center"/>
            <w:hideMark/>
          </w:tcPr>
          <w:p w14:paraId="374F9AEE"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Al menos 5 años a partir de su fecha de finalización o resolución.</w:t>
            </w:r>
          </w:p>
        </w:tc>
      </w:tr>
      <w:tr w:rsidR="00E9203A" w:rsidRPr="00BE155D" w14:paraId="18DCB329" w14:textId="77777777" w:rsidTr="00E9203A">
        <w:trPr>
          <w:trHeight w:val="63"/>
        </w:trPr>
        <w:tc>
          <w:tcPr>
            <w:tcW w:w="1691" w:type="pct"/>
            <w:tcBorders>
              <w:top w:val="single" w:sz="2" w:space="0" w:color="000000"/>
              <w:left w:val="single" w:sz="2" w:space="0" w:color="000000"/>
              <w:bottom w:val="single" w:sz="2" w:space="0" w:color="000000"/>
              <w:right w:val="single" w:sz="2" w:space="0" w:color="000000"/>
            </w:tcBorders>
            <w:vAlign w:val="center"/>
            <w:hideMark/>
          </w:tcPr>
          <w:p w14:paraId="45B31274"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lastRenderedPageBreak/>
              <w:t>Videovigilancia</w:t>
            </w:r>
          </w:p>
        </w:tc>
        <w:tc>
          <w:tcPr>
            <w:tcW w:w="1472" w:type="pct"/>
            <w:tcBorders>
              <w:top w:val="single" w:sz="2" w:space="0" w:color="000000"/>
              <w:left w:val="single" w:sz="2" w:space="0" w:color="000000"/>
              <w:bottom w:val="single" w:sz="2" w:space="0" w:color="000000"/>
              <w:right w:val="single" w:sz="2" w:space="0" w:color="000000"/>
            </w:tcBorders>
            <w:vAlign w:val="center"/>
            <w:hideMark/>
          </w:tcPr>
          <w:p w14:paraId="01D7CEC0"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Art. 22 LOPDGDD</w:t>
            </w:r>
          </w:p>
        </w:tc>
        <w:tc>
          <w:tcPr>
            <w:tcW w:w="1837" w:type="pct"/>
            <w:tcBorders>
              <w:top w:val="single" w:sz="2" w:space="0" w:color="000000"/>
              <w:left w:val="single" w:sz="2" w:space="0" w:color="000000"/>
              <w:bottom w:val="single" w:sz="2" w:space="0" w:color="000000"/>
              <w:right w:val="single" w:sz="2" w:space="0" w:color="000000"/>
            </w:tcBorders>
            <w:vAlign w:val="center"/>
            <w:hideMark/>
          </w:tcPr>
          <w:p w14:paraId="4F2350B9"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Plazo máximo de 1 mes y después supresión física.</w:t>
            </w:r>
          </w:p>
        </w:tc>
      </w:tr>
      <w:tr w:rsidR="00E9203A" w:rsidRPr="00BE155D" w14:paraId="3F284E14" w14:textId="77777777" w:rsidTr="00E9203A">
        <w:trPr>
          <w:trHeight w:val="63"/>
        </w:trPr>
        <w:tc>
          <w:tcPr>
            <w:tcW w:w="1691" w:type="pct"/>
            <w:tcBorders>
              <w:top w:val="single" w:sz="2" w:space="0" w:color="000000"/>
              <w:left w:val="single" w:sz="2" w:space="0" w:color="000000"/>
              <w:bottom w:val="single" w:sz="2" w:space="0" w:color="000000"/>
              <w:right w:val="single" w:sz="2" w:space="0" w:color="000000"/>
            </w:tcBorders>
            <w:vAlign w:val="center"/>
            <w:hideMark/>
          </w:tcPr>
          <w:p w14:paraId="65D1F03A"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Denuncias internas</w:t>
            </w:r>
          </w:p>
        </w:tc>
        <w:tc>
          <w:tcPr>
            <w:tcW w:w="1472" w:type="pct"/>
            <w:tcBorders>
              <w:top w:val="single" w:sz="2" w:space="0" w:color="000000"/>
              <w:left w:val="single" w:sz="2" w:space="0" w:color="000000"/>
              <w:bottom w:val="single" w:sz="2" w:space="0" w:color="000000"/>
              <w:right w:val="single" w:sz="2" w:space="0" w:color="000000"/>
            </w:tcBorders>
            <w:vAlign w:val="center"/>
            <w:hideMark/>
          </w:tcPr>
          <w:p w14:paraId="41F9D416"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Art. 24 LOPDGDD</w:t>
            </w:r>
          </w:p>
        </w:tc>
        <w:tc>
          <w:tcPr>
            <w:tcW w:w="1837" w:type="pct"/>
            <w:tcBorders>
              <w:top w:val="single" w:sz="2" w:space="0" w:color="000000"/>
              <w:left w:val="single" w:sz="2" w:space="0" w:color="000000"/>
              <w:bottom w:val="single" w:sz="2" w:space="0" w:color="000000"/>
              <w:right w:val="single" w:sz="2" w:space="0" w:color="000000"/>
            </w:tcBorders>
            <w:vAlign w:val="center"/>
            <w:hideMark/>
          </w:tcPr>
          <w:p w14:paraId="284A22DD" w14:textId="77777777" w:rsidR="00E9203A" w:rsidRPr="00BE155D" w:rsidRDefault="00E9203A" w:rsidP="00BE155D">
            <w:pPr>
              <w:spacing w:before="60" w:after="60" w:line="360" w:lineRule="auto"/>
              <w:rPr>
                <w:rFonts w:ascii="Arial" w:hAnsi="Arial" w:cs="Arial"/>
                <w:color w:val="000000"/>
                <w:lang w:eastAsia="es-ES"/>
              </w:rPr>
            </w:pPr>
            <w:r w:rsidRPr="00BE155D">
              <w:rPr>
                <w:rFonts w:ascii="Arial" w:hAnsi="Arial" w:cs="Arial"/>
                <w:color w:val="000000"/>
                <w:lang w:eastAsia="es-ES"/>
              </w:rPr>
              <w:t>Plazo máximo de 3 meses y después supresión física.</w:t>
            </w:r>
          </w:p>
        </w:tc>
      </w:tr>
    </w:tbl>
    <w:p w14:paraId="08482E49" w14:textId="77777777" w:rsidR="00E9203A" w:rsidRPr="00BE155D" w:rsidRDefault="00E9203A" w:rsidP="00BE155D">
      <w:pPr>
        <w:spacing w:line="360" w:lineRule="auto"/>
        <w:rPr>
          <w:rFonts w:ascii="Arial" w:eastAsia="Calibri" w:hAnsi="Arial" w:cs="Arial"/>
          <w:lang w:eastAsia="es-ES_tradnl"/>
        </w:rPr>
      </w:pPr>
    </w:p>
    <w:p w14:paraId="0AFABDD5" w14:textId="77777777" w:rsidR="00E9203A" w:rsidRPr="00BE155D" w:rsidRDefault="00E9203A" w:rsidP="00BE155D">
      <w:pPr>
        <w:spacing w:line="360" w:lineRule="auto"/>
        <w:rPr>
          <w:rFonts w:ascii="Arial" w:hAnsi="Arial" w:cs="Arial"/>
        </w:rPr>
      </w:pPr>
    </w:p>
    <w:p w14:paraId="3631B7B5" w14:textId="77777777" w:rsidR="00E9203A" w:rsidRPr="00BE155D" w:rsidRDefault="00E9203A" w:rsidP="00BE155D">
      <w:pPr>
        <w:pStyle w:val="Prrafodelista"/>
        <w:spacing w:line="360" w:lineRule="auto"/>
        <w:rPr>
          <w:rFonts w:ascii="Arial" w:hAnsi="Arial" w:cs="Arial"/>
        </w:rPr>
      </w:pPr>
    </w:p>
    <w:p w14:paraId="32C85120" w14:textId="77777777" w:rsidR="00E9203A" w:rsidRPr="00BE155D" w:rsidRDefault="00E9203A" w:rsidP="00BE155D">
      <w:pPr>
        <w:pStyle w:val="Prrafodelista"/>
        <w:spacing w:line="360" w:lineRule="auto"/>
        <w:rPr>
          <w:rFonts w:ascii="Arial" w:hAnsi="Arial" w:cs="Arial"/>
        </w:rPr>
      </w:pPr>
    </w:p>
    <w:p w14:paraId="3C93C505" w14:textId="77777777" w:rsidR="00E9203A" w:rsidRPr="00BE155D" w:rsidRDefault="00E9203A" w:rsidP="00BE155D">
      <w:pPr>
        <w:pStyle w:val="Prrafodelista"/>
        <w:spacing w:line="360" w:lineRule="auto"/>
        <w:rPr>
          <w:rFonts w:ascii="Arial" w:hAnsi="Arial" w:cs="Arial"/>
        </w:rPr>
      </w:pPr>
    </w:p>
    <w:p w14:paraId="18DE4E36" w14:textId="77777777" w:rsidR="00E9203A" w:rsidRPr="00BE155D" w:rsidRDefault="00E9203A" w:rsidP="00BE155D">
      <w:pPr>
        <w:pStyle w:val="Prrafodelista"/>
        <w:spacing w:line="360" w:lineRule="auto"/>
        <w:rPr>
          <w:rFonts w:ascii="Arial" w:hAnsi="Arial" w:cs="Arial"/>
        </w:rPr>
      </w:pPr>
    </w:p>
    <w:p w14:paraId="637C1DE0" w14:textId="77777777" w:rsidR="00E9203A" w:rsidRPr="00BE155D" w:rsidRDefault="00E9203A" w:rsidP="00BE155D">
      <w:pPr>
        <w:pStyle w:val="Prrafodelista"/>
        <w:spacing w:line="360" w:lineRule="auto"/>
        <w:rPr>
          <w:rFonts w:ascii="Arial" w:hAnsi="Arial" w:cs="Arial"/>
        </w:rPr>
      </w:pPr>
    </w:p>
    <w:p w14:paraId="42983228" w14:textId="77777777" w:rsidR="00E9203A" w:rsidRPr="00BE155D" w:rsidRDefault="00E9203A" w:rsidP="00BE155D">
      <w:pPr>
        <w:pStyle w:val="Prrafodelista"/>
        <w:spacing w:line="360" w:lineRule="auto"/>
        <w:rPr>
          <w:rFonts w:ascii="Arial" w:hAnsi="Arial" w:cs="Arial"/>
        </w:rPr>
      </w:pPr>
    </w:p>
    <w:p w14:paraId="32611D31" w14:textId="77777777" w:rsidR="00E9203A" w:rsidRPr="00BE155D" w:rsidRDefault="00E9203A" w:rsidP="00BE155D">
      <w:pPr>
        <w:pStyle w:val="Prrafodelista"/>
        <w:spacing w:line="360" w:lineRule="auto"/>
        <w:rPr>
          <w:rFonts w:ascii="Arial" w:hAnsi="Arial" w:cs="Arial"/>
        </w:rPr>
      </w:pPr>
    </w:p>
    <w:p w14:paraId="43740692" w14:textId="77777777" w:rsidR="00BE155D" w:rsidRPr="00BE155D" w:rsidRDefault="00BE155D" w:rsidP="00BE155D">
      <w:pPr>
        <w:pStyle w:val="Prrafodelista"/>
        <w:spacing w:line="360" w:lineRule="auto"/>
        <w:rPr>
          <w:rFonts w:ascii="Arial" w:hAnsi="Arial" w:cs="Arial"/>
        </w:rPr>
      </w:pPr>
    </w:p>
    <w:p w14:paraId="320FBDD3" w14:textId="77777777" w:rsidR="00BE155D" w:rsidRPr="00BE155D" w:rsidRDefault="00BE155D" w:rsidP="00BE155D">
      <w:pPr>
        <w:pStyle w:val="Prrafodelista"/>
        <w:spacing w:line="360" w:lineRule="auto"/>
        <w:rPr>
          <w:rFonts w:ascii="Arial" w:hAnsi="Arial" w:cs="Arial"/>
        </w:rPr>
      </w:pPr>
    </w:p>
    <w:p w14:paraId="539820B1" w14:textId="77777777" w:rsidR="00E9203A" w:rsidRDefault="00E9203A" w:rsidP="00BE155D">
      <w:pPr>
        <w:pStyle w:val="Prrafodelista"/>
        <w:spacing w:line="360" w:lineRule="auto"/>
        <w:rPr>
          <w:rFonts w:ascii="Arial" w:hAnsi="Arial" w:cs="Arial"/>
        </w:rPr>
      </w:pPr>
    </w:p>
    <w:p w14:paraId="10CAC067" w14:textId="77777777" w:rsidR="00BE155D" w:rsidRDefault="00BE155D" w:rsidP="00BE155D">
      <w:pPr>
        <w:pStyle w:val="Prrafodelista"/>
        <w:spacing w:line="360" w:lineRule="auto"/>
        <w:rPr>
          <w:rFonts w:ascii="Arial" w:hAnsi="Arial" w:cs="Arial"/>
        </w:rPr>
      </w:pPr>
    </w:p>
    <w:p w14:paraId="3EE30E31" w14:textId="77777777" w:rsidR="00BE155D" w:rsidRDefault="00BE155D" w:rsidP="00BE155D">
      <w:pPr>
        <w:pStyle w:val="Prrafodelista"/>
        <w:spacing w:line="360" w:lineRule="auto"/>
        <w:rPr>
          <w:rFonts w:ascii="Arial" w:hAnsi="Arial" w:cs="Arial"/>
        </w:rPr>
      </w:pPr>
    </w:p>
    <w:p w14:paraId="4FEAABE9" w14:textId="77777777" w:rsidR="00BE155D" w:rsidRDefault="00BE155D" w:rsidP="00BE155D">
      <w:pPr>
        <w:pStyle w:val="Prrafodelista"/>
        <w:spacing w:line="360" w:lineRule="auto"/>
        <w:rPr>
          <w:rFonts w:ascii="Arial" w:hAnsi="Arial" w:cs="Arial"/>
        </w:rPr>
      </w:pPr>
    </w:p>
    <w:p w14:paraId="4979A6D3" w14:textId="77777777" w:rsidR="00BE155D" w:rsidRDefault="00BE155D" w:rsidP="00BE155D">
      <w:pPr>
        <w:pStyle w:val="Prrafodelista"/>
        <w:spacing w:line="360" w:lineRule="auto"/>
        <w:rPr>
          <w:rFonts w:ascii="Arial" w:hAnsi="Arial" w:cs="Arial"/>
        </w:rPr>
      </w:pPr>
    </w:p>
    <w:p w14:paraId="479E120C" w14:textId="77777777" w:rsidR="00BE155D" w:rsidRDefault="00BE155D" w:rsidP="00BE155D">
      <w:pPr>
        <w:pStyle w:val="Prrafodelista"/>
        <w:spacing w:line="360" w:lineRule="auto"/>
        <w:rPr>
          <w:rFonts w:ascii="Arial" w:hAnsi="Arial" w:cs="Arial"/>
        </w:rPr>
      </w:pPr>
    </w:p>
    <w:p w14:paraId="1CA266F1" w14:textId="77777777" w:rsidR="00BE155D" w:rsidRDefault="00BE155D" w:rsidP="00BE155D">
      <w:pPr>
        <w:pStyle w:val="Prrafodelista"/>
        <w:spacing w:line="360" w:lineRule="auto"/>
        <w:rPr>
          <w:rFonts w:ascii="Arial" w:hAnsi="Arial" w:cs="Arial"/>
        </w:rPr>
      </w:pPr>
    </w:p>
    <w:p w14:paraId="5E3B969E" w14:textId="77777777" w:rsidR="00BE155D" w:rsidRDefault="00BE155D" w:rsidP="00BE155D">
      <w:pPr>
        <w:pStyle w:val="Prrafodelista"/>
        <w:spacing w:line="360" w:lineRule="auto"/>
        <w:rPr>
          <w:rFonts w:ascii="Arial" w:hAnsi="Arial" w:cs="Arial"/>
        </w:rPr>
      </w:pPr>
    </w:p>
    <w:p w14:paraId="15705DD1" w14:textId="77777777" w:rsidR="00BE155D" w:rsidRDefault="00BE155D" w:rsidP="00BE155D">
      <w:pPr>
        <w:pStyle w:val="Prrafodelista"/>
        <w:spacing w:line="360" w:lineRule="auto"/>
        <w:rPr>
          <w:rFonts w:ascii="Arial" w:hAnsi="Arial" w:cs="Arial"/>
        </w:rPr>
      </w:pPr>
    </w:p>
    <w:p w14:paraId="3E4B63AD" w14:textId="77777777" w:rsidR="00BE155D" w:rsidRDefault="00BE155D" w:rsidP="00BE155D">
      <w:pPr>
        <w:pStyle w:val="Prrafodelista"/>
        <w:spacing w:line="360" w:lineRule="auto"/>
        <w:rPr>
          <w:rFonts w:ascii="Arial" w:hAnsi="Arial" w:cs="Arial"/>
        </w:rPr>
      </w:pPr>
    </w:p>
    <w:p w14:paraId="355BD634" w14:textId="77777777" w:rsidR="00BE155D" w:rsidRDefault="00BE155D" w:rsidP="00BE155D">
      <w:pPr>
        <w:pStyle w:val="Prrafodelista"/>
        <w:spacing w:line="360" w:lineRule="auto"/>
        <w:rPr>
          <w:rFonts w:ascii="Arial" w:hAnsi="Arial" w:cs="Arial"/>
        </w:rPr>
      </w:pPr>
    </w:p>
    <w:p w14:paraId="03DAA4BF" w14:textId="77777777" w:rsidR="00BE155D" w:rsidRDefault="00BE155D" w:rsidP="00BE155D">
      <w:pPr>
        <w:pStyle w:val="Prrafodelista"/>
        <w:spacing w:line="360" w:lineRule="auto"/>
        <w:rPr>
          <w:rFonts w:ascii="Arial" w:hAnsi="Arial" w:cs="Arial"/>
        </w:rPr>
      </w:pPr>
    </w:p>
    <w:p w14:paraId="0AA90D52" w14:textId="77777777" w:rsidR="00BE155D" w:rsidRDefault="00BE155D" w:rsidP="00BE155D">
      <w:pPr>
        <w:pStyle w:val="Prrafodelista"/>
        <w:spacing w:line="360" w:lineRule="auto"/>
        <w:rPr>
          <w:rFonts w:ascii="Arial" w:hAnsi="Arial" w:cs="Arial"/>
        </w:rPr>
      </w:pPr>
    </w:p>
    <w:p w14:paraId="60C28928" w14:textId="77777777" w:rsidR="00BE155D" w:rsidRDefault="00BE155D" w:rsidP="00BE155D">
      <w:pPr>
        <w:pStyle w:val="Prrafodelista"/>
        <w:spacing w:line="360" w:lineRule="auto"/>
        <w:rPr>
          <w:rFonts w:ascii="Arial" w:hAnsi="Arial" w:cs="Arial"/>
        </w:rPr>
      </w:pPr>
    </w:p>
    <w:p w14:paraId="75091EEB" w14:textId="77777777" w:rsidR="00BE155D" w:rsidRDefault="00BE155D" w:rsidP="00BE155D">
      <w:pPr>
        <w:pStyle w:val="Prrafodelista"/>
        <w:spacing w:line="360" w:lineRule="auto"/>
        <w:rPr>
          <w:rFonts w:ascii="Arial" w:hAnsi="Arial" w:cs="Arial"/>
        </w:rPr>
      </w:pPr>
    </w:p>
    <w:p w14:paraId="513CE026" w14:textId="77777777" w:rsidR="00BE155D" w:rsidRDefault="00BE155D" w:rsidP="00BE155D">
      <w:pPr>
        <w:pStyle w:val="Prrafodelista"/>
        <w:spacing w:line="360" w:lineRule="auto"/>
        <w:rPr>
          <w:rFonts w:ascii="Arial" w:hAnsi="Arial" w:cs="Arial"/>
        </w:rPr>
      </w:pPr>
    </w:p>
    <w:p w14:paraId="5D8AB5AE" w14:textId="77777777" w:rsidR="00BE155D" w:rsidRDefault="00BE155D" w:rsidP="00BE155D">
      <w:pPr>
        <w:pStyle w:val="Prrafodelista"/>
        <w:spacing w:line="360" w:lineRule="auto"/>
        <w:rPr>
          <w:rFonts w:ascii="Arial" w:hAnsi="Arial" w:cs="Arial"/>
        </w:rPr>
      </w:pPr>
    </w:p>
    <w:p w14:paraId="19FED864" w14:textId="77777777" w:rsidR="00BE155D" w:rsidRPr="00BE155D" w:rsidRDefault="00BE155D" w:rsidP="00BE155D">
      <w:pPr>
        <w:pStyle w:val="Prrafodelista"/>
        <w:spacing w:line="360" w:lineRule="auto"/>
        <w:rPr>
          <w:rFonts w:ascii="Arial" w:hAnsi="Arial" w:cs="Arial"/>
        </w:rPr>
      </w:pPr>
    </w:p>
    <w:p w14:paraId="21B72201" w14:textId="20F21FFF" w:rsidR="00E9203A" w:rsidRPr="00BE155D" w:rsidRDefault="00E9203A" w:rsidP="00BE155D">
      <w:pPr>
        <w:pStyle w:val="Ttulo1"/>
        <w:spacing w:line="360" w:lineRule="auto"/>
        <w:rPr>
          <w:rFonts w:ascii="Arial" w:hAnsi="Arial" w:cs="Arial"/>
          <w:color w:val="auto"/>
        </w:rPr>
      </w:pPr>
      <w:bookmarkStart w:id="37" w:name="_Toc191457837"/>
      <w:commentRangeStart w:id="38"/>
      <w:commentRangeStart w:id="39"/>
      <w:commentRangeStart w:id="40"/>
      <w:commentRangeStart w:id="41"/>
      <w:r w:rsidRPr="2E48C7DC">
        <w:rPr>
          <w:rFonts w:ascii="Arial" w:hAnsi="Arial" w:cs="Arial"/>
          <w:color w:val="auto"/>
        </w:rPr>
        <w:t>ANEXO I</w:t>
      </w:r>
      <w:r w:rsidR="00BE155D" w:rsidRPr="2E48C7DC">
        <w:rPr>
          <w:rFonts w:ascii="Arial" w:hAnsi="Arial" w:cs="Arial"/>
          <w:color w:val="auto"/>
        </w:rPr>
        <w:t>I</w:t>
      </w:r>
      <w:r w:rsidRPr="2E48C7DC">
        <w:rPr>
          <w:rFonts w:ascii="Arial" w:hAnsi="Arial" w:cs="Arial"/>
          <w:color w:val="auto"/>
        </w:rPr>
        <w:t>:  PLAZOS LEGALES DE RETENCIÓN</w:t>
      </w:r>
      <w:commentRangeEnd w:id="38"/>
      <w:r>
        <w:commentReference w:id="38"/>
      </w:r>
      <w:commentRangeEnd w:id="39"/>
      <w:r>
        <w:commentReference w:id="39"/>
      </w:r>
      <w:commentRangeEnd w:id="40"/>
      <w:r>
        <w:commentReference w:id="40"/>
      </w:r>
      <w:commentRangeEnd w:id="41"/>
      <w:r>
        <w:commentReference w:id="41"/>
      </w:r>
      <w:bookmarkEnd w:id="37"/>
    </w:p>
    <w:p w14:paraId="5AD1A363" w14:textId="6B98065A" w:rsidR="00BE155D" w:rsidRPr="00BE155D" w:rsidRDefault="00BE155D" w:rsidP="00BE155D">
      <w:pPr>
        <w:spacing w:after="240" w:line="360" w:lineRule="auto"/>
        <w:rPr>
          <w:rFonts w:ascii="Arial" w:hAnsi="Arial" w:cs="Arial"/>
        </w:rPr>
      </w:pPr>
      <w:r w:rsidRPr="00BE155D">
        <w:rPr>
          <w:rFonts w:ascii="Arial" w:hAnsi="Arial" w:cs="Arial"/>
        </w:rPr>
        <w:t>Los periodos de retención de copias de seguridad se justifican en función de la criticidad del activo, su impacto en la operativa de la organización y los tiempos aceptables de recuperación y pérdida de datos que se puedan tolerar sin afectar significativamente a la organización. Los periodos de retención de los activos de tipo base de datos pueden ser modificados en función de los plazos legales de conservación que requiera el tipo de información almacenada, según se detalla en el Anexo I:</w:t>
      </w:r>
    </w:p>
    <w:tbl>
      <w:tblPr>
        <w:tblStyle w:val="Tablaconcuadrcula"/>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29"/>
        <w:gridCol w:w="1467"/>
        <w:gridCol w:w="2531"/>
        <w:gridCol w:w="1467"/>
        <w:gridCol w:w="2660"/>
      </w:tblGrid>
      <w:tr w:rsidR="00BE155D" w:rsidRPr="00BE155D" w14:paraId="7891C973" w14:textId="77777777" w:rsidTr="2E48C7DC">
        <w:tc>
          <w:tcPr>
            <w:tcW w:w="513"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3775EE39" w14:textId="77777777" w:rsidR="00BE155D" w:rsidRPr="00BE155D" w:rsidRDefault="00BE155D" w:rsidP="00BE155D">
            <w:pPr>
              <w:spacing w:before="60" w:after="60" w:line="360" w:lineRule="auto"/>
              <w:jc w:val="center"/>
              <w:rPr>
                <w:rFonts w:ascii="Arial" w:hAnsi="Arial" w:cs="Arial"/>
                <w:b/>
                <w:bCs/>
              </w:rPr>
            </w:pPr>
            <w:r w:rsidRPr="00BE155D">
              <w:rPr>
                <w:rFonts w:ascii="Arial" w:hAnsi="Arial" w:cs="Arial"/>
                <w:b/>
                <w:bCs/>
              </w:rPr>
              <w:t>Nivel</w:t>
            </w:r>
          </w:p>
        </w:tc>
        <w:tc>
          <w:tcPr>
            <w:tcW w:w="810"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4240D1B4" w14:textId="77777777" w:rsidR="00BE155D" w:rsidRPr="00BE155D" w:rsidRDefault="00BE155D" w:rsidP="00BE155D">
            <w:pPr>
              <w:spacing w:before="60" w:after="60" w:line="360" w:lineRule="auto"/>
              <w:rPr>
                <w:rFonts w:ascii="Arial" w:hAnsi="Arial" w:cs="Arial"/>
                <w:b/>
                <w:bCs/>
              </w:rPr>
            </w:pPr>
            <w:r w:rsidRPr="00BE155D">
              <w:rPr>
                <w:rFonts w:ascii="Arial" w:hAnsi="Arial" w:cs="Arial"/>
                <w:b/>
                <w:bCs/>
              </w:rPr>
              <w:t>Tipo de copia</w:t>
            </w:r>
          </w:p>
        </w:tc>
        <w:tc>
          <w:tcPr>
            <w:tcW w:w="1398"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4BB9CDCB" w14:textId="77777777" w:rsidR="00BE155D" w:rsidRPr="00BE155D" w:rsidRDefault="00BE155D" w:rsidP="00BE155D">
            <w:pPr>
              <w:spacing w:before="60" w:after="60" w:line="360" w:lineRule="auto"/>
              <w:rPr>
                <w:rFonts w:ascii="Arial" w:hAnsi="Arial" w:cs="Arial"/>
                <w:b/>
                <w:bCs/>
                <w:sz w:val="20"/>
                <w:szCs w:val="20"/>
              </w:rPr>
            </w:pPr>
            <w:r w:rsidRPr="00BE155D">
              <w:rPr>
                <w:rFonts w:ascii="Arial" w:hAnsi="Arial" w:cs="Arial"/>
                <w:b/>
                <w:bCs/>
              </w:rPr>
              <w:t>Periodicidad</w:t>
            </w:r>
          </w:p>
        </w:tc>
        <w:tc>
          <w:tcPr>
            <w:tcW w:w="810"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3218B1B3" w14:textId="77777777" w:rsidR="00BE155D" w:rsidRPr="00BE155D" w:rsidRDefault="00BE155D" w:rsidP="00BE155D">
            <w:pPr>
              <w:spacing w:before="60" w:after="60" w:line="360" w:lineRule="auto"/>
              <w:rPr>
                <w:rFonts w:ascii="Arial" w:hAnsi="Arial" w:cs="Arial"/>
                <w:b/>
                <w:bCs/>
              </w:rPr>
            </w:pPr>
            <w:r w:rsidRPr="00BE155D">
              <w:rPr>
                <w:rFonts w:ascii="Arial" w:hAnsi="Arial" w:cs="Arial"/>
                <w:b/>
                <w:bCs/>
              </w:rPr>
              <w:t>Retención</w:t>
            </w:r>
          </w:p>
        </w:tc>
        <w:tc>
          <w:tcPr>
            <w:tcW w:w="1469"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7865E868" w14:textId="77777777" w:rsidR="00BE155D" w:rsidRPr="00BE155D" w:rsidRDefault="00BE155D" w:rsidP="00BE155D">
            <w:pPr>
              <w:spacing w:before="60" w:after="60" w:line="360" w:lineRule="auto"/>
              <w:rPr>
                <w:rFonts w:ascii="Arial" w:hAnsi="Arial" w:cs="Arial"/>
                <w:b/>
                <w:bCs/>
              </w:rPr>
            </w:pPr>
            <w:r w:rsidRPr="00BE155D">
              <w:rPr>
                <w:rFonts w:ascii="Arial" w:hAnsi="Arial" w:cs="Arial"/>
                <w:b/>
                <w:bCs/>
              </w:rPr>
              <w:t>Soporte (almacenamiento)</w:t>
            </w:r>
          </w:p>
        </w:tc>
      </w:tr>
      <w:tr w:rsidR="00BE155D" w:rsidRPr="00BE155D" w14:paraId="2D2BE5F6" w14:textId="77777777" w:rsidTr="2E48C7DC">
        <w:tc>
          <w:tcPr>
            <w:tcW w:w="513" w:type="pct"/>
            <w:vMerge w:val="restart"/>
            <w:tcBorders>
              <w:top w:val="single" w:sz="6" w:space="0" w:color="auto"/>
              <w:left w:val="single" w:sz="6" w:space="0" w:color="auto"/>
              <w:bottom w:val="single" w:sz="6" w:space="0" w:color="auto"/>
              <w:right w:val="single" w:sz="6" w:space="0" w:color="auto"/>
            </w:tcBorders>
            <w:shd w:val="clear" w:color="auto" w:fill="EAF1DD" w:themeFill="accent3" w:themeFillTint="33"/>
            <w:vAlign w:val="center"/>
            <w:hideMark/>
          </w:tcPr>
          <w:p w14:paraId="0BEA41BC" w14:textId="77777777" w:rsidR="00BE155D" w:rsidRPr="00BE155D" w:rsidRDefault="00BE155D" w:rsidP="00BE155D">
            <w:pPr>
              <w:spacing w:before="60" w:after="60" w:line="360" w:lineRule="auto"/>
              <w:jc w:val="center"/>
              <w:rPr>
                <w:rFonts w:ascii="Arial" w:hAnsi="Arial" w:cs="Arial"/>
                <w:b/>
                <w:bCs/>
              </w:rPr>
            </w:pPr>
            <w:r w:rsidRPr="00BE155D">
              <w:rPr>
                <w:rFonts w:ascii="Arial" w:hAnsi="Arial" w:cs="Arial"/>
                <w:b/>
                <w:bCs/>
              </w:rPr>
              <w:t>Bajo</w:t>
            </w:r>
          </w:p>
        </w:tc>
        <w:tc>
          <w:tcPr>
            <w:tcW w:w="810" w:type="pct"/>
            <w:tcBorders>
              <w:top w:val="single" w:sz="6" w:space="0" w:color="auto"/>
              <w:left w:val="single" w:sz="6" w:space="0" w:color="auto"/>
              <w:bottom w:val="single" w:sz="6" w:space="0" w:color="auto"/>
              <w:right w:val="single" w:sz="6" w:space="0" w:color="auto"/>
            </w:tcBorders>
            <w:vAlign w:val="center"/>
            <w:hideMark/>
          </w:tcPr>
          <w:p w14:paraId="34E86DA3" w14:textId="77777777" w:rsidR="00BE155D" w:rsidRPr="00BE155D" w:rsidRDefault="00BE155D" w:rsidP="00BE155D">
            <w:pPr>
              <w:spacing w:before="60" w:after="60" w:line="360" w:lineRule="auto"/>
              <w:rPr>
                <w:rFonts w:ascii="Arial" w:hAnsi="Arial" w:cs="Arial"/>
              </w:rPr>
            </w:pPr>
            <w:r w:rsidRPr="00BE155D">
              <w:rPr>
                <w:rFonts w:ascii="Arial" w:hAnsi="Arial" w:cs="Arial"/>
              </w:rPr>
              <w:t>Completa</w:t>
            </w:r>
          </w:p>
        </w:tc>
        <w:tc>
          <w:tcPr>
            <w:tcW w:w="1398" w:type="pct"/>
            <w:tcBorders>
              <w:top w:val="single" w:sz="6" w:space="0" w:color="auto"/>
              <w:left w:val="single" w:sz="6" w:space="0" w:color="auto"/>
              <w:bottom w:val="single" w:sz="6" w:space="0" w:color="auto"/>
              <w:right w:val="single" w:sz="6" w:space="0" w:color="auto"/>
            </w:tcBorders>
            <w:vAlign w:val="center"/>
            <w:hideMark/>
          </w:tcPr>
          <w:p w14:paraId="53C2E3B9" w14:textId="2D14EC10" w:rsidR="00BE155D" w:rsidRPr="00BE155D" w:rsidRDefault="2C50DB06" w:rsidP="00BE155D">
            <w:pPr>
              <w:spacing w:before="60" w:after="60" w:line="360" w:lineRule="auto"/>
              <w:rPr>
                <w:rFonts w:ascii="Arial" w:hAnsi="Arial" w:cs="Arial"/>
                <w:sz w:val="20"/>
                <w:szCs w:val="20"/>
              </w:rPr>
            </w:pPr>
            <w:r w:rsidRPr="0A911FC9">
              <w:rPr>
                <w:rFonts w:ascii="Arial" w:hAnsi="Arial" w:cs="Arial"/>
                <w:sz w:val="20"/>
                <w:szCs w:val="20"/>
              </w:rPr>
              <w:t>1 año</w:t>
            </w:r>
          </w:p>
        </w:tc>
        <w:tc>
          <w:tcPr>
            <w:tcW w:w="810" w:type="pct"/>
            <w:tcBorders>
              <w:top w:val="single" w:sz="6" w:space="0" w:color="auto"/>
              <w:left w:val="single" w:sz="6" w:space="0" w:color="auto"/>
              <w:bottom w:val="single" w:sz="6" w:space="0" w:color="auto"/>
              <w:right w:val="single" w:sz="6" w:space="0" w:color="auto"/>
            </w:tcBorders>
            <w:vAlign w:val="center"/>
            <w:hideMark/>
          </w:tcPr>
          <w:p w14:paraId="76A7246B" w14:textId="337C76E6" w:rsidR="00BE155D" w:rsidRPr="00BE155D" w:rsidRDefault="5E58B9F5" w:rsidP="00BE155D">
            <w:pPr>
              <w:spacing w:before="60" w:after="60" w:line="360" w:lineRule="auto"/>
              <w:rPr>
                <w:rFonts w:ascii="Arial" w:hAnsi="Arial" w:cs="Arial"/>
              </w:rPr>
            </w:pPr>
            <w:r w:rsidRPr="2E48C7DC">
              <w:rPr>
                <w:rFonts w:ascii="Arial" w:hAnsi="Arial" w:cs="Arial"/>
              </w:rPr>
              <w:t>2</w:t>
            </w:r>
            <w:r w:rsidR="375D97F5" w:rsidRPr="2E48C7DC">
              <w:rPr>
                <w:rFonts w:ascii="Arial" w:hAnsi="Arial" w:cs="Arial"/>
              </w:rPr>
              <w:t xml:space="preserve"> año</w:t>
            </w:r>
            <w:r w:rsidR="10CD46FF" w:rsidRPr="2E48C7DC">
              <w:rPr>
                <w:rFonts w:ascii="Arial" w:hAnsi="Arial" w:cs="Arial"/>
              </w:rPr>
              <w:t>s</w:t>
            </w:r>
          </w:p>
        </w:tc>
        <w:tc>
          <w:tcPr>
            <w:tcW w:w="1469" w:type="pct"/>
            <w:tcBorders>
              <w:top w:val="single" w:sz="6" w:space="0" w:color="auto"/>
              <w:left w:val="single" w:sz="6" w:space="0" w:color="auto"/>
              <w:bottom w:val="single" w:sz="6" w:space="0" w:color="auto"/>
              <w:right w:val="single" w:sz="6" w:space="0" w:color="auto"/>
            </w:tcBorders>
            <w:vAlign w:val="center"/>
            <w:hideMark/>
          </w:tcPr>
          <w:p w14:paraId="052D1283" w14:textId="57B73B22" w:rsidR="00BE155D" w:rsidRPr="00BE155D" w:rsidRDefault="10CD46FF" w:rsidP="00BE155D">
            <w:pPr>
              <w:spacing w:before="60" w:after="60" w:line="360" w:lineRule="auto"/>
              <w:rPr>
                <w:rFonts w:ascii="Arial" w:hAnsi="Arial" w:cs="Arial"/>
              </w:rPr>
            </w:pPr>
            <w:r w:rsidRPr="2E48C7DC">
              <w:rPr>
                <w:rFonts w:ascii="Arial" w:hAnsi="Arial" w:cs="Arial"/>
              </w:rPr>
              <w:t>Físico y digital</w:t>
            </w:r>
          </w:p>
        </w:tc>
      </w:tr>
      <w:tr w:rsidR="00BE155D" w:rsidRPr="00BE155D" w14:paraId="65A3AF1D" w14:textId="77777777" w:rsidTr="2E48C7DC">
        <w:tc>
          <w:tcPr>
            <w:tcW w:w="0" w:type="auto"/>
            <w:vMerge/>
            <w:vAlign w:val="center"/>
            <w:hideMark/>
          </w:tcPr>
          <w:p w14:paraId="0821D4F4" w14:textId="77777777" w:rsidR="00BE155D" w:rsidRPr="00BE155D" w:rsidRDefault="00BE155D" w:rsidP="00BE155D">
            <w:pPr>
              <w:spacing w:after="0" w:line="360" w:lineRule="auto"/>
              <w:rPr>
                <w:rFonts w:ascii="Arial" w:hAnsi="Arial" w:cs="Arial"/>
                <w:b/>
                <w:bCs/>
                <w:lang w:eastAsia="es-ES_tradnl"/>
              </w:rPr>
            </w:pPr>
          </w:p>
        </w:tc>
        <w:tc>
          <w:tcPr>
            <w:tcW w:w="810" w:type="pct"/>
            <w:tcBorders>
              <w:top w:val="single" w:sz="6" w:space="0" w:color="auto"/>
              <w:left w:val="single" w:sz="6" w:space="0" w:color="auto"/>
              <w:bottom w:val="single" w:sz="6" w:space="0" w:color="auto"/>
              <w:right w:val="single" w:sz="6" w:space="0" w:color="auto"/>
            </w:tcBorders>
            <w:vAlign w:val="center"/>
            <w:hideMark/>
          </w:tcPr>
          <w:p w14:paraId="14F34C2A" w14:textId="77777777" w:rsidR="00BE155D" w:rsidRPr="00BE155D" w:rsidRDefault="00BE155D" w:rsidP="00BE155D">
            <w:pPr>
              <w:spacing w:before="60" w:after="60" w:line="360" w:lineRule="auto"/>
              <w:rPr>
                <w:rFonts w:ascii="Arial" w:hAnsi="Arial" w:cs="Arial"/>
                <w:sz w:val="20"/>
                <w:szCs w:val="20"/>
              </w:rPr>
            </w:pPr>
            <w:r w:rsidRPr="00BE155D">
              <w:rPr>
                <w:rFonts w:ascii="Arial" w:hAnsi="Arial" w:cs="Arial"/>
              </w:rPr>
              <w:t>Completa</w:t>
            </w:r>
          </w:p>
        </w:tc>
        <w:tc>
          <w:tcPr>
            <w:tcW w:w="1398" w:type="pct"/>
            <w:tcBorders>
              <w:top w:val="single" w:sz="6" w:space="0" w:color="auto"/>
              <w:left w:val="single" w:sz="6" w:space="0" w:color="auto"/>
              <w:bottom w:val="single" w:sz="6" w:space="0" w:color="auto"/>
              <w:right w:val="single" w:sz="6" w:space="0" w:color="auto"/>
            </w:tcBorders>
            <w:vAlign w:val="center"/>
            <w:hideMark/>
          </w:tcPr>
          <w:p w14:paraId="54BDB196" w14:textId="4093946C" w:rsidR="00BE155D" w:rsidRPr="00BE155D" w:rsidRDefault="384DDA59" w:rsidP="00BE155D">
            <w:pPr>
              <w:spacing w:before="60" w:after="60" w:line="360" w:lineRule="auto"/>
              <w:rPr>
                <w:rFonts w:ascii="Arial" w:hAnsi="Arial" w:cs="Arial"/>
              </w:rPr>
            </w:pPr>
            <w:r w:rsidRPr="2E48C7DC">
              <w:rPr>
                <w:rFonts w:ascii="Arial" w:hAnsi="Arial" w:cs="Arial"/>
              </w:rPr>
              <w:t>6</w:t>
            </w:r>
            <w:r w:rsidR="786250C9" w:rsidRPr="2E48C7DC">
              <w:rPr>
                <w:rFonts w:ascii="Arial" w:hAnsi="Arial" w:cs="Arial"/>
              </w:rPr>
              <w:t xml:space="preserve"> meses</w:t>
            </w:r>
          </w:p>
        </w:tc>
        <w:tc>
          <w:tcPr>
            <w:tcW w:w="810" w:type="pct"/>
            <w:tcBorders>
              <w:top w:val="single" w:sz="6" w:space="0" w:color="auto"/>
              <w:left w:val="single" w:sz="6" w:space="0" w:color="auto"/>
              <w:bottom w:val="single" w:sz="6" w:space="0" w:color="auto"/>
              <w:right w:val="single" w:sz="6" w:space="0" w:color="auto"/>
            </w:tcBorders>
            <w:vAlign w:val="center"/>
            <w:hideMark/>
          </w:tcPr>
          <w:p w14:paraId="0C52A887" w14:textId="73093C66" w:rsidR="00BE155D" w:rsidRPr="00BE155D" w:rsidRDefault="69E4054F" w:rsidP="00BE155D">
            <w:pPr>
              <w:spacing w:before="60" w:after="60" w:line="360" w:lineRule="auto"/>
              <w:rPr>
                <w:rFonts w:ascii="Arial" w:hAnsi="Arial" w:cs="Arial"/>
              </w:rPr>
            </w:pPr>
            <w:r w:rsidRPr="2E48C7DC">
              <w:rPr>
                <w:rFonts w:ascii="Arial" w:hAnsi="Arial" w:cs="Arial"/>
              </w:rPr>
              <w:t>1</w:t>
            </w:r>
            <w:r w:rsidR="1C47A2AA" w:rsidRPr="2E48C7DC">
              <w:rPr>
                <w:rFonts w:ascii="Arial" w:hAnsi="Arial" w:cs="Arial"/>
              </w:rPr>
              <w:t xml:space="preserve"> </w:t>
            </w:r>
            <w:r w:rsidR="0AA16C8B" w:rsidRPr="2E48C7DC">
              <w:rPr>
                <w:rFonts w:ascii="Arial" w:hAnsi="Arial" w:cs="Arial"/>
              </w:rPr>
              <w:t>año</w:t>
            </w:r>
          </w:p>
        </w:tc>
        <w:tc>
          <w:tcPr>
            <w:tcW w:w="1469" w:type="pct"/>
            <w:tcBorders>
              <w:top w:val="single" w:sz="6" w:space="0" w:color="auto"/>
              <w:left w:val="single" w:sz="6" w:space="0" w:color="auto"/>
              <w:bottom w:val="single" w:sz="6" w:space="0" w:color="auto"/>
              <w:right w:val="single" w:sz="6" w:space="0" w:color="auto"/>
            </w:tcBorders>
            <w:vAlign w:val="center"/>
            <w:hideMark/>
          </w:tcPr>
          <w:p w14:paraId="5A17FF22" w14:textId="6FF4A1C4" w:rsidR="00BE155D" w:rsidRPr="00BE155D" w:rsidRDefault="3B9D7E05" w:rsidP="00BE155D">
            <w:pPr>
              <w:spacing w:before="60" w:after="60" w:line="360" w:lineRule="auto"/>
              <w:rPr>
                <w:rFonts w:ascii="Arial" w:hAnsi="Arial" w:cs="Arial"/>
              </w:rPr>
            </w:pPr>
            <w:r w:rsidRPr="2E48C7DC">
              <w:rPr>
                <w:rFonts w:ascii="Arial" w:hAnsi="Arial" w:cs="Arial"/>
              </w:rPr>
              <w:t>Físico</w:t>
            </w:r>
          </w:p>
        </w:tc>
      </w:tr>
      <w:tr w:rsidR="00BE155D" w:rsidRPr="00BE155D" w14:paraId="6A851F78" w14:textId="77777777" w:rsidTr="2E48C7DC">
        <w:tc>
          <w:tcPr>
            <w:tcW w:w="0" w:type="auto"/>
            <w:vMerge/>
            <w:vAlign w:val="center"/>
            <w:hideMark/>
          </w:tcPr>
          <w:p w14:paraId="5381DDBA" w14:textId="77777777" w:rsidR="00BE155D" w:rsidRPr="00BE155D" w:rsidRDefault="00BE155D" w:rsidP="00BE155D">
            <w:pPr>
              <w:spacing w:after="0" w:line="360" w:lineRule="auto"/>
              <w:rPr>
                <w:rFonts w:ascii="Arial" w:hAnsi="Arial" w:cs="Arial"/>
                <w:b/>
                <w:bCs/>
                <w:lang w:eastAsia="es-ES_tradnl"/>
              </w:rPr>
            </w:pPr>
          </w:p>
        </w:tc>
        <w:tc>
          <w:tcPr>
            <w:tcW w:w="810" w:type="pct"/>
            <w:tcBorders>
              <w:top w:val="single" w:sz="6" w:space="0" w:color="auto"/>
              <w:left w:val="single" w:sz="6" w:space="0" w:color="auto"/>
              <w:bottom w:val="single" w:sz="6" w:space="0" w:color="auto"/>
              <w:right w:val="single" w:sz="6" w:space="0" w:color="auto"/>
            </w:tcBorders>
            <w:vAlign w:val="center"/>
            <w:hideMark/>
          </w:tcPr>
          <w:p w14:paraId="3823FB84" w14:textId="77777777" w:rsidR="00BE155D" w:rsidRPr="00BE155D" w:rsidRDefault="00BE155D" w:rsidP="00BE155D">
            <w:pPr>
              <w:spacing w:before="60" w:after="60" w:line="360" w:lineRule="auto"/>
              <w:rPr>
                <w:rFonts w:ascii="Arial" w:hAnsi="Arial" w:cs="Arial"/>
              </w:rPr>
            </w:pPr>
            <w:r w:rsidRPr="00BE155D">
              <w:rPr>
                <w:rFonts w:ascii="Arial" w:hAnsi="Arial" w:cs="Arial"/>
              </w:rPr>
              <w:t>Completa</w:t>
            </w:r>
          </w:p>
        </w:tc>
        <w:tc>
          <w:tcPr>
            <w:tcW w:w="1398" w:type="pct"/>
            <w:tcBorders>
              <w:top w:val="single" w:sz="6" w:space="0" w:color="auto"/>
              <w:left w:val="single" w:sz="6" w:space="0" w:color="auto"/>
              <w:bottom w:val="single" w:sz="6" w:space="0" w:color="auto"/>
              <w:right w:val="single" w:sz="6" w:space="0" w:color="auto"/>
            </w:tcBorders>
            <w:vAlign w:val="center"/>
            <w:hideMark/>
          </w:tcPr>
          <w:p w14:paraId="5774D3B7" w14:textId="36B5E085" w:rsidR="00BE155D" w:rsidRPr="00BE155D" w:rsidRDefault="1EA485D3" w:rsidP="00BE155D">
            <w:pPr>
              <w:spacing w:before="60" w:after="60" w:line="360" w:lineRule="auto"/>
              <w:rPr>
                <w:rFonts w:ascii="Arial" w:hAnsi="Arial" w:cs="Arial"/>
              </w:rPr>
            </w:pPr>
            <w:r w:rsidRPr="2E48C7DC">
              <w:rPr>
                <w:rFonts w:ascii="Arial" w:hAnsi="Arial" w:cs="Arial"/>
              </w:rPr>
              <w:t>1</w:t>
            </w:r>
            <w:r w:rsidR="23F139A0" w:rsidRPr="2E48C7DC">
              <w:rPr>
                <w:rFonts w:ascii="Arial" w:hAnsi="Arial" w:cs="Arial"/>
              </w:rPr>
              <w:t xml:space="preserve"> mes</w:t>
            </w:r>
          </w:p>
        </w:tc>
        <w:tc>
          <w:tcPr>
            <w:tcW w:w="810" w:type="pct"/>
            <w:tcBorders>
              <w:top w:val="single" w:sz="6" w:space="0" w:color="auto"/>
              <w:left w:val="single" w:sz="6" w:space="0" w:color="auto"/>
              <w:bottom w:val="single" w:sz="6" w:space="0" w:color="auto"/>
              <w:right w:val="single" w:sz="6" w:space="0" w:color="auto"/>
            </w:tcBorders>
            <w:vAlign w:val="center"/>
            <w:hideMark/>
          </w:tcPr>
          <w:p w14:paraId="37EAE860" w14:textId="285C4008" w:rsidR="00BE155D" w:rsidRPr="00BE155D" w:rsidRDefault="31FF52D8" w:rsidP="00BE155D">
            <w:pPr>
              <w:spacing w:before="60" w:after="60" w:line="360" w:lineRule="auto"/>
              <w:rPr>
                <w:rFonts w:ascii="Arial" w:hAnsi="Arial" w:cs="Arial"/>
              </w:rPr>
            </w:pPr>
            <w:r w:rsidRPr="2E48C7DC">
              <w:rPr>
                <w:rFonts w:ascii="Arial" w:hAnsi="Arial" w:cs="Arial"/>
              </w:rPr>
              <w:t>6 meses</w:t>
            </w:r>
          </w:p>
        </w:tc>
        <w:tc>
          <w:tcPr>
            <w:tcW w:w="1469" w:type="pct"/>
            <w:tcBorders>
              <w:top w:val="single" w:sz="6" w:space="0" w:color="auto"/>
              <w:left w:val="single" w:sz="6" w:space="0" w:color="auto"/>
              <w:bottom w:val="single" w:sz="6" w:space="0" w:color="auto"/>
              <w:right w:val="single" w:sz="6" w:space="0" w:color="auto"/>
            </w:tcBorders>
            <w:vAlign w:val="center"/>
            <w:hideMark/>
          </w:tcPr>
          <w:p w14:paraId="49E17CFF" w14:textId="746BC866" w:rsidR="00BE155D" w:rsidRPr="00BE155D" w:rsidRDefault="23F139A0" w:rsidP="00BE155D">
            <w:pPr>
              <w:spacing w:before="60" w:after="60" w:line="360" w:lineRule="auto"/>
              <w:rPr>
                <w:rFonts w:ascii="Arial" w:hAnsi="Arial" w:cs="Arial"/>
              </w:rPr>
            </w:pPr>
            <w:r w:rsidRPr="2E48C7DC">
              <w:rPr>
                <w:rFonts w:ascii="Arial" w:hAnsi="Arial" w:cs="Arial"/>
              </w:rPr>
              <w:t>Físico</w:t>
            </w:r>
          </w:p>
        </w:tc>
      </w:tr>
    </w:tbl>
    <w:p w14:paraId="23A05DD1" w14:textId="77777777" w:rsidR="00BE155D" w:rsidRPr="00BE155D" w:rsidRDefault="00BE155D" w:rsidP="00BE155D">
      <w:pPr>
        <w:spacing w:line="360" w:lineRule="auto"/>
        <w:rPr>
          <w:rFonts w:ascii="Arial" w:hAnsi="Arial" w:cs="Arial"/>
          <w:lang w:eastAsia="es-ES_tradnl"/>
        </w:rPr>
      </w:pPr>
    </w:p>
    <w:tbl>
      <w:tblPr>
        <w:tblStyle w:val="Tablaconcuadrcula"/>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29"/>
        <w:gridCol w:w="1467"/>
        <w:gridCol w:w="2531"/>
        <w:gridCol w:w="1467"/>
        <w:gridCol w:w="2660"/>
      </w:tblGrid>
      <w:tr w:rsidR="00BE155D" w:rsidRPr="00BE155D" w14:paraId="527653C9" w14:textId="77777777" w:rsidTr="43F268C7">
        <w:tc>
          <w:tcPr>
            <w:tcW w:w="513"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10BE16FC" w14:textId="77777777" w:rsidR="00BE155D" w:rsidRPr="00BE155D" w:rsidRDefault="00BE155D" w:rsidP="00BE155D">
            <w:pPr>
              <w:spacing w:before="60" w:after="60" w:line="360" w:lineRule="auto"/>
              <w:jc w:val="center"/>
              <w:rPr>
                <w:rFonts w:ascii="Arial" w:hAnsi="Arial" w:cs="Arial"/>
                <w:b/>
                <w:bCs/>
              </w:rPr>
            </w:pPr>
            <w:r w:rsidRPr="00BE155D">
              <w:rPr>
                <w:rFonts w:ascii="Arial" w:hAnsi="Arial" w:cs="Arial"/>
                <w:b/>
                <w:bCs/>
              </w:rPr>
              <w:t>Nivel</w:t>
            </w:r>
          </w:p>
        </w:tc>
        <w:tc>
          <w:tcPr>
            <w:tcW w:w="810"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678486EE" w14:textId="77777777" w:rsidR="00BE155D" w:rsidRPr="00BE155D" w:rsidRDefault="00BE155D" w:rsidP="00BE155D">
            <w:pPr>
              <w:spacing w:before="60" w:after="60" w:line="360" w:lineRule="auto"/>
              <w:rPr>
                <w:rFonts w:ascii="Arial" w:hAnsi="Arial" w:cs="Arial"/>
                <w:b/>
                <w:bCs/>
              </w:rPr>
            </w:pPr>
            <w:r w:rsidRPr="00BE155D">
              <w:rPr>
                <w:rFonts w:ascii="Arial" w:hAnsi="Arial" w:cs="Arial"/>
                <w:b/>
                <w:bCs/>
              </w:rPr>
              <w:t>Tipo de copia</w:t>
            </w:r>
          </w:p>
        </w:tc>
        <w:tc>
          <w:tcPr>
            <w:tcW w:w="1398"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623939F1" w14:textId="77777777" w:rsidR="00BE155D" w:rsidRPr="00BE155D" w:rsidRDefault="00BE155D" w:rsidP="00BE155D">
            <w:pPr>
              <w:spacing w:before="60" w:after="60" w:line="360" w:lineRule="auto"/>
              <w:rPr>
                <w:rFonts w:ascii="Arial" w:hAnsi="Arial" w:cs="Arial"/>
                <w:b/>
                <w:bCs/>
                <w:sz w:val="20"/>
                <w:szCs w:val="20"/>
              </w:rPr>
            </w:pPr>
            <w:r w:rsidRPr="00BE155D">
              <w:rPr>
                <w:rFonts w:ascii="Arial" w:hAnsi="Arial" w:cs="Arial"/>
                <w:b/>
                <w:bCs/>
              </w:rPr>
              <w:t>Periodicidad</w:t>
            </w:r>
          </w:p>
        </w:tc>
        <w:tc>
          <w:tcPr>
            <w:tcW w:w="810"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4870B874" w14:textId="77777777" w:rsidR="00BE155D" w:rsidRPr="00BE155D" w:rsidRDefault="00BE155D" w:rsidP="00BE155D">
            <w:pPr>
              <w:spacing w:before="60" w:after="60" w:line="360" w:lineRule="auto"/>
              <w:rPr>
                <w:rFonts w:ascii="Arial" w:hAnsi="Arial" w:cs="Arial"/>
                <w:b/>
                <w:bCs/>
              </w:rPr>
            </w:pPr>
            <w:r w:rsidRPr="00BE155D">
              <w:rPr>
                <w:rFonts w:ascii="Arial" w:hAnsi="Arial" w:cs="Arial"/>
                <w:b/>
                <w:bCs/>
              </w:rPr>
              <w:t>Retención</w:t>
            </w:r>
          </w:p>
        </w:tc>
        <w:tc>
          <w:tcPr>
            <w:tcW w:w="1469"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2761152E" w14:textId="77777777" w:rsidR="00BE155D" w:rsidRPr="00BE155D" w:rsidRDefault="00BE155D" w:rsidP="00BE155D">
            <w:pPr>
              <w:spacing w:before="60" w:after="60" w:line="360" w:lineRule="auto"/>
              <w:rPr>
                <w:rFonts w:ascii="Arial" w:hAnsi="Arial" w:cs="Arial"/>
                <w:b/>
                <w:bCs/>
              </w:rPr>
            </w:pPr>
            <w:r w:rsidRPr="00BE155D">
              <w:rPr>
                <w:rFonts w:ascii="Arial" w:hAnsi="Arial" w:cs="Arial"/>
                <w:b/>
                <w:bCs/>
              </w:rPr>
              <w:t>Soporte (almacenamiento)</w:t>
            </w:r>
          </w:p>
        </w:tc>
      </w:tr>
      <w:tr w:rsidR="00BE155D" w:rsidRPr="00BE155D" w14:paraId="6B8C14D7" w14:textId="77777777" w:rsidTr="43F268C7">
        <w:tc>
          <w:tcPr>
            <w:tcW w:w="513" w:type="pct"/>
            <w:vMerge w:val="restart"/>
            <w:tcBorders>
              <w:top w:val="single" w:sz="6" w:space="0" w:color="auto"/>
              <w:left w:val="single" w:sz="6" w:space="0" w:color="auto"/>
              <w:bottom w:val="single" w:sz="6" w:space="0" w:color="auto"/>
              <w:right w:val="single" w:sz="6" w:space="0" w:color="auto"/>
            </w:tcBorders>
            <w:shd w:val="clear" w:color="auto" w:fill="FABF8F" w:themeFill="accent6" w:themeFillTint="99"/>
            <w:vAlign w:val="center"/>
            <w:hideMark/>
          </w:tcPr>
          <w:p w14:paraId="20792A33" w14:textId="4221EC80" w:rsidR="00BE155D" w:rsidRPr="00BE155D" w:rsidRDefault="00BE155D" w:rsidP="00BE155D">
            <w:pPr>
              <w:spacing w:before="60" w:after="60" w:line="360" w:lineRule="auto"/>
              <w:jc w:val="center"/>
              <w:rPr>
                <w:rFonts w:ascii="Arial" w:hAnsi="Arial" w:cs="Arial"/>
                <w:b/>
                <w:bCs/>
              </w:rPr>
            </w:pPr>
            <w:r w:rsidRPr="00BE155D">
              <w:rPr>
                <w:rFonts w:ascii="Arial" w:hAnsi="Arial" w:cs="Arial"/>
                <w:b/>
                <w:bCs/>
              </w:rPr>
              <w:t>Medio</w:t>
            </w:r>
          </w:p>
        </w:tc>
        <w:tc>
          <w:tcPr>
            <w:tcW w:w="810" w:type="pct"/>
            <w:tcBorders>
              <w:top w:val="single" w:sz="6" w:space="0" w:color="auto"/>
              <w:left w:val="single" w:sz="6" w:space="0" w:color="auto"/>
              <w:bottom w:val="single" w:sz="6" w:space="0" w:color="auto"/>
              <w:right w:val="single" w:sz="6" w:space="0" w:color="auto"/>
            </w:tcBorders>
            <w:vAlign w:val="center"/>
            <w:hideMark/>
          </w:tcPr>
          <w:p w14:paraId="6354BABF" w14:textId="77777777" w:rsidR="00BE155D" w:rsidRPr="00BE155D" w:rsidRDefault="00BE155D" w:rsidP="00BE155D">
            <w:pPr>
              <w:spacing w:before="60" w:after="60" w:line="360" w:lineRule="auto"/>
              <w:rPr>
                <w:rFonts w:ascii="Arial" w:hAnsi="Arial" w:cs="Arial"/>
              </w:rPr>
            </w:pPr>
            <w:r w:rsidRPr="00BE155D">
              <w:rPr>
                <w:rFonts w:ascii="Arial" w:hAnsi="Arial" w:cs="Arial"/>
              </w:rPr>
              <w:t>Completa</w:t>
            </w:r>
          </w:p>
        </w:tc>
        <w:tc>
          <w:tcPr>
            <w:tcW w:w="1398" w:type="pct"/>
            <w:tcBorders>
              <w:top w:val="single" w:sz="6" w:space="0" w:color="auto"/>
              <w:left w:val="single" w:sz="6" w:space="0" w:color="auto"/>
              <w:bottom w:val="single" w:sz="6" w:space="0" w:color="auto"/>
              <w:right w:val="single" w:sz="6" w:space="0" w:color="auto"/>
            </w:tcBorders>
            <w:vAlign w:val="center"/>
            <w:hideMark/>
          </w:tcPr>
          <w:p w14:paraId="448D1185" w14:textId="3B708F1D" w:rsidR="00BE155D" w:rsidRPr="00BE155D" w:rsidRDefault="27ADF1F9" w:rsidP="00BE155D">
            <w:pPr>
              <w:spacing w:before="60" w:after="60" w:line="360" w:lineRule="auto"/>
              <w:rPr>
                <w:rFonts w:ascii="Arial" w:hAnsi="Arial" w:cs="Arial"/>
                <w:sz w:val="20"/>
                <w:szCs w:val="20"/>
              </w:rPr>
            </w:pPr>
            <w:r w:rsidRPr="2E48C7DC">
              <w:rPr>
                <w:rFonts w:ascii="Arial" w:hAnsi="Arial" w:cs="Arial"/>
                <w:sz w:val="20"/>
                <w:szCs w:val="20"/>
              </w:rPr>
              <w:t>3</w:t>
            </w:r>
            <w:r w:rsidR="2E6811CE" w:rsidRPr="2E48C7DC">
              <w:rPr>
                <w:rFonts w:ascii="Arial" w:hAnsi="Arial" w:cs="Arial"/>
                <w:sz w:val="20"/>
                <w:szCs w:val="20"/>
              </w:rPr>
              <w:t xml:space="preserve"> </w:t>
            </w:r>
            <w:r w:rsidR="764B76F3" w:rsidRPr="2E48C7DC">
              <w:rPr>
                <w:rFonts w:ascii="Arial" w:hAnsi="Arial" w:cs="Arial"/>
                <w:sz w:val="20"/>
                <w:szCs w:val="20"/>
              </w:rPr>
              <w:t>mes</w:t>
            </w:r>
            <w:r w:rsidRPr="2E48C7DC">
              <w:rPr>
                <w:rFonts w:ascii="Arial" w:hAnsi="Arial" w:cs="Arial"/>
                <w:sz w:val="20"/>
                <w:szCs w:val="20"/>
              </w:rPr>
              <w:t>es</w:t>
            </w:r>
          </w:p>
        </w:tc>
        <w:tc>
          <w:tcPr>
            <w:tcW w:w="810" w:type="pct"/>
            <w:tcBorders>
              <w:top w:val="single" w:sz="6" w:space="0" w:color="auto"/>
              <w:left w:val="single" w:sz="6" w:space="0" w:color="auto"/>
              <w:bottom w:val="single" w:sz="6" w:space="0" w:color="auto"/>
              <w:right w:val="single" w:sz="6" w:space="0" w:color="auto"/>
            </w:tcBorders>
            <w:vAlign w:val="center"/>
            <w:hideMark/>
          </w:tcPr>
          <w:p w14:paraId="72E5F6E0" w14:textId="0B663F85" w:rsidR="00BE155D" w:rsidRPr="00BE155D" w:rsidRDefault="53C33003" w:rsidP="00BE155D">
            <w:pPr>
              <w:spacing w:before="60" w:after="60" w:line="360" w:lineRule="auto"/>
              <w:rPr>
                <w:rFonts w:ascii="Arial" w:hAnsi="Arial" w:cs="Arial"/>
              </w:rPr>
            </w:pPr>
            <w:r w:rsidRPr="43F268C7">
              <w:rPr>
                <w:rFonts w:ascii="Arial" w:hAnsi="Arial" w:cs="Arial"/>
              </w:rPr>
              <w:t>3</w:t>
            </w:r>
            <w:r w:rsidR="3B9C27E4" w:rsidRPr="43F268C7">
              <w:rPr>
                <w:rFonts w:ascii="Arial" w:hAnsi="Arial" w:cs="Arial"/>
              </w:rPr>
              <w:t xml:space="preserve"> años</w:t>
            </w:r>
          </w:p>
        </w:tc>
        <w:tc>
          <w:tcPr>
            <w:tcW w:w="1469" w:type="pct"/>
            <w:tcBorders>
              <w:top w:val="single" w:sz="6" w:space="0" w:color="auto"/>
              <w:left w:val="single" w:sz="6" w:space="0" w:color="auto"/>
              <w:bottom w:val="single" w:sz="6" w:space="0" w:color="auto"/>
              <w:right w:val="single" w:sz="6" w:space="0" w:color="auto"/>
            </w:tcBorders>
            <w:vAlign w:val="center"/>
            <w:hideMark/>
          </w:tcPr>
          <w:p w14:paraId="7B3CEE3A" w14:textId="5C900013" w:rsidR="00BE155D" w:rsidRPr="00BE155D" w:rsidRDefault="2ED5D579" w:rsidP="00BE155D">
            <w:pPr>
              <w:spacing w:before="60" w:after="60" w:line="360" w:lineRule="auto"/>
              <w:rPr>
                <w:rFonts w:ascii="Arial" w:hAnsi="Arial" w:cs="Arial"/>
              </w:rPr>
            </w:pPr>
            <w:r w:rsidRPr="2E48C7DC">
              <w:rPr>
                <w:rFonts w:ascii="Arial" w:hAnsi="Arial" w:cs="Arial"/>
              </w:rPr>
              <w:t>Físico y digital</w:t>
            </w:r>
          </w:p>
        </w:tc>
      </w:tr>
      <w:tr w:rsidR="00BE155D" w:rsidRPr="00BE155D" w14:paraId="3672EC75" w14:textId="77777777" w:rsidTr="43F268C7">
        <w:tc>
          <w:tcPr>
            <w:tcW w:w="0" w:type="auto"/>
            <w:vMerge/>
            <w:vAlign w:val="center"/>
            <w:hideMark/>
          </w:tcPr>
          <w:p w14:paraId="780859FD" w14:textId="77777777" w:rsidR="00BE155D" w:rsidRPr="00BE155D" w:rsidRDefault="00BE155D" w:rsidP="00BE155D">
            <w:pPr>
              <w:spacing w:after="0" w:line="360" w:lineRule="auto"/>
              <w:rPr>
                <w:rFonts w:ascii="Arial" w:hAnsi="Arial" w:cs="Arial"/>
                <w:b/>
                <w:bCs/>
                <w:lang w:eastAsia="es-ES_tradnl"/>
              </w:rPr>
            </w:pPr>
          </w:p>
        </w:tc>
        <w:tc>
          <w:tcPr>
            <w:tcW w:w="810" w:type="pct"/>
            <w:tcBorders>
              <w:top w:val="single" w:sz="6" w:space="0" w:color="auto"/>
              <w:left w:val="single" w:sz="6" w:space="0" w:color="auto"/>
              <w:bottom w:val="single" w:sz="6" w:space="0" w:color="auto"/>
              <w:right w:val="single" w:sz="6" w:space="0" w:color="auto"/>
            </w:tcBorders>
            <w:vAlign w:val="center"/>
            <w:hideMark/>
          </w:tcPr>
          <w:p w14:paraId="73712FAD" w14:textId="77777777" w:rsidR="00BE155D" w:rsidRPr="00BE155D" w:rsidRDefault="00BE155D" w:rsidP="00BE155D">
            <w:pPr>
              <w:spacing w:before="60" w:after="60" w:line="360" w:lineRule="auto"/>
              <w:rPr>
                <w:rFonts w:ascii="Arial" w:hAnsi="Arial" w:cs="Arial"/>
                <w:sz w:val="20"/>
                <w:szCs w:val="20"/>
              </w:rPr>
            </w:pPr>
            <w:r w:rsidRPr="00BE155D">
              <w:rPr>
                <w:rFonts w:ascii="Arial" w:hAnsi="Arial" w:cs="Arial"/>
              </w:rPr>
              <w:t>Completa</w:t>
            </w:r>
          </w:p>
        </w:tc>
        <w:tc>
          <w:tcPr>
            <w:tcW w:w="1398" w:type="pct"/>
            <w:tcBorders>
              <w:top w:val="single" w:sz="6" w:space="0" w:color="auto"/>
              <w:left w:val="single" w:sz="6" w:space="0" w:color="auto"/>
              <w:bottom w:val="single" w:sz="6" w:space="0" w:color="auto"/>
              <w:right w:val="single" w:sz="6" w:space="0" w:color="auto"/>
            </w:tcBorders>
            <w:vAlign w:val="center"/>
            <w:hideMark/>
          </w:tcPr>
          <w:p w14:paraId="583EE7EC" w14:textId="0828CD8F" w:rsidR="00BE155D" w:rsidRPr="00BE155D" w:rsidRDefault="1CAFB2A0" w:rsidP="00BE155D">
            <w:pPr>
              <w:spacing w:before="60" w:after="60" w:line="360" w:lineRule="auto"/>
              <w:rPr>
                <w:rFonts w:ascii="Arial" w:hAnsi="Arial" w:cs="Arial"/>
              </w:rPr>
            </w:pPr>
            <w:r w:rsidRPr="2E48C7DC">
              <w:rPr>
                <w:rFonts w:ascii="Arial" w:hAnsi="Arial" w:cs="Arial"/>
              </w:rPr>
              <w:t xml:space="preserve">1 </w:t>
            </w:r>
            <w:r w:rsidR="65210F97" w:rsidRPr="2E48C7DC">
              <w:rPr>
                <w:rFonts w:ascii="Arial" w:hAnsi="Arial" w:cs="Arial"/>
              </w:rPr>
              <w:t>mes</w:t>
            </w:r>
          </w:p>
        </w:tc>
        <w:tc>
          <w:tcPr>
            <w:tcW w:w="810" w:type="pct"/>
            <w:tcBorders>
              <w:top w:val="single" w:sz="6" w:space="0" w:color="auto"/>
              <w:left w:val="single" w:sz="6" w:space="0" w:color="auto"/>
              <w:bottom w:val="single" w:sz="6" w:space="0" w:color="auto"/>
              <w:right w:val="single" w:sz="6" w:space="0" w:color="auto"/>
            </w:tcBorders>
            <w:vAlign w:val="center"/>
            <w:hideMark/>
          </w:tcPr>
          <w:p w14:paraId="00542E1E" w14:textId="71FAF3D2" w:rsidR="00BE155D" w:rsidRPr="00BE155D" w:rsidRDefault="639B05A7" w:rsidP="00BE155D">
            <w:pPr>
              <w:spacing w:before="60" w:after="60" w:line="360" w:lineRule="auto"/>
              <w:rPr>
                <w:rFonts w:ascii="Arial" w:hAnsi="Arial" w:cs="Arial"/>
              </w:rPr>
            </w:pPr>
            <w:r w:rsidRPr="43F268C7">
              <w:rPr>
                <w:rFonts w:ascii="Arial" w:hAnsi="Arial" w:cs="Arial"/>
              </w:rPr>
              <w:t>2</w:t>
            </w:r>
            <w:r w:rsidR="66FA1E30" w:rsidRPr="43F268C7">
              <w:rPr>
                <w:rFonts w:ascii="Arial" w:hAnsi="Arial" w:cs="Arial"/>
              </w:rPr>
              <w:t xml:space="preserve"> años</w:t>
            </w:r>
          </w:p>
        </w:tc>
        <w:tc>
          <w:tcPr>
            <w:tcW w:w="1469" w:type="pct"/>
            <w:tcBorders>
              <w:top w:val="single" w:sz="6" w:space="0" w:color="auto"/>
              <w:left w:val="single" w:sz="6" w:space="0" w:color="auto"/>
              <w:bottom w:val="single" w:sz="6" w:space="0" w:color="auto"/>
              <w:right w:val="single" w:sz="6" w:space="0" w:color="auto"/>
            </w:tcBorders>
            <w:vAlign w:val="center"/>
            <w:hideMark/>
          </w:tcPr>
          <w:p w14:paraId="3879DF29" w14:textId="124510E2" w:rsidR="00BE155D" w:rsidRPr="00BE155D" w:rsidRDefault="0E2D0772" w:rsidP="00BE155D">
            <w:pPr>
              <w:spacing w:before="60" w:after="60" w:line="360" w:lineRule="auto"/>
              <w:rPr>
                <w:rFonts w:ascii="Arial" w:hAnsi="Arial" w:cs="Arial"/>
              </w:rPr>
            </w:pPr>
            <w:r w:rsidRPr="2E48C7DC">
              <w:rPr>
                <w:rFonts w:ascii="Arial" w:hAnsi="Arial" w:cs="Arial"/>
              </w:rPr>
              <w:t>Físico y digital</w:t>
            </w:r>
          </w:p>
        </w:tc>
      </w:tr>
      <w:tr w:rsidR="00BE155D" w:rsidRPr="00BE155D" w14:paraId="6A1C45FA" w14:textId="77777777" w:rsidTr="43F268C7">
        <w:tc>
          <w:tcPr>
            <w:tcW w:w="0" w:type="auto"/>
            <w:vMerge/>
            <w:vAlign w:val="center"/>
            <w:hideMark/>
          </w:tcPr>
          <w:p w14:paraId="71E60E15" w14:textId="77777777" w:rsidR="00BE155D" w:rsidRPr="00BE155D" w:rsidRDefault="00BE155D" w:rsidP="00BE155D">
            <w:pPr>
              <w:spacing w:after="0" w:line="360" w:lineRule="auto"/>
              <w:rPr>
                <w:rFonts w:ascii="Arial" w:hAnsi="Arial" w:cs="Arial"/>
                <w:b/>
                <w:bCs/>
                <w:lang w:eastAsia="es-ES_tradnl"/>
              </w:rPr>
            </w:pPr>
          </w:p>
        </w:tc>
        <w:tc>
          <w:tcPr>
            <w:tcW w:w="810" w:type="pct"/>
            <w:tcBorders>
              <w:top w:val="single" w:sz="6" w:space="0" w:color="auto"/>
              <w:left w:val="single" w:sz="6" w:space="0" w:color="auto"/>
              <w:bottom w:val="single" w:sz="6" w:space="0" w:color="auto"/>
              <w:right w:val="single" w:sz="6" w:space="0" w:color="auto"/>
            </w:tcBorders>
            <w:vAlign w:val="center"/>
            <w:hideMark/>
          </w:tcPr>
          <w:p w14:paraId="21B723B5" w14:textId="77777777" w:rsidR="00BE155D" w:rsidRPr="00BE155D" w:rsidRDefault="00BE155D" w:rsidP="00BE155D">
            <w:pPr>
              <w:spacing w:before="60" w:after="60" w:line="360" w:lineRule="auto"/>
              <w:rPr>
                <w:rFonts w:ascii="Arial" w:hAnsi="Arial" w:cs="Arial"/>
              </w:rPr>
            </w:pPr>
            <w:r w:rsidRPr="00BE155D">
              <w:rPr>
                <w:rFonts w:ascii="Arial" w:hAnsi="Arial" w:cs="Arial"/>
              </w:rPr>
              <w:t>Completa</w:t>
            </w:r>
          </w:p>
        </w:tc>
        <w:tc>
          <w:tcPr>
            <w:tcW w:w="1398" w:type="pct"/>
            <w:tcBorders>
              <w:top w:val="single" w:sz="6" w:space="0" w:color="auto"/>
              <w:left w:val="single" w:sz="6" w:space="0" w:color="auto"/>
              <w:bottom w:val="single" w:sz="6" w:space="0" w:color="auto"/>
              <w:right w:val="single" w:sz="6" w:space="0" w:color="auto"/>
            </w:tcBorders>
            <w:vAlign w:val="center"/>
            <w:hideMark/>
          </w:tcPr>
          <w:p w14:paraId="09E195C6" w14:textId="515A9064" w:rsidR="00BE155D" w:rsidRPr="00BE155D" w:rsidRDefault="6036C60D" w:rsidP="00BE155D">
            <w:pPr>
              <w:spacing w:before="60" w:after="60" w:line="360" w:lineRule="auto"/>
              <w:rPr>
                <w:rFonts w:ascii="Arial" w:hAnsi="Arial" w:cs="Arial"/>
              </w:rPr>
            </w:pPr>
            <w:r w:rsidRPr="2E48C7DC">
              <w:rPr>
                <w:rFonts w:ascii="Arial" w:hAnsi="Arial" w:cs="Arial"/>
              </w:rPr>
              <w:t xml:space="preserve">1 </w:t>
            </w:r>
            <w:r w:rsidR="29BAFCBF" w:rsidRPr="2E48C7DC">
              <w:rPr>
                <w:rFonts w:ascii="Arial" w:hAnsi="Arial" w:cs="Arial"/>
              </w:rPr>
              <w:t>semana</w:t>
            </w:r>
          </w:p>
        </w:tc>
        <w:tc>
          <w:tcPr>
            <w:tcW w:w="810" w:type="pct"/>
            <w:tcBorders>
              <w:top w:val="single" w:sz="6" w:space="0" w:color="auto"/>
              <w:left w:val="single" w:sz="6" w:space="0" w:color="auto"/>
              <w:bottom w:val="single" w:sz="6" w:space="0" w:color="auto"/>
              <w:right w:val="single" w:sz="6" w:space="0" w:color="auto"/>
            </w:tcBorders>
            <w:vAlign w:val="center"/>
            <w:hideMark/>
          </w:tcPr>
          <w:p w14:paraId="2E3B7731" w14:textId="3EB61E26" w:rsidR="00BE155D" w:rsidRPr="00BE155D" w:rsidRDefault="5BCA20CC" w:rsidP="00BE155D">
            <w:pPr>
              <w:spacing w:before="60" w:after="60" w:line="360" w:lineRule="auto"/>
              <w:rPr>
                <w:rFonts w:ascii="Arial" w:hAnsi="Arial" w:cs="Arial"/>
              </w:rPr>
            </w:pPr>
            <w:r w:rsidRPr="43F268C7">
              <w:rPr>
                <w:rFonts w:ascii="Arial" w:hAnsi="Arial" w:cs="Arial"/>
              </w:rPr>
              <w:t>1</w:t>
            </w:r>
            <w:r w:rsidR="437F4A57" w:rsidRPr="43F268C7">
              <w:rPr>
                <w:rFonts w:ascii="Arial" w:hAnsi="Arial" w:cs="Arial"/>
              </w:rPr>
              <w:t xml:space="preserve"> a</w:t>
            </w:r>
            <w:r w:rsidR="1BCC65ED" w:rsidRPr="43F268C7">
              <w:rPr>
                <w:rFonts w:ascii="Arial" w:hAnsi="Arial" w:cs="Arial"/>
              </w:rPr>
              <w:t>ño</w:t>
            </w:r>
          </w:p>
        </w:tc>
        <w:tc>
          <w:tcPr>
            <w:tcW w:w="1469" w:type="pct"/>
            <w:tcBorders>
              <w:top w:val="single" w:sz="6" w:space="0" w:color="auto"/>
              <w:left w:val="single" w:sz="6" w:space="0" w:color="auto"/>
              <w:bottom w:val="single" w:sz="6" w:space="0" w:color="auto"/>
              <w:right w:val="single" w:sz="6" w:space="0" w:color="auto"/>
            </w:tcBorders>
            <w:vAlign w:val="center"/>
            <w:hideMark/>
          </w:tcPr>
          <w:p w14:paraId="3A58575C" w14:textId="6A0A405F" w:rsidR="00BE155D" w:rsidRPr="00BE155D" w:rsidRDefault="3C7F99A1" w:rsidP="00BE155D">
            <w:pPr>
              <w:spacing w:before="60" w:after="60" w:line="360" w:lineRule="auto"/>
              <w:rPr>
                <w:rFonts w:ascii="Arial" w:hAnsi="Arial" w:cs="Arial"/>
              </w:rPr>
            </w:pPr>
            <w:r w:rsidRPr="2E48C7DC">
              <w:rPr>
                <w:rFonts w:ascii="Arial" w:hAnsi="Arial" w:cs="Arial"/>
              </w:rPr>
              <w:t>Físico</w:t>
            </w:r>
          </w:p>
        </w:tc>
      </w:tr>
    </w:tbl>
    <w:p w14:paraId="7C4853A0" w14:textId="77777777" w:rsidR="00BE155D" w:rsidRPr="00BE155D" w:rsidRDefault="00BE155D" w:rsidP="00BE155D">
      <w:pPr>
        <w:spacing w:line="360" w:lineRule="auto"/>
        <w:rPr>
          <w:rFonts w:ascii="Arial" w:hAnsi="Arial" w:cs="Arial"/>
          <w:lang w:eastAsia="es-ES_tradnl"/>
        </w:rPr>
      </w:pPr>
    </w:p>
    <w:tbl>
      <w:tblPr>
        <w:tblStyle w:val="Tablaconcuadrcula"/>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929"/>
        <w:gridCol w:w="1467"/>
        <w:gridCol w:w="2531"/>
        <w:gridCol w:w="1467"/>
        <w:gridCol w:w="2660"/>
      </w:tblGrid>
      <w:tr w:rsidR="00BE155D" w:rsidRPr="00BE155D" w14:paraId="1622A784" w14:textId="77777777" w:rsidTr="43F268C7">
        <w:tc>
          <w:tcPr>
            <w:tcW w:w="513"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4C72166F" w14:textId="77777777" w:rsidR="00BE155D" w:rsidRPr="00BE155D" w:rsidRDefault="00BE155D" w:rsidP="00BE155D">
            <w:pPr>
              <w:spacing w:before="60" w:after="60" w:line="360" w:lineRule="auto"/>
              <w:jc w:val="center"/>
              <w:rPr>
                <w:rFonts w:ascii="Arial" w:hAnsi="Arial" w:cs="Arial"/>
                <w:b/>
                <w:bCs/>
              </w:rPr>
            </w:pPr>
            <w:r w:rsidRPr="00BE155D">
              <w:rPr>
                <w:rFonts w:ascii="Arial" w:hAnsi="Arial" w:cs="Arial"/>
                <w:b/>
                <w:bCs/>
              </w:rPr>
              <w:t>Nivel</w:t>
            </w:r>
          </w:p>
        </w:tc>
        <w:tc>
          <w:tcPr>
            <w:tcW w:w="810"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4FD38E2B" w14:textId="77777777" w:rsidR="00BE155D" w:rsidRPr="00BE155D" w:rsidRDefault="00BE155D" w:rsidP="00BE155D">
            <w:pPr>
              <w:spacing w:before="60" w:after="60" w:line="360" w:lineRule="auto"/>
              <w:rPr>
                <w:rFonts w:ascii="Arial" w:hAnsi="Arial" w:cs="Arial"/>
                <w:b/>
                <w:bCs/>
              </w:rPr>
            </w:pPr>
            <w:r w:rsidRPr="00BE155D">
              <w:rPr>
                <w:rFonts w:ascii="Arial" w:hAnsi="Arial" w:cs="Arial"/>
                <w:b/>
                <w:bCs/>
              </w:rPr>
              <w:t>Tipo de copia</w:t>
            </w:r>
          </w:p>
        </w:tc>
        <w:tc>
          <w:tcPr>
            <w:tcW w:w="1398"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0201EC67" w14:textId="77777777" w:rsidR="00BE155D" w:rsidRPr="00BE155D" w:rsidRDefault="00BE155D" w:rsidP="00BE155D">
            <w:pPr>
              <w:spacing w:before="60" w:after="60" w:line="360" w:lineRule="auto"/>
              <w:rPr>
                <w:rFonts w:ascii="Arial" w:hAnsi="Arial" w:cs="Arial"/>
                <w:b/>
                <w:bCs/>
                <w:sz w:val="20"/>
                <w:szCs w:val="20"/>
              </w:rPr>
            </w:pPr>
            <w:r w:rsidRPr="00BE155D">
              <w:rPr>
                <w:rFonts w:ascii="Arial" w:hAnsi="Arial" w:cs="Arial"/>
                <w:b/>
                <w:bCs/>
              </w:rPr>
              <w:t>Periodicidad</w:t>
            </w:r>
          </w:p>
        </w:tc>
        <w:tc>
          <w:tcPr>
            <w:tcW w:w="810"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1ED6EAA9" w14:textId="77777777" w:rsidR="00BE155D" w:rsidRPr="00BE155D" w:rsidRDefault="00BE155D" w:rsidP="00BE155D">
            <w:pPr>
              <w:spacing w:before="60" w:after="60" w:line="360" w:lineRule="auto"/>
              <w:rPr>
                <w:rFonts w:ascii="Arial" w:hAnsi="Arial" w:cs="Arial"/>
                <w:b/>
                <w:bCs/>
              </w:rPr>
            </w:pPr>
            <w:r w:rsidRPr="00BE155D">
              <w:rPr>
                <w:rFonts w:ascii="Arial" w:hAnsi="Arial" w:cs="Arial"/>
                <w:b/>
                <w:bCs/>
              </w:rPr>
              <w:t>Retención</w:t>
            </w:r>
          </w:p>
        </w:tc>
        <w:tc>
          <w:tcPr>
            <w:tcW w:w="1469" w:type="pct"/>
            <w:tcBorders>
              <w:top w:val="single" w:sz="6" w:space="0" w:color="auto"/>
              <w:left w:val="single" w:sz="6" w:space="0" w:color="auto"/>
              <w:bottom w:val="single" w:sz="6" w:space="0" w:color="auto"/>
              <w:right w:val="single" w:sz="6" w:space="0" w:color="auto"/>
            </w:tcBorders>
            <w:shd w:val="clear" w:color="auto" w:fill="EEECE1" w:themeFill="background2"/>
            <w:vAlign w:val="center"/>
            <w:hideMark/>
          </w:tcPr>
          <w:p w14:paraId="35F51490" w14:textId="77777777" w:rsidR="00BE155D" w:rsidRPr="00BE155D" w:rsidRDefault="00BE155D" w:rsidP="00BE155D">
            <w:pPr>
              <w:spacing w:before="60" w:after="60" w:line="360" w:lineRule="auto"/>
              <w:rPr>
                <w:rFonts w:ascii="Arial" w:hAnsi="Arial" w:cs="Arial"/>
                <w:b/>
                <w:bCs/>
              </w:rPr>
            </w:pPr>
            <w:r w:rsidRPr="00BE155D">
              <w:rPr>
                <w:rFonts w:ascii="Arial" w:hAnsi="Arial" w:cs="Arial"/>
                <w:b/>
                <w:bCs/>
              </w:rPr>
              <w:t>Soporte (almacenamiento)</w:t>
            </w:r>
          </w:p>
        </w:tc>
      </w:tr>
      <w:tr w:rsidR="00BE155D" w:rsidRPr="00BE155D" w14:paraId="62B6881F" w14:textId="77777777" w:rsidTr="43F268C7">
        <w:tc>
          <w:tcPr>
            <w:tcW w:w="513" w:type="pct"/>
            <w:vMerge w:val="restart"/>
            <w:tcBorders>
              <w:top w:val="single" w:sz="6" w:space="0" w:color="auto"/>
              <w:left w:val="single" w:sz="6" w:space="0" w:color="auto"/>
              <w:bottom w:val="single" w:sz="6" w:space="0" w:color="auto"/>
              <w:right w:val="single" w:sz="6" w:space="0" w:color="auto"/>
            </w:tcBorders>
            <w:shd w:val="clear" w:color="auto" w:fill="C00000"/>
            <w:vAlign w:val="center"/>
            <w:hideMark/>
          </w:tcPr>
          <w:p w14:paraId="4A812634" w14:textId="1E4DB2A9" w:rsidR="00BE155D" w:rsidRPr="00BE155D" w:rsidRDefault="00BE155D" w:rsidP="00BE155D">
            <w:pPr>
              <w:spacing w:before="60" w:after="60" w:line="360" w:lineRule="auto"/>
              <w:jc w:val="center"/>
              <w:rPr>
                <w:rFonts w:ascii="Arial" w:hAnsi="Arial" w:cs="Arial"/>
                <w:b/>
                <w:bCs/>
              </w:rPr>
            </w:pPr>
            <w:r w:rsidRPr="00BE155D">
              <w:rPr>
                <w:rFonts w:ascii="Arial" w:hAnsi="Arial" w:cs="Arial"/>
                <w:b/>
                <w:bCs/>
              </w:rPr>
              <w:t>Alto</w:t>
            </w:r>
          </w:p>
        </w:tc>
        <w:tc>
          <w:tcPr>
            <w:tcW w:w="810" w:type="pct"/>
            <w:tcBorders>
              <w:top w:val="single" w:sz="6" w:space="0" w:color="auto"/>
              <w:left w:val="single" w:sz="6" w:space="0" w:color="auto"/>
              <w:bottom w:val="single" w:sz="6" w:space="0" w:color="auto"/>
              <w:right w:val="single" w:sz="6" w:space="0" w:color="auto"/>
            </w:tcBorders>
            <w:vAlign w:val="center"/>
            <w:hideMark/>
          </w:tcPr>
          <w:p w14:paraId="57A37C05" w14:textId="77777777" w:rsidR="00BE155D" w:rsidRPr="00BE155D" w:rsidRDefault="00BE155D" w:rsidP="00BE155D">
            <w:pPr>
              <w:spacing w:before="60" w:after="60" w:line="360" w:lineRule="auto"/>
              <w:rPr>
                <w:rFonts w:ascii="Arial" w:hAnsi="Arial" w:cs="Arial"/>
              </w:rPr>
            </w:pPr>
            <w:r w:rsidRPr="00BE155D">
              <w:rPr>
                <w:rFonts w:ascii="Arial" w:hAnsi="Arial" w:cs="Arial"/>
              </w:rPr>
              <w:t>Completa</w:t>
            </w:r>
          </w:p>
        </w:tc>
        <w:tc>
          <w:tcPr>
            <w:tcW w:w="1398" w:type="pct"/>
            <w:tcBorders>
              <w:top w:val="single" w:sz="6" w:space="0" w:color="auto"/>
              <w:left w:val="single" w:sz="6" w:space="0" w:color="auto"/>
              <w:bottom w:val="single" w:sz="6" w:space="0" w:color="auto"/>
              <w:right w:val="single" w:sz="6" w:space="0" w:color="auto"/>
            </w:tcBorders>
            <w:vAlign w:val="center"/>
            <w:hideMark/>
          </w:tcPr>
          <w:p w14:paraId="35D9B192" w14:textId="0E255164" w:rsidR="00BE155D" w:rsidRPr="00BE155D" w:rsidRDefault="6E076F4C" w:rsidP="00BE155D">
            <w:pPr>
              <w:spacing w:before="60" w:after="60" w:line="360" w:lineRule="auto"/>
              <w:rPr>
                <w:rFonts w:ascii="Arial" w:hAnsi="Arial" w:cs="Arial"/>
                <w:sz w:val="20"/>
                <w:szCs w:val="20"/>
              </w:rPr>
            </w:pPr>
            <w:r w:rsidRPr="2E48C7DC">
              <w:rPr>
                <w:rFonts w:ascii="Arial" w:hAnsi="Arial" w:cs="Arial"/>
                <w:sz w:val="20"/>
                <w:szCs w:val="20"/>
              </w:rPr>
              <w:t xml:space="preserve">1 </w:t>
            </w:r>
            <w:r w:rsidR="319113D2" w:rsidRPr="2E48C7DC">
              <w:rPr>
                <w:rFonts w:ascii="Arial" w:hAnsi="Arial" w:cs="Arial"/>
                <w:sz w:val="20"/>
                <w:szCs w:val="20"/>
              </w:rPr>
              <w:t>mes</w:t>
            </w:r>
          </w:p>
        </w:tc>
        <w:tc>
          <w:tcPr>
            <w:tcW w:w="810" w:type="pct"/>
            <w:tcBorders>
              <w:top w:val="single" w:sz="6" w:space="0" w:color="auto"/>
              <w:left w:val="single" w:sz="6" w:space="0" w:color="auto"/>
              <w:bottom w:val="single" w:sz="6" w:space="0" w:color="auto"/>
              <w:right w:val="single" w:sz="6" w:space="0" w:color="auto"/>
            </w:tcBorders>
            <w:vAlign w:val="center"/>
            <w:hideMark/>
          </w:tcPr>
          <w:p w14:paraId="7B7DFB23" w14:textId="60B36A7A" w:rsidR="00BE155D" w:rsidRPr="00BE155D" w:rsidRDefault="126D0F57" w:rsidP="00BE155D">
            <w:pPr>
              <w:spacing w:before="60" w:after="60" w:line="360" w:lineRule="auto"/>
              <w:rPr>
                <w:rFonts w:ascii="Arial" w:hAnsi="Arial" w:cs="Arial"/>
              </w:rPr>
            </w:pPr>
            <w:r w:rsidRPr="43F268C7">
              <w:rPr>
                <w:rFonts w:ascii="Arial" w:hAnsi="Arial" w:cs="Arial"/>
              </w:rPr>
              <w:t>8</w:t>
            </w:r>
            <w:r w:rsidR="42ECD530" w:rsidRPr="43F268C7">
              <w:rPr>
                <w:rFonts w:ascii="Arial" w:hAnsi="Arial" w:cs="Arial"/>
              </w:rPr>
              <w:t xml:space="preserve"> años</w:t>
            </w:r>
          </w:p>
        </w:tc>
        <w:tc>
          <w:tcPr>
            <w:tcW w:w="1469" w:type="pct"/>
            <w:tcBorders>
              <w:top w:val="single" w:sz="6" w:space="0" w:color="auto"/>
              <w:left w:val="single" w:sz="6" w:space="0" w:color="auto"/>
              <w:bottom w:val="single" w:sz="6" w:space="0" w:color="auto"/>
              <w:right w:val="single" w:sz="6" w:space="0" w:color="auto"/>
            </w:tcBorders>
            <w:vAlign w:val="center"/>
            <w:hideMark/>
          </w:tcPr>
          <w:p w14:paraId="2B186A66" w14:textId="2441A08B" w:rsidR="00BE155D" w:rsidRPr="00BE155D" w:rsidRDefault="307A6F1F" w:rsidP="00BE155D">
            <w:pPr>
              <w:spacing w:before="60" w:after="60" w:line="360" w:lineRule="auto"/>
              <w:rPr>
                <w:rFonts w:ascii="Arial" w:hAnsi="Arial" w:cs="Arial"/>
              </w:rPr>
            </w:pPr>
            <w:r w:rsidRPr="0A911FC9">
              <w:rPr>
                <w:rFonts w:ascii="Arial" w:hAnsi="Arial" w:cs="Arial"/>
              </w:rPr>
              <w:t>Físico y digital</w:t>
            </w:r>
          </w:p>
        </w:tc>
      </w:tr>
      <w:tr w:rsidR="00BE155D" w:rsidRPr="00BE155D" w14:paraId="3D7BF74C" w14:textId="77777777" w:rsidTr="43F268C7">
        <w:tc>
          <w:tcPr>
            <w:tcW w:w="0" w:type="auto"/>
            <w:vMerge/>
            <w:vAlign w:val="center"/>
            <w:hideMark/>
          </w:tcPr>
          <w:p w14:paraId="0F90E887" w14:textId="77777777" w:rsidR="00BE155D" w:rsidRPr="00BE155D" w:rsidRDefault="00BE155D" w:rsidP="00BE155D">
            <w:pPr>
              <w:spacing w:after="0" w:line="360" w:lineRule="auto"/>
              <w:rPr>
                <w:rFonts w:ascii="Arial" w:hAnsi="Arial" w:cs="Arial"/>
                <w:b/>
                <w:bCs/>
                <w:lang w:eastAsia="es-ES_tradnl"/>
              </w:rPr>
            </w:pPr>
          </w:p>
        </w:tc>
        <w:tc>
          <w:tcPr>
            <w:tcW w:w="810" w:type="pct"/>
            <w:tcBorders>
              <w:top w:val="single" w:sz="6" w:space="0" w:color="auto"/>
              <w:left w:val="single" w:sz="6" w:space="0" w:color="auto"/>
              <w:bottom w:val="single" w:sz="6" w:space="0" w:color="auto"/>
              <w:right w:val="single" w:sz="6" w:space="0" w:color="auto"/>
            </w:tcBorders>
            <w:vAlign w:val="center"/>
            <w:hideMark/>
          </w:tcPr>
          <w:p w14:paraId="45353FA9" w14:textId="77777777" w:rsidR="00BE155D" w:rsidRPr="00BE155D" w:rsidRDefault="00BE155D" w:rsidP="00BE155D">
            <w:pPr>
              <w:spacing w:before="60" w:after="60" w:line="360" w:lineRule="auto"/>
              <w:rPr>
                <w:rFonts w:ascii="Arial" w:hAnsi="Arial" w:cs="Arial"/>
                <w:sz w:val="20"/>
                <w:szCs w:val="20"/>
              </w:rPr>
            </w:pPr>
            <w:r w:rsidRPr="00BE155D">
              <w:rPr>
                <w:rFonts w:ascii="Arial" w:hAnsi="Arial" w:cs="Arial"/>
              </w:rPr>
              <w:t>Completa</w:t>
            </w:r>
          </w:p>
        </w:tc>
        <w:tc>
          <w:tcPr>
            <w:tcW w:w="1398" w:type="pct"/>
            <w:tcBorders>
              <w:top w:val="single" w:sz="6" w:space="0" w:color="auto"/>
              <w:left w:val="single" w:sz="6" w:space="0" w:color="auto"/>
              <w:bottom w:val="single" w:sz="6" w:space="0" w:color="auto"/>
              <w:right w:val="single" w:sz="6" w:space="0" w:color="auto"/>
            </w:tcBorders>
            <w:vAlign w:val="center"/>
            <w:hideMark/>
          </w:tcPr>
          <w:p w14:paraId="26D80E36" w14:textId="6CD6DC0F" w:rsidR="00BE155D" w:rsidRPr="00BE155D" w:rsidRDefault="042169B4" w:rsidP="00BE155D">
            <w:pPr>
              <w:spacing w:before="60" w:after="60" w:line="360" w:lineRule="auto"/>
              <w:rPr>
                <w:rFonts w:ascii="Arial" w:hAnsi="Arial" w:cs="Arial"/>
              </w:rPr>
            </w:pPr>
            <w:r w:rsidRPr="2E48C7DC">
              <w:rPr>
                <w:rFonts w:ascii="Arial" w:hAnsi="Arial" w:cs="Arial"/>
              </w:rPr>
              <w:t>1</w:t>
            </w:r>
            <w:r w:rsidR="2E4D63AE" w:rsidRPr="2E48C7DC">
              <w:rPr>
                <w:rFonts w:ascii="Arial" w:hAnsi="Arial" w:cs="Arial"/>
              </w:rPr>
              <w:t xml:space="preserve"> </w:t>
            </w:r>
            <w:r w:rsidR="1F5CFE25" w:rsidRPr="2E48C7DC">
              <w:rPr>
                <w:rFonts w:ascii="Arial" w:hAnsi="Arial" w:cs="Arial"/>
              </w:rPr>
              <w:t>semana</w:t>
            </w:r>
          </w:p>
        </w:tc>
        <w:tc>
          <w:tcPr>
            <w:tcW w:w="810" w:type="pct"/>
            <w:tcBorders>
              <w:top w:val="single" w:sz="6" w:space="0" w:color="auto"/>
              <w:left w:val="single" w:sz="6" w:space="0" w:color="auto"/>
              <w:bottom w:val="single" w:sz="6" w:space="0" w:color="auto"/>
              <w:right w:val="single" w:sz="6" w:space="0" w:color="auto"/>
            </w:tcBorders>
            <w:vAlign w:val="center"/>
            <w:hideMark/>
          </w:tcPr>
          <w:p w14:paraId="49A602F6" w14:textId="7A15E034" w:rsidR="00BE155D" w:rsidRPr="00BE155D" w:rsidRDefault="2E4D63AE" w:rsidP="00BE155D">
            <w:pPr>
              <w:spacing w:before="60" w:after="60" w:line="360" w:lineRule="auto"/>
              <w:rPr>
                <w:rFonts w:ascii="Arial" w:hAnsi="Arial" w:cs="Arial"/>
              </w:rPr>
            </w:pPr>
            <w:r w:rsidRPr="2E48C7DC">
              <w:rPr>
                <w:rFonts w:ascii="Arial" w:hAnsi="Arial" w:cs="Arial"/>
              </w:rPr>
              <w:t>6 años</w:t>
            </w:r>
          </w:p>
        </w:tc>
        <w:tc>
          <w:tcPr>
            <w:tcW w:w="1469" w:type="pct"/>
            <w:tcBorders>
              <w:top w:val="single" w:sz="6" w:space="0" w:color="auto"/>
              <w:left w:val="single" w:sz="6" w:space="0" w:color="auto"/>
              <w:bottom w:val="single" w:sz="6" w:space="0" w:color="auto"/>
              <w:right w:val="single" w:sz="6" w:space="0" w:color="auto"/>
            </w:tcBorders>
            <w:vAlign w:val="center"/>
            <w:hideMark/>
          </w:tcPr>
          <w:p w14:paraId="00CC6CF1" w14:textId="7F382D3F" w:rsidR="00BE155D" w:rsidRPr="00BE155D" w:rsidRDefault="2E4D63AE" w:rsidP="00BE155D">
            <w:pPr>
              <w:spacing w:before="60" w:after="60" w:line="360" w:lineRule="auto"/>
              <w:rPr>
                <w:rFonts w:ascii="Arial" w:hAnsi="Arial" w:cs="Arial"/>
              </w:rPr>
            </w:pPr>
            <w:r w:rsidRPr="2E48C7DC">
              <w:rPr>
                <w:rFonts w:ascii="Arial" w:hAnsi="Arial" w:cs="Arial"/>
              </w:rPr>
              <w:t>Físico y digital</w:t>
            </w:r>
          </w:p>
        </w:tc>
      </w:tr>
      <w:tr w:rsidR="00BE155D" w:rsidRPr="00BE155D" w14:paraId="58C808AB" w14:textId="77777777" w:rsidTr="43F268C7">
        <w:tc>
          <w:tcPr>
            <w:tcW w:w="0" w:type="auto"/>
            <w:vMerge/>
            <w:vAlign w:val="center"/>
            <w:hideMark/>
          </w:tcPr>
          <w:p w14:paraId="57CAFCB8" w14:textId="77777777" w:rsidR="00BE155D" w:rsidRPr="00BE155D" w:rsidRDefault="00BE155D" w:rsidP="00BE155D">
            <w:pPr>
              <w:spacing w:after="0" w:line="360" w:lineRule="auto"/>
              <w:rPr>
                <w:rFonts w:ascii="Arial" w:hAnsi="Arial" w:cs="Arial"/>
                <w:b/>
                <w:bCs/>
                <w:lang w:eastAsia="es-ES_tradnl"/>
              </w:rPr>
            </w:pPr>
          </w:p>
        </w:tc>
        <w:tc>
          <w:tcPr>
            <w:tcW w:w="810" w:type="pct"/>
            <w:tcBorders>
              <w:top w:val="single" w:sz="6" w:space="0" w:color="auto"/>
              <w:left w:val="single" w:sz="6" w:space="0" w:color="auto"/>
              <w:bottom w:val="single" w:sz="6" w:space="0" w:color="auto"/>
              <w:right w:val="single" w:sz="6" w:space="0" w:color="auto"/>
            </w:tcBorders>
            <w:vAlign w:val="center"/>
            <w:hideMark/>
          </w:tcPr>
          <w:p w14:paraId="214E098B" w14:textId="77777777" w:rsidR="00BE155D" w:rsidRPr="00BE155D" w:rsidRDefault="00BE155D" w:rsidP="00BE155D">
            <w:pPr>
              <w:spacing w:before="60" w:after="60" w:line="360" w:lineRule="auto"/>
              <w:rPr>
                <w:rFonts w:ascii="Arial" w:hAnsi="Arial" w:cs="Arial"/>
              </w:rPr>
            </w:pPr>
            <w:r w:rsidRPr="00BE155D">
              <w:rPr>
                <w:rFonts w:ascii="Arial" w:hAnsi="Arial" w:cs="Arial"/>
              </w:rPr>
              <w:t>Completa</w:t>
            </w:r>
          </w:p>
        </w:tc>
        <w:tc>
          <w:tcPr>
            <w:tcW w:w="1398" w:type="pct"/>
            <w:tcBorders>
              <w:top w:val="single" w:sz="6" w:space="0" w:color="auto"/>
              <w:left w:val="single" w:sz="6" w:space="0" w:color="auto"/>
              <w:bottom w:val="single" w:sz="6" w:space="0" w:color="auto"/>
              <w:right w:val="single" w:sz="6" w:space="0" w:color="auto"/>
            </w:tcBorders>
            <w:vAlign w:val="center"/>
            <w:hideMark/>
          </w:tcPr>
          <w:p w14:paraId="49D0E626" w14:textId="7AD93F6C" w:rsidR="00BE155D" w:rsidRPr="00BE155D" w:rsidRDefault="6A22748A" w:rsidP="00BE155D">
            <w:pPr>
              <w:spacing w:before="60" w:after="60" w:line="360" w:lineRule="auto"/>
              <w:rPr>
                <w:rFonts w:ascii="Arial" w:hAnsi="Arial" w:cs="Arial"/>
              </w:rPr>
            </w:pPr>
            <w:r w:rsidRPr="2E48C7DC">
              <w:rPr>
                <w:rFonts w:ascii="Arial" w:hAnsi="Arial" w:cs="Arial"/>
              </w:rPr>
              <w:t>1 día</w:t>
            </w:r>
          </w:p>
        </w:tc>
        <w:tc>
          <w:tcPr>
            <w:tcW w:w="810" w:type="pct"/>
            <w:tcBorders>
              <w:top w:val="single" w:sz="6" w:space="0" w:color="auto"/>
              <w:left w:val="single" w:sz="6" w:space="0" w:color="auto"/>
              <w:bottom w:val="single" w:sz="6" w:space="0" w:color="auto"/>
              <w:right w:val="single" w:sz="6" w:space="0" w:color="auto"/>
            </w:tcBorders>
            <w:vAlign w:val="center"/>
            <w:hideMark/>
          </w:tcPr>
          <w:p w14:paraId="6E1A12AC" w14:textId="1BB01646" w:rsidR="00BE155D" w:rsidRPr="00BE155D" w:rsidRDefault="4CB98D43" w:rsidP="00BE155D">
            <w:pPr>
              <w:spacing w:before="60" w:after="60" w:line="360" w:lineRule="auto"/>
              <w:rPr>
                <w:rFonts w:ascii="Arial" w:hAnsi="Arial" w:cs="Arial"/>
              </w:rPr>
            </w:pPr>
            <w:r w:rsidRPr="43F268C7">
              <w:rPr>
                <w:rFonts w:ascii="Arial" w:hAnsi="Arial" w:cs="Arial"/>
              </w:rPr>
              <w:t>4</w:t>
            </w:r>
            <w:r w:rsidR="3EDC01CE" w:rsidRPr="43F268C7">
              <w:rPr>
                <w:rFonts w:ascii="Arial" w:hAnsi="Arial" w:cs="Arial"/>
              </w:rPr>
              <w:t xml:space="preserve"> años</w:t>
            </w:r>
          </w:p>
        </w:tc>
        <w:tc>
          <w:tcPr>
            <w:tcW w:w="1469" w:type="pct"/>
            <w:tcBorders>
              <w:top w:val="single" w:sz="6" w:space="0" w:color="auto"/>
              <w:left w:val="single" w:sz="6" w:space="0" w:color="auto"/>
              <w:bottom w:val="single" w:sz="6" w:space="0" w:color="auto"/>
              <w:right w:val="single" w:sz="6" w:space="0" w:color="auto"/>
            </w:tcBorders>
            <w:vAlign w:val="center"/>
            <w:hideMark/>
          </w:tcPr>
          <w:p w14:paraId="794B4CA3" w14:textId="3434A1D9" w:rsidR="00BE155D" w:rsidRPr="00BE155D" w:rsidRDefault="6A0E0F82" w:rsidP="00BE155D">
            <w:pPr>
              <w:spacing w:before="60" w:after="60" w:line="360" w:lineRule="auto"/>
              <w:rPr>
                <w:rFonts w:ascii="Arial" w:hAnsi="Arial" w:cs="Arial"/>
              </w:rPr>
            </w:pPr>
            <w:r w:rsidRPr="2E48C7DC">
              <w:rPr>
                <w:rFonts w:ascii="Arial" w:hAnsi="Arial" w:cs="Arial"/>
              </w:rPr>
              <w:t>Físico y digital</w:t>
            </w:r>
          </w:p>
        </w:tc>
      </w:tr>
    </w:tbl>
    <w:p w14:paraId="74A536F4" w14:textId="51F2000B" w:rsidR="00D40C2A" w:rsidRPr="00235386" w:rsidRDefault="00D40C2A" w:rsidP="00653EC3">
      <w:pPr>
        <w:spacing w:line="360" w:lineRule="auto"/>
        <w:rPr>
          <w:rFonts w:ascii="Arial" w:hAnsi="Arial" w:cs="Arial"/>
          <w:b/>
          <w:smallCaps/>
          <w:sz w:val="32"/>
          <w:szCs w:val="32"/>
        </w:rPr>
      </w:pPr>
      <w:bookmarkStart w:id="42" w:name="_Anexo_II._Plazos"/>
      <w:bookmarkStart w:id="43" w:name="_CONTROL_DE_ACCESO"/>
      <w:bookmarkEnd w:id="34"/>
      <w:bookmarkEnd w:id="42"/>
      <w:bookmarkEnd w:id="43"/>
    </w:p>
    <w:sectPr w:rsidR="00D40C2A" w:rsidRPr="00235386" w:rsidSect="005A3712">
      <w:headerReference w:type="default" r:id="rId12"/>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 w:author="Autor" w:initials="A">
    <w:p w14:paraId="64489C62" w14:textId="77777777" w:rsidR="00E9203A" w:rsidRDefault="00E9203A" w:rsidP="00E9203A">
      <w:pPr>
        <w:pStyle w:val="Textocomentario"/>
        <w:jc w:val="left"/>
      </w:pPr>
      <w:r>
        <w:rPr>
          <w:rStyle w:val="Refdecomentario"/>
        </w:rPr>
        <w:annotationRef/>
      </w:r>
      <w:r>
        <w:t xml:space="preserve">Insertar área que se ocupa de realizar las copias de seguridad. </w:t>
      </w:r>
    </w:p>
  </w:comment>
  <w:comment w:id="8" w:author="Autor" w:initials="A">
    <w:p w14:paraId="5AB5254A" w14:textId="62787132" w:rsidR="004716BA" w:rsidRDefault="00247E94">
      <w:r>
        <w:annotationRef/>
      </w:r>
      <w:r w:rsidRPr="42D6AED0">
        <w:t>Rellenado</w:t>
      </w:r>
    </w:p>
  </w:comment>
  <w:comment w:id="21" w:author="Autor" w:initials="A">
    <w:p w14:paraId="6DB50FF2" w14:textId="77777777" w:rsidR="00E9203A" w:rsidRDefault="00E9203A" w:rsidP="00E9203A">
      <w:pPr>
        <w:pStyle w:val="Textocomentario"/>
        <w:jc w:val="left"/>
      </w:pPr>
      <w:r>
        <w:rPr>
          <w:rStyle w:val="Refdecomentario"/>
        </w:rPr>
        <w:annotationRef/>
      </w:r>
      <w:r>
        <w:t>Insertar área</w:t>
      </w:r>
    </w:p>
  </w:comment>
  <w:comment w:id="22" w:author="Autor" w:initials="A">
    <w:p w14:paraId="73FD5A89" w14:textId="1F2D98E4" w:rsidR="004716BA" w:rsidRDefault="00247E94">
      <w:r>
        <w:annotationRef/>
      </w:r>
      <w:r w:rsidRPr="73E18327">
        <w:t>Rellenado</w:t>
      </w:r>
    </w:p>
  </w:comment>
  <w:comment w:id="24" w:author="Autor" w:initials="A">
    <w:p w14:paraId="24A5652B" w14:textId="77777777" w:rsidR="00E9203A" w:rsidRDefault="00E9203A" w:rsidP="00E9203A">
      <w:pPr>
        <w:pStyle w:val="Textocomentario"/>
        <w:jc w:val="left"/>
      </w:pPr>
      <w:r>
        <w:rPr>
          <w:rStyle w:val="Refdecomentario"/>
        </w:rPr>
        <w:annotationRef/>
      </w:r>
      <w:r>
        <w:t>Mirar como se tiene realmente</w:t>
      </w:r>
    </w:p>
  </w:comment>
  <w:comment w:id="25" w:author="Autor" w:initials="A">
    <w:p w14:paraId="6F6C0C3A" w14:textId="53DC1614" w:rsidR="004716BA" w:rsidRDefault="00247E94">
      <w:r>
        <w:annotationRef/>
      </w:r>
      <w:r w:rsidRPr="4A442822">
        <w:t>Lo reviso</w:t>
      </w:r>
    </w:p>
  </w:comment>
  <w:comment w:id="27" w:author="Autor" w:initials="A">
    <w:p w14:paraId="7132034F" w14:textId="77777777" w:rsidR="00E9203A" w:rsidRDefault="00E9203A" w:rsidP="00E9203A">
      <w:pPr>
        <w:pStyle w:val="Textocomentario"/>
        <w:jc w:val="left"/>
      </w:pPr>
      <w:r>
        <w:rPr>
          <w:rStyle w:val="Refdecomentario"/>
        </w:rPr>
        <w:annotationRef/>
      </w:r>
      <w:r>
        <w:t>¿Podéis revisar que realmente os permita esto?</w:t>
      </w:r>
    </w:p>
  </w:comment>
  <w:comment w:id="28" w:author="Autor" w:initials="A">
    <w:p w14:paraId="0F317E33" w14:textId="1A75C312" w:rsidR="004716BA" w:rsidRDefault="00247E94">
      <w:r>
        <w:annotationRef/>
      </w:r>
      <w:r w:rsidRPr="294175A3">
        <w:t>Lo reviso</w:t>
      </w:r>
    </w:p>
  </w:comment>
  <w:comment w:id="38" w:author="Autor" w:initials="A">
    <w:p w14:paraId="171024CB" w14:textId="77777777" w:rsidR="00BE155D" w:rsidRDefault="00BE155D" w:rsidP="00BE155D">
      <w:pPr>
        <w:pStyle w:val="Textocomentario"/>
        <w:jc w:val="left"/>
      </w:pPr>
      <w:r>
        <w:rPr>
          <w:rStyle w:val="Refdecomentario"/>
        </w:rPr>
        <w:annotationRef/>
      </w:r>
      <w:r>
        <w:t xml:space="preserve">Añadir según lo tengáis. </w:t>
      </w:r>
    </w:p>
  </w:comment>
  <w:comment w:id="39" w:author="Autor" w:initials="A">
    <w:p w14:paraId="3615661C" w14:textId="28386C36" w:rsidR="004716BA" w:rsidRDefault="00247E94">
      <w:r>
        <w:annotationRef/>
      </w:r>
      <w:r w:rsidRPr="5915C70C">
        <w:t>¿Qué cambia entre cada fila?</w:t>
      </w:r>
    </w:p>
  </w:comment>
  <w:comment w:id="40" w:author="Autor" w:initials="A">
    <w:p w14:paraId="06809171" w14:textId="3C4D6226" w:rsidR="004716BA" w:rsidRDefault="00247E94">
      <w:r>
        <w:annotationRef/>
      </w:r>
      <w:r w:rsidRPr="265BC7F8">
        <w:t xml:space="preserve">Cambiaria la periodicidad y el periódo de retención. Por ejemplo completa mensual con un período de retención de 3 meses. </w:t>
      </w:r>
    </w:p>
  </w:comment>
  <w:comment w:id="41" w:author="Autor" w:initials="A">
    <w:p w14:paraId="0346A4BB" w14:textId="5607E3DD" w:rsidR="004716BA" w:rsidRDefault="00247E94">
      <w:r>
        <w:annotationRef/>
      </w:r>
      <w:r w:rsidRPr="5DDC7A1A">
        <w:t>Rellenado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489C62" w15:done="1"/>
  <w15:commentEx w15:paraId="5AB5254A" w15:paraIdParent="64489C62" w15:done="1"/>
  <w15:commentEx w15:paraId="6DB50FF2" w15:done="1"/>
  <w15:commentEx w15:paraId="73FD5A89" w15:paraIdParent="6DB50FF2" w15:done="1"/>
  <w15:commentEx w15:paraId="24A5652B" w15:done="1"/>
  <w15:commentEx w15:paraId="6F6C0C3A" w15:paraIdParent="24A5652B" w15:done="1"/>
  <w15:commentEx w15:paraId="7132034F" w15:done="1"/>
  <w15:commentEx w15:paraId="0F317E33" w15:paraIdParent="7132034F" w15:done="1"/>
  <w15:commentEx w15:paraId="171024CB" w15:done="1"/>
  <w15:commentEx w15:paraId="3615661C" w15:paraIdParent="171024CB" w15:done="1"/>
  <w15:commentEx w15:paraId="06809171" w15:paraIdParent="171024CB" w15:done="1"/>
  <w15:commentEx w15:paraId="0346A4BB" w15:paraIdParent="171024CB"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489C62" w16cid:durableId="5B531A46"/>
  <w16cid:commentId w16cid:paraId="5AB5254A" w16cid:durableId="7FBC4CED"/>
  <w16cid:commentId w16cid:paraId="6DB50FF2" w16cid:durableId="3C50523B"/>
  <w16cid:commentId w16cid:paraId="73FD5A89" w16cid:durableId="1389A58F"/>
  <w16cid:commentId w16cid:paraId="24A5652B" w16cid:durableId="0A66BE5D"/>
  <w16cid:commentId w16cid:paraId="6F6C0C3A" w16cid:durableId="3432D5DA"/>
  <w16cid:commentId w16cid:paraId="7132034F" w16cid:durableId="4BF20959"/>
  <w16cid:commentId w16cid:paraId="0F317E33" w16cid:durableId="77FC163B"/>
  <w16cid:commentId w16cid:paraId="171024CB" w16cid:durableId="410A9E41"/>
  <w16cid:commentId w16cid:paraId="3615661C" w16cid:durableId="6931E11A"/>
  <w16cid:commentId w16cid:paraId="06809171" w16cid:durableId="5CCB2752"/>
  <w16cid:commentId w16cid:paraId="0346A4BB" w16cid:durableId="0CD4AD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CB305" w14:textId="77777777" w:rsidR="0093285B" w:rsidRDefault="0093285B" w:rsidP="00BC403B">
      <w:r>
        <w:separator/>
      </w:r>
    </w:p>
  </w:endnote>
  <w:endnote w:type="continuationSeparator" w:id="0">
    <w:p w14:paraId="316D6D92" w14:textId="77777777" w:rsidR="0093285B" w:rsidRDefault="0093285B" w:rsidP="00BC403B">
      <w:r>
        <w:continuationSeparator/>
      </w:r>
    </w:p>
  </w:endnote>
  <w:endnote w:type="continuationNotice" w:id="1">
    <w:p w14:paraId="07112FD7" w14:textId="77777777" w:rsidR="0093285B" w:rsidRDefault="009328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95AC75" w14:textId="77777777" w:rsidR="0093285B" w:rsidRDefault="0093285B" w:rsidP="00BC403B">
      <w:r>
        <w:separator/>
      </w:r>
    </w:p>
  </w:footnote>
  <w:footnote w:type="continuationSeparator" w:id="0">
    <w:p w14:paraId="6B07126E" w14:textId="77777777" w:rsidR="0093285B" w:rsidRDefault="0093285B" w:rsidP="00BC403B">
      <w:r>
        <w:continuationSeparator/>
      </w:r>
    </w:p>
  </w:footnote>
  <w:footnote w:type="continuationNotice" w:id="1">
    <w:p w14:paraId="006AB4A7" w14:textId="77777777" w:rsidR="0093285B" w:rsidRDefault="009328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AF00ED" w:rsidRPr="006F1462" w14:paraId="45671A5F" w14:textId="77777777" w:rsidTr="00197C22">
      <w:trPr>
        <w:trHeight w:val="699"/>
      </w:trPr>
      <w:tc>
        <w:tcPr>
          <w:tcW w:w="3026" w:type="dxa"/>
          <w:vMerge w:val="restart"/>
        </w:tcPr>
        <w:p w14:paraId="6D26E375" w14:textId="77777777" w:rsidR="00AF00ED" w:rsidRPr="002B4B7B" w:rsidRDefault="00AF00ED" w:rsidP="00AF00ED">
          <w:pPr>
            <w:pStyle w:val="Encabezado"/>
            <w:jc w:val="both"/>
            <w:rPr>
              <w:i w:val="0"/>
              <w:iCs/>
            </w:rPr>
          </w:pPr>
          <w:r w:rsidRPr="002B4B7B">
            <w:rPr>
              <w:i w:val="0"/>
              <w:iCs/>
            </w:rPr>
            <w:drawing>
              <wp:anchor distT="0" distB="0" distL="114300" distR="114300" simplePos="0" relativeHeight="251659264" behindDoc="0" locked="0" layoutInCell="1" allowOverlap="1" wp14:anchorId="0990BDD9" wp14:editId="10CFEFEC">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07F0E3D6" w14:textId="77777777" w:rsidR="00AF00ED" w:rsidRDefault="00AF00ED" w:rsidP="00AF00ED">
          <w:pPr>
            <w:pStyle w:val="Encabezado"/>
            <w:jc w:val="left"/>
            <w:rPr>
              <w:i w:val="0"/>
              <w:iCs/>
              <w:szCs w:val="20"/>
            </w:rPr>
          </w:pPr>
          <w:r>
            <w:rPr>
              <w:i w:val="0"/>
              <w:iCs/>
              <w:szCs w:val="20"/>
            </w:rPr>
            <w:t>PROCEDIMIENTO DE</w:t>
          </w:r>
        </w:p>
        <w:p w14:paraId="483E7C2E" w14:textId="77777777" w:rsidR="00AF00ED" w:rsidRDefault="00402BFD" w:rsidP="00AF00ED">
          <w:pPr>
            <w:pStyle w:val="Encabezado"/>
            <w:jc w:val="left"/>
            <w:rPr>
              <w:i w:val="0"/>
              <w:iCs/>
              <w:szCs w:val="20"/>
            </w:rPr>
          </w:pPr>
          <w:r>
            <w:rPr>
              <w:i w:val="0"/>
              <w:iCs/>
              <w:szCs w:val="20"/>
            </w:rPr>
            <w:t>COPIAS DE SEGURIDAD</w:t>
          </w:r>
        </w:p>
        <w:p w14:paraId="1191F389" w14:textId="31FE4712" w:rsidR="00402BFD" w:rsidRPr="00E63947" w:rsidRDefault="00402BFD" w:rsidP="00AF00ED">
          <w:pPr>
            <w:pStyle w:val="Encabezado"/>
            <w:jc w:val="left"/>
            <w:rPr>
              <w:i w:val="0"/>
              <w:iCs/>
              <w:szCs w:val="20"/>
            </w:rPr>
          </w:pPr>
          <w:r>
            <w:rPr>
              <w:i w:val="0"/>
              <w:iCs/>
              <w:szCs w:val="20"/>
            </w:rPr>
            <w:t>Y RESPALDO</w:t>
          </w:r>
        </w:p>
      </w:tc>
      <w:tc>
        <w:tcPr>
          <w:tcW w:w="3026" w:type="dxa"/>
        </w:tcPr>
        <w:p w14:paraId="27388099" w14:textId="77777777" w:rsidR="00AF00ED" w:rsidRDefault="00AF00ED" w:rsidP="00AF00ED">
          <w:pPr>
            <w:pStyle w:val="Encabezado"/>
            <w:jc w:val="left"/>
            <w:rPr>
              <w:i w:val="0"/>
              <w:iCs/>
            </w:rPr>
          </w:pPr>
        </w:p>
        <w:p w14:paraId="3DAA3F67" w14:textId="7275FC70" w:rsidR="00AF00ED" w:rsidRDefault="00AF00ED" w:rsidP="00AF00ED">
          <w:pPr>
            <w:pStyle w:val="Encabezado"/>
            <w:jc w:val="left"/>
            <w:rPr>
              <w:i w:val="0"/>
              <w:iCs/>
            </w:rPr>
          </w:pPr>
          <w:r>
            <w:rPr>
              <w:i w:val="0"/>
              <w:iCs/>
            </w:rPr>
            <w:t>Código: PRO-0</w:t>
          </w:r>
          <w:r w:rsidR="00402BFD">
            <w:rPr>
              <w:i w:val="0"/>
              <w:iCs/>
            </w:rPr>
            <w:t>13</w:t>
          </w:r>
          <w:r>
            <w:rPr>
              <w:i w:val="0"/>
              <w:iCs/>
            </w:rPr>
            <w:t>.01</w:t>
          </w:r>
        </w:p>
        <w:p w14:paraId="474F39BE" w14:textId="77777777" w:rsidR="00AF00ED" w:rsidRPr="006F1462" w:rsidRDefault="00AF00ED" w:rsidP="00AF00ED">
          <w:pPr>
            <w:pStyle w:val="Encabezado"/>
            <w:jc w:val="left"/>
            <w:rPr>
              <w:i w:val="0"/>
              <w:iCs/>
            </w:rPr>
          </w:pPr>
        </w:p>
      </w:tc>
    </w:tr>
    <w:tr w:rsidR="00AF00ED" w:rsidRPr="006F1462" w14:paraId="19BD2DBF" w14:textId="77777777" w:rsidTr="00197C22">
      <w:trPr>
        <w:trHeight w:val="746"/>
      </w:trPr>
      <w:tc>
        <w:tcPr>
          <w:tcW w:w="3026" w:type="dxa"/>
          <w:vMerge/>
        </w:tcPr>
        <w:p w14:paraId="1F6B7B04" w14:textId="77777777" w:rsidR="00AF00ED" w:rsidRDefault="00AF00ED" w:rsidP="00AF00ED">
          <w:pPr>
            <w:pStyle w:val="Encabezado"/>
            <w:rPr>
              <w:b/>
              <w:bCs/>
            </w:rPr>
          </w:pPr>
        </w:p>
      </w:tc>
      <w:tc>
        <w:tcPr>
          <w:tcW w:w="3026" w:type="dxa"/>
        </w:tcPr>
        <w:p w14:paraId="0D3F3E2D" w14:textId="77777777" w:rsidR="00C2010B" w:rsidRDefault="00C2010B" w:rsidP="00AF00ED">
          <w:pPr>
            <w:pStyle w:val="Encabezado"/>
            <w:jc w:val="left"/>
            <w:rPr>
              <w:i w:val="0"/>
              <w:iCs/>
            </w:rPr>
          </w:pPr>
        </w:p>
        <w:p w14:paraId="5FE7930B" w14:textId="646EE475" w:rsidR="00AF00ED" w:rsidRDefault="00AF00ED" w:rsidP="00AF00ED">
          <w:pPr>
            <w:pStyle w:val="Encabezado"/>
            <w:jc w:val="left"/>
            <w:rPr>
              <w:i w:val="0"/>
              <w:iCs/>
            </w:rPr>
          </w:pPr>
          <w:r>
            <w:rPr>
              <w:i w:val="0"/>
              <w:iCs/>
            </w:rPr>
            <w:t>USO OFICIAL INTERNO</w:t>
          </w:r>
        </w:p>
        <w:p w14:paraId="351D6D00" w14:textId="2AB10739" w:rsidR="00AF00ED" w:rsidRPr="006F1462" w:rsidRDefault="00AF00ED" w:rsidP="00AF00ED">
          <w:pPr>
            <w:pStyle w:val="Encabezado"/>
            <w:jc w:val="left"/>
            <w:rPr>
              <w:i w:val="0"/>
              <w:iCs/>
            </w:rPr>
          </w:pPr>
        </w:p>
      </w:tc>
      <w:tc>
        <w:tcPr>
          <w:tcW w:w="3026" w:type="dxa"/>
        </w:tcPr>
        <w:p w14:paraId="44EB7157" w14:textId="77777777" w:rsidR="00AF00ED" w:rsidRDefault="00AF00ED" w:rsidP="00AF00ED">
          <w:pPr>
            <w:pStyle w:val="Encabezado"/>
            <w:jc w:val="left"/>
            <w:rPr>
              <w:i w:val="0"/>
              <w:iCs/>
            </w:rPr>
          </w:pPr>
        </w:p>
        <w:p w14:paraId="1767F65E" w14:textId="77777777" w:rsidR="00AF00ED" w:rsidRDefault="00AF00ED" w:rsidP="00AF00ED">
          <w:pPr>
            <w:pStyle w:val="Encabezado"/>
            <w:jc w:val="left"/>
            <w:rPr>
              <w:i w:val="0"/>
              <w:iCs/>
            </w:rPr>
          </w:pPr>
          <w:r>
            <w:rPr>
              <w:i w:val="0"/>
              <w:iCs/>
            </w:rPr>
            <w:t>Fecha de vigor: 26/02/2025</w:t>
          </w:r>
        </w:p>
        <w:p w14:paraId="0A632CDF" w14:textId="77777777" w:rsidR="00AF00ED" w:rsidRPr="006F1462" w:rsidRDefault="00AF00ED" w:rsidP="00AF00ED">
          <w:pPr>
            <w:pStyle w:val="Encabezado"/>
            <w:jc w:val="left"/>
            <w:rPr>
              <w:i w:val="0"/>
              <w:iCs/>
            </w:rPr>
          </w:pPr>
        </w:p>
      </w:tc>
    </w:tr>
  </w:tbl>
  <w:p w14:paraId="60C89B92" w14:textId="6EE1F2A7" w:rsidR="00E9203A" w:rsidRPr="00AF00ED" w:rsidRDefault="00E9203A" w:rsidP="00AF00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80F61"/>
    <w:multiLevelType w:val="hybridMultilevel"/>
    <w:tmpl w:val="844CFE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32D0935"/>
    <w:multiLevelType w:val="hybridMultilevel"/>
    <w:tmpl w:val="AFE455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3E16DBE"/>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61F045E"/>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5" w15:restartNumberingAfterBreak="0">
    <w:nsid w:val="0E1B4A7B"/>
    <w:multiLevelType w:val="multilevel"/>
    <w:tmpl w:val="0B14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FA2741"/>
    <w:multiLevelType w:val="hybridMultilevel"/>
    <w:tmpl w:val="6212BD36"/>
    <w:lvl w:ilvl="0" w:tplc="0C0A0001">
      <w:start w:val="1"/>
      <w:numFmt w:val="bullet"/>
      <w:lvlText w:val=""/>
      <w:lvlJc w:val="left"/>
      <w:pPr>
        <w:ind w:left="1065" w:hanging="705"/>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A091163"/>
    <w:multiLevelType w:val="hybridMultilevel"/>
    <w:tmpl w:val="6D4462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FCE598F"/>
    <w:multiLevelType w:val="hybridMultilevel"/>
    <w:tmpl w:val="150A8A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02D20B3"/>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E3029D"/>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D901DF7"/>
    <w:multiLevelType w:val="hybridMultilevel"/>
    <w:tmpl w:val="8A6273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05F5A2E"/>
    <w:multiLevelType w:val="hybridMultilevel"/>
    <w:tmpl w:val="DBDE819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3" w15:restartNumberingAfterBreak="0">
    <w:nsid w:val="31C33F63"/>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1E674F4"/>
    <w:multiLevelType w:val="multilevel"/>
    <w:tmpl w:val="1654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47F2F13"/>
    <w:multiLevelType w:val="hybridMultilevel"/>
    <w:tmpl w:val="76C498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8792C6A"/>
    <w:multiLevelType w:val="hybridMultilevel"/>
    <w:tmpl w:val="1006165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C071DE2"/>
    <w:multiLevelType w:val="hybridMultilevel"/>
    <w:tmpl w:val="50C03D2A"/>
    <w:lvl w:ilvl="0" w:tplc="0C0A0001">
      <w:start w:val="1"/>
      <w:numFmt w:val="bullet"/>
      <w:lvlText w:val=""/>
      <w:lvlJc w:val="left"/>
      <w:pPr>
        <w:ind w:left="792" w:hanging="360"/>
      </w:pPr>
      <w:rPr>
        <w:rFonts w:ascii="Symbol" w:hAnsi="Symbol" w:hint="default"/>
      </w:rPr>
    </w:lvl>
    <w:lvl w:ilvl="1" w:tplc="0C0A0003" w:tentative="1">
      <w:start w:val="1"/>
      <w:numFmt w:val="bullet"/>
      <w:lvlText w:val="o"/>
      <w:lvlJc w:val="left"/>
      <w:pPr>
        <w:ind w:left="1512" w:hanging="360"/>
      </w:pPr>
      <w:rPr>
        <w:rFonts w:ascii="Courier New" w:hAnsi="Courier New" w:cs="Courier New" w:hint="default"/>
      </w:rPr>
    </w:lvl>
    <w:lvl w:ilvl="2" w:tplc="0C0A0005" w:tentative="1">
      <w:start w:val="1"/>
      <w:numFmt w:val="bullet"/>
      <w:lvlText w:val=""/>
      <w:lvlJc w:val="left"/>
      <w:pPr>
        <w:ind w:left="2232" w:hanging="360"/>
      </w:pPr>
      <w:rPr>
        <w:rFonts w:ascii="Wingdings" w:hAnsi="Wingdings" w:hint="default"/>
      </w:rPr>
    </w:lvl>
    <w:lvl w:ilvl="3" w:tplc="0C0A0001" w:tentative="1">
      <w:start w:val="1"/>
      <w:numFmt w:val="bullet"/>
      <w:lvlText w:val=""/>
      <w:lvlJc w:val="left"/>
      <w:pPr>
        <w:ind w:left="2952" w:hanging="360"/>
      </w:pPr>
      <w:rPr>
        <w:rFonts w:ascii="Symbol" w:hAnsi="Symbol" w:hint="default"/>
      </w:rPr>
    </w:lvl>
    <w:lvl w:ilvl="4" w:tplc="0C0A0003" w:tentative="1">
      <w:start w:val="1"/>
      <w:numFmt w:val="bullet"/>
      <w:lvlText w:val="o"/>
      <w:lvlJc w:val="left"/>
      <w:pPr>
        <w:ind w:left="3672" w:hanging="360"/>
      </w:pPr>
      <w:rPr>
        <w:rFonts w:ascii="Courier New" w:hAnsi="Courier New" w:cs="Courier New" w:hint="default"/>
      </w:rPr>
    </w:lvl>
    <w:lvl w:ilvl="5" w:tplc="0C0A0005" w:tentative="1">
      <w:start w:val="1"/>
      <w:numFmt w:val="bullet"/>
      <w:lvlText w:val=""/>
      <w:lvlJc w:val="left"/>
      <w:pPr>
        <w:ind w:left="4392" w:hanging="360"/>
      </w:pPr>
      <w:rPr>
        <w:rFonts w:ascii="Wingdings" w:hAnsi="Wingdings" w:hint="default"/>
      </w:rPr>
    </w:lvl>
    <w:lvl w:ilvl="6" w:tplc="0C0A0001" w:tentative="1">
      <w:start w:val="1"/>
      <w:numFmt w:val="bullet"/>
      <w:lvlText w:val=""/>
      <w:lvlJc w:val="left"/>
      <w:pPr>
        <w:ind w:left="5112" w:hanging="360"/>
      </w:pPr>
      <w:rPr>
        <w:rFonts w:ascii="Symbol" w:hAnsi="Symbol" w:hint="default"/>
      </w:rPr>
    </w:lvl>
    <w:lvl w:ilvl="7" w:tplc="0C0A0003" w:tentative="1">
      <w:start w:val="1"/>
      <w:numFmt w:val="bullet"/>
      <w:lvlText w:val="o"/>
      <w:lvlJc w:val="left"/>
      <w:pPr>
        <w:ind w:left="5832" w:hanging="360"/>
      </w:pPr>
      <w:rPr>
        <w:rFonts w:ascii="Courier New" w:hAnsi="Courier New" w:cs="Courier New" w:hint="default"/>
      </w:rPr>
    </w:lvl>
    <w:lvl w:ilvl="8" w:tplc="0C0A0005" w:tentative="1">
      <w:start w:val="1"/>
      <w:numFmt w:val="bullet"/>
      <w:lvlText w:val=""/>
      <w:lvlJc w:val="left"/>
      <w:pPr>
        <w:ind w:left="6552" w:hanging="360"/>
      </w:pPr>
      <w:rPr>
        <w:rFonts w:ascii="Wingdings" w:hAnsi="Wingdings" w:hint="default"/>
      </w:rPr>
    </w:lvl>
  </w:abstractNum>
  <w:abstractNum w:abstractNumId="19"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EF45029"/>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3F056026"/>
    <w:multiLevelType w:val="hybridMultilevel"/>
    <w:tmpl w:val="D35AA22A"/>
    <w:lvl w:ilvl="0" w:tplc="FFFFFFFF">
      <w:start w:val="1"/>
      <w:numFmt w:val="lowerLetter"/>
      <w:lvlText w:val="%1)"/>
      <w:lvlJc w:val="left"/>
      <w:pPr>
        <w:ind w:left="720" w:hanging="360"/>
      </w:pPr>
      <w:rPr>
        <w:rFonts w:hint="default"/>
      </w:rPr>
    </w:lvl>
    <w:lvl w:ilvl="1" w:tplc="0C0A0001">
      <w:start w:val="1"/>
      <w:numFmt w:val="bullet"/>
      <w:lvlText w:val=""/>
      <w:lvlJc w:val="left"/>
      <w:pPr>
        <w:ind w:left="1440" w:hanging="360"/>
      </w:pPr>
      <w:rPr>
        <w:rFonts w:ascii="Symbol" w:hAnsi="Symbol" w:hint="default"/>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F252E9F"/>
    <w:multiLevelType w:val="hybridMultilevel"/>
    <w:tmpl w:val="67443A2E"/>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3" w15:restartNumberingAfterBreak="0">
    <w:nsid w:val="47E1387A"/>
    <w:multiLevelType w:val="hybridMultilevel"/>
    <w:tmpl w:val="C80856C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8DA0FDC"/>
    <w:multiLevelType w:val="hybridMultilevel"/>
    <w:tmpl w:val="2516181E"/>
    <w:lvl w:ilvl="0" w:tplc="700254A4">
      <w:start w:val="3"/>
      <w:numFmt w:val="decimal"/>
      <w:lvlText w:val="%1.1"/>
      <w:lvlJc w:val="left"/>
      <w:pPr>
        <w:ind w:left="720" w:hanging="360"/>
      </w:pPr>
      <w:rPr>
        <w:rFonts w:hint="default"/>
        <w:sz w:val="26"/>
        <w:szCs w:val="26"/>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92551C5"/>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98C3956"/>
    <w:multiLevelType w:val="hybridMultilevel"/>
    <w:tmpl w:val="BCA0B7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A42049E"/>
    <w:multiLevelType w:val="hybridMultilevel"/>
    <w:tmpl w:val="BA04998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AB664DA"/>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F244E2D"/>
    <w:multiLevelType w:val="hybridMultilevel"/>
    <w:tmpl w:val="B7CEE1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5805779D"/>
    <w:multiLevelType w:val="hybridMultilevel"/>
    <w:tmpl w:val="0C1E3D9C"/>
    <w:lvl w:ilvl="0" w:tplc="705E4838">
      <w:start w:val="1"/>
      <w:numFmt w:val="decimal"/>
      <w:lvlText w:val="%1."/>
      <w:lvlJc w:val="center"/>
      <w:pPr>
        <w:ind w:left="360" w:hanging="360"/>
      </w:pPr>
      <w:rPr>
        <w:rFonts w:hint="default"/>
      </w:rPr>
    </w:lvl>
    <w:lvl w:ilvl="1" w:tplc="0C0A0017">
      <w:start w:val="1"/>
      <w:numFmt w:val="lowerLetter"/>
      <w:lvlText w:val="%2)"/>
      <w:lvlJc w:val="left"/>
      <w:pPr>
        <w:ind w:left="1080" w:hanging="360"/>
      </w:pPr>
    </w:lvl>
    <w:lvl w:ilvl="2" w:tplc="8E724A8E">
      <w:start w:val="1"/>
      <w:numFmt w:val="lowerLetter"/>
      <w:lvlText w:val="%3)"/>
      <w:lvlJc w:val="left"/>
      <w:pPr>
        <w:ind w:left="1980" w:hanging="360"/>
      </w:pPr>
      <w:rPr>
        <w:rFonts w:hint="default"/>
      </w:r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2" w15:restartNumberingAfterBreak="0">
    <w:nsid w:val="585740B6"/>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59235471"/>
    <w:multiLevelType w:val="multilevel"/>
    <w:tmpl w:val="76620514"/>
    <w:lvl w:ilvl="0">
      <w:start w:val="1"/>
      <w:numFmt w:val="decimal"/>
      <w:pStyle w:val="Ttulo1"/>
      <w:lvlText w:val="%1"/>
      <w:lvlJc w:val="left"/>
      <w:pPr>
        <w:ind w:left="432" w:hanging="432"/>
      </w:pPr>
      <w:rPr>
        <w:color w:val="auto"/>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4" w15:restartNumberingAfterBreak="0">
    <w:nsid w:val="59624066"/>
    <w:multiLevelType w:val="multilevel"/>
    <w:tmpl w:val="9F34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A966BE8"/>
    <w:multiLevelType w:val="hybridMultilevel"/>
    <w:tmpl w:val="F46466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1B6444F"/>
    <w:multiLevelType w:val="hybridMultilevel"/>
    <w:tmpl w:val="D35AA22A"/>
    <w:lvl w:ilvl="0" w:tplc="FFFFFFFF">
      <w:start w:val="1"/>
      <w:numFmt w:val="lowerLetter"/>
      <w:lvlText w:val="%1)"/>
      <w:lvlJc w:val="left"/>
      <w:pPr>
        <w:ind w:left="720" w:hanging="360"/>
      </w:pPr>
      <w:rPr>
        <w:rFonts w:hint="default"/>
      </w:rPr>
    </w:lvl>
    <w:lvl w:ilvl="1" w:tplc="FFFFFFFF">
      <w:start w:val="1"/>
      <w:numFmt w:val="bullet"/>
      <w:lvlText w:val=""/>
      <w:lvlJc w:val="left"/>
      <w:pPr>
        <w:ind w:left="1440" w:hanging="360"/>
      </w:pPr>
      <w:rPr>
        <w:rFonts w:ascii="Symbol" w:hAnsi="Symbol" w:hint="default"/>
      </w:r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38" w15:restartNumberingAfterBreak="0">
    <w:nsid w:val="6D745293"/>
    <w:multiLevelType w:val="hybridMultilevel"/>
    <w:tmpl w:val="4CA8499E"/>
    <w:lvl w:ilvl="0" w:tplc="806AE9A6">
      <w:numFmt w:val="bullet"/>
      <w:lvlText w:val="•"/>
      <w:lvlJc w:val="left"/>
      <w:pPr>
        <w:ind w:left="1065" w:hanging="705"/>
      </w:pPr>
      <w:rPr>
        <w:rFonts w:ascii="Lato" w:eastAsia="Times New Roman"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FAF628B"/>
    <w:multiLevelType w:val="hybridMultilevel"/>
    <w:tmpl w:val="7D2A3A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2323D99"/>
    <w:multiLevelType w:val="hybridMultilevel"/>
    <w:tmpl w:val="E258FC30"/>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7640546E"/>
    <w:multiLevelType w:val="hybridMultilevel"/>
    <w:tmpl w:val="868C1504"/>
    <w:lvl w:ilvl="0" w:tplc="0C0A001B">
      <w:start w:val="1"/>
      <w:numFmt w:val="lowerRoman"/>
      <w:lvlText w:val="%1."/>
      <w:lvlJc w:val="right"/>
      <w:pPr>
        <w:ind w:left="1898" w:hanging="360"/>
      </w:pPr>
    </w:lvl>
    <w:lvl w:ilvl="1" w:tplc="99946BE8">
      <w:start w:val="1"/>
      <w:numFmt w:val="decimal"/>
      <w:lvlText w:val="%2."/>
      <w:lvlJc w:val="left"/>
      <w:pPr>
        <w:ind w:left="2618" w:hanging="360"/>
      </w:pPr>
      <w:rPr>
        <w:rFonts w:hint="default"/>
      </w:rPr>
    </w:lvl>
    <w:lvl w:ilvl="2" w:tplc="852211A0">
      <w:start w:val="1"/>
      <w:numFmt w:val="lowerRoman"/>
      <w:lvlText w:val="%3)"/>
      <w:lvlJc w:val="left"/>
      <w:pPr>
        <w:ind w:left="3878" w:hanging="720"/>
      </w:pPr>
      <w:rPr>
        <w:rFonts w:hint="default"/>
      </w:rPr>
    </w:lvl>
    <w:lvl w:ilvl="3" w:tplc="0C0A000F" w:tentative="1">
      <w:start w:val="1"/>
      <w:numFmt w:val="decimal"/>
      <w:lvlText w:val="%4."/>
      <w:lvlJc w:val="left"/>
      <w:pPr>
        <w:ind w:left="4058" w:hanging="360"/>
      </w:pPr>
    </w:lvl>
    <w:lvl w:ilvl="4" w:tplc="0C0A0019" w:tentative="1">
      <w:start w:val="1"/>
      <w:numFmt w:val="lowerLetter"/>
      <w:lvlText w:val="%5."/>
      <w:lvlJc w:val="left"/>
      <w:pPr>
        <w:ind w:left="4778" w:hanging="360"/>
      </w:pPr>
    </w:lvl>
    <w:lvl w:ilvl="5" w:tplc="0C0A001B" w:tentative="1">
      <w:start w:val="1"/>
      <w:numFmt w:val="lowerRoman"/>
      <w:lvlText w:val="%6."/>
      <w:lvlJc w:val="right"/>
      <w:pPr>
        <w:ind w:left="5498" w:hanging="180"/>
      </w:pPr>
    </w:lvl>
    <w:lvl w:ilvl="6" w:tplc="0C0A000F" w:tentative="1">
      <w:start w:val="1"/>
      <w:numFmt w:val="decimal"/>
      <w:lvlText w:val="%7."/>
      <w:lvlJc w:val="left"/>
      <w:pPr>
        <w:ind w:left="6218" w:hanging="360"/>
      </w:pPr>
    </w:lvl>
    <w:lvl w:ilvl="7" w:tplc="0C0A0019" w:tentative="1">
      <w:start w:val="1"/>
      <w:numFmt w:val="lowerLetter"/>
      <w:lvlText w:val="%8."/>
      <w:lvlJc w:val="left"/>
      <w:pPr>
        <w:ind w:left="6938" w:hanging="360"/>
      </w:pPr>
    </w:lvl>
    <w:lvl w:ilvl="8" w:tplc="0C0A001B" w:tentative="1">
      <w:start w:val="1"/>
      <w:numFmt w:val="lowerRoman"/>
      <w:lvlText w:val="%9."/>
      <w:lvlJc w:val="right"/>
      <w:pPr>
        <w:ind w:left="7658" w:hanging="180"/>
      </w:pPr>
    </w:lvl>
  </w:abstractNum>
  <w:abstractNum w:abstractNumId="42" w15:restartNumberingAfterBreak="0">
    <w:nsid w:val="78204298"/>
    <w:multiLevelType w:val="hybridMultilevel"/>
    <w:tmpl w:val="184CA4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D823DE2"/>
    <w:multiLevelType w:val="hybridMultilevel"/>
    <w:tmpl w:val="723855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703822054">
    <w:abstractNumId w:val="33"/>
  </w:num>
  <w:num w:numId="2" w16cid:durableId="290941288">
    <w:abstractNumId w:val="4"/>
  </w:num>
  <w:num w:numId="3" w16cid:durableId="2141146781">
    <w:abstractNumId w:val="37"/>
  </w:num>
  <w:num w:numId="4" w16cid:durableId="962537325">
    <w:abstractNumId w:val="16"/>
  </w:num>
  <w:num w:numId="5" w16cid:durableId="216363613">
    <w:abstractNumId w:val="30"/>
  </w:num>
  <w:num w:numId="6" w16cid:durableId="1662734423">
    <w:abstractNumId w:val="26"/>
  </w:num>
  <w:num w:numId="7" w16cid:durableId="1748647780">
    <w:abstractNumId w:val="21"/>
  </w:num>
  <w:num w:numId="8" w16cid:durableId="1512522972">
    <w:abstractNumId w:val="13"/>
  </w:num>
  <w:num w:numId="9" w16cid:durableId="1376927517">
    <w:abstractNumId w:val="40"/>
  </w:num>
  <w:num w:numId="10" w16cid:durableId="1656882424">
    <w:abstractNumId w:val="9"/>
  </w:num>
  <w:num w:numId="11" w16cid:durableId="602810396">
    <w:abstractNumId w:val="3"/>
  </w:num>
  <w:num w:numId="12" w16cid:durableId="1144660529">
    <w:abstractNumId w:val="32"/>
  </w:num>
  <w:num w:numId="13" w16cid:durableId="1855681891">
    <w:abstractNumId w:val="33"/>
  </w:num>
  <w:num w:numId="14" w16cid:durableId="1739862289">
    <w:abstractNumId w:val="28"/>
  </w:num>
  <w:num w:numId="15" w16cid:durableId="567769135">
    <w:abstractNumId w:val="20"/>
  </w:num>
  <w:num w:numId="16" w16cid:durableId="1573810741">
    <w:abstractNumId w:val="10"/>
  </w:num>
  <w:num w:numId="17" w16cid:durableId="957105750">
    <w:abstractNumId w:val="31"/>
  </w:num>
  <w:num w:numId="18" w16cid:durableId="725110652">
    <w:abstractNumId w:val="41"/>
  </w:num>
  <w:num w:numId="19" w16cid:durableId="1646473334">
    <w:abstractNumId w:val="33"/>
  </w:num>
  <w:num w:numId="20" w16cid:durableId="958534093">
    <w:abstractNumId w:val="25"/>
  </w:num>
  <w:num w:numId="21" w16cid:durableId="1125461501">
    <w:abstractNumId w:val="33"/>
  </w:num>
  <w:num w:numId="22" w16cid:durableId="709457070">
    <w:abstractNumId w:val="2"/>
  </w:num>
  <w:num w:numId="23" w16cid:durableId="2001732930">
    <w:abstractNumId w:val="36"/>
  </w:num>
  <w:num w:numId="24" w16cid:durableId="1556044194">
    <w:abstractNumId w:val="39"/>
  </w:num>
  <w:num w:numId="25" w16cid:durableId="1316255545">
    <w:abstractNumId w:val="24"/>
  </w:num>
  <w:num w:numId="26" w16cid:durableId="1588684817">
    <w:abstractNumId w:val="11"/>
  </w:num>
  <w:num w:numId="27" w16cid:durableId="1414472916">
    <w:abstractNumId w:val="29"/>
  </w:num>
  <w:num w:numId="28" w16cid:durableId="520751092">
    <w:abstractNumId w:val="17"/>
  </w:num>
  <w:num w:numId="29" w16cid:durableId="1437795601">
    <w:abstractNumId w:val="15"/>
  </w:num>
  <w:num w:numId="30" w16cid:durableId="811870108">
    <w:abstractNumId w:val="8"/>
  </w:num>
  <w:num w:numId="31" w16cid:durableId="2138137304">
    <w:abstractNumId w:val="38"/>
  </w:num>
  <w:num w:numId="32" w16cid:durableId="41829926">
    <w:abstractNumId w:val="6"/>
  </w:num>
  <w:num w:numId="33" w16cid:durableId="33704003">
    <w:abstractNumId w:val="43"/>
  </w:num>
  <w:num w:numId="34" w16cid:durableId="954798280">
    <w:abstractNumId w:val="27"/>
  </w:num>
  <w:num w:numId="35" w16cid:durableId="1588032301">
    <w:abstractNumId w:val="14"/>
  </w:num>
  <w:num w:numId="36" w16cid:durableId="1865248304">
    <w:abstractNumId w:val="34"/>
  </w:num>
  <w:num w:numId="37" w16cid:durableId="937325456">
    <w:abstractNumId w:val="19"/>
  </w:num>
  <w:num w:numId="38" w16cid:durableId="1793862779">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091197748">
    <w:abstractNumId w:val="1"/>
  </w:num>
  <w:num w:numId="40" w16cid:durableId="222714081">
    <w:abstractNumId w:val="18"/>
  </w:num>
  <w:num w:numId="41" w16cid:durableId="1452817204">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2135910">
    <w:abstractNumId w:val="0"/>
  </w:num>
  <w:num w:numId="43" w16cid:durableId="545532025">
    <w:abstractNumId w:val="7"/>
  </w:num>
  <w:num w:numId="44" w16cid:durableId="1393040303">
    <w:abstractNumId w:val="42"/>
  </w:num>
  <w:num w:numId="45" w16cid:durableId="429395909">
    <w:abstractNumId w:val="35"/>
  </w:num>
  <w:num w:numId="46" w16cid:durableId="1598058882">
    <w:abstractNumId w:val="23"/>
  </w:num>
  <w:num w:numId="47" w16cid:durableId="1410931519">
    <w:abstractNumId w:val="5"/>
  </w:num>
  <w:num w:numId="48" w16cid:durableId="67272941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168129553">
    <w:abstractNumId w:val="37"/>
  </w:num>
  <w:num w:numId="50" w16cid:durableId="902526409">
    <w:abstractNumId w:val="12"/>
  </w:num>
  <w:num w:numId="51" w16cid:durableId="412778325">
    <w:abstractNumId w:val="2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1B83"/>
    <w:rsid w:val="00022949"/>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3B1"/>
    <w:rsid w:val="00033F5F"/>
    <w:rsid w:val="00034A8A"/>
    <w:rsid w:val="000360D6"/>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6938"/>
    <w:rsid w:val="00077400"/>
    <w:rsid w:val="000806DA"/>
    <w:rsid w:val="00080E04"/>
    <w:rsid w:val="000812A6"/>
    <w:rsid w:val="000814D5"/>
    <w:rsid w:val="000819AE"/>
    <w:rsid w:val="00082306"/>
    <w:rsid w:val="00082F5F"/>
    <w:rsid w:val="00084395"/>
    <w:rsid w:val="0008508A"/>
    <w:rsid w:val="00085385"/>
    <w:rsid w:val="00085399"/>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1958"/>
    <w:rsid w:val="000B19CD"/>
    <w:rsid w:val="000B23D3"/>
    <w:rsid w:val="000B2B50"/>
    <w:rsid w:val="000B2C86"/>
    <w:rsid w:val="000B369D"/>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61B1"/>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4F14"/>
    <w:rsid w:val="000E59A5"/>
    <w:rsid w:val="000E5E5A"/>
    <w:rsid w:val="000E680F"/>
    <w:rsid w:val="000E720E"/>
    <w:rsid w:val="000F015A"/>
    <w:rsid w:val="000F2D2D"/>
    <w:rsid w:val="000F39DC"/>
    <w:rsid w:val="000F4F56"/>
    <w:rsid w:val="000F5130"/>
    <w:rsid w:val="00100564"/>
    <w:rsid w:val="00101216"/>
    <w:rsid w:val="00101272"/>
    <w:rsid w:val="00103038"/>
    <w:rsid w:val="001030E2"/>
    <w:rsid w:val="001047D3"/>
    <w:rsid w:val="0010653C"/>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536"/>
    <w:rsid w:val="0018475B"/>
    <w:rsid w:val="00184C05"/>
    <w:rsid w:val="001854DE"/>
    <w:rsid w:val="0018588A"/>
    <w:rsid w:val="00186297"/>
    <w:rsid w:val="001865D1"/>
    <w:rsid w:val="00187BD5"/>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5C5E"/>
    <w:rsid w:val="001B6ADD"/>
    <w:rsid w:val="001B7299"/>
    <w:rsid w:val="001C00F2"/>
    <w:rsid w:val="001C049A"/>
    <w:rsid w:val="001C1A00"/>
    <w:rsid w:val="001C22A6"/>
    <w:rsid w:val="001C247A"/>
    <w:rsid w:val="001C2719"/>
    <w:rsid w:val="001C2F50"/>
    <w:rsid w:val="001C3333"/>
    <w:rsid w:val="001C33C3"/>
    <w:rsid w:val="001C36CB"/>
    <w:rsid w:val="001C3995"/>
    <w:rsid w:val="001C43A6"/>
    <w:rsid w:val="001C73D3"/>
    <w:rsid w:val="001C75EF"/>
    <w:rsid w:val="001C776A"/>
    <w:rsid w:val="001C79E1"/>
    <w:rsid w:val="001D0803"/>
    <w:rsid w:val="001D2B97"/>
    <w:rsid w:val="001D304C"/>
    <w:rsid w:val="001D4EC0"/>
    <w:rsid w:val="001D5DF1"/>
    <w:rsid w:val="001D6159"/>
    <w:rsid w:val="001D65D3"/>
    <w:rsid w:val="001E0047"/>
    <w:rsid w:val="001E00E5"/>
    <w:rsid w:val="001E1516"/>
    <w:rsid w:val="001E1CF9"/>
    <w:rsid w:val="001E1F4D"/>
    <w:rsid w:val="001E2ECC"/>
    <w:rsid w:val="001E34BC"/>
    <w:rsid w:val="001E3B11"/>
    <w:rsid w:val="001E4F13"/>
    <w:rsid w:val="001E5459"/>
    <w:rsid w:val="001E66CF"/>
    <w:rsid w:val="001E69AD"/>
    <w:rsid w:val="001E6F33"/>
    <w:rsid w:val="001E7821"/>
    <w:rsid w:val="001E7BE0"/>
    <w:rsid w:val="001E7F54"/>
    <w:rsid w:val="001F0068"/>
    <w:rsid w:val="001F0E1B"/>
    <w:rsid w:val="001F1802"/>
    <w:rsid w:val="001F244D"/>
    <w:rsid w:val="001F27B7"/>
    <w:rsid w:val="001F2A46"/>
    <w:rsid w:val="001F33FB"/>
    <w:rsid w:val="001F3852"/>
    <w:rsid w:val="001F62CA"/>
    <w:rsid w:val="001F65B0"/>
    <w:rsid w:val="001F6A83"/>
    <w:rsid w:val="001F791A"/>
    <w:rsid w:val="001F7B16"/>
    <w:rsid w:val="001F7E8C"/>
    <w:rsid w:val="0020075E"/>
    <w:rsid w:val="0020130B"/>
    <w:rsid w:val="00201FA0"/>
    <w:rsid w:val="00202D1E"/>
    <w:rsid w:val="002035ED"/>
    <w:rsid w:val="00203882"/>
    <w:rsid w:val="00203D20"/>
    <w:rsid w:val="0020434D"/>
    <w:rsid w:val="002048DB"/>
    <w:rsid w:val="00205B94"/>
    <w:rsid w:val="00205E9A"/>
    <w:rsid w:val="002061CE"/>
    <w:rsid w:val="00206415"/>
    <w:rsid w:val="00206E1E"/>
    <w:rsid w:val="0020CBBD"/>
    <w:rsid w:val="0021071D"/>
    <w:rsid w:val="00210761"/>
    <w:rsid w:val="00210B02"/>
    <w:rsid w:val="00211D17"/>
    <w:rsid w:val="002128CD"/>
    <w:rsid w:val="00212A3B"/>
    <w:rsid w:val="00212CEE"/>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386"/>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E94"/>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80196"/>
    <w:rsid w:val="002804F9"/>
    <w:rsid w:val="00280516"/>
    <w:rsid w:val="00280622"/>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264"/>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A6737"/>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541"/>
    <w:rsid w:val="002C0CF4"/>
    <w:rsid w:val="002C1406"/>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1FAC"/>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4BC"/>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2DDD"/>
    <w:rsid w:val="003439DF"/>
    <w:rsid w:val="003440BF"/>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3A45"/>
    <w:rsid w:val="00363FF5"/>
    <w:rsid w:val="00364B19"/>
    <w:rsid w:val="00365577"/>
    <w:rsid w:val="00365A33"/>
    <w:rsid w:val="003660DC"/>
    <w:rsid w:val="00366322"/>
    <w:rsid w:val="00366E77"/>
    <w:rsid w:val="00367A6D"/>
    <w:rsid w:val="0037100E"/>
    <w:rsid w:val="003718E5"/>
    <w:rsid w:val="00371C8F"/>
    <w:rsid w:val="00371F5C"/>
    <w:rsid w:val="00374039"/>
    <w:rsid w:val="00374699"/>
    <w:rsid w:val="003746CB"/>
    <w:rsid w:val="00376074"/>
    <w:rsid w:val="00376294"/>
    <w:rsid w:val="00376AD8"/>
    <w:rsid w:val="003778BE"/>
    <w:rsid w:val="00377CFE"/>
    <w:rsid w:val="00377E9A"/>
    <w:rsid w:val="003805A7"/>
    <w:rsid w:val="00380F6E"/>
    <w:rsid w:val="0038110C"/>
    <w:rsid w:val="00381824"/>
    <w:rsid w:val="00381A21"/>
    <w:rsid w:val="003823C4"/>
    <w:rsid w:val="00383660"/>
    <w:rsid w:val="00384AC9"/>
    <w:rsid w:val="00384ED6"/>
    <w:rsid w:val="003850EE"/>
    <w:rsid w:val="0038656C"/>
    <w:rsid w:val="00387468"/>
    <w:rsid w:val="003878ED"/>
    <w:rsid w:val="003879FC"/>
    <w:rsid w:val="00387A7E"/>
    <w:rsid w:val="00387B31"/>
    <w:rsid w:val="00387CE1"/>
    <w:rsid w:val="00390690"/>
    <w:rsid w:val="003914DC"/>
    <w:rsid w:val="00391D21"/>
    <w:rsid w:val="00392AC5"/>
    <w:rsid w:val="00392BDE"/>
    <w:rsid w:val="00392DFF"/>
    <w:rsid w:val="003935C5"/>
    <w:rsid w:val="00394959"/>
    <w:rsid w:val="00395282"/>
    <w:rsid w:val="003957D1"/>
    <w:rsid w:val="0039680D"/>
    <w:rsid w:val="00397934"/>
    <w:rsid w:val="003A064E"/>
    <w:rsid w:val="003A1CAC"/>
    <w:rsid w:val="003A219F"/>
    <w:rsid w:val="003A427D"/>
    <w:rsid w:val="003A4662"/>
    <w:rsid w:val="003A484E"/>
    <w:rsid w:val="003A5526"/>
    <w:rsid w:val="003A5B6F"/>
    <w:rsid w:val="003A5BD7"/>
    <w:rsid w:val="003A60FF"/>
    <w:rsid w:val="003A61A6"/>
    <w:rsid w:val="003A6C44"/>
    <w:rsid w:val="003B2399"/>
    <w:rsid w:val="003B3E73"/>
    <w:rsid w:val="003B4142"/>
    <w:rsid w:val="003B4321"/>
    <w:rsid w:val="003B4CAF"/>
    <w:rsid w:val="003B4E28"/>
    <w:rsid w:val="003B5C6F"/>
    <w:rsid w:val="003B6281"/>
    <w:rsid w:val="003B6728"/>
    <w:rsid w:val="003B6BA0"/>
    <w:rsid w:val="003B7091"/>
    <w:rsid w:val="003C06FA"/>
    <w:rsid w:val="003C16D2"/>
    <w:rsid w:val="003C1B25"/>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4A6"/>
    <w:rsid w:val="00400591"/>
    <w:rsid w:val="004006FE"/>
    <w:rsid w:val="00401251"/>
    <w:rsid w:val="00402156"/>
    <w:rsid w:val="00402597"/>
    <w:rsid w:val="00402B97"/>
    <w:rsid w:val="00402BFD"/>
    <w:rsid w:val="00402EB4"/>
    <w:rsid w:val="004042A6"/>
    <w:rsid w:val="004046ED"/>
    <w:rsid w:val="00404A42"/>
    <w:rsid w:val="00406D9A"/>
    <w:rsid w:val="00406EAF"/>
    <w:rsid w:val="0040767F"/>
    <w:rsid w:val="00411E5A"/>
    <w:rsid w:val="004136C3"/>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68A"/>
    <w:rsid w:val="00432E71"/>
    <w:rsid w:val="00433D30"/>
    <w:rsid w:val="00434AB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5A20"/>
    <w:rsid w:val="0045719E"/>
    <w:rsid w:val="00457264"/>
    <w:rsid w:val="00461F0C"/>
    <w:rsid w:val="0046355A"/>
    <w:rsid w:val="00465436"/>
    <w:rsid w:val="00465BB3"/>
    <w:rsid w:val="00465CF9"/>
    <w:rsid w:val="004664EE"/>
    <w:rsid w:val="00466703"/>
    <w:rsid w:val="00466FAA"/>
    <w:rsid w:val="0046775C"/>
    <w:rsid w:val="00467789"/>
    <w:rsid w:val="00467934"/>
    <w:rsid w:val="0046799B"/>
    <w:rsid w:val="0047001B"/>
    <w:rsid w:val="004704AB"/>
    <w:rsid w:val="00470E07"/>
    <w:rsid w:val="004710DB"/>
    <w:rsid w:val="00471393"/>
    <w:rsid w:val="004716BA"/>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94E"/>
    <w:rsid w:val="004B6792"/>
    <w:rsid w:val="004B6E53"/>
    <w:rsid w:val="004B79B7"/>
    <w:rsid w:val="004B79DE"/>
    <w:rsid w:val="004B7E8D"/>
    <w:rsid w:val="004C0D9A"/>
    <w:rsid w:val="004C104E"/>
    <w:rsid w:val="004C34DF"/>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2EC5"/>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74D5"/>
    <w:rsid w:val="00527765"/>
    <w:rsid w:val="005277E4"/>
    <w:rsid w:val="005278B1"/>
    <w:rsid w:val="00530109"/>
    <w:rsid w:val="005309B2"/>
    <w:rsid w:val="00531BDF"/>
    <w:rsid w:val="0053235A"/>
    <w:rsid w:val="00533614"/>
    <w:rsid w:val="00533900"/>
    <w:rsid w:val="00534776"/>
    <w:rsid w:val="005349E9"/>
    <w:rsid w:val="00535421"/>
    <w:rsid w:val="005362E5"/>
    <w:rsid w:val="00540591"/>
    <w:rsid w:val="00540B43"/>
    <w:rsid w:val="00540D29"/>
    <w:rsid w:val="00540D90"/>
    <w:rsid w:val="00541A96"/>
    <w:rsid w:val="00541BC8"/>
    <w:rsid w:val="00541D36"/>
    <w:rsid w:val="00542512"/>
    <w:rsid w:val="005432D9"/>
    <w:rsid w:val="0054345A"/>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256"/>
    <w:rsid w:val="00585755"/>
    <w:rsid w:val="00585AFB"/>
    <w:rsid w:val="0059074C"/>
    <w:rsid w:val="00590F6E"/>
    <w:rsid w:val="00592852"/>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B7D74"/>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A04"/>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52A4"/>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A62"/>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CDA"/>
    <w:rsid w:val="00650D3E"/>
    <w:rsid w:val="006515A4"/>
    <w:rsid w:val="00652335"/>
    <w:rsid w:val="00652585"/>
    <w:rsid w:val="006526D4"/>
    <w:rsid w:val="0065293E"/>
    <w:rsid w:val="006536EE"/>
    <w:rsid w:val="00653741"/>
    <w:rsid w:val="0065395E"/>
    <w:rsid w:val="00653EC3"/>
    <w:rsid w:val="00655215"/>
    <w:rsid w:val="00655423"/>
    <w:rsid w:val="006556DB"/>
    <w:rsid w:val="00655C7F"/>
    <w:rsid w:val="00655DB2"/>
    <w:rsid w:val="0065686C"/>
    <w:rsid w:val="006574F0"/>
    <w:rsid w:val="00660465"/>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4518"/>
    <w:rsid w:val="00675004"/>
    <w:rsid w:val="006756AC"/>
    <w:rsid w:val="00676D70"/>
    <w:rsid w:val="006771F7"/>
    <w:rsid w:val="006805EA"/>
    <w:rsid w:val="00680767"/>
    <w:rsid w:val="00681505"/>
    <w:rsid w:val="00681537"/>
    <w:rsid w:val="0068304D"/>
    <w:rsid w:val="00684FFE"/>
    <w:rsid w:val="006860FF"/>
    <w:rsid w:val="00686C8C"/>
    <w:rsid w:val="00687193"/>
    <w:rsid w:val="006879C4"/>
    <w:rsid w:val="0069067C"/>
    <w:rsid w:val="00690DC2"/>
    <w:rsid w:val="006929CF"/>
    <w:rsid w:val="00692A15"/>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40A0"/>
    <w:rsid w:val="006B5A44"/>
    <w:rsid w:val="006B6669"/>
    <w:rsid w:val="006B6747"/>
    <w:rsid w:val="006B6AA0"/>
    <w:rsid w:val="006B786B"/>
    <w:rsid w:val="006B7B4F"/>
    <w:rsid w:val="006B7FDB"/>
    <w:rsid w:val="006C106B"/>
    <w:rsid w:val="006C130D"/>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3EF"/>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5E07"/>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C28"/>
    <w:rsid w:val="00732FE1"/>
    <w:rsid w:val="0073399B"/>
    <w:rsid w:val="00734387"/>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03AF"/>
    <w:rsid w:val="00781844"/>
    <w:rsid w:val="00784638"/>
    <w:rsid w:val="00786D1A"/>
    <w:rsid w:val="00790167"/>
    <w:rsid w:val="00790E07"/>
    <w:rsid w:val="00791F8F"/>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975"/>
    <w:rsid w:val="007D09C8"/>
    <w:rsid w:val="007D0CE4"/>
    <w:rsid w:val="007D1704"/>
    <w:rsid w:val="007D1AA0"/>
    <w:rsid w:val="007D2962"/>
    <w:rsid w:val="007D2D05"/>
    <w:rsid w:val="007D4122"/>
    <w:rsid w:val="007D6BD7"/>
    <w:rsid w:val="007E009C"/>
    <w:rsid w:val="007E012A"/>
    <w:rsid w:val="007E0B0D"/>
    <w:rsid w:val="007E0E97"/>
    <w:rsid w:val="007E2C56"/>
    <w:rsid w:val="007E2F37"/>
    <w:rsid w:val="007E498C"/>
    <w:rsid w:val="007E5368"/>
    <w:rsid w:val="007E5536"/>
    <w:rsid w:val="007E59E8"/>
    <w:rsid w:val="007E5CD9"/>
    <w:rsid w:val="007E60B3"/>
    <w:rsid w:val="007E74BA"/>
    <w:rsid w:val="007E77C5"/>
    <w:rsid w:val="007E79BB"/>
    <w:rsid w:val="007F09E3"/>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46CE"/>
    <w:rsid w:val="0082480D"/>
    <w:rsid w:val="0082482D"/>
    <w:rsid w:val="00824A5E"/>
    <w:rsid w:val="00825BB2"/>
    <w:rsid w:val="0082646C"/>
    <w:rsid w:val="00827F2B"/>
    <w:rsid w:val="0083044C"/>
    <w:rsid w:val="00831967"/>
    <w:rsid w:val="00833767"/>
    <w:rsid w:val="008337FA"/>
    <w:rsid w:val="00836AF0"/>
    <w:rsid w:val="00836EE1"/>
    <w:rsid w:val="00837938"/>
    <w:rsid w:val="00837D81"/>
    <w:rsid w:val="00837DC3"/>
    <w:rsid w:val="00840174"/>
    <w:rsid w:val="008420E7"/>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A35"/>
    <w:rsid w:val="0086420F"/>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677"/>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9F5"/>
    <w:rsid w:val="008A3B01"/>
    <w:rsid w:val="008A4217"/>
    <w:rsid w:val="008A66EB"/>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BC6"/>
    <w:rsid w:val="008C52E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77F"/>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F09E3"/>
    <w:rsid w:val="008F0B73"/>
    <w:rsid w:val="008F1990"/>
    <w:rsid w:val="008F22B6"/>
    <w:rsid w:val="008F297E"/>
    <w:rsid w:val="008F36D4"/>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240"/>
    <w:rsid w:val="0093077D"/>
    <w:rsid w:val="00931327"/>
    <w:rsid w:val="0093285B"/>
    <w:rsid w:val="00933715"/>
    <w:rsid w:val="00934E2A"/>
    <w:rsid w:val="0093543C"/>
    <w:rsid w:val="00935C41"/>
    <w:rsid w:val="00935FCE"/>
    <w:rsid w:val="00936316"/>
    <w:rsid w:val="00936432"/>
    <w:rsid w:val="009371CD"/>
    <w:rsid w:val="009374CF"/>
    <w:rsid w:val="0094057B"/>
    <w:rsid w:val="009408D8"/>
    <w:rsid w:val="00940A3F"/>
    <w:rsid w:val="00941A26"/>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5E86"/>
    <w:rsid w:val="0098719A"/>
    <w:rsid w:val="00987D3E"/>
    <w:rsid w:val="0099019B"/>
    <w:rsid w:val="009909CF"/>
    <w:rsid w:val="00990B78"/>
    <w:rsid w:val="009929B9"/>
    <w:rsid w:val="00992A27"/>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C4C"/>
    <w:rsid w:val="009B4D6E"/>
    <w:rsid w:val="009B5B0A"/>
    <w:rsid w:val="009B6426"/>
    <w:rsid w:val="009B7A9D"/>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0C8"/>
    <w:rsid w:val="009D54F1"/>
    <w:rsid w:val="009D5A81"/>
    <w:rsid w:val="009D74A6"/>
    <w:rsid w:val="009D7622"/>
    <w:rsid w:val="009D7740"/>
    <w:rsid w:val="009E0C28"/>
    <w:rsid w:val="009E16E6"/>
    <w:rsid w:val="009E1B1F"/>
    <w:rsid w:val="009E1BFF"/>
    <w:rsid w:val="009E1D3C"/>
    <w:rsid w:val="009E2A03"/>
    <w:rsid w:val="009E2CAD"/>
    <w:rsid w:val="009E368E"/>
    <w:rsid w:val="009E41E2"/>
    <w:rsid w:val="009E4864"/>
    <w:rsid w:val="009E4FE3"/>
    <w:rsid w:val="009E59F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A58"/>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30F56"/>
    <w:rsid w:val="00A313FB"/>
    <w:rsid w:val="00A32E81"/>
    <w:rsid w:val="00A33F16"/>
    <w:rsid w:val="00A34327"/>
    <w:rsid w:val="00A346A1"/>
    <w:rsid w:val="00A35566"/>
    <w:rsid w:val="00A35839"/>
    <w:rsid w:val="00A35CE9"/>
    <w:rsid w:val="00A36AB1"/>
    <w:rsid w:val="00A37BE2"/>
    <w:rsid w:val="00A37E86"/>
    <w:rsid w:val="00A40900"/>
    <w:rsid w:val="00A41973"/>
    <w:rsid w:val="00A4348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987"/>
    <w:rsid w:val="00AA2EB6"/>
    <w:rsid w:val="00AA30A0"/>
    <w:rsid w:val="00AA3119"/>
    <w:rsid w:val="00AA33E8"/>
    <w:rsid w:val="00AA3DB2"/>
    <w:rsid w:val="00AA3EB2"/>
    <w:rsid w:val="00AA4D97"/>
    <w:rsid w:val="00AA614E"/>
    <w:rsid w:val="00AA66F1"/>
    <w:rsid w:val="00AA73B4"/>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50D7"/>
    <w:rsid w:val="00AD60ED"/>
    <w:rsid w:val="00AD67EE"/>
    <w:rsid w:val="00AD7A9D"/>
    <w:rsid w:val="00AE06A7"/>
    <w:rsid w:val="00AE06F0"/>
    <w:rsid w:val="00AE1ED5"/>
    <w:rsid w:val="00AE23E1"/>
    <w:rsid w:val="00AE3140"/>
    <w:rsid w:val="00AE4CAC"/>
    <w:rsid w:val="00AE51D1"/>
    <w:rsid w:val="00AE5489"/>
    <w:rsid w:val="00AE54BC"/>
    <w:rsid w:val="00AE57DC"/>
    <w:rsid w:val="00AE5DBD"/>
    <w:rsid w:val="00AE60F7"/>
    <w:rsid w:val="00AE6A53"/>
    <w:rsid w:val="00AE7E8E"/>
    <w:rsid w:val="00AF00ED"/>
    <w:rsid w:val="00AF04A1"/>
    <w:rsid w:val="00AF159D"/>
    <w:rsid w:val="00AF1A9F"/>
    <w:rsid w:val="00AF2209"/>
    <w:rsid w:val="00AF267E"/>
    <w:rsid w:val="00AF2C3D"/>
    <w:rsid w:val="00AF2D1F"/>
    <w:rsid w:val="00AF3EC8"/>
    <w:rsid w:val="00AF45FE"/>
    <w:rsid w:val="00AF4D5A"/>
    <w:rsid w:val="00AF5B3B"/>
    <w:rsid w:val="00AF6236"/>
    <w:rsid w:val="00AF7CBA"/>
    <w:rsid w:val="00B002AD"/>
    <w:rsid w:val="00B00DE1"/>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58FA"/>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69B"/>
    <w:rsid w:val="00B53915"/>
    <w:rsid w:val="00B562F9"/>
    <w:rsid w:val="00B57172"/>
    <w:rsid w:val="00B60271"/>
    <w:rsid w:val="00B606E3"/>
    <w:rsid w:val="00B609D2"/>
    <w:rsid w:val="00B62F9B"/>
    <w:rsid w:val="00B6395B"/>
    <w:rsid w:val="00B67137"/>
    <w:rsid w:val="00B67C7C"/>
    <w:rsid w:val="00B700C0"/>
    <w:rsid w:val="00B71C06"/>
    <w:rsid w:val="00B720A6"/>
    <w:rsid w:val="00B720C5"/>
    <w:rsid w:val="00B7248C"/>
    <w:rsid w:val="00B7294E"/>
    <w:rsid w:val="00B730F7"/>
    <w:rsid w:val="00B743F3"/>
    <w:rsid w:val="00B75760"/>
    <w:rsid w:val="00B76A51"/>
    <w:rsid w:val="00B77085"/>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48E"/>
    <w:rsid w:val="00BE155D"/>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4F1E"/>
    <w:rsid w:val="00BF529C"/>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010B"/>
    <w:rsid w:val="00C21A92"/>
    <w:rsid w:val="00C21C14"/>
    <w:rsid w:val="00C222CD"/>
    <w:rsid w:val="00C22662"/>
    <w:rsid w:val="00C22C37"/>
    <w:rsid w:val="00C22FE2"/>
    <w:rsid w:val="00C231C3"/>
    <w:rsid w:val="00C23C52"/>
    <w:rsid w:val="00C241A0"/>
    <w:rsid w:val="00C24253"/>
    <w:rsid w:val="00C24929"/>
    <w:rsid w:val="00C267DB"/>
    <w:rsid w:val="00C26EC0"/>
    <w:rsid w:val="00C27176"/>
    <w:rsid w:val="00C32537"/>
    <w:rsid w:val="00C32BDB"/>
    <w:rsid w:val="00C32C50"/>
    <w:rsid w:val="00C33680"/>
    <w:rsid w:val="00C343EC"/>
    <w:rsid w:val="00C355BC"/>
    <w:rsid w:val="00C35723"/>
    <w:rsid w:val="00C35C18"/>
    <w:rsid w:val="00C36C25"/>
    <w:rsid w:val="00C36DEA"/>
    <w:rsid w:val="00C4017A"/>
    <w:rsid w:val="00C41E16"/>
    <w:rsid w:val="00C42503"/>
    <w:rsid w:val="00C42FE2"/>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CF2"/>
    <w:rsid w:val="00C63FB5"/>
    <w:rsid w:val="00C64094"/>
    <w:rsid w:val="00C65390"/>
    <w:rsid w:val="00C66985"/>
    <w:rsid w:val="00C70588"/>
    <w:rsid w:val="00C7072E"/>
    <w:rsid w:val="00C70865"/>
    <w:rsid w:val="00C712F7"/>
    <w:rsid w:val="00C71EE9"/>
    <w:rsid w:val="00C72FDD"/>
    <w:rsid w:val="00C73090"/>
    <w:rsid w:val="00C732C0"/>
    <w:rsid w:val="00C73704"/>
    <w:rsid w:val="00C7383B"/>
    <w:rsid w:val="00C73DA5"/>
    <w:rsid w:val="00C73DB7"/>
    <w:rsid w:val="00C747CE"/>
    <w:rsid w:val="00C7578F"/>
    <w:rsid w:val="00C7594A"/>
    <w:rsid w:val="00C75BAA"/>
    <w:rsid w:val="00C75DAD"/>
    <w:rsid w:val="00C76BF9"/>
    <w:rsid w:val="00C77C01"/>
    <w:rsid w:val="00C80C44"/>
    <w:rsid w:val="00C81E5F"/>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7AC"/>
    <w:rsid w:val="00CA70BE"/>
    <w:rsid w:val="00CA76A2"/>
    <w:rsid w:val="00CA77C9"/>
    <w:rsid w:val="00CB050C"/>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8EC"/>
    <w:rsid w:val="00CD7DA2"/>
    <w:rsid w:val="00CE0453"/>
    <w:rsid w:val="00CE0DE7"/>
    <w:rsid w:val="00CE2BD0"/>
    <w:rsid w:val="00CE3615"/>
    <w:rsid w:val="00CE3710"/>
    <w:rsid w:val="00CE39A5"/>
    <w:rsid w:val="00CE514B"/>
    <w:rsid w:val="00CE5696"/>
    <w:rsid w:val="00CE5739"/>
    <w:rsid w:val="00CE708A"/>
    <w:rsid w:val="00CE7B3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847"/>
    <w:rsid w:val="00D068FA"/>
    <w:rsid w:val="00D07092"/>
    <w:rsid w:val="00D078E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0F2C"/>
    <w:rsid w:val="00D417EE"/>
    <w:rsid w:val="00D41D40"/>
    <w:rsid w:val="00D42237"/>
    <w:rsid w:val="00D43059"/>
    <w:rsid w:val="00D43948"/>
    <w:rsid w:val="00D43967"/>
    <w:rsid w:val="00D43CBF"/>
    <w:rsid w:val="00D447FA"/>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4001"/>
    <w:rsid w:val="00D64C22"/>
    <w:rsid w:val="00D64E3F"/>
    <w:rsid w:val="00D65FAD"/>
    <w:rsid w:val="00D66775"/>
    <w:rsid w:val="00D6766D"/>
    <w:rsid w:val="00D67CB1"/>
    <w:rsid w:val="00D67DC5"/>
    <w:rsid w:val="00D7042A"/>
    <w:rsid w:val="00D71030"/>
    <w:rsid w:val="00D715B2"/>
    <w:rsid w:val="00D7177E"/>
    <w:rsid w:val="00D72690"/>
    <w:rsid w:val="00D72A2B"/>
    <w:rsid w:val="00D72E16"/>
    <w:rsid w:val="00D730A4"/>
    <w:rsid w:val="00D73911"/>
    <w:rsid w:val="00D74A42"/>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72C"/>
    <w:rsid w:val="00D87C55"/>
    <w:rsid w:val="00D91CF3"/>
    <w:rsid w:val="00D925B1"/>
    <w:rsid w:val="00D93D37"/>
    <w:rsid w:val="00D93F1F"/>
    <w:rsid w:val="00D942A0"/>
    <w:rsid w:val="00D944EA"/>
    <w:rsid w:val="00D94B03"/>
    <w:rsid w:val="00D952C4"/>
    <w:rsid w:val="00D96FF7"/>
    <w:rsid w:val="00D97097"/>
    <w:rsid w:val="00D9724B"/>
    <w:rsid w:val="00DA071E"/>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17FE"/>
    <w:rsid w:val="00DB1F5E"/>
    <w:rsid w:val="00DB2B4B"/>
    <w:rsid w:val="00DB355F"/>
    <w:rsid w:val="00DB400C"/>
    <w:rsid w:val="00DB424A"/>
    <w:rsid w:val="00DB4E42"/>
    <w:rsid w:val="00DB4FCE"/>
    <w:rsid w:val="00DB693B"/>
    <w:rsid w:val="00DC0012"/>
    <w:rsid w:val="00DC02DB"/>
    <w:rsid w:val="00DC0337"/>
    <w:rsid w:val="00DC035F"/>
    <w:rsid w:val="00DC0581"/>
    <w:rsid w:val="00DC0BA7"/>
    <w:rsid w:val="00DC17FD"/>
    <w:rsid w:val="00DC2F29"/>
    <w:rsid w:val="00DC330E"/>
    <w:rsid w:val="00DC3A60"/>
    <w:rsid w:val="00DC3BD2"/>
    <w:rsid w:val="00DC542D"/>
    <w:rsid w:val="00DC6707"/>
    <w:rsid w:val="00DC77BF"/>
    <w:rsid w:val="00DD0D07"/>
    <w:rsid w:val="00DD1964"/>
    <w:rsid w:val="00DD1D40"/>
    <w:rsid w:val="00DD228E"/>
    <w:rsid w:val="00DD3171"/>
    <w:rsid w:val="00DD351A"/>
    <w:rsid w:val="00DD3DDB"/>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4646"/>
    <w:rsid w:val="00E24C07"/>
    <w:rsid w:val="00E24D2E"/>
    <w:rsid w:val="00E301D0"/>
    <w:rsid w:val="00E31125"/>
    <w:rsid w:val="00E31145"/>
    <w:rsid w:val="00E31272"/>
    <w:rsid w:val="00E318EE"/>
    <w:rsid w:val="00E321EA"/>
    <w:rsid w:val="00E32813"/>
    <w:rsid w:val="00E32E91"/>
    <w:rsid w:val="00E336FD"/>
    <w:rsid w:val="00E3477E"/>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85"/>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CC9"/>
    <w:rsid w:val="00E61197"/>
    <w:rsid w:val="00E61DD0"/>
    <w:rsid w:val="00E6218A"/>
    <w:rsid w:val="00E62519"/>
    <w:rsid w:val="00E62864"/>
    <w:rsid w:val="00E628D9"/>
    <w:rsid w:val="00E62D36"/>
    <w:rsid w:val="00E631E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27F2"/>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203A"/>
    <w:rsid w:val="00E9362E"/>
    <w:rsid w:val="00E945D4"/>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BD6"/>
    <w:rsid w:val="00EB6E67"/>
    <w:rsid w:val="00EB7AF8"/>
    <w:rsid w:val="00EB7E37"/>
    <w:rsid w:val="00EC1194"/>
    <w:rsid w:val="00EC2014"/>
    <w:rsid w:val="00EC24E7"/>
    <w:rsid w:val="00EC26D2"/>
    <w:rsid w:val="00EC2F53"/>
    <w:rsid w:val="00EC4258"/>
    <w:rsid w:val="00EC7496"/>
    <w:rsid w:val="00EC7F53"/>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989"/>
    <w:rsid w:val="00EE7E47"/>
    <w:rsid w:val="00EF01EC"/>
    <w:rsid w:val="00EF09F5"/>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5FF9"/>
    <w:rsid w:val="00F17580"/>
    <w:rsid w:val="00F178D5"/>
    <w:rsid w:val="00F20B74"/>
    <w:rsid w:val="00F211F1"/>
    <w:rsid w:val="00F2134E"/>
    <w:rsid w:val="00F217DD"/>
    <w:rsid w:val="00F21FE0"/>
    <w:rsid w:val="00F232AC"/>
    <w:rsid w:val="00F25C7D"/>
    <w:rsid w:val="00F2667A"/>
    <w:rsid w:val="00F267F5"/>
    <w:rsid w:val="00F26AAD"/>
    <w:rsid w:val="00F27903"/>
    <w:rsid w:val="00F3164E"/>
    <w:rsid w:val="00F3174A"/>
    <w:rsid w:val="00F323EF"/>
    <w:rsid w:val="00F32A26"/>
    <w:rsid w:val="00F33038"/>
    <w:rsid w:val="00F343F0"/>
    <w:rsid w:val="00F35132"/>
    <w:rsid w:val="00F353CA"/>
    <w:rsid w:val="00F378DB"/>
    <w:rsid w:val="00F410FB"/>
    <w:rsid w:val="00F4144C"/>
    <w:rsid w:val="00F419FD"/>
    <w:rsid w:val="00F42101"/>
    <w:rsid w:val="00F43290"/>
    <w:rsid w:val="00F444C1"/>
    <w:rsid w:val="00F44A6A"/>
    <w:rsid w:val="00F44EF2"/>
    <w:rsid w:val="00F45046"/>
    <w:rsid w:val="00F46BCE"/>
    <w:rsid w:val="00F46E74"/>
    <w:rsid w:val="00F46EDE"/>
    <w:rsid w:val="00F509FB"/>
    <w:rsid w:val="00F50DC9"/>
    <w:rsid w:val="00F515A2"/>
    <w:rsid w:val="00F5387A"/>
    <w:rsid w:val="00F539B0"/>
    <w:rsid w:val="00F544D4"/>
    <w:rsid w:val="00F548E0"/>
    <w:rsid w:val="00F54E3A"/>
    <w:rsid w:val="00F5526D"/>
    <w:rsid w:val="00F556F3"/>
    <w:rsid w:val="00F56E18"/>
    <w:rsid w:val="00F571FD"/>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5C04"/>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B719A"/>
    <w:rsid w:val="00FC0255"/>
    <w:rsid w:val="00FC1476"/>
    <w:rsid w:val="00FC1851"/>
    <w:rsid w:val="00FC33C6"/>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48A"/>
    <w:rsid w:val="00FE153A"/>
    <w:rsid w:val="00FE1662"/>
    <w:rsid w:val="00FE18C5"/>
    <w:rsid w:val="00FE19AD"/>
    <w:rsid w:val="00FE25DA"/>
    <w:rsid w:val="00FE3124"/>
    <w:rsid w:val="00FE3D8D"/>
    <w:rsid w:val="00FE4417"/>
    <w:rsid w:val="00FE517A"/>
    <w:rsid w:val="00FE6819"/>
    <w:rsid w:val="00FE6CF5"/>
    <w:rsid w:val="00FE6E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EA"/>
    <w:rsid w:val="00FF5212"/>
    <w:rsid w:val="00FF5DF0"/>
    <w:rsid w:val="00FF6514"/>
    <w:rsid w:val="00FF674D"/>
    <w:rsid w:val="00FF7221"/>
    <w:rsid w:val="00FF7C45"/>
    <w:rsid w:val="02044B33"/>
    <w:rsid w:val="029DE59A"/>
    <w:rsid w:val="033F1FB8"/>
    <w:rsid w:val="042169B4"/>
    <w:rsid w:val="04B715EF"/>
    <w:rsid w:val="051629B3"/>
    <w:rsid w:val="05A3DD3C"/>
    <w:rsid w:val="070CE4EF"/>
    <w:rsid w:val="0758EDE4"/>
    <w:rsid w:val="07B4431C"/>
    <w:rsid w:val="07BBDF9A"/>
    <w:rsid w:val="07C9BE2A"/>
    <w:rsid w:val="07CCEE4A"/>
    <w:rsid w:val="07D8694B"/>
    <w:rsid w:val="07DC7F19"/>
    <w:rsid w:val="07EBBBDE"/>
    <w:rsid w:val="0808C8C3"/>
    <w:rsid w:val="0891F71B"/>
    <w:rsid w:val="08AC1CCC"/>
    <w:rsid w:val="0954BD1B"/>
    <w:rsid w:val="0967F484"/>
    <w:rsid w:val="097A4D9C"/>
    <w:rsid w:val="09C89253"/>
    <w:rsid w:val="0A911FC9"/>
    <w:rsid w:val="0AA16C8B"/>
    <w:rsid w:val="0AA4CD71"/>
    <w:rsid w:val="0B015EEC"/>
    <w:rsid w:val="0B1B94B5"/>
    <w:rsid w:val="0B5C8A3F"/>
    <w:rsid w:val="0BA32908"/>
    <w:rsid w:val="0BADC724"/>
    <w:rsid w:val="0C7EBE2B"/>
    <w:rsid w:val="0C82041A"/>
    <w:rsid w:val="0CEF6652"/>
    <w:rsid w:val="0D40216C"/>
    <w:rsid w:val="0D9CF2E6"/>
    <w:rsid w:val="0DC9A3E5"/>
    <w:rsid w:val="0E2D0772"/>
    <w:rsid w:val="0E8CD274"/>
    <w:rsid w:val="0F3FBC80"/>
    <w:rsid w:val="0F4A58C6"/>
    <w:rsid w:val="0F6E3003"/>
    <w:rsid w:val="0FA4F102"/>
    <w:rsid w:val="10255A18"/>
    <w:rsid w:val="10441317"/>
    <w:rsid w:val="1052418B"/>
    <w:rsid w:val="10566BC0"/>
    <w:rsid w:val="1097EA4E"/>
    <w:rsid w:val="10C295E3"/>
    <w:rsid w:val="10CD46FF"/>
    <w:rsid w:val="11A426CA"/>
    <w:rsid w:val="11C1B6E7"/>
    <w:rsid w:val="11E10C6F"/>
    <w:rsid w:val="11F8306E"/>
    <w:rsid w:val="12292E8E"/>
    <w:rsid w:val="126D0F57"/>
    <w:rsid w:val="12975E21"/>
    <w:rsid w:val="12F6ABEB"/>
    <w:rsid w:val="13D1D481"/>
    <w:rsid w:val="1403A848"/>
    <w:rsid w:val="147C907B"/>
    <w:rsid w:val="147E24DF"/>
    <w:rsid w:val="14AD15B6"/>
    <w:rsid w:val="14C832BD"/>
    <w:rsid w:val="14C8D71F"/>
    <w:rsid w:val="14D5CA26"/>
    <w:rsid w:val="152B73BD"/>
    <w:rsid w:val="16F4C439"/>
    <w:rsid w:val="1890828C"/>
    <w:rsid w:val="18A9AAE9"/>
    <w:rsid w:val="1905BB5A"/>
    <w:rsid w:val="1927D12B"/>
    <w:rsid w:val="1B34B80B"/>
    <w:rsid w:val="1BB9658E"/>
    <w:rsid w:val="1BCC65ED"/>
    <w:rsid w:val="1BCC6A45"/>
    <w:rsid w:val="1C2ACEF1"/>
    <w:rsid w:val="1C47A2AA"/>
    <w:rsid w:val="1C8CE15A"/>
    <w:rsid w:val="1CAFB2A0"/>
    <w:rsid w:val="1CB8279B"/>
    <w:rsid w:val="1CF44853"/>
    <w:rsid w:val="1D400D80"/>
    <w:rsid w:val="1DC6CCE1"/>
    <w:rsid w:val="1DEE8CE5"/>
    <w:rsid w:val="1E1F6154"/>
    <w:rsid w:val="1E567C3B"/>
    <w:rsid w:val="1EA485D3"/>
    <w:rsid w:val="1EFF18C2"/>
    <w:rsid w:val="1F3E3E8E"/>
    <w:rsid w:val="1F459B1A"/>
    <w:rsid w:val="1F5CFE25"/>
    <w:rsid w:val="1F7DEA38"/>
    <w:rsid w:val="1F9ADE99"/>
    <w:rsid w:val="20A372D0"/>
    <w:rsid w:val="21DCFA1D"/>
    <w:rsid w:val="21FC30B6"/>
    <w:rsid w:val="235283D1"/>
    <w:rsid w:val="236972AA"/>
    <w:rsid w:val="23731EA4"/>
    <w:rsid w:val="23F139A0"/>
    <w:rsid w:val="246A19D8"/>
    <w:rsid w:val="24FDB42E"/>
    <w:rsid w:val="24FFDCF6"/>
    <w:rsid w:val="250EEF05"/>
    <w:rsid w:val="2540FCCC"/>
    <w:rsid w:val="266E534E"/>
    <w:rsid w:val="27ADF1F9"/>
    <w:rsid w:val="2818F6FD"/>
    <w:rsid w:val="28AC4184"/>
    <w:rsid w:val="28D86F82"/>
    <w:rsid w:val="29BAFCBF"/>
    <w:rsid w:val="2A64CFFE"/>
    <w:rsid w:val="2B28F1F6"/>
    <w:rsid w:val="2B6CF5B2"/>
    <w:rsid w:val="2C50DB06"/>
    <w:rsid w:val="2D55F03E"/>
    <w:rsid w:val="2DA684F9"/>
    <w:rsid w:val="2DDCBB25"/>
    <w:rsid w:val="2E153C9A"/>
    <w:rsid w:val="2E48C7DC"/>
    <w:rsid w:val="2E4D63AE"/>
    <w:rsid w:val="2E6811CE"/>
    <w:rsid w:val="2ED5D579"/>
    <w:rsid w:val="307A6F1F"/>
    <w:rsid w:val="308274E4"/>
    <w:rsid w:val="30DAF1DA"/>
    <w:rsid w:val="319113D2"/>
    <w:rsid w:val="31FF52D8"/>
    <w:rsid w:val="3215EEE4"/>
    <w:rsid w:val="32C0460A"/>
    <w:rsid w:val="33089D2D"/>
    <w:rsid w:val="33309073"/>
    <w:rsid w:val="33AC16EA"/>
    <w:rsid w:val="34F5CA53"/>
    <w:rsid w:val="352512CF"/>
    <w:rsid w:val="35DB5DC5"/>
    <w:rsid w:val="365A08F3"/>
    <w:rsid w:val="36616F96"/>
    <w:rsid w:val="3663C859"/>
    <w:rsid w:val="36FD4DFD"/>
    <w:rsid w:val="375D97F5"/>
    <w:rsid w:val="380DFB2E"/>
    <w:rsid w:val="382ADCF4"/>
    <w:rsid w:val="38346A2A"/>
    <w:rsid w:val="384BA5BD"/>
    <w:rsid w:val="384DDA59"/>
    <w:rsid w:val="387D89C4"/>
    <w:rsid w:val="38D9E7B8"/>
    <w:rsid w:val="38E09161"/>
    <w:rsid w:val="38ECD7E5"/>
    <w:rsid w:val="393E9F1D"/>
    <w:rsid w:val="3A1A39DB"/>
    <w:rsid w:val="3A46BAFC"/>
    <w:rsid w:val="3A4BB234"/>
    <w:rsid w:val="3A60FD2A"/>
    <w:rsid w:val="3B14C6B2"/>
    <w:rsid w:val="3B6DA98D"/>
    <w:rsid w:val="3B9C27E4"/>
    <w:rsid w:val="3B9D7E05"/>
    <w:rsid w:val="3C7F99A1"/>
    <w:rsid w:val="3D32195E"/>
    <w:rsid w:val="3D8A9035"/>
    <w:rsid w:val="3E9E00D6"/>
    <w:rsid w:val="3EB67C37"/>
    <w:rsid w:val="3EDC01CE"/>
    <w:rsid w:val="3F1F8C1B"/>
    <w:rsid w:val="3F40904C"/>
    <w:rsid w:val="3F80D88C"/>
    <w:rsid w:val="3F973CB1"/>
    <w:rsid w:val="3FC0B2DB"/>
    <w:rsid w:val="403A6836"/>
    <w:rsid w:val="40D10A17"/>
    <w:rsid w:val="412F6B45"/>
    <w:rsid w:val="41F25B00"/>
    <w:rsid w:val="4283251A"/>
    <w:rsid w:val="4289711C"/>
    <w:rsid w:val="42ECD530"/>
    <w:rsid w:val="437F4A57"/>
    <w:rsid w:val="43F268C7"/>
    <w:rsid w:val="446E872B"/>
    <w:rsid w:val="4499D79F"/>
    <w:rsid w:val="44B6B827"/>
    <w:rsid w:val="45093572"/>
    <w:rsid w:val="452C8540"/>
    <w:rsid w:val="454EDE35"/>
    <w:rsid w:val="45D750CC"/>
    <w:rsid w:val="45E9E324"/>
    <w:rsid w:val="46049658"/>
    <w:rsid w:val="4615CA42"/>
    <w:rsid w:val="479EACC9"/>
    <w:rsid w:val="4812F6EF"/>
    <w:rsid w:val="48487427"/>
    <w:rsid w:val="484E4B01"/>
    <w:rsid w:val="485A9359"/>
    <w:rsid w:val="49A5BEC9"/>
    <w:rsid w:val="4AE94252"/>
    <w:rsid w:val="4AF8A895"/>
    <w:rsid w:val="4B04EEEE"/>
    <w:rsid w:val="4B1A158A"/>
    <w:rsid w:val="4B817AF7"/>
    <w:rsid w:val="4C38A93B"/>
    <w:rsid w:val="4C5D0C13"/>
    <w:rsid w:val="4CA0BF4F"/>
    <w:rsid w:val="4CB98D43"/>
    <w:rsid w:val="4CC3812D"/>
    <w:rsid w:val="4CD40079"/>
    <w:rsid w:val="4CF2D20F"/>
    <w:rsid w:val="4D387455"/>
    <w:rsid w:val="4E07D3C9"/>
    <w:rsid w:val="4E21466F"/>
    <w:rsid w:val="4ECEBE33"/>
    <w:rsid w:val="4F50D136"/>
    <w:rsid w:val="4F90981E"/>
    <w:rsid w:val="4FAB789E"/>
    <w:rsid w:val="4FDBCED3"/>
    <w:rsid w:val="4FDF55BF"/>
    <w:rsid w:val="500A67B3"/>
    <w:rsid w:val="506170B2"/>
    <w:rsid w:val="50AEB0E0"/>
    <w:rsid w:val="5136B038"/>
    <w:rsid w:val="518553CF"/>
    <w:rsid w:val="51B8E39F"/>
    <w:rsid w:val="51D66C1B"/>
    <w:rsid w:val="51F8CDB9"/>
    <w:rsid w:val="521DD286"/>
    <w:rsid w:val="5280BAED"/>
    <w:rsid w:val="530B6E8C"/>
    <w:rsid w:val="536CD08E"/>
    <w:rsid w:val="5395E769"/>
    <w:rsid w:val="53B89ACE"/>
    <w:rsid w:val="53C33003"/>
    <w:rsid w:val="54249BB2"/>
    <w:rsid w:val="543F5490"/>
    <w:rsid w:val="54503F5D"/>
    <w:rsid w:val="54C63612"/>
    <w:rsid w:val="54CA1FE5"/>
    <w:rsid w:val="54DF125E"/>
    <w:rsid w:val="561DF263"/>
    <w:rsid w:val="56B3D3D4"/>
    <w:rsid w:val="576DEE00"/>
    <w:rsid w:val="581F7A03"/>
    <w:rsid w:val="59525AE4"/>
    <w:rsid w:val="5993CEB0"/>
    <w:rsid w:val="59C45AA5"/>
    <w:rsid w:val="59D125E2"/>
    <w:rsid w:val="5A0D5D97"/>
    <w:rsid w:val="5A6CAC6A"/>
    <w:rsid w:val="5AE09760"/>
    <w:rsid w:val="5B44A72C"/>
    <w:rsid w:val="5B7AD0A0"/>
    <w:rsid w:val="5B98B021"/>
    <w:rsid w:val="5BA51348"/>
    <w:rsid w:val="5BCA20CC"/>
    <w:rsid w:val="5BE52679"/>
    <w:rsid w:val="5C737596"/>
    <w:rsid w:val="5C9206A1"/>
    <w:rsid w:val="5C935F79"/>
    <w:rsid w:val="5CBA4BF7"/>
    <w:rsid w:val="5D10E35F"/>
    <w:rsid w:val="5D437570"/>
    <w:rsid w:val="5E10D98E"/>
    <w:rsid w:val="5E58B9F5"/>
    <w:rsid w:val="5E9248C1"/>
    <w:rsid w:val="5EF14D00"/>
    <w:rsid w:val="5F22B66F"/>
    <w:rsid w:val="5F6E82A9"/>
    <w:rsid w:val="5F89CA2F"/>
    <w:rsid w:val="6036C60D"/>
    <w:rsid w:val="60421ADA"/>
    <w:rsid w:val="60B48FBC"/>
    <w:rsid w:val="612B88B5"/>
    <w:rsid w:val="61B96F6A"/>
    <w:rsid w:val="62283814"/>
    <w:rsid w:val="63022BB8"/>
    <w:rsid w:val="639B05A7"/>
    <w:rsid w:val="63E8C216"/>
    <w:rsid w:val="63F52ADF"/>
    <w:rsid w:val="64EC5F1A"/>
    <w:rsid w:val="651BF544"/>
    <w:rsid w:val="65210F97"/>
    <w:rsid w:val="65226704"/>
    <w:rsid w:val="655FBD43"/>
    <w:rsid w:val="6612E10B"/>
    <w:rsid w:val="66644C95"/>
    <w:rsid w:val="66FA1E30"/>
    <w:rsid w:val="6771DBF4"/>
    <w:rsid w:val="6784F38B"/>
    <w:rsid w:val="687E9D62"/>
    <w:rsid w:val="68BC52DC"/>
    <w:rsid w:val="6999DDD2"/>
    <w:rsid w:val="69BE94B3"/>
    <w:rsid w:val="69E4054F"/>
    <w:rsid w:val="69F1AAD1"/>
    <w:rsid w:val="6A0E0F82"/>
    <w:rsid w:val="6A22748A"/>
    <w:rsid w:val="6A270704"/>
    <w:rsid w:val="6A3D809E"/>
    <w:rsid w:val="6AB199F7"/>
    <w:rsid w:val="6ACAF67C"/>
    <w:rsid w:val="6B0921A8"/>
    <w:rsid w:val="6B6FB20C"/>
    <w:rsid w:val="6C598906"/>
    <w:rsid w:val="6C5C5771"/>
    <w:rsid w:val="6CA01F70"/>
    <w:rsid w:val="6CF5480B"/>
    <w:rsid w:val="6D05AD0A"/>
    <w:rsid w:val="6D0B826D"/>
    <w:rsid w:val="6D341920"/>
    <w:rsid w:val="6D3B38FE"/>
    <w:rsid w:val="6DE54AFB"/>
    <w:rsid w:val="6E076F4C"/>
    <w:rsid w:val="6E22C774"/>
    <w:rsid w:val="6E24BB95"/>
    <w:rsid w:val="6E4A7AB8"/>
    <w:rsid w:val="6E7B79D0"/>
    <w:rsid w:val="6E815D5D"/>
    <w:rsid w:val="6ECE28A9"/>
    <w:rsid w:val="6EEC1971"/>
    <w:rsid w:val="6F76B304"/>
    <w:rsid w:val="6F9C6075"/>
    <w:rsid w:val="7011BB7F"/>
    <w:rsid w:val="7047A2A6"/>
    <w:rsid w:val="70815210"/>
    <w:rsid w:val="710B8861"/>
    <w:rsid w:val="7187637D"/>
    <w:rsid w:val="722B71C1"/>
    <w:rsid w:val="7255001C"/>
    <w:rsid w:val="72704A19"/>
    <w:rsid w:val="7344365A"/>
    <w:rsid w:val="738686DF"/>
    <w:rsid w:val="73A14443"/>
    <w:rsid w:val="73A9F231"/>
    <w:rsid w:val="73B41FF6"/>
    <w:rsid w:val="764B76F3"/>
    <w:rsid w:val="770B4466"/>
    <w:rsid w:val="77442A4A"/>
    <w:rsid w:val="779E6379"/>
    <w:rsid w:val="77FAE5BF"/>
    <w:rsid w:val="786250C9"/>
    <w:rsid w:val="78D0029B"/>
    <w:rsid w:val="78EEB691"/>
    <w:rsid w:val="7A5BBE98"/>
    <w:rsid w:val="7A7D8B32"/>
    <w:rsid w:val="7BC9A238"/>
    <w:rsid w:val="7BDDEDCC"/>
    <w:rsid w:val="7C5D2392"/>
    <w:rsid w:val="7CA66B70"/>
    <w:rsid w:val="7D268E8C"/>
    <w:rsid w:val="7DF4B860"/>
    <w:rsid w:val="7DFF2EC8"/>
    <w:rsid w:val="7E1D61DF"/>
    <w:rsid w:val="7E7365EC"/>
    <w:rsid w:val="7F82B30A"/>
    <w:rsid w:val="7F8E0390"/>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99"/>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2B6B9C"/>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99"/>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832424">
      <w:bodyDiv w:val="1"/>
      <w:marLeft w:val="0"/>
      <w:marRight w:val="0"/>
      <w:marTop w:val="0"/>
      <w:marBottom w:val="0"/>
      <w:divBdr>
        <w:top w:val="none" w:sz="0" w:space="0" w:color="auto"/>
        <w:left w:val="none" w:sz="0" w:space="0" w:color="auto"/>
        <w:bottom w:val="none" w:sz="0" w:space="0" w:color="auto"/>
        <w:right w:val="none" w:sz="0" w:space="0" w:color="auto"/>
      </w:divBdr>
      <w:divsChild>
        <w:div w:id="1759596573">
          <w:marLeft w:val="0"/>
          <w:marRight w:val="0"/>
          <w:marTop w:val="0"/>
          <w:marBottom w:val="0"/>
          <w:divBdr>
            <w:top w:val="none" w:sz="0" w:space="0" w:color="auto"/>
            <w:left w:val="none" w:sz="0" w:space="0" w:color="auto"/>
            <w:bottom w:val="none" w:sz="0" w:space="0" w:color="auto"/>
            <w:right w:val="none" w:sz="0" w:space="0" w:color="auto"/>
          </w:divBdr>
        </w:div>
        <w:div w:id="211817337">
          <w:marLeft w:val="0"/>
          <w:marRight w:val="0"/>
          <w:marTop w:val="0"/>
          <w:marBottom w:val="0"/>
          <w:divBdr>
            <w:top w:val="none" w:sz="0" w:space="0" w:color="auto"/>
            <w:left w:val="none" w:sz="0" w:space="0" w:color="auto"/>
            <w:bottom w:val="none" w:sz="0" w:space="0" w:color="auto"/>
            <w:right w:val="none" w:sz="0" w:space="0" w:color="auto"/>
          </w:divBdr>
        </w:div>
        <w:div w:id="598753507">
          <w:marLeft w:val="0"/>
          <w:marRight w:val="0"/>
          <w:marTop w:val="0"/>
          <w:marBottom w:val="0"/>
          <w:divBdr>
            <w:top w:val="none" w:sz="0" w:space="0" w:color="auto"/>
            <w:left w:val="none" w:sz="0" w:space="0" w:color="auto"/>
            <w:bottom w:val="none" w:sz="0" w:space="0" w:color="auto"/>
            <w:right w:val="none" w:sz="0" w:space="0" w:color="auto"/>
          </w:divBdr>
        </w:div>
        <w:div w:id="1757824659">
          <w:marLeft w:val="0"/>
          <w:marRight w:val="0"/>
          <w:marTop w:val="0"/>
          <w:marBottom w:val="0"/>
          <w:divBdr>
            <w:top w:val="none" w:sz="0" w:space="0" w:color="auto"/>
            <w:left w:val="none" w:sz="0" w:space="0" w:color="auto"/>
            <w:bottom w:val="none" w:sz="0" w:space="0" w:color="auto"/>
            <w:right w:val="none" w:sz="0" w:space="0" w:color="auto"/>
          </w:divBdr>
          <w:divsChild>
            <w:div w:id="44453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220674762">
      <w:bodyDiv w:val="1"/>
      <w:marLeft w:val="0"/>
      <w:marRight w:val="0"/>
      <w:marTop w:val="0"/>
      <w:marBottom w:val="0"/>
      <w:divBdr>
        <w:top w:val="none" w:sz="0" w:space="0" w:color="auto"/>
        <w:left w:val="none" w:sz="0" w:space="0" w:color="auto"/>
        <w:bottom w:val="none" w:sz="0" w:space="0" w:color="auto"/>
        <w:right w:val="none" w:sz="0" w:space="0" w:color="auto"/>
      </w:divBdr>
    </w:div>
    <w:div w:id="224415048">
      <w:bodyDiv w:val="1"/>
      <w:marLeft w:val="0"/>
      <w:marRight w:val="0"/>
      <w:marTop w:val="0"/>
      <w:marBottom w:val="0"/>
      <w:divBdr>
        <w:top w:val="none" w:sz="0" w:space="0" w:color="auto"/>
        <w:left w:val="none" w:sz="0" w:space="0" w:color="auto"/>
        <w:bottom w:val="none" w:sz="0" w:space="0" w:color="auto"/>
        <w:right w:val="none" w:sz="0" w:space="0" w:color="auto"/>
      </w:divBdr>
      <w:divsChild>
        <w:div w:id="743138448">
          <w:marLeft w:val="0"/>
          <w:marRight w:val="0"/>
          <w:marTop w:val="0"/>
          <w:marBottom w:val="0"/>
          <w:divBdr>
            <w:top w:val="none" w:sz="0" w:space="0" w:color="auto"/>
            <w:left w:val="none" w:sz="0" w:space="0" w:color="auto"/>
            <w:bottom w:val="none" w:sz="0" w:space="0" w:color="auto"/>
            <w:right w:val="none" w:sz="0" w:space="0" w:color="auto"/>
          </w:divBdr>
        </w:div>
      </w:divsChild>
    </w:div>
    <w:div w:id="324014844">
      <w:bodyDiv w:val="1"/>
      <w:marLeft w:val="0"/>
      <w:marRight w:val="0"/>
      <w:marTop w:val="0"/>
      <w:marBottom w:val="0"/>
      <w:divBdr>
        <w:top w:val="none" w:sz="0" w:space="0" w:color="auto"/>
        <w:left w:val="none" w:sz="0" w:space="0" w:color="auto"/>
        <w:bottom w:val="none" w:sz="0" w:space="0" w:color="auto"/>
        <w:right w:val="none" w:sz="0" w:space="0" w:color="auto"/>
      </w:divBdr>
      <w:divsChild>
        <w:div w:id="121074754">
          <w:marLeft w:val="0"/>
          <w:marRight w:val="0"/>
          <w:marTop w:val="0"/>
          <w:marBottom w:val="0"/>
          <w:divBdr>
            <w:top w:val="none" w:sz="0" w:space="0" w:color="auto"/>
            <w:left w:val="none" w:sz="0" w:space="0" w:color="auto"/>
            <w:bottom w:val="none" w:sz="0" w:space="0" w:color="auto"/>
            <w:right w:val="none" w:sz="0" w:space="0" w:color="auto"/>
          </w:divBdr>
        </w:div>
        <w:div w:id="629242985">
          <w:marLeft w:val="0"/>
          <w:marRight w:val="0"/>
          <w:marTop w:val="0"/>
          <w:marBottom w:val="0"/>
          <w:divBdr>
            <w:top w:val="none" w:sz="0" w:space="0" w:color="auto"/>
            <w:left w:val="none" w:sz="0" w:space="0" w:color="auto"/>
            <w:bottom w:val="none" w:sz="0" w:space="0" w:color="auto"/>
            <w:right w:val="none" w:sz="0" w:space="0" w:color="auto"/>
          </w:divBdr>
        </w:div>
        <w:div w:id="2127697482">
          <w:marLeft w:val="0"/>
          <w:marRight w:val="0"/>
          <w:marTop w:val="0"/>
          <w:marBottom w:val="0"/>
          <w:divBdr>
            <w:top w:val="none" w:sz="0" w:space="0" w:color="auto"/>
            <w:left w:val="none" w:sz="0" w:space="0" w:color="auto"/>
            <w:bottom w:val="none" w:sz="0" w:space="0" w:color="auto"/>
            <w:right w:val="none" w:sz="0" w:space="0" w:color="auto"/>
          </w:divBdr>
        </w:div>
        <w:div w:id="648091156">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14170044">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035892064">
      <w:bodyDiv w:val="1"/>
      <w:marLeft w:val="0"/>
      <w:marRight w:val="0"/>
      <w:marTop w:val="0"/>
      <w:marBottom w:val="0"/>
      <w:divBdr>
        <w:top w:val="none" w:sz="0" w:space="0" w:color="auto"/>
        <w:left w:val="none" w:sz="0" w:space="0" w:color="auto"/>
        <w:bottom w:val="none" w:sz="0" w:space="0" w:color="auto"/>
        <w:right w:val="none" w:sz="0" w:space="0" w:color="auto"/>
      </w:divBdr>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192062979">
      <w:bodyDiv w:val="1"/>
      <w:marLeft w:val="0"/>
      <w:marRight w:val="0"/>
      <w:marTop w:val="0"/>
      <w:marBottom w:val="0"/>
      <w:divBdr>
        <w:top w:val="none" w:sz="0" w:space="0" w:color="auto"/>
        <w:left w:val="none" w:sz="0" w:space="0" w:color="auto"/>
        <w:bottom w:val="none" w:sz="0" w:space="0" w:color="auto"/>
        <w:right w:val="none" w:sz="0" w:space="0" w:color="auto"/>
      </w:divBdr>
    </w:div>
    <w:div w:id="1199968386">
      <w:bodyDiv w:val="1"/>
      <w:marLeft w:val="0"/>
      <w:marRight w:val="0"/>
      <w:marTop w:val="0"/>
      <w:marBottom w:val="0"/>
      <w:divBdr>
        <w:top w:val="none" w:sz="0" w:space="0" w:color="auto"/>
        <w:left w:val="none" w:sz="0" w:space="0" w:color="auto"/>
        <w:bottom w:val="none" w:sz="0" w:space="0" w:color="auto"/>
        <w:right w:val="none" w:sz="0" w:space="0" w:color="auto"/>
      </w:divBdr>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598127094">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686594292">
      <w:bodyDiv w:val="1"/>
      <w:marLeft w:val="0"/>
      <w:marRight w:val="0"/>
      <w:marTop w:val="0"/>
      <w:marBottom w:val="0"/>
      <w:divBdr>
        <w:top w:val="none" w:sz="0" w:space="0" w:color="auto"/>
        <w:left w:val="none" w:sz="0" w:space="0" w:color="auto"/>
        <w:bottom w:val="none" w:sz="0" w:space="0" w:color="auto"/>
        <w:right w:val="none" w:sz="0" w:space="0" w:color="auto"/>
      </w:divBdr>
      <w:divsChild>
        <w:div w:id="1627539836">
          <w:marLeft w:val="0"/>
          <w:marRight w:val="0"/>
          <w:marTop w:val="0"/>
          <w:marBottom w:val="0"/>
          <w:divBdr>
            <w:top w:val="none" w:sz="0" w:space="0" w:color="auto"/>
            <w:left w:val="none" w:sz="0" w:space="0" w:color="auto"/>
            <w:bottom w:val="none" w:sz="0" w:space="0" w:color="auto"/>
            <w:right w:val="none" w:sz="0" w:space="0" w:color="auto"/>
          </w:divBdr>
        </w:div>
        <w:div w:id="627056521">
          <w:marLeft w:val="0"/>
          <w:marRight w:val="0"/>
          <w:marTop w:val="0"/>
          <w:marBottom w:val="0"/>
          <w:divBdr>
            <w:top w:val="none" w:sz="0" w:space="0" w:color="auto"/>
            <w:left w:val="none" w:sz="0" w:space="0" w:color="auto"/>
            <w:bottom w:val="none" w:sz="0" w:space="0" w:color="auto"/>
            <w:right w:val="none" w:sz="0" w:space="0" w:color="auto"/>
          </w:divBdr>
        </w:div>
        <w:div w:id="1584029299">
          <w:marLeft w:val="0"/>
          <w:marRight w:val="0"/>
          <w:marTop w:val="0"/>
          <w:marBottom w:val="0"/>
          <w:divBdr>
            <w:top w:val="none" w:sz="0" w:space="0" w:color="auto"/>
            <w:left w:val="none" w:sz="0" w:space="0" w:color="auto"/>
            <w:bottom w:val="none" w:sz="0" w:space="0" w:color="auto"/>
            <w:right w:val="none" w:sz="0" w:space="0" w:color="auto"/>
          </w:divBdr>
        </w:div>
        <w:div w:id="1197234608">
          <w:marLeft w:val="0"/>
          <w:marRight w:val="0"/>
          <w:marTop w:val="0"/>
          <w:marBottom w:val="0"/>
          <w:divBdr>
            <w:top w:val="none" w:sz="0" w:space="0" w:color="auto"/>
            <w:left w:val="none" w:sz="0" w:space="0" w:color="auto"/>
            <w:bottom w:val="none" w:sz="0" w:space="0" w:color="auto"/>
            <w:right w:val="none" w:sz="0" w:space="0" w:color="auto"/>
          </w:divBdr>
          <w:divsChild>
            <w:div w:id="194768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100322">
      <w:bodyDiv w:val="1"/>
      <w:marLeft w:val="0"/>
      <w:marRight w:val="0"/>
      <w:marTop w:val="0"/>
      <w:marBottom w:val="0"/>
      <w:divBdr>
        <w:top w:val="none" w:sz="0" w:space="0" w:color="auto"/>
        <w:left w:val="none" w:sz="0" w:space="0" w:color="auto"/>
        <w:bottom w:val="none" w:sz="0" w:space="0" w:color="auto"/>
        <w:right w:val="none" w:sz="0" w:space="0" w:color="auto"/>
      </w:divBdr>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35646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customXml" Target="../customXml/item2.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2.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4E4A6C57-14D9-45EE-9EBA-C239374A9DAF}">
  <ds:schemaRefs>
    <ds:schemaRef ds:uri="http://schemas.openxmlformats.org/officeDocument/2006/bibliography"/>
  </ds:schemaRefs>
</ds:datastoreItem>
</file>

<file path=customXml/itemProps2.xml><?xml version="1.0" encoding="utf-8"?>
<ds:datastoreItem xmlns:ds="http://schemas.openxmlformats.org/officeDocument/2006/customXml" ds:itemID="{6526D788-FB1B-401C-8754-099DEFC6217D}"/>
</file>

<file path=customXml/itemProps3.xml><?xml version="1.0" encoding="utf-8"?>
<ds:datastoreItem xmlns:ds="http://schemas.openxmlformats.org/officeDocument/2006/customXml" ds:itemID="{E1B2AFC9-A393-4893-BB82-21C13721BD0E}"/>
</file>

<file path=customXml/itemProps4.xml><?xml version="1.0" encoding="utf-8"?>
<ds:datastoreItem xmlns:ds="http://schemas.openxmlformats.org/officeDocument/2006/customXml" ds:itemID="{A027BA51-71BB-4E9B-872B-436EF7EABE62}"/>
</file>

<file path=docProps/app.xml><?xml version="1.0" encoding="utf-8"?>
<Properties xmlns="http://schemas.openxmlformats.org/officeDocument/2006/extended-properties" xmlns:vt="http://schemas.openxmlformats.org/officeDocument/2006/docPropsVTypes">
  <Template>Normal.dotm</Template>
  <TotalTime>0</TotalTime>
  <Pages>12</Pages>
  <Words>2264</Words>
  <Characters>13650</Characters>
  <Application>Microsoft Office Word</Application>
  <DocSecurity>0</DocSecurity>
  <Lines>113</Lines>
  <Paragraphs>31</Paragraphs>
  <ScaleCrop>false</ScaleCrop>
  <Company/>
  <LinksUpToDate>false</LinksUpToDate>
  <CharactersWithSpaces>15883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7</cp:revision>
  <dcterms:created xsi:type="dcterms:W3CDTF">2024-11-23T12:38:00Z</dcterms:created>
  <dcterms:modified xsi:type="dcterms:W3CDTF">2025-03-08T11:50:00Z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