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BA0A" w14:textId="77777777" w:rsidR="00DF51C6" w:rsidRPr="00093840" w:rsidRDefault="00DF51C6" w:rsidP="00515DEF">
      <w:pPr>
        <w:ind w:left="708" w:hanging="708"/>
        <w:rPr>
          <w:rFonts w:ascii="Arial" w:hAnsi="Arial" w:cs="Arial"/>
        </w:rPr>
      </w:pPr>
    </w:p>
    <w:p w14:paraId="0B76C7CE" w14:textId="76CCAE74" w:rsidR="00EA37E4" w:rsidRPr="00093840" w:rsidRDefault="00EA37E4" w:rsidP="002C58C2">
      <w:pPr>
        <w:rPr>
          <w:rFonts w:ascii="Arial" w:hAnsi="Arial" w:cs="Arial"/>
        </w:rPr>
      </w:pPr>
    </w:p>
    <w:p w14:paraId="66DBE481" w14:textId="77777777" w:rsidR="00EA37E4" w:rsidRPr="00093840" w:rsidRDefault="00EA37E4" w:rsidP="002C58C2">
      <w:pPr>
        <w:rPr>
          <w:rFonts w:ascii="Arial" w:hAnsi="Arial" w:cs="Arial"/>
        </w:rPr>
      </w:pPr>
    </w:p>
    <w:p w14:paraId="73F11630" w14:textId="3DFBAAB2" w:rsidR="00444DC7" w:rsidRPr="00093840" w:rsidRDefault="00DE2F91" w:rsidP="00093840">
      <w:pPr>
        <w:jc w:val="center"/>
        <w:rPr>
          <w:rFonts w:ascii="Arial" w:hAnsi="Arial" w:cs="Arial"/>
        </w:rPr>
      </w:pPr>
      <w:r w:rsidRPr="0022627F">
        <w:rPr>
          <w:rFonts w:ascii="Arial" w:hAnsi="Arial" w:cs="Arial"/>
          <w:noProof/>
        </w:rPr>
        <w:drawing>
          <wp:inline distT="0" distB="0" distL="0" distR="0" wp14:anchorId="7AD05024" wp14:editId="249F8159">
            <wp:extent cx="4305300" cy="1695538"/>
            <wp:effectExtent l="0" t="0" r="0" b="0"/>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inline>
        </w:drawing>
      </w:r>
      <w:r w:rsidR="007414A3" w:rsidRPr="00093840">
        <w:rPr>
          <w:rFonts w:ascii="Arial" w:hAnsi="Arial" w:cs="Arial"/>
        </w:rPr>
        <w:br w:type="textWrapping" w:clear="all"/>
      </w:r>
    </w:p>
    <w:p w14:paraId="02ED21A2" w14:textId="77777777" w:rsidR="00444DC7" w:rsidRPr="00093840" w:rsidRDefault="00444DC7" w:rsidP="002C58C2">
      <w:pPr>
        <w:rPr>
          <w:rFonts w:ascii="Arial" w:hAnsi="Arial" w:cs="Arial"/>
        </w:rPr>
      </w:pPr>
    </w:p>
    <w:p w14:paraId="5E2FF06F" w14:textId="31335E77" w:rsidR="00444DC7" w:rsidRPr="00093840" w:rsidRDefault="00DE2F91" w:rsidP="009A0D87">
      <w:pPr>
        <w:pStyle w:val="Ttulo"/>
        <w:spacing w:before="200" w:after="200" w:line="276" w:lineRule="auto"/>
        <w:jc w:val="center"/>
        <w:rPr>
          <w:rFonts w:ascii="Arial" w:hAnsi="Arial" w:cs="Arial"/>
          <w:b/>
          <w:caps/>
          <w:color w:val="343434"/>
          <w:sz w:val="44"/>
        </w:rPr>
      </w:pPr>
      <w:bookmarkStart w:id="0" w:name="_Hlk38448372"/>
      <w:r>
        <w:rPr>
          <w:rFonts w:ascii="Arial" w:hAnsi="Arial" w:cs="Arial"/>
          <w:b/>
          <w:caps/>
          <w:color w:val="343434"/>
          <w:sz w:val="44"/>
        </w:rPr>
        <w:t>PROCEDIMIENTO DE</w:t>
      </w:r>
      <w:r w:rsidR="00670A48" w:rsidRPr="00093840">
        <w:rPr>
          <w:rFonts w:ascii="Arial" w:hAnsi="Arial" w:cs="Arial"/>
          <w:b/>
          <w:caps/>
          <w:color w:val="343434"/>
          <w:sz w:val="44"/>
        </w:rPr>
        <w:t xml:space="preserve"> </w:t>
      </w:r>
      <w:r w:rsidR="00CC52AD" w:rsidRPr="00093840">
        <w:rPr>
          <w:rFonts w:ascii="Arial" w:hAnsi="Arial" w:cs="Arial"/>
          <w:b/>
          <w:caps/>
          <w:color w:val="343434"/>
          <w:sz w:val="44"/>
        </w:rPr>
        <w:t>gestión y notificación de incidentes de seguridad</w:t>
      </w:r>
    </w:p>
    <w:bookmarkEnd w:id="0"/>
    <w:p w14:paraId="239B08E2" w14:textId="30203FFE" w:rsidR="00670A48" w:rsidRPr="00093840" w:rsidRDefault="007414A3">
      <w:pPr>
        <w:spacing w:after="200" w:line="276" w:lineRule="auto"/>
        <w:jc w:val="left"/>
        <w:rPr>
          <w:rFonts w:ascii="Arial" w:hAnsi="Arial" w:cs="Arial"/>
        </w:rPr>
      </w:pPr>
      <w:r w:rsidRPr="00093840">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332D85" w:rsidRPr="00CB6440" w14:paraId="10F7DD35" w14:textId="77777777" w:rsidTr="00197C22">
        <w:trPr>
          <w:cantSplit/>
          <w:trHeight w:hRule="exact" w:val="544"/>
          <w:tblHeader/>
          <w:jc w:val="center"/>
        </w:trPr>
        <w:tc>
          <w:tcPr>
            <w:tcW w:w="8999" w:type="dxa"/>
            <w:gridSpan w:val="4"/>
            <w:tcBorders>
              <w:bottom w:val="nil"/>
            </w:tcBorders>
            <w:shd w:val="clear" w:color="auto" w:fill="5B7D7F"/>
            <w:vAlign w:val="center"/>
          </w:tcPr>
          <w:p w14:paraId="4EF7BC19" w14:textId="77777777" w:rsidR="00332D85" w:rsidRPr="00CB6440" w:rsidRDefault="00332D85"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332D85" w:rsidRPr="00CB6440" w14:paraId="023B4821" w14:textId="77777777" w:rsidTr="00197C22">
        <w:trPr>
          <w:cantSplit/>
          <w:trHeight w:val="1078"/>
          <w:tblHeader/>
          <w:jc w:val="center"/>
        </w:trPr>
        <w:tc>
          <w:tcPr>
            <w:tcW w:w="1129" w:type="dxa"/>
            <w:shd w:val="clear" w:color="auto" w:fill="5B7D7F"/>
            <w:vAlign w:val="center"/>
          </w:tcPr>
          <w:p w14:paraId="0FEDF0BB" w14:textId="77777777" w:rsidR="00332D85" w:rsidRPr="00CB6440" w:rsidRDefault="00332D85"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3638EB6F" w14:textId="77777777" w:rsidR="00332D85" w:rsidRPr="00CB6440" w:rsidRDefault="00332D85"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40ACCF53" w14:textId="77777777" w:rsidR="00332D85" w:rsidRPr="00CB6440" w:rsidRDefault="00332D85"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409A805D" w14:textId="77777777" w:rsidR="00332D85" w:rsidRPr="00CB6440" w:rsidRDefault="00332D85"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332D85" w:rsidRPr="00CB6440" w14:paraId="3984606F" w14:textId="77777777" w:rsidTr="00197C22">
        <w:trPr>
          <w:cantSplit/>
          <w:trHeight w:val="689"/>
          <w:jc w:val="center"/>
        </w:trPr>
        <w:tc>
          <w:tcPr>
            <w:tcW w:w="1129" w:type="dxa"/>
            <w:vAlign w:val="center"/>
          </w:tcPr>
          <w:p w14:paraId="374AD362" w14:textId="77777777" w:rsidR="00332D85" w:rsidRPr="00CB6440" w:rsidRDefault="00332D85" w:rsidP="00197C22">
            <w:pPr>
              <w:spacing w:before="120" w:after="120"/>
              <w:jc w:val="center"/>
              <w:rPr>
                <w:rFonts w:ascii="Arial" w:hAnsi="Arial" w:cs="Arial"/>
              </w:rPr>
            </w:pPr>
            <w:r w:rsidRPr="00CB6440">
              <w:rPr>
                <w:rFonts w:ascii="Arial" w:hAnsi="Arial" w:cs="Arial"/>
              </w:rPr>
              <w:t>01</w:t>
            </w:r>
          </w:p>
        </w:tc>
        <w:tc>
          <w:tcPr>
            <w:tcW w:w="4962" w:type="dxa"/>
            <w:vAlign w:val="center"/>
          </w:tcPr>
          <w:p w14:paraId="4C9C35B0" w14:textId="77777777" w:rsidR="00332D85" w:rsidRPr="00CB6440" w:rsidRDefault="00332D85"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1FC47EAD" w14:textId="77777777" w:rsidR="00332D85" w:rsidRPr="00CB6440" w:rsidRDefault="00332D85" w:rsidP="00197C22">
            <w:pPr>
              <w:spacing w:before="120" w:after="120"/>
              <w:jc w:val="center"/>
              <w:rPr>
                <w:rFonts w:ascii="Arial" w:hAnsi="Arial" w:cs="Arial"/>
              </w:rPr>
            </w:pPr>
            <w:r>
              <w:rPr>
                <w:rFonts w:ascii="Arial" w:hAnsi="Arial" w:cs="Arial"/>
              </w:rPr>
              <w:t>26/02/2025</w:t>
            </w:r>
          </w:p>
        </w:tc>
        <w:tc>
          <w:tcPr>
            <w:tcW w:w="1633" w:type="dxa"/>
            <w:vAlign w:val="center"/>
          </w:tcPr>
          <w:p w14:paraId="503C6F3D" w14:textId="77777777" w:rsidR="00332D85" w:rsidRPr="00CB6440" w:rsidRDefault="00332D85" w:rsidP="00197C22">
            <w:pPr>
              <w:spacing w:before="120" w:after="120"/>
              <w:jc w:val="center"/>
              <w:rPr>
                <w:rFonts w:ascii="Arial" w:hAnsi="Arial" w:cs="Arial"/>
              </w:rPr>
            </w:pPr>
            <w:r>
              <w:rPr>
                <w:rFonts w:ascii="Arial" w:hAnsi="Arial" w:cs="Arial"/>
              </w:rPr>
              <w:t>N/A</w:t>
            </w:r>
          </w:p>
        </w:tc>
      </w:tr>
    </w:tbl>
    <w:p w14:paraId="26746408" w14:textId="77777777" w:rsidR="00332D85" w:rsidRDefault="00332D85" w:rsidP="00332D85">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332D85" w:rsidRPr="00CB6440" w14:paraId="3F735A5F" w14:textId="77777777" w:rsidTr="00197C22">
        <w:trPr>
          <w:cantSplit/>
          <w:trHeight w:hRule="exact" w:val="544"/>
          <w:tblHeader/>
          <w:jc w:val="center"/>
        </w:trPr>
        <w:tc>
          <w:tcPr>
            <w:tcW w:w="8999" w:type="dxa"/>
            <w:gridSpan w:val="4"/>
            <w:tcBorders>
              <w:bottom w:val="nil"/>
            </w:tcBorders>
            <w:shd w:val="clear" w:color="auto" w:fill="5B7D7F"/>
            <w:vAlign w:val="center"/>
          </w:tcPr>
          <w:p w14:paraId="5A2E5B59" w14:textId="77777777" w:rsidR="00332D85" w:rsidRPr="00CB6440" w:rsidRDefault="00332D85"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332D85" w:rsidRPr="00CB6440" w14:paraId="025A9FEE" w14:textId="77777777" w:rsidTr="00197C22">
        <w:trPr>
          <w:cantSplit/>
          <w:trHeight w:val="595"/>
          <w:tblHeader/>
          <w:jc w:val="center"/>
        </w:trPr>
        <w:tc>
          <w:tcPr>
            <w:tcW w:w="1129" w:type="dxa"/>
            <w:shd w:val="clear" w:color="auto" w:fill="5B7D7F"/>
            <w:vAlign w:val="center"/>
          </w:tcPr>
          <w:p w14:paraId="475EBDB6" w14:textId="77777777" w:rsidR="00332D85" w:rsidRPr="00CB6440" w:rsidRDefault="00332D85"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18A0C8BC" w14:textId="77777777" w:rsidR="00332D85" w:rsidRPr="00CB6440" w:rsidRDefault="00332D85"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6B419110" w14:textId="77777777" w:rsidR="00332D85" w:rsidRPr="00CB6440" w:rsidRDefault="00332D85"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4D66F891" w14:textId="77777777" w:rsidR="00332D85" w:rsidRPr="00CB6440" w:rsidRDefault="00332D85"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332D85" w:rsidRPr="00CB6440" w14:paraId="1258F52E" w14:textId="77777777" w:rsidTr="00197C22">
        <w:trPr>
          <w:cantSplit/>
          <w:trHeight w:val="832"/>
          <w:jc w:val="center"/>
        </w:trPr>
        <w:tc>
          <w:tcPr>
            <w:tcW w:w="1129" w:type="dxa"/>
            <w:vAlign w:val="center"/>
          </w:tcPr>
          <w:p w14:paraId="69B62B59" w14:textId="77777777" w:rsidR="00332D85" w:rsidRPr="00CB6440" w:rsidRDefault="00332D85" w:rsidP="00197C22">
            <w:pPr>
              <w:spacing w:before="120" w:after="120"/>
              <w:jc w:val="center"/>
              <w:rPr>
                <w:rFonts w:ascii="Arial" w:hAnsi="Arial" w:cs="Arial"/>
              </w:rPr>
            </w:pPr>
            <w:r>
              <w:rPr>
                <w:rFonts w:ascii="Arial" w:hAnsi="Arial" w:cs="Arial"/>
              </w:rPr>
              <w:t>Departamento:</w:t>
            </w:r>
          </w:p>
        </w:tc>
        <w:tc>
          <w:tcPr>
            <w:tcW w:w="2552" w:type="dxa"/>
            <w:vAlign w:val="center"/>
          </w:tcPr>
          <w:p w14:paraId="0CA9F6E4" w14:textId="77777777" w:rsidR="00332D85" w:rsidRPr="00CB6440" w:rsidRDefault="00332D85" w:rsidP="00197C22">
            <w:pPr>
              <w:spacing w:before="120" w:after="120"/>
              <w:jc w:val="center"/>
              <w:rPr>
                <w:rFonts w:ascii="Arial" w:hAnsi="Arial" w:cs="Arial"/>
              </w:rPr>
            </w:pPr>
            <w:r>
              <w:rPr>
                <w:rFonts w:ascii="Arial" w:hAnsi="Arial" w:cs="Arial"/>
              </w:rPr>
              <w:t>Responsable del SGSI</w:t>
            </w:r>
          </w:p>
        </w:tc>
        <w:tc>
          <w:tcPr>
            <w:tcW w:w="2693" w:type="dxa"/>
            <w:vAlign w:val="center"/>
          </w:tcPr>
          <w:p w14:paraId="6F712F1D" w14:textId="77777777" w:rsidR="00332D85" w:rsidRPr="00CB6440" w:rsidRDefault="00332D85" w:rsidP="00197C22">
            <w:pPr>
              <w:spacing w:before="120" w:after="120"/>
              <w:jc w:val="center"/>
              <w:rPr>
                <w:rFonts w:ascii="Arial" w:hAnsi="Arial" w:cs="Arial"/>
              </w:rPr>
            </w:pPr>
            <w:r>
              <w:rPr>
                <w:rFonts w:ascii="Arial" w:hAnsi="Arial" w:cs="Arial"/>
              </w:rPr>
              <w:t>Dirección</w:t>
            </w:r>
          </w:p>
        </w:tc>
        <w:tc>
          <w:tcPr>
            <w:tcW w:w="2625" w:type="dxa"/>
            <w:vAlign w:val="center"/>
          </w:tcPr>
          <w:p w14:paraId="642964C4" w14:textId="77777777" w:rsidR="00332D85" w:rsidRDefault="00332D85" w:rsidP="00197C22">
            <w:pPr>
              <w:spacing w:before="120" w:after="120"/>
              <w:jc w:val="center"/>
              <w:rPr>
                <w:rFonts w:ascii="Arial" w:hAnsi="Arial" w:cs="Arial"/>
              </w:rPr>
            </w:pPr>
            <w:r>
              <w:rPr>
                <w:rFonts w:ascii="Arial" w:hAnsi="Arial" w:cs="Arial"/>
              </w:rPr>
              <w:t>Jefe de seguridad</w:t>
            </w:r>
          </w:p>
          <w:p w14:paraId="230BAF83" w14:textId="77777777" w:rsidR="00332D85" w:rsidRPr="00CB6440" w:rsidRDefault="00332D85" w:rsidP="00197C22">
            <w:pPr>
              <w:spacing w:before="120" w:after="120"/>
              <w:jc w:val="center"/>
              <w:rPr>
                <w:rFonts w:ascii="Arial" w:hAnsi="Arial" w:cs="Arial"/>
              </w:rPr>
            </w:pPr>
            <w:r>
              <w:rPr>
                <w:rFonts w:ascii="Arial" w:hAnsi="Arial" w:cs="Arial"/>
              </w:rPr>
              <w:t>(o suplente)</w:t>
            </w:r>
          </w:p>
        </w:tc>
      </w:tr>
      <w:tr w:rsidR="00382591" w:rsidRPr="00CB6440" w14:paraId="2E8D0585" w14:textId="77777777" w:rsidTr="00197C22">
        <w:trPr>
          <w:cantSplit/>
          <w:trHeight w:val="647"/>
          <w:jc w:val="center"/>
        </w:trPr>
        <w:tc>
          <w:tcPr>
            <w:tcW w:w="1129" w:type="dxa"/>
            <w:vAlign w:val="center"/>
          </w:tcPr>
          <w:p w14:paraId="79C2AF36" w14:textId="77777777" w:rsidR="00382591" w:rsidRPr="00CB6440" w:rsidRDefault="00382591" w:rsidP="00382591">
            <w:pPr>
              <w:spacing w:before="120" w:after="120"/>
              <w:jc w:val="center"/>
              <w:rPr>
                <w:rFonts w:ascii="Arial" w:hAnsi="Arial" w:cs="Arial"/>
              </w:rPr>
            </w:pPr>
            <w:r>
              <w:rPr>
                <w:rFonts w:ascii="Arial" w:hAnsi="Arial" w:cs="Arial"/>
              </w:rPr>
              <w:t>Nombre:</w:t>
            </w:r>
          </w:p>
        </w:tc>
        <w:tc>
          <w:tcPr>
            <w:tcW w:w="2552" w:type="dxa"/>
            <w:vAlign w:val="center"/>
          </w:tcPr>
          <w:p w14:paraId="3CC8B217" w14:textId="4104ED42" w:rsidR="00382591" w:rsidRPr="00CB6440" w:rsidRDefault="00382591" w:rsidP="00382591">
            <w:pPr>
              <w:spacing w:before="120" w:after="120"/>
              <w:jc w:val="center"/>
              <w:rPr>
                <w:rFonts w:ascii="Arial" w:hAnsi="Arial" w:cs="Arial"/>
              </w:rPr>
            </w:pPr>
            <w:r>
              <w:rPr>
                <w:rFonts w:ascii="Arial" w:hAnsi="Arial" w:cs="Arial"/>
              </w:rPr>
              <w:t>David Pozo</w:t>
            </w:r>
          </w:p>
        </w:tc>
        <w:tc>
          <w:tcPr>
            <w:tcW w:w="2693" w:type="dxa"/>
            <w:vAlign w:val="center"/>
          </w:tcPr>
          <w:p w14:paraId="7A64DF6A" w14:textId="556AE090" w:rsidR="00382591" w:rsidRPr="00CB6440" w:rsidRDefault="00382591" w:rsidP="00382591">
            <w:pPr>
              <w:spacing w:before="120" w:after="120"/>
              <w:jc w:val="center"/>
              <w:rPr>
                <w:rFonts w:ascii="Arial" w:hAnsi="Arial" w:cs="Arial"/>
              </w:rPr>
            </w:pPr>
            <w:r>
              <w:rPr>
                <w:rFonts w:ascii="Arial" w:hAnsi="Arial" w:cs="Arial"/>
              </w:rPr>
              <w:t>Carlos Rodrigo</w:t>
            </w:r>
          </w:p>
        </w:tc>
        <w:tc>
          <w:tcPr>
            <w:tcW w:w="2625" w:type="dxa"/>
            <w:vAlign w:val="center"/>
          </w:tcPr>
          <w:p w14:paraId="0ADBD528" w14:textId="2BF5F70C" w:rsidR="00382591" w:rsidRPr="00CB6440" w:rsidRDefault="00382591" w:rsidP="00382591">
            <w:pPr>
              <w:spacing w:before="120" w:after="120"/>
              <w:jc w:val="center"/>
              <w:rPr>
                <w:rFonts w:ascii="Arial" w:hAnsi="Arial" w:cs="Arial"/>
              </w:rPr>
            </w:pPr>
            <w:r>
              <w:rPr>
                <w:rFonts w:ascii="Arial" w:hAnsi="Arial" w:cs="Arial"/>
              </w:rPr>
              <w:t>Carlos Zúñiga</w:t>
            </w:r>
          </w:p>
        </w:tc>
      </w:tr>
      <w:tr w:rsidR="00332D85" w:rsidRPr="00CB6440" w14:paraId="03A76497" w14:textId="77777777" w:rsidTr="00197C22">
        <w:trPr>
          <w:cantSplit/>
          <w:trHeight w:val="1256"/>
          <w:jc w:val="center"/>
        </w:trPr>
        <w:tc>
          <w:tcPr>
            <w:tcW w:w="1129" w:type="dxa"/>
            <w:vAlign w:val="center"/>
          </w:tcPr>
          <w:p w14:paraId="73199CAD" w14:textId="77777777" w:rsidR="00332D85" w:rsidRDefault="00332D85" w:rsidP="00197C22">
            <w:pPr>
              <w:spacing w:before="120" w:after="120"/>
              <w:jc w:val="center"/>
              <w:rPr>
                <w:rFonts w:ascii="Arial" w:hAnsi="Arial" w:cs="Arial"/>
              </w:rPr>
            </w:pPr>
            <w:r>
              <w:rPr>
                <w:rFonts w:ascii="Arial" w:hAnsi="Arial" w:cs="Arial"/>
              </w:rPr>
              <w:t>Firma:</w:t>
            </w:r>
          </w:p>
        </w:tc>
        <w:tc>
          <w:tcPr>
            <w:tcW w:w="2552" w:type="dxa"/>
            <w:vAlign w:val="center"/>
          </w:tcPr>
          <w:p w14:paraId="389C7F20" w14:textId="77777777" w:rsidR="00332D85" w:rsidRPr="00CB6440" w:rsidRDefault="00332D85" w:rsidP="00197C22">
            <w:pPr>
              <w:spacing w:before="120" w:after="120"/>
              <w:jc w:val="center"/>
              <w:rPr>
                <w:rFonts w:ascii="Arial" w:hAnsi="Arial" w:cs="Arial"/>
              </w:rPr>
            </w:pPr>
          </w:p>
        </w:tc>
        <w:tc>
          <w:tcPr>
            <w:tcW w:w="2693" w:type="dxa"/>
            <w:vAlign w:val="center"/>
          </w:tcPr>
          <w:p w14:paraId="66C5C637" w14:textId="77777777" w:rsidR="00332D85" w:rsidRPr="00CB6440" w:rsidRDefault="00332D85" w:rsidP="00197C22">
            <w:pPr>
              <w:spacing w:before="120" w:after="120"/>
              <w:jc w:val="center"/>
              <w:rPr>
                <w:rFonts w:ascii="Arial" w:hAnsi="Arial" w:cs="Arial"/>
              </w:rPr>
            </w:pPr>
          </w:p>
        </w:tc>
        <w:tc>
          <w:tcPr>
            <w:tcW w:w="2625" w:type="dxa"/>
            <w:vAlign w:val="center"/>
          </w:tcPr>
          <w:p w14:paraId="4C5212C8" w14:textId="77777777" w:rsidR="00332D85" w:rsidRPr="00CB6440" w:rsidRDefault="00332D85" w:rsidP="00197C22">
            <w:pPr>
              <w:spacing w:before="120" w:after="120"/>
              <w:jc w:val="center"/>
              <w:rPr>
                <w:rFonts w:ascii="Arial" w:hAnsi="Arial" w:cs="Arial"/>
              </w:rPr>
            </w:pPr>
          </w:p>
        </w:tc>
      </w:tr>
      <w:tr w:rsidR="00332D85" w:rsidRPr="00CB6440" w14:paraId="4FB01479" w14:textId="77777777" w:rsidTr="00197C22">
        <w:trPr>
          <w:cantSplit/>
          <w:trHeight w:val="716"/>
          <w:jc w:val="center"/>
        </w:trPr>
        <w:tc>
          <w:tcPr>
            <w:tcW w:w="1129" w:type="dxa"/>
            <w:vAlign w:val="center"/>
          </w:tcPr>
          <w:p w14:paraId="47CAB7D7" w14:textId="77777777" w:rsidR="00332D85" w:rsidRDefault="00332D85" w:rsidP="00197C22">
            <w:pPr>
              <w:spacing w:before="120" w:after="120"/>
              <w:jc w:val="center"/>
              <w:rPr>
                <w:rFonts w:ascii="Arial" w:hAnsi="Arial" w:cs="Arial"/>
              </w:rPr>
            </w:pPr>
            <w:r>
              <w:rPr>
                <w:rFonts w:ascii="Arial" w:hAnsi="Arial" w:cs="Arial"/>
              </w:rPr>
              <w:t>Fecha:</w:t>
            </w:r>
          </w:p>
        </w:tc>
        <w:tc>
          <w:tcPr>
            <w:tcW w:w="2552" w:type="dxa"/>
            <w:vAlign w:val="center"/>
          </w:tcPr>
          <w:p w14:paraId="46FB9BC8" w14:textId="77777777" w:rsidR="00332D85" w:rsidRPr="00CB6440" w:rsidRDefault="00332D85" w:rsidP="00197C22">
            <w:pPr>
              <w:spacing w:before="120" w:after="120"/>
              <w:jc w:val="center"/>
              <w:rPr>
                <w:rFonts w:ascii="Arial" w:hAnsi="Arial" w:cs="Arial"/>
              </w:rPr>
            </w:pPr>
            <w:r>
              <w:rPr>
                <w:rFonts w:ascii="Arial" w:hAnsi="Arial" w:cs="Arial"/>
              </w:rPr>
              <w:t>26/02/2025</w:t>
            </w:r>
          </w:p>
        </w:tc>
        <w:tc>
          <w:tcPr>
            <w:tcW w:w="2693" w:type="dxa"/>
            <w:vAlign w:val="center"/>
          </w:tcPr>
          <w:p w14:paraId="3D9417FB" w14:textId="77777777" w:rsidR="00332D85" w:rsidRPr="00CB6440" w:rsidRDefault="00332D85" w:rsidP="00197C22">
            <w:pPr>
              <w:spacing w:before="120" w:after="120"/>
              <w:jc w:val="center"/>
              <w:rPr>
                <w:rFonts w:ascii="Arial" w:hAnsi="Arial" w:cs="Arial"/>
              </w:rPr>
            </w:pPr>
            <w:r>
              <w:rPr>
                <w:rFonts w:ascii="Arial" w:hAnsi="Arial" w:cs="Arial"/>
              </w:rPr>
              <w:t>26/02/2025</w:t>
            </w:r>
          </w:p>
        </w:tc>
        <w:tc>
          <w:tcPr>
            <w:tcW w:w="2625" w:type="dxa"/>
            <w:vAlign w:val="center"/>
          </w:tcPr>
          <w:p w14:paraId="7568C73B" w14:textId="77777777" w:rsidR="00332D85" w:rsidRPr="00CB6440" w:rsidRDefault="00332D85" w:rsidP="00197C22">
            <w:pPr>
              <w:spacing w:before="120" w:after="120"/>
              <w:jc w:val="center"/>
              <w:rPr>
                <w:rFonts w:ascii="Arial" w:hAnsi="Arial" w:cs="Arial"/>
              </w:rPr>
            </w:pPr>
            <w:r>
              <w:rPr>
                <w:rFonts w:ascii="Arial" w:hAnsi="Arial" w:cs="Arial"/>
              </w:rPr>
              <w:t>26/02/2025</w:t>
            </w:r>
          </w:p>
        </w:tc>
      </w:tr>
    </w:tbl>
    <w:p w14:paraId="1578ED3E" w14:textId="3F7BF77D" w:rsidR="00DC3914" w:rsidRDefault="00DC3914">
      <w:pPr>
        <w:spacing w:after="200" w:line="276" w:lineRule="auto"/>
        <w:jc w:val="left"/>
        <w:rPr>
          <w:rFonts w:ascii="Arial" w:eastAsiaTheme="majorEastAsia" w:hAnsi="Arial" w:cs="Arial"/>
          <w:b/>
          <w:bCs/>
          <w:caps/>
          <w:color w:val="343434"/>
          <w:sz w:val="26"/>
          <w:szCs w:val="28"/>
        </w:rPr>
      </w:pPr>
    </w:p>
    <w:p w14:paraId="6E0EA144" w14:textId="77777777" w:rsidR="00CC7526" w:rsidRDefault="00CC7526">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23DCF0CD" w:rsidR="00813611" w:rsidRPr="00093840" w:rsidRDefault="00813611">
      <w:pPr>
        <w:pStyle w:val="TtuloTDC"/>
        <w:rPr>
          <w:rFonts w:ascii="Arial" w:hAnsi="Arial" w:cs="Arial"/>
          <w:caps/>
          <w:color w:val="343434"/>
          <w:sz w:val="26"/>
          <w:lang w:eastAsia="en-US"/>
        </w:rPr>
      </w:pPr>
      <w:r w:rsidRPr="00093840">
        <w:rPr>
          <w:rFonts w:ascii="Arial" w:hAnsi="Arial" w:cs="Arial"/>
          <w:caps/>
          <w:color w:val="343434"/>
          <w:sz w:val="26"/>
          <w:lang w:eastAsia="en-US"/>
        </w:rPr>
        <w:lastRenderedPageBreak/>
        <w:t>Contenido</w:t>
      </w:r>
      <w:r w:rsidR="007C0231" w:rsidRPr="00093840">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32BC9043" w:rsidR="006008F6" w:rsidRPr="00093840" w:rsidRDefault="006008F6">
          <w:pPr>
            <w:pStyle w:val="TtuloTDC"/>
            <w:rPr>
              <w:rFonts w:ascii="Arial" w:hAnsi="Arial" w:cs="Arial"/>
            </w:rPr>
          </w:pPr>
        </w:p>
        <w:p w14:paraId="38C2B641" w14:textId="4F0B44FD" w:rsidR="007720C2" w:rsidRDefault="006008F6">
          <w:pPr>
            <w:pStyle w:val="TDC1"/>
            <w:rPr>
              <w:rFonts w:asciiTheme="minorHAnsi" w:eastAsiaTheme="minorEastAsia" w:hAnsiTheme="minorHAnsi" w:cstheme="minorBidi"/>
              <w:noProof/>
              <w:kern w:val="2"/>
              <w:sz w:val="24"/>
              <w:szCs w:val="24"/>
              <w:lang w:eastAsia="es-ES"/>
              <w14:ligatures w14:val="standardContextual"/>
            </w:rPr>
          </w:pPr>
          <w:r w:rsidRPr="00093840">
            <w:rPr>
              <w:rFonts w:ascii="Arial" w:hAnsi="Arial" w:cs="Arial"/>
            </w:rPr>
            <w:fldChar w:fldCharType="begin"/>
          </w:r>
          <w:r w:rsidRPr="00093840">
            <w:rPr>
              <w:rFonts w:ascii="Arial" w:hAnsi="Arial" w:cs="Arial"/>
            </w:rPr>
            <w:instrText xml:space="preserve"> TOC \o "1-3" \h \z \u </w:instrText>
          </w:r>
          <w:r w:rsidRPr="00093840">
            <w:rPr>
              <w:rFonts w:ascii="Arial" w:hAnsi="Arial" w:cs="Arial"/>
            </w:rPr>
            <w:fldChar w:fldCharType="separate"/>
          </w:r>
          <w:hyperlink w:anchor="_Toc191458114" w:history="1">
            <w:r w:rsidR="007720C2" w:rsidRPr="003B21ED">
              <w:rPr>
                <w:rStyle w:val="Hipervnculo"/>
                <w:rFonts w:ascii="Arial" w:hAnsi="Arial" w:cs="Arial"/>
                <w:noProof/>
              </w:rPr>
              <w:t>1</w:t>
            </w:r>
            <w:r w:rsidR="007720C2">
              <w:rPr>
                <w:rFonts w:asciiTheme="minorHAnsi" w:eastAsiaTheme="minorEastAsia" w:hAnsiTheme="minorHAnsi" w:cstheme="minorBidi"/>
                <w:noProof/>
                <w:kern w:val="2"/>
                <w:sz w:val="24"/>
                <w:szCs w:val="24"/>
                <w:lang w:eastAsia="es-ES"/>
                <w14:ligatures w14:val="standardContextual"/>
              </w:rPr>
              <w:tab/>
            </w:r>
            <w:r w:rsidR="007720C2" w:rsidRPr="003B21ED">
              <w:rPr>
                <w:rStyle w:val="Hipervnculo"/>
                <w:rFonts w:ascii="Arial" w:hAnsi="Arial" w:cs="Arial"/>
                <w:noProof/>
              </w:rPr>
              <w:t>OBJETIVO</w:t>
            </w:r>
            <w:r w:rsidR="007720C2">
              <w:rPr>
                <w:noProof/>
                <w:webHidden/>
              </w:rPr>
              <w:tab/>
            </w:r>
            <w:r w:rsidR="007720C2">
              <w:rPr>
                <w:noProof/>
                <w:webHidden/>
              </w:rPr>
              <w:fldChar w:fldCharType="begin"/>
            </w:r>
            <w:r w:rsidR="007720C2">
              <w:rPr>
                <w:noProof/>
                <w:webHidden/>
              </w:rPr>
              <w:instrText xml:space="preserve"> PAGEREF _Toc191458114 \h </w:instrText>
            </w:r>
            <w:r w:rsidR="007720C2">
              <w:rPr>
                <w:noProof/>
                <w:webHidden/>
              </w:rPr>
            </w:r>
            <w:r w:rsidR="007720C2">
              <w:rPr>
                <w:noProof/>
                <w:webHidden/>
              </w:rPr>
              <w:fldChar w:fldCharType="separate"/>
            </w:r>
            <w:r w:rsidR="00B17D4F">
              <w:rPr>
                <w:noProof/>
                <w:webHidden/>
              </w:rPr>
              <w:t>5</w:t>
            </w:r>
            <w:r w:rsidR="007720C2">
              <w:rPr>
                <w:noProof/>
                <w:webHidden/>
              </w:rPr>
              <w:fldChar w:fldCharType="end"/>
            </w:r>
          </w:hyperlink>
        </w:p>
        <w:p w14:paraId="20D6AF4F" w14:textId="6972CE72" w:rsidR="007720C2" w:rsidRDefault="007720C2">
          <w:pPr>
            <w:pStyle w:val="TDC1"/>
            <w:rPr>
              <w:rFonts w:asciiTheme="minorHAnsi" w:eastAsiaTheme="minorEastAsia" w:hAnsiTheme="minorHAnsi" w:cstheme="minorBidi"/>
              <w:noProof/>
              <w:kern w:val="2"/>
              <w:sz w:val="24"/>
              <w:szCs w:val="24"/>
              <w:lang w:eastAsia="es-ES"/>
              <w14:ligatures w14:val="standardContextual"/>
            </w:rPr>
          </w:pPr>
          <w:hyperlink w:anchor="_Toc191458115" w:history="1">
            <w:r w:rsidRPr="003B21ED">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ALCANCE</w:t>
            </w:r>
            <w:r>
              <w:rPr>
                <w:noProof/>
                <w:webHidden/>
              </w:rPr>
              <w:tab/>
            </w:r>
            <w:r>
              <w:rPr>
                <w:noProof/>
                <w:webHidden/>
              </w:rPr>
              <w:fldChar w:fldCharType="begin"/>
            </w:r>
            <w:r>
              <w:rPr>
                <w:noProof/>
                <w:webHidden/>
              </w:rPr>
              <w:instrText xml:space="preserve"> PAGEREF _Toc191458115 \h </w:instrText>
            </w:r>
            <w:r>
              <w:rPr>
                <w:noProof/>
                <w:webHidden/>
              </w:rPr>
            </w:r>
            <w:r>
              <w:rPr>
                <w:noProof/>
                <w:webHidden/>
              </w:rPr>
              <w:fldChar w:fldCharType="separate"/>
            </w:r>
            <w:r w:rsidR="00B17D4F">
              <w:rPr>
                <w:noProof/>
                <w:webHidden/>
              </w:rPr>
              <w:t>5</w:t>
            </w:r>
            <w:r>
              <w:rPr>
                <w:noProof/>
                <w:webHidden/>
              </w:rPr>
              <w:fldChar w:fldCharType="end"/>
            </w:r>
          </w:hyperlink>
        </w:p>
        <w:p w14:paraId="67103F6A" w14:textId="278FEA6E" w:rsidR="007720C2" w:rsidRDefault="007720C2">
          <w:pPr>
            <w:pStyle w:val="TDC1"/>
            <w:rPr>
              <w:rFonts w:asciiTheme="minorHAnsi" w:eastAsiaTheme="minorEastAsia" w:hAnsiTheme="minorHAnsi" w:cstheme="minorBidi"/>
              <w:noProof/>
              <w:kern w:val="2"/>
              <w:sz w:val="24"/>
              <w:szCs w:val="24"/>
              <w:lang w:eastAsia="es-ES"/>
              <w14:ligatures w14:val="standardContextual"/>
            </w:rPr>
          </w:pPr>
          <w:hyperlink w:anchor="_Toc191458116" w:history="1">
            <w:r w:rsidRPr="003B21ED">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DEFINICIONES Y ACRÓNIMOS</w:t>
            </w:r>
            <w:r>
              <w:rPr>
                <w:noProof/>
                <w:webHidden/>
              </w:rPr>
              <w:tab/>
            </w:r>
            <w:r>
              <w:rPr>
                <w:noProof/>
                <w:webHidden/>
              </w:rPr>
              <w:fldChar w:fldCharType="begin"/>
            </w:r>
            <w:r>
              <w:rPr>
                <w:noProof/>
                <w:webHidden/>
              </w:rPr>
              <w:instrText xml:space="preserve"> PAGEREF _Toc191458116 \h </w:instrText>
            </w:r>
            <w:r>
              <w:rPr>
                <w:noProof/>
                <w:webHidden/>
              </w:rPr>
            </w:r>
            <w:r>
              <w:rPr>
                <w:noProof/>
                <w:webHidden/>
              </w:rPr>
              <w:fldChar w:fldCharType="separate"/>
            </w:r>
            <w:r w:rsidR="00B17D4F">
              <w:rPr>
                <w:noProof/>
                <w:webHidden/>
              </w:rPr>
              <w:t>5</w:t>
            </w:r>
            <w:r>
              <w:rPr>
                <w:noProof/>
                <w:webHidden/>
              </w:rPr>
              <w:fldChar w:fldCharType="end"/>
            </w:r>
          </w:hyperlink>
        </w:p>
        <w:p w14:paraId="755DBDEA" w14:textId="3440B002" w:rsidR="007720C2" w:rsidRDefault="007720C2">
          <w:pPr>
            <w:pStyle w:val="TDC1"/>
            <w:rPr>
              <w:rFonts w:asciiTheme="minorHAnsi" w:eastAsiaTheme="minorEastAsia" w:hAnsiTheme="minorHAnsi" w:cstheme="minorBidi"/>
              <w:noProof/>
              <w:kern w:val="2"/>
              <w:sz w:val="24"/>
              <w:szCs w:val="24"/>
              <w:lang w:eastAsia="es-ES"/>
              <w14:ligatures w14:val="standardContextual"/>
            </w:rPr>
          </w:pPr>
          <w:hyperlink w:anchor="_Toc191458117" w:history="1">
            <w:r w:rsidRPr="003B21ED">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ROLES Y RESPONSABILIDADES</w:t>
            </w:r>
            <w:r>
              <w:rPr>
                <w:noProof/>
                <w:webHidden/>
              </w:rPr>
              <w:tab/>
            </w:r>
            <w:r>
              <w:rPr>
                <w:noProof/>
                <w:webHidden/>
              </w:rPr>
              <w:fldChar w:fldCharType="begin"/>
            </w:r>
            <w:r>
              <w:rPr>
                <w:noProof/>
                <w:webHidden/>
              </w:rPr>
              <w:instrText xml:space="preserve"> PAGEREF _Toc191458117 \h </w:instrText>
            </w:r>
            <w:r>
              <w:rPr>
                <w:noProof/>
                <w:webHidden/>
              </w:rPr>
            </w:r>
            <w:r>
              <w:rPr>
                <w:noProof/>
                <w:webHidden/>
              </w:rPr>
              <w:fldChar w:fldCharType="separate"/>
            </w:r>
            <w:r w:rsidR="00B17D4F">
              <w:rPr>
                <w:noProof/>
                <w:webHidden/>
              </w:rPr>
              <w:t>6</w:t>
            </w:r>
            <w:r>
              <w:rPr>
                <w:noProof/>
                <w:webHidden/>
              </w:rPr>
              <w:fldChar w:fldCharType="end"/>
            </w:r>
          </w:hyperlink>
        </w:p>
        <w:p w14:paraId="284BB63E" w14:textId="7B58C992" w:rsidR="007720C2" w:rsidRDefault="007720C2">
          <w:pPr>
            <w:pStyle w:val="TDC2"/>
            <w:rPr>
              <w:rFonts w:asciiTheme="minorHAnsi" w:eastAsiaTheme="minorEastAsia" w:hAnsiTheme="minorHAnsi" w:cstheme="minorBidi"/>
              <w:noProof/>
              <w:kern w:val="2"/>
              <w:sz w:val="24"/>
              <w:szCs w:val="24"/>
              <w:lang w:eastAsia="es-ES"/>
              <w14:ligatures w14:val="standardContextual"/>
            </w:rPr>
          </w:pPr>
          <w:hyperlink w:anchor="_Toc191458118" w:history="1">
            <w:r w:rsidRPr="003B21ED">
              <w:rPr>
                <w:rStyle w:val="Hipervnculo"/>
                <w:rFonts w:ascii="Arial" w:hAnsi="Arial" w:cs="Arial"/>
                <w:noProof/>
              </w:rPr>
              <w:t>4.1</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Responsable de SGSI</w:t>
            </w:r>
            <w:r>
              <w:rPr>
                <w:noProof/>
                <w:webHidden/>
              </w:rPr>
              <w:tab/>
            </w:r>
            <w:r>
              <w:rPr>
                <w:noProof/>
                <w:webHidden/>
              </w:rPr>
              <w:fldChar w:fldCharType="begin"/>
            </w:r>
            <w:r>
              <w:rPr>
                <w:noProof/>
                <w:webHidden/>
              </w:rPr>
              <w:instrText xml:space="preserve"> PAGEREF _Toc191458118 \h </w:instrText>
            </w:r>
            <w:r>
              <w:rPr>
                <w:noProof/>
                <w:webHidden/>
              </w:rPr>
            </w:r>
            <w:r>
              <w:rPr>
                <w:noProof/>
                <w:webHidden/>
              </w:rPr>
              <w:fldChar w:fldCharType="separate"/>
            </w:r>
            <w:r w:rsidR="00B17D4F">
              <w:rPr>
                <w:noProof/>
                <w:webHidden/>
              </w:rPr>
              <w:t>6</w:t>
            </w:r>
            <w:r>
              <w:rPr>
                <w:noProof/>
                <w:webHidden/>
              </w:rPr>
              <w:fldChar w:fldCharType="end"/>
            </w:r>
          </w:hyperlink>
        </w:p>
        <w:p w14:paraId="7B9B224A" w14:textId="7C7CD5B8" w:rsidR="007720C2" w:rsidRDefault="007720C2">
          <w:pPr>
            <w:pStyle w:val="TDC2"/>
            <w:rPr>
              <w:rFonts w:asciiTheme="minorHAnsi" w:eastAsiaTheme="minorEastAsia" w:hAnsiTheme="minorHAnsi" w:cstheme="minorBidi"/>
              <w:noProof/>
              <w:kern w:val="2"/>
              <w:sz w:val="24"/>
              <w:szCs w:val="24"/>
              <w:lang w:eastAsia="es-ES"/>
              <w14:ligatures w14:val="standardContextual"/>
            </w:rPr>
          </w:pPr>
          <w:hyperlink w:anchor="_Toc191458119" w:history="1">
            <w:r w:rsidRPr="003B21ED">
              <w:rPr>
                <w:rStyle w:val="Hipervnculo"/>
                <w:rFonts w:ascii="Arial" w:hAnsi="Arial" w:cs="Arial"/>
                <w:noProof/>
              </w:rPr>
              <w:t>4.2</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Usuario de SI de SPIKA TECH</w:t>
            </w:r>
            <w:r>
              <w:rPr>
                <w:noProof/>
                <w:webHidden/>
              </w:rPr>
              <w:tab/>
            </w:r>
            <w:r>
              <w:rPr>
                <w:noProof/>
                <w:webHidden/>
              </w:rPr>
              <w:fldChar w:fldCharType="begin"/>
            </w:r>
            <w:r>
              <w:rPr>
                <w:noProof/>
                <w:webHidden/>
              </w:rPr>
              <w:instrText xml:space="preserve"> PAGEREF _Toc191458119 \h </w:instrText>
            </w:r>
            <w:r>
              <w:rPr>
                <w:noProof/>
                <w:webHidden/>
              </w:rPr>
            </w:r>
            <w:r>
              <w:rPr>
                <w:noProof/>
                <w:webHidden/>
              </w:rPr>
              <w:fldChar w:fldCharType="separate"/>
            </w:r>
            <w:r w:rsidR="00B17D4F">
              <w:rPr>
                <w:noProof/>
                <w:webHidden/>
              </w:rPr>
              <w:t>6</w:t>
            </w:r>
            <w:r>
              <w:rPr>
                <w:noProof/>
                <w:webHidden/>
              </w:rPr>
              <w:fldChar w:fldCharType="end"/>
            </w:r>
          </w:hyperlink>
        </w:p>
        <w:p w14:paraId="097F72D0" w14:textId="526650B9" w:rsidR="007720C2" w:rsidRDefault="007720C2">
          <w:pPr>
            <w:pStyle w:val="TDC2"/>
            <w:rPr>
              <w:rFonts w:asciiTheme="minorHAnsi" w:eastAsiaTheme="minorEastAsia" w:hAnsiTheme="minorHAnsi" w:cstheme="minorBidi"/>
              <w:noProof/>
              <w:kern w:val="2"/>
              <w:sz w:val="24"/>
              <w:szCs w:val="24"/>
              <w:lang w:eastAsia="es-ES"/>
              <w14:ligatures w14:val="standardContextual"/>
            </w:rPr>
          </w:pPr>
          <w:hyperlink w:anchor="_Toc191458120" w:history="1">
            <w:r w:rsidRPr="003B21ED">
              <w:rPr>
                <w:rStyle w:val="Hipervnculo"/>
                <w:rFonts w:ascii="Arial" w:hAnsi="Arial" w:cs="Arial"/>
                <w:noProof/>
              </w:rPr>
              <w:t>4.3</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Personal TI de SPIKA TECH</w:t>
            </w:r>
            <w:r>
              <w:rPr>
                <w:noProof/>
                <w:webHidden/>
              </w:rPr>
              <w:tab/>
            </w:r>
            <w:r>
              <w:rPr>
                <w:noProof/>
                <w:webHidden/>
              </w:rPr>
              <w:fldChar w:fldCharType="begin"/>
            </w:r>
            <w:r>
              <w:rPr>
                <w:noProof/>
                <w:webHidden/>
              </w:rPr>
              <w:instrText xml:space="preserve"> PAGEREF _Toc191458120 \h </w:instrText>
            </w:r>
            <w:r>
              <w:rPr>
                <w:noProof/>
                <w:webHidden/>
              </w:rPr>
            </w:r>
            <w:r>
              <w:rPr>
                <w:noProof/>
                <w:webHidden/>
              </w:rPr>
              <w:fldChar w:fldCharType="separate"/>
            </w:r>
            <w:r w:rsidR="00B17D4F">
              <w:rPr>
                <w:noProof/>
                <w:webHidden/>
              </w:rPr>
              <w:t>6</w:t>
            </w:r>
            <w:r>
              <w:rPr>
                <w:noProof/>
                <w:webHidden/>
              </w:rPr>
              <w:fldChar w:fldCharType="end"/>
            </w:r>
          </w:hyperlink>
        </w:p>
        <w:p w14:paraId="796447D6" w14:textId="69257EFD" w:rsidR="007720C2" w:rsidRDefault="007720C2">
          <w:pPr>
            <w:pStyle w:val="TDC2"/>
            <w:rPr>
              <w:rFonts w:asciiTheme="minorHAnsi" w:eastAsiaTheme="minorEastAsia" w:hAnsiTheme="minorHAnsi" w:cstheme="minorBidi"/>
              <w:noProof/>
              <w:kern w:val="2"/>
              <w:sz w:val="24"/>
              <w:szCs w:val="24"/>
              <w:lang w:eastAsia="es-ES"/>
              <w14:ligatures w14:val="standardContextual"/>
            </w:rPr>
          </w:pPr>
          <w:hyperlink w:anchor="_Toc191458121" w:history="1">
            <w:r w:rsidRPr="003B21ED">
              <w:rPr>
                <w:rStyle w:val="Hipervnculo"/>
                <w:rFonts w:ascii="Arial" w:hAnsi="Arial" w:cs="Arial"/>
                <w:noProof/>
              </w:rPr>
              <w:t>4.4</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Responsable del Sistema de Información</w:t>
            </w:r>
            <w:r>
              <w:rPr>
                <w:noProof/>
                <w:webHidden/>
              </w:rPr>
              <w:tab/>
            </w:r>
            <w:r>
              <w:rPr>
                <w:noProof/>
                <w:webHidden/>
              </w:rPr>
              <w:fldChar w:fldCharType="begin"/>
            </w:r>
            <w:r>
              <w:rPr>
                <w:noProof/>
                <w:webHidden/>
              </w:rPr>
              <w:instrText xml:space="preserve"> PAGEREF _Toc191458121 \h </w:instrText>
            </w:r>
            <w:r>
              <w:rPr>
                <w:noProof/>
                <w:webHidden/>
              </w:rPr>
            </w:r>
            <w:r>
              <w:rPr>
                <w:noProof/>
                <w:webHidden/>
              </w:rPr>
              <w:fldChar w:fldCharType="separate"/>
            </w:r>
            <w:r w:rsidR="00B17D4F">
              <w:rPr>
                <w:noProof/>
                <w:webHidden/>
              </w:rPr>
              <w:t>6</w:t>
            </w:r>
            <w:r>
              <w:rPr>
                <w:noProof/>
                <w:webHidden/>
              </w:rPr>
              <w:fldChar w:fldCharType="end"/>
            </w:r>
          </w:hyperlink>
        </w:p>
        <w:p w14:paraId="1724D860" w14:textId="4580AB39" w:rsidR="007720C2" w:rsidRDefault="007720C2">
          <w:pPr>
            <w:pStyle w:val="TDC2"/>
            <w:rPr>
              <w:rFonts w:asciiTheme="minorHAnsi" w:eastAsiaTheme="minorEastAsia" w:hAnsiTheme="minorHAnsi" w:cstheme="minorBidi"/>
              <w:noProof/>
              <w:kern w:val="2"/>
              <w:sz w:val="24"/>
              <w:szCs w:val="24"/>
              <w:lang w:eastAsia="es-ES"/>
              <w14:ligatures w14:val="standardContextual"/>
            </w:rPr>
          </w:pPr>
          <w:hyperlink w:anchor="_Toc191458122" w:history="1">
            <w:r w:rsidRPr="003B21ED">
              <w:rPr>
                <w:rStyle w:val="Hipervnculo"/>
                <w:rFonts w:ascii="Arial" w:hAnsi="Arial" w:cs="Arial"/>
                <w:noProof/>
              </w:rPr>
              <w:t>4.5</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Responsable de la Información y Responsable del Servicio</w:t>
            </w:r>
            <w:r>
              <w:rPr>
                <w:noProof/>
                <w:webHidden/>
              </w:rPr>
              <w:tab/>
            </w:r>
            <w:r>
              <w:rPr>
                <w:noProof/>
                <w:webHidden/>
              </w:rPr>
              <w:fldChar w:fldCharType="begin"/>
            </w:r>
            <w:r>
              <w:rPr>
                <w:noProof/>
                <w:webHidden/>
              </w:rPr>
              <w:instrText xml:space="preserve"> PAGEREF _Toc191458122 \h </w:instrText>
            </w:r>
            <w:r>
              <w:rPr>
                <w:noProof/>
                <w:webHidden/>
              </w:rPr>
            </w:r>
            <w:r>
              <w:rPr>
                <w:noProof/>
                <w:webHidden/>
              </w:rPr>
              <w:fldChar w:fldCharType="separate"/>
            </w:r>
            <w:r w:rsidR="00B17D4F">
              <w:rPr>
                <w:noProof/>
                <w:webHidden/>
              </w:rPr>
              <w:t>6</w:t>
            </w:r>
            <w:r>
              <w:rPr>
                <w:noProof/>
                <w:webHidden/>
              </w:rPr>
              <w:fldChar w:fldCharType="end"/>
            </w:r>
          </w:hyperlink>
        </w:p>
        <w:p w14:paraId="7B8DA99F" w14:textId="424C9751" w:rsidR="007720C2" w:rsidRDefault="007720C2">
          <w:pPr>
            <w:pStyle w:val="TDC2"/>
            <w:rPr>
              <w:rFonts w:asciiTheme="minorHAnsi" w:eastAsiaTheme="minorEastAsia" w:hAnsiTheme="minorHAnsi" w:cstheme="minorBidi"/>
              <w:noProof/>
              <w:kern w:val="2"/>
              <w:sz w:val="24"/>
              <w:szCs w:val="24"/>
              <w:lang w:eastAsia="es-ES"/>
              <w14:ligatures w14:val="standardContextual"/>
            </w:rPr>
          </w:pPr>
          <w:hyperlink w:anchor="_Toc191458123" w:history="1">
            <w:r w:rsidRPr="003B21ED">
              <w:rPr>
                <w:rStyle w:val="Hipervnculo"/>
                <w:rFonts w:ascii="Arial" w:hAnsi="Arial" w:cs="Arial"/>
                <w:noProof/>
              </w:rPr>
              <w:t>4.6</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Responsable de Seguridad de la Información</w:t>
            </w:r>
            <w:r>
              <w:rPr>
                <w:noProof/>
                <w:webHidden/>
              </w:rPr>
              <w:tab/>
            </w:r>
            <w:r>
              <w:rPr>
                <w:noProof/>
                <w:webHidden/>
              </w:rPr>
              <w:fldChar w:fldCharType="begin"/>
            </w:r>
            <w:r>
              <w:rPr>
                <w:noProof/>
                <w:webHidden/>
              </w:rPr>
              <w:instrText xml:space="preserve"> PAGEREF _Toc191458123 \h </w:instrText>
            </w:r>
            <w:r>
              <w:rPr>
                <w:noProof/>
                <w:webHidden/>
              </w:rPr>
            </w:r>
            <w:r>
              <w:rPr>
                <w:noProof/>
                <w:webHidden/>
              </w:rPr>
              <w:fldChar w:fldCharType="separate"/>
            </w:r>
            <w:r w:rsidR="00B17D4F">
              <w:rPr>
                <w:noProof/>
                <w:webHidden/>
              </w:rPr>
              <w:t>7</w:t>
            </w:r>
            <w:r>
              <w:rPr>
                <w:noProof/>
                <w:webHidden/>
              </w:rPr>
              <w:fldChar w:fldCharType="end"/>
            </w:r>
          </w:hyperlink>
        </w:p>
        <w:p w14:paraId="04B1354C" w14:textId="6DC91E2E" w:rsidR="007720C2" w:rsidRDefault="007720C2">
          <w:pPr>
            <w:pStyle w:val="TDC2"/>
            <w:rPr>
              <w:rFonts w:asciiTheme="minorHAnsi" w:eastAsiaTheme="minorEastAsia" w:hAnsiTheme="minorHAnsi" w:cstheme="minorBidi"/>
              <w:noProof/>
              <w:kern w:val="2"/>
              <w:sz w:val="24"/>
              <w:szCs w:val="24"/>
              <w:lang w:eastAsia="es-ES"/>
              <w14:ligatures w14:val="standardContextual"/>
            </w:rPr>
          </w:pPr>
          <w:hyperlink w:anchor="_Toc191458124" w:history="1">
            <w:r w:rsidRPr="003B21ED">
              <w:rPr>
                <w:rStyle w:val="Hipervnculo"/>
                <w:rFonts w:ascii="Arial" w:hAnsi="Arial" w:cs="Arial"/>
                <w:noProof/>
              </w:rPr>
              <w:t>4.7</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Responsable del Tratamiento de Datos Personales</w:t>
            </w:r>
            <w:r>
              <w:rPr>
                <w:noProof/>
                <w:webHidden/>
              </w:rPr>
              <w:tab/>
            </w:r>
            <w:r>
              <w:rPr>
                <w:noProof/>
                <w:webHidden/>
              </w:rPr>
              <w:fldChar w:fldCharType="begin"/>
            </w:r>
            <w:r>
              <w:rPr>
                <w:noProof/>
                <w:webHidden/>
              </w:rPr>
              <w:instrText xml:space="preserve"> PAGEREF _Toc191458124 \h </w:instrText>
            </w:r>
            <w:r>
              <w:rPr>
                <w:noProof/>
                <w:webHidden/>
              </w:rPr>
            </w:r>
            <w:r>
              <w:rPr>
                <w:noProof/>
                <w:webHidden/>
              </w:rPr>
              <w:fldChar w:fldCharType="separate"/>
            </w:r>
            <w:r w:rsidR="00B17D4F">
              <w:rPr>
                <w:noProof/>
                <w:webHidden/>
              </w:rPr>
              <w:t>7</w:t>
            </w:r>
            <w:r>
              <w:rPr>
                <w:noProof/>
                <w:webHidden/>
              </w:rPr>
              <w:fldChar w:fldCharType="end"/>
            </w:r>
          </w:hyperlink>
        </w:p>
        <w:p w14:paraId="1D5653E4" w14:textId="72D7E134" w:rsidR="007720C2" w:rsidRDefault="007720C2">
          <w:pPr>
            <w:pStyle w:val="TDC1"/>
            <w:rPr>
              <w:rFonts w:asciiTheme="minorHAnsi" w:eastAsiaTheme="minorEastAsia" w:hAnsiTheme="minorHAnsi" w:cstheme="minorBidi"/>
              <w:noProof/>
              <w:kern w:val="2"/>
              <w:sz w:val="24"/>
              <w:szCs w:val="24"/>
              <w:lang w:eastAsia="es-ES"/>
              <w14:ligatures w14:val="standardContextual"/>
            </w:rPr>
          </w:pPr>
          <w:hyperlink w:anchor="_Toc191458125" w:history="1">
            <w:r w:rsidRPr="003B21ED">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MODELO PARA LA GESTIÓN DE INCIDENTES</w:t>
            </w:r>
            <w:r>
              <w:rPr>
                <w:noProof/>
                <w:webHidden/>
              </w:rPr>
              <w:tab/>
            </w:r>
            <w:r>
              <w:rPr>
                <w:noProof/>
                <w:webHidden/>
              </w:rPr>
              <w:fldChar w:fldCharType="begin"/>
            </w:r>
            <w:r>
              <w:rPr>
                <w:noProof/>
                <w:webHidden/>
              </w:rPr>
              <w:instrText xml:space="preserve"> PAGEREF _Toc191458125 \h </w:instrText>
            </w:r>
            <w:r>
              <w:rPr>
                <w:noProof/>
                <w:webHidden/>
              </w:rPr>
            </w:r>
            <w:r>
              <w:rPr>
                <w:noProof/>
                <w:webHidden/>
              </w:rPr>
              <w:fldChar w:fldCharType="separate"/>
            </w:r>
            <w:r w:rsidR="00B17D4F">
              <w:rPr>
                <w:noProof/>
                <w:webHidden/>
              </w:rPr>
              <w:t>7</w:t>
            </w:r>
            <w:r>
              <w:rPr>
                <w:noProof/>
                <w:webHidden/>
              </w:rPr>
              <w:fldChar w:fldCharType="end"/>
            </w:r>
          </w:hyperlink>
        </w:p>
        <w:p w14:paraId="13DD1CE9" w14:textId="723A7F9A" w:rsidR="007720C2" w:rsidRDefault="007720C2">
          <w:pPr>
            <w:pStyle w:val="TDC2"/>
            <w:rPr>
              <w:rFonts w:asciiTheme="minorHAnsi" w:eastAsiaTheme="minorEastAsia" w:hAnsiTheme="minorHAnsi" w:cstheme="minorBidi"/>
              <w:noProof/>
              <w:kern w:val="2"/>
              <w:sz w:val="24"/>
              <w:szCs w:val="24"/>
              <w:lang w:eastAsia="es-ES"/>
              <w14:ligatures w14:val="standardContextual"/>
            </w:rPr>
          </w:pPr>
          <w:hyperlink w:anchor="_Toc191458126" w:history="1">
            <w:r w:rsidRPr="003B21ED">
              <w:rPr>
                <w:rStyle w:val="Hipervnculo"/>
                <w:rFonts w:ascii="Arial" w:hAnsi="Arial" w:cs="Arial"/>
                <w:noProof/>
              </w:rPr>
              <w:t>5.1</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Preparación</w:t>
            </w:r>
            <w:r>
              <w:rPr>
                <w:noProof/>
                <w:webHidden/>
              </w:rPr>
              <w:tab/>
            </w:r>
            <w:r>
              <w:rPr>
                <w:noProof/>
                <w:webHidden/>
              </w:rPr>
              <w:fldChar w:fldCharType="begin"/>
            </w:r>
            <w:r>
              <w:rPr>
                <w:noProof/>
                <w:webHidden/>
              </w:rPr>
              <w:instrText xml:space="preserve"> PAGEREF _Toc191458126 \h </w:instrText>
            </w:r>
            <w:r>
              <w:rPr>
                <w:noProof/>
                <w:webHidden/>
              </w:rPr>
            </w:r>
            <w:r>
              <w:rPr>
                <w:noProof/>
                <w:webHidden/>
              </w:rPr>
              <w:fldChar w:fldCharType="separate"/>
            </w:r>
            <w:r w:rsidR="00B17D4F">
              <w:rPr>
                <w:noProof/>
                <w:webHidden/>
              </w:rPr>
              <w:t>8</w:t>
            </w:r>
            <w:r>
              <w:rPr>
                <w:noProof/>
                <w:webHidden/>
              </w:rPr>
              <w:fldChar w:fldCharType="end"/>
            </w:r>
          </w:hyperlink>
        </w:p>
        <w:p w14:paraId="24AACA46" w14:textId="6E3ED385" w:rsidR="007720C2" w:rsidRDefault="007720C2">
          <w:pPr>
            <w:pStyle w:val="TDC3"/>
            <w:rPr>
              <w:rFonts w:asciiTheme="minorHAnsi" w:eastAsiaTheme="minorEastAsia" w:hAnsiTheme="minorHAnsi" w:cstheme="minorBidi"/>
              <w:noProof/>
              <w:kern w:val="2"/>
              <w:sz w:val="24"/>
              <w:szCs w:val="24"/>
              <w:lang w:eastAsia="es-ES"/>
              <w14:ligatures w14:val="standardContextual"/>
            </w:rPr>
          </w:pPr>
          <w:hyperlink w:anchor="_Toc191458127" w:history="1">
            <w:r w:rsidRPr="003B21ED">
              <w:rPr>
                <w:rStyle w:val="Hipervnculo"/>
                <w:rFonts w:ascii="Arial" w:hAnsi="Arial" w:cs="Arial"/>
                <w:noProof/>
              </w:rPr>
              <w:t>5.1.1</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_Toc191458127 \h </w:instrText>
            </w:r>
            <w:r>
              <w:rPr>
                <w:noProof/>
                <w:webHidden/>
              </w:rPr>
            </w:r>
            <w:r>
              <w:rPr>
                <w:noProof/>
                <w:webHidden/>
              </w:rPr>
              <w:fldChar w:fldCharType="separate"/>
            </w:r>
            <w:r w:rsidR="00B17D4F">
              <w:rPr>
                <w:noProof/>
                <w:webHidden/>
              </w:rPr>
              <w:t>8</w:t>
            </w:r>
            <w:r>
              <w:rPr>
                <w:noProof/>
                <w:webHidden/>
              </w:rPr>
              <w:fldChar w:fldCharType="end"/>
            </w:r>
          </w:hyperlink>
        </w:p>
        <w:p w14:paraId="471E98AD" w14:textId="336CB058" w:rsidR="007720C2" w:rsidRDefault="007720C2">
          <w:pPr>
            <w:pStyle w:val="TDC3"/>
            <w:rPr>
              <w:rFonts w:asciiTheme="minorHAnsi" w:eastAsiaTheme="minorEastAsia" w:hAnsiTheme="minorHAnsi" w:cstheme="minorBidi"/>
              <w:noProof/>
              <w:kern w:val="2"/>
              <w:sz w:val="24"/>
              <w:szCs w:val="24"/>
              <w:lang w:eastAsia="es-ES"/>
              <w14:ligatures w14:val="standardContextual"/>
            </w:rPr>
          </w:pPr>
          <w:hyperlink w:anchor="_Toc191458128" w:history="1">
            <w:r w:rsidRPr="003B21ED">
              <w:rPr>
                <w:rStyle w:val="Hipervnculo"/>
                <w:rFonts w:ascii="Arial" w:hAnsi="Arial" w:cs="Arial"/>
                <w:noProof/>
              </w:rPr>
              <w:t>5.1.2</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Fase aplicada a SPIKA TECH</w:t>
            </w:r>
            <w:r>
              <w:rPr>
                <w:noProof/>
                <w:webHidden/>
              </w:rPr>
              <w:tab/>
            </w:r>
            <w:r>
              <w:rPr>
                <w:noProof/>
                <w:webHidden/>
              </w:rPr>
              <w:fldChar w:fldCharType="begin"/>
            </w:r>
            <w:r>
              <w:rPr>
                <w:noProof/>
                <w:webHidden/>
              </w:rPr>
              <w:instrText xml:space="preserve"> PAGEREF _Toc191458128 \h </w:instrText>
            </w:r>
            <w:r>
              <w:rPr>
                <w:noProof/>
                <w:webHidden/>
              </w:rPr>
            </w:r>
            <w:r>
              <w:rPr>
                <w:noProof/>
                <w:webHidden/>
              </w:rPr>
              <w:fldChar w:fldCharType="separate"/>
            </w:r>
            <w:r w:rsidR="00B17D4F">
              <w:rPr>
                <w:noProof/>
                <w:webHidden/>
              </w:rPr>
              <w:t>9</w:t>
            </w:r>
            <w:r>
              <w:rPr>
                <w:noProof/>
                <w:webHidden/>
              </w:rPr>
              <w:fldChar w:fldCharType="end"/>
            </w:r>
          </w:hyperlink>
        </w:p>
        <w:p w14:paraId="7BD3F5FE" w14:textId="3CB968D7" w:rsidR="007720C2" w:rsidRDefault="007720C2">
          <w:pPr>
            <w:pStyle w:val="TDC2"/>
            <w:rPr>
              <w:rFonts w:asciiTheme="minorHAnsi" w:eastAsiaTheme="minorEastAsia" w:hAnsiTheme="minorHAnsi" w:cstheme="minorBidi"/>
              <w:noProof/>
              <w:kern w:val="2"/>
              <w:sz w:val="24"/>
              <w:szCs w:val="24"/>
              <w:lang w:eastAsia="es-ES"/>
              <w14:ligatures w14:val="standardContextual"/>
            </w:rPr>
          </w:pPr>
          <w:hyperlink w:anchor="_Toc191458129" w:history="1">
            <w:r w:rsidRPr="003B21ED">
              <w:rPr>
                <w:rStyle w:val="Hipervnculo"/>
                <w:rFonts w:ascii="Arial" w:hAnsi="Arial" w:cs="Arial"/>
                <w:noProof/>
              </w:rPr>
              <w:t>5.2</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Detección, análisis e identificación</w:t>
            </w:r>
            <w:r>
              <w:rPr>
                <w:noProof/>
                <w:webHidden/>
              </w:rPr>
              <w:tab/>
            </w:r>
            <w:r>
              <w:rPr>
                <w:noProof/>
                <w:webHidden/>
              </w:rPr>
              <w:fldChar w:fldCharType="begin"/>
            </w:r>
            <w:r>
              <w:rPr>
                <w:noProof/>
                <w:webHidden/>
              </w:rPr>
              <w:instrText xml:space="preserve"> PAGEREF _Toc191458129 \h </w:instrText>
            </w:r>
            <w:r>
              <w:rPr>
                <w:noProof/>
                <w:webHidden/>
              </w:rPr>
            </w:r>
            <w:r>
              <w:rPr>
                <w:noProof/>
                <w:webHidden/>
              </w:rPr>
              <w:fldChar w:fldCharType="separate"/>
            </w:r>
            <w:r w:rsidR="00B17D4F">
              <w:rPr>
                <w:noProof/>
                <w:webHidden/>
              </w:rPr>
              <w:t>9</w:t>
            </w:r>
            <w:r>
              <w:rPr>
                <w:noProof/>
                <w:webHidden/>
              </w:rPr>
              <w:fldChar w:fldCharType="end"/>
            </w:r>
          </w:hyperlink>
        </w:p>
        <w:p w14:paraId="0D91069D" w14:textId="52C166F7" w:rsidR="007720C2" w:rsidRDefault="007720C2">
          <w:pPr>
            <w:pStyle w:val="TDC3"/>
            <w:rPr>
              <w:rFonts w:asciiTheme="minorHAnsi" w:eastAsiaTheme="minorEastAsia" w:hAnsiTheme="minorHAnsi" w:cstheme="minorBidi"/>
              <w:noProof/>
              <w:kern w:val="2"/>
              <w:sz w:val="24"/>
              <w:szCs w:val="24"/>
              <w:lang w:eastAsia="es-ES"/>
              <w14:ligatures w14:val="standardContextual"/>
            </w:rPr>
          </w:pPr>
          <w:hyperlink w:anchor="_Toc191458130" w:history="1">
            <w:r w:rsidRPr="003B21ED">
              <w:rPr>
                <w:rStyle w:val="Hipervnculo"/>
                <w:rFonts w:ascii="Arial" w:hAnsi="Arial" w:cs="Arial"/>
                <w:noProof/>
              </w:rPr>
              <w:t>5.2.1</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_Toc191458130 \h </w:instrText>
            </w:r>
            <w:r>
              <w:rPr>
                <w:noProof/>
                <w:webHidden/>
              </w:rPr>
            </w:r>
            <w:r>
              <w:rPr>
                <w:noProof/>
                <w:webHidden/>
              </w:rPr>
              <w:fldChar w:fldCharType="separate"/>
            </w:r>
            <w:r w:rsidR="00B17D4F">
              <w:rPr>
                <w:noProof/>
                <w:webHidden/>
              </w:rPr>
              <w:t>9</w:t>
            </w:r>
            <w:r>
              <w:rPr>
                <w:noProof/>
                <w:webHidden/>
              </w:rPr>
              <w:fldChar w:fldCharType="end"/>
            </w:r>
          </w:hyperlink>
        </w:p>
        <w:p w14:paraId="0FB779E6" w14:textId="3F185301" w:rsidR="007720C2" w:rsidRDefault="007720C2">
          <w:pPr>
            <w:pStyle w:val="TDC3"/>
            <w:rPr>
              <w:rFonts w:asciiTheme="minorHAnsi" w:eastAsiaTheme="minorEastAsia" w:hAnsiTheme="minorHAnsi" w:cstheme="minorBidi"/>
              <w:noProof/>
              <w:kern w:val="2"/>
              <w:sz w:val="24"/>
              <w:szCs w:val="24"/>
              <w:lang w:eastAsia="es-ES"/>
              <w14:ligatures w14:val="standardContextual"/>
            </w:rPr>
          </w:pPr>
          <w:hyperlink w:anchor="_Toc191458131" w:history="1">
            <w:r w:rsidRPr="003B21ED">
              <w:rPr>
                <w:rStyle w:val="Hipervnculo"/>
                <w:rFonts w:ascii="Arial" w:hAnsi="Arial" w:cs="Arial"/>
                <w:noProof/>
              </w:rPr>
              <w:t>5.2.2</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Fase aplicada a SPIKA TECH</w:t>
            </w:r>
            <w:r>
              <w:rPr>
                <w:noProof/>
                <w:webHidden/>
              </w:rPr>
              <w:tab/>
            </w:r>
            <w:r>
              <w:rPr>
                <w:noProof/>
                <w:webHidden/>
              </w:rPr>
              <w:fldChar w:fldCharType="begin"/>
            </w:r>
            <w:r>
              <w:rPr>
                <w:noProof/>
                <w:webHidden/>
              </w:rPr>
              <w:instrText xml:space="preserve"> PAGEREF _Toc191458131 \h </w:instrText>
            </w:r>
            <w:r>
              <w:rPr>
                <w:noProof/>
                <w:webHidden/>
              </w:rPr>
            </w:r>
            <w:r>
              <w:rPr>
                <w:noProof/>
                <w:webHidden/>
              </w:rPr>
              <w:fldChar w:fldCharType="separate"/>
            </w:r>
            <w:r w:rsidR="00B17D4F">
              <w:rPr>
                <w:noProof/>
                <w:webHidden/>
              </w:rPr>
              <w:t>10</w:t>
            </w:r>
            <w:r>
              <w:rPr>
                <w:noProof/>
                <w:webHidden/>
              </w:rPr>
              <w:fldChar w:fldCharType="end"/>
            </w:r>
          </w:hyperlink>
        </w:p>
        <w:p w14:paraId="0CCC1D43" w14:textId="4989C36C" w:rsidR="007720C2" w:rsidRDefault="007720C2">
          <w:pPr>
            <w:pStyle w:val="TDC2"/>
            <w:rPr>
              <w:rFonts w:asciiTheme="minorHAnsi" w:eastAsiaTheme="minorEastAsia" w:hAnsiTheme="minorHAnsi" w:cstheme="minorBidi"/>
              <w:noProof/>
              <w:kern w:val="2"/>
              <w:sz w:val="24"/>
              <w:szCs w:val="24"/>
              <w:lang w:eastAsia="es-ES"/>
              <w14:ligatures w14:val="standardContextual"/>
            </w:rPr>
          </w:pPr>
          <w:hyperlink w:anchor="_Toc191458132" w:history="1">
            <w:r w:rsidRPr="003B21ED">
              <w:rPr>
                <w:rStyle w:val="Hipervnculo"/>
                <w:rFonts w:ascii="Arial" w:hAnsi="Arial" w:cs="Arial"/>
                <w:noProof/>
              </w:rPr>
              <w:t>5.3</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Contención, mitigación y recuperación</w:t>
            </w:r>
            <w:r>
              <w:rPr>
                <w:noProof/>
                <w:webHidden/>
              </w:rPr>
              <w:tab/>
            </w:r>
            <w:r>
              <w:rPr>
                <w:noProof/>
                <w:webHidden/>
              </w:rPr>
              <w:fldChar w:fldCharType="begin"/>
            </w:r>
            <w:r>
              <w:rPr>
                <w:noProof/>
                <w:webHidden/>
              </w:rPr>
              <w:instrText xml:space="preserve"> PAGEREF _Toc191458132 \h </w:instrText>
            </w:r>
            <w:r>
              <w:rPr>
                <w:noProof/>
                <w:webHidden/>
              </w:rPr>
            </w:r>
            <w:r>
              <w:rPr>
                <w:noProof/>
                <w:webHidden/>
              </w:rPr>
              <w:fldChar w:fldCharType="separate"/>
            </w:r>
            <w:r w:rsidR="00B17D4F">
              <w:rPr>
                <w:noProof/>
                <w:webHidden/>
              </w:rPr>
              <w:t>11</w:t>
            </w:r>
            <w:r>
              <w:rPr>
                <w:noProof/>
                <w:webHidden/>
              </w:rPr>
              <w:fldChar w:fldCharType="end"/>
            </w:r>
          </w:hyperlink>
        </w:p>
        <w:p w14:paraId="0D8B495E" w14:textId="363DA61B" w:rsidR="007720C2" w:rsidRDefault="007720C2">
          <w:pPr>
            <w:pStyle w:val="TDC3"/>
            <w:rPr>
              <w:rFonts w:asciiTheme="minorHAnsi" w:eastAsiaTheme="minorEastAsia" w:hAnsiTheme="minorHAnsi" w:cstheme="minorBidi"/>
              <w:noProof/>
              <w:kern w:val="2"/>
              <w:sz w:val="24"/>
              <w:szCs w:val="24"/>
              <w:lang w:eastAsia="es-ES"/>
              <w14:ligatures w14:val="standardContextual"/>
            </w:rPr>
          </w:pPr>
          <w:hyperlink w:anchor="_Toc191458133" w:history="1">
            <w:r w:rsidRPr="003B21ED">
              <w:rPr>
                <w:rStyle w:val="Hipervnculo"/>
                <w:rFonts w:ascii="Arial" w:hAnsi="Arial" w:cs="Arial"/>
                <w:noProof/>
              </w:rPr>
              <w:t>5.3.1</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_Toc191458133 \h </w:instrText>
            </w:r>
            <w:r>
              <w:rPr>
                <w:noProof/>
                <w:webHidden/>
              </w:rPr>
            </w:r>
            <w:r>
              <w:rPr>
                <w:noProof/>
                <w:webHidden/>
              </w:rPr>
              <w:fldChar w:fldCharType="separate"/>
            </w:r>
            <w:r w:rsidR="00B17D4F">
              <w:rPr>
                <w:noProof/>
                <w:webHidden/>
              </w:rPr>
              <w:t>11</w:t>
            </w:r>
            <w:r>
              <w:rPr>
                <w:noProof/>
                <w:webHidden/>
              </w:rPr>
              <w:fldChar w:fldCharType="end"/>
            </w:r>
          </w:hyperlink>
        </w:p>
        <w:p w14:paraId="338A4D34" w14:textId="647BCD26" w:rsidR="007720C2" w:rsidRDefault="007720C2">
          <w:pPr>
            <w:pStyle w:val="TDC3"/>
            <w:rPr>
              <w:rFonts w:asciiTheme="minorHAnsi" w:eastAsiaTheme="minorEastAsia" w:hAnsiTheme="minorHAnsi" w:cstheme="minorBidi"/>
              <w:noProof/>
              <w:kern w:val="2"/>
              <w:sz w:val="24"/>
              <w:szCs w:val="24"/>
              <w:lang w:eastAsia="es-ES"/>
              <w14:ligatures w14:val="standardContextual"/>
            </w:rPr>
          </w:pPr>
          <w:hyperlink w:anchor="_Toc191458134" w:history="1">
            <w:r w:rsidRPr="003B21ED">
              <w:rPr>
                <w:rStyle w:val="Hipervnculo"/>
                <w:rFonts w:ascii="Arial" w:hAnsi="Arial" w:cs="Arial"/>
                <w:noProof/>
              </w:rPr>
              <w:t>5.3.2</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Fase aplicada a SPIKA TECH</w:t>
            </w:r>
            <w:r>
              <w:rPr>
                <w:noProof/>
                <w:webHidden/>
              </w:rPr>
              <w:tab/>
            </w:r>
            <w:r>
              <w:rPr>
                <w:noProof/>
                <w:webHidden/>
              </w:rPr>
              <w:fldChar w:fldCharType="begin"/>
            </w:r>
            <w:r>
              <w:rPr>
                <w:noProof/>
                <w:webHidden/>
              </w:rPr>
              <w:instrText xml:space="preserve"> PAGEREF _Toc191458134 \h </w:instrText>
            </w:r>
            <w:r>
              <w:rPr>
                <w:noProof/>
                <w:webHidden/>
              </w:rPr>
            </w:r>
            <w:r>
              <w:rPr>
                <w:noProof/>
                <w:webHidden/>
              </w:rPr>
              <w:fldChar w:fldCharType="separate"/>
            </w:r>
            <w:r w:rsidR="00B17D4F">
              <w:rPr>
                <w:noProof/>
                <w:webHidden/>
              </w:rPr>
              <w:t>11</w:t>
            </w:r>
            <w:r>
              <w:rPr>
                <w:noProof/>
                <w:webHidden/>
              </w:rPr>
              <w:fldChar w:fldCharType="end"/>
            </w:r>
          </w:hyperlink>
        </w:p>
        <w:p w14:paraId="5BC08441" w14:textId="7460CDF3" w:rsidR="007720C2" w:rsidRDefault="007720C2">
          <w:pPr>
            <w:pStyle w:val="TDC2"/>
            <w:rPr>
              <w:rFonts w:asciiTheme="minorHAnsi" w:eastAsiaTheme="minorEastAsia" w:hAnsiTheme="minorHAnsi" w:cstheme="minorBidi"/>
              <w:noProof/>
              <w:kern w:val="2"/>
              <w:sz w:val="24"/>
              <w:szCs w:val="24"/>
              <w:lang w:eastAsia="es-ES"/>
              <w14:ligatures w14:val="standardContextual"/>
            </w:rPr>
          </w:pPr>
          <w:hyperlink w:anchor="_Toc191458135" w:history="1">
            <w:r w:rsidRPr="003B21ED">
              <w:rPr>
                <w:rStyle w:val="Hipervnculo"/>
                <w:rFonts w:ascii="Arial" w:hAnsi="Arial" w:cs="Arial"/>
                <w:noProof/>
              </w:rPr>
              <w:t>5.4</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Actividades posts-incidentes</w:t>
            </w:r>
            <w:r>
              <w:rPr>
                <w:noProof/>
                <w:webHidden/>
              </w:rPr>
              <w:tab/>
            </w:r>
            <w:r>
              <w:rPr>
                <w:noProof/>
                <w:webHidden/>
              </w:rPr>
              <w:fldChar w:fldCharType="begin"/>
            </w:r>
            <w:r>
              <w:rPr>
                <w:noProof/>
                <w:webHidden/>
              </w:rPr>
              <w:instrText xml:space="preserve"> PAGEREF _Toc191458135 \h </w:instrText>
            </w:r>
            <w:r>
              <w:rPr>
                <w:noProof/>
                <w:webHidden/>
              </w:rPr>
            </w:r>
            <w:r>
              <w:rPr>
                <w:noProof/>
                <w:webHidden/>
              </w:rPr>
              <w:fldChar w:fldCharType="separate"/>
            </w:r>
            <w:r w:rsidR="00B17D4F">
              <w:rPr>
                <w:noProof/>
                <w:webHidden/>
              </w:rPr>
              <w:t>13</w:t>
            </w:r>
            <w:r>
              <w:rPr>
                <w:noProof/>
                <w:webHidden/>
              </w:rPr>
              <w:fldChar w:fldCharType="end"/>
            </w:r>
          </w:hyperlink>
        </w:p>
        <w:p w14:paraId="039E8C95" w14:textId="1AAD4881" w:rsidR="007720C2" w:rsidRDefault="007720C2">
          <w:pPr>
            <w:pStyle w:val="TDC3"/>
            <w:rPr>
              <w:rFonts w:asciiTheme="minorHAnsi" w:eastAsiaTheme="minorEastAsia" w:hAnsiTheme="minorHAnsi" w:cstheme="minorBidi"/>
              <w:noProof/>
              <w:kern w:val="2"/>
              <w:sz w:val="24"/>
              <w:szCs w:val="24"/>
              <w:lang w:eastAsia="es-ES"/>
              <w14:ligatures w14:val="standardContextual"/>
            </w:rPr>
          </w:pPr>
          <w:hyperlink w:anchor="_Toc191458136" w:history="1">
            <w:r w:rsidRPr="003B21ED">
              <w:rPr>
                <w:rStyle w:val="Hipervnculo"/>
                <w:rFonts w:ascii="Arial" w:hAnsi="Arial" w:cs="Arial"/>
                <w:noProof/>
              </w:rPr>
              <w:t>5.4.1</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_Toc191458136 \h </w:instrText>
            </w:r>
            <w:r>
              <w:rPr>
                <w:noProof/>
                <w:webHidden/>
              </w:rPr>
            </w:r>
            <w:r>
              <w:rPr>
                <w:noProof/>
                <w:webHidden/>
              </w:rPr>
              <w:fldChar w:fldCharType="separate"/>
            </w:r>
            <w:r w:rsidR="00B17D4F">
              <w:rPr>
                <w:noProof/>
                <w:webHidden/>
              </w:rPr>
              <w:t>13</w:t>
            </w:r>
            <w:r>
              <w:rPr>
                <w:noProof/>
                <w:webHidden/>
              </w:rPr>
              <w:fldChar w:fldCharType="end"/>
            </w:r>
          </w:hyperlink>
        </w:p>
        <w:p w14:paraId="7483D0DF" w14:textId="5124D421" w:rsidR="007720C2" w:rsidRDefault="007720C2">
          <w:pPr>
            <w:pStyle w:val="TDC3"/>
            <w:rPr>
              <w:rFonts w:asciiTheme="minorHAnsi" w:eastAsiaTheme="minorEastAsia" w:hAnsiTheme="minorHAnsi" w:cstheme="minorBidi"/>
              <w:noProof/>
              <w:kern w:val="2"/>
              <w:sz w:val="24"/>
              <w:szCs w:val="24"/>
              <w:lang w:eastAsia="es-ES"/>
              <w14:ligatures w14:val="standardContextual"/>
            </w:rPr>
          </w:pPr>
          <w:hyperlink w:anchor="_Toc191458137" w:history="1">
            <w:r w:rsidRPr="003B21ED">
              <w:rPr>
                <w:rStyle w:val="Hipervnculo"/>
                <w:rFonts w:ascii="Arial" w:hAnsi="Arial" w:cs="Arial"/>
                <w:noProof/>
              </w:rPr>
              <w:t>5.4.2</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Fase aplicada a SPIKA TECH</w:t>
            </w:r>
            <w:r>
              <w:rPr>
                <w:noProof/>
                <w:webHidden/>
              </w:rPr>
              <w:tab/>
            </w:r>
            <w:r>
              <w:rPr>
                <w:noProof/>
                <w:webHidden/>
              </w:rPr>
              <w:fldChar w:fldCharType="begin"/>
            </w:r>
            <w:r>
              <w:rPr>
                <w:noProof/>
                <w:webHidden/>
              </w:rPr>
              <w:instrText xml:space="preserve"> PAGEREF _Toc191458137 \h </w:instrText>
            </w:r>
            <w:r>
              <w:rPr>
                <w:noProof/>
                <w:webHidden/>
              </w:rPr>
            </w:r>
            <w:r>
              <w:rPr>
                <w:noProof/>
                <w:webHidden/>
              </w:rPr>
              <w:fldChar w:fldCharType="separate"/>
            </w:r>
            <w:r w:rsidR="00B17D4F">
              <w:rPr>
                <w:noProof/>
                <w:webHidden/>
              </w:rPr>
              <w:t>14</w:t>
            </w:r>
            <w:r>
              <w:rPr>
                <w:noProof/>
                <w:webHidden/>
              </w:rPr>
              <w:fldChar w:fldCharType="end"/>
            </w:r>
          </w:hyperlink>
        </w:p>
        <w:p w14:paraId="7FF0E34F" w14:textId="25D23999" w:rsidR="007720C2" w:rsidRDefault="007720C2">
          <w:pPr>
            <w:pStyle w:val="TDC1"/>
            <w:rPr>
              <w:rFonts w:asciiTheme="minorHAnsi" w:eastAsiaTheme="minorEastAsia" w:hAnsiTheme="minorHAnsi" w:cstheme="minorBidi"/>
              <w:noProof/>
              <w:kern w:val="2"/>
              <w:sz w:val="24"/>
              <w:szCs w:val="24"/>
              <w:lang w:eastAsia="es-ES"/>
              <w14:ligatures w14:val="standardContextual"/>
            </w:rPr>
          </w:pPr>
          <w:hyperlink w:anchor="_Toc191458138" w:history="1">
            <w:r w:rsidRPr="003B21ED">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NOTIFICACIÓN DE LOS INCIDENTES DE SEGURIDAD O CIBERINCIDENTES.</w:t>
            </w:r>
            <w:r>
              <w:rPr>
                <w:noProof/>
                <w:webHidden/>
              </w:rPr>
              <w:tab/>
            </w:r>
            <w:r>
              <w:rPr>
                <w:noProof/>
                <w:webHidden/>
              </w:rPr>
              <w:fldChar w:fldCharType="begin"/>
            </w:r>
            <w:r>
              <w:rPr>
                <w:noProof/>
                <w:webHidden/>
              </w:rPr>
              <w:instrText xml:space="preserve"> PAGEREF _Toc191458138 \h </w:instrText>
            </w:r>
            <w:r>
              <w:rPr>
                <w:noProof/>
                <w:webHidden/>
              </w:rPr>
            </w:r>
            <w:r>
              <w:rPr>
                <w:noProof/>
                <w:webHidden/>
              </w:rPr>
              <w:fldChar w:fldCharType="separate"/>
            </w:r>
            <w:r w:rsidR="00B17D4F">
              <w:rPr>
                <w:noProof/>
                <w:webHidden/>
              </w:rPr>
              <w:t>14</w:t>
            </w:r>
            <w:r>
              <w:rPr>
                <w:noProof/>
                <w:webHidden/>
              </w:rPr>
              <w:fldChar w:fldCharType="end"/>
            </w:r>
          </w:hyperlink>
        </w:p>
        <w:p w14:paraId="574D47E8" w14:textId="2F3261CD" w:rsidR="007720C2" w:rsidRDefault="007720C2">
          <w:pPr>
            <w:pStyle w:val="TDC2"/>
            <w:rPr>
              <w:rFonts w:asciiTheme="minorHAnsi" w:eastAsiaTheme="minorEastAsia" w:hAnsiTheme="minorHAnsi" w:cstheme="minorBidi"/>
              <w:noProof/>
              <w:kern w:val="2"/>
              <w:sz w:val="24"/>
              <w:szCs w:val="24"/>
              <w:lang w:eastAsia="es-ES"/>
              <w14:ligatures w14:val="standardContextual"/>
            </w:rPr>
          </w:pPr>
          <w:hyperlink w:anchor="_Toc191458139" w:history="1">
            <w:r w:rsidRPr="003B21ED">
              <w:rPr>
                <w:rStyle w:val="Hipervnculo"/>
                <w:rFonts w:ascii="Arial" w:hAnsi="Arial" w:cs="Arial"/>
                <w:noProof/>
              </w:rPr>
              <w:t>6.1</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Notificación de incidentes de seguridad externa</w:t>
            </w:r>
            <w:r>
              <w:rPr>
                <w:noProof/>
                <w:webHidden/>
              </w:rPr>
              <w:tab/>
            </w:r>
            <w:r>
              <w:rPr>
                <w:noProof/>
                <w:webHidden/>
              </w:rPr>
              <w:fldChar w:fldCharType="begin"/>
            </w:r>
            <w:r>
              <w:rPr>
                <w:noProof/>
                <w:webHidden/>
              </w:rPr>
              <w:instrText xml:space="preserve"> PAGEREF _Toc191458139 \h </w:instrText>
            </w:r>
            <w:r>
              <w:rPr>
                <w:noProof/>
                <w:webHidden/>
              </w:rPr>
            </w:r>
            <w:r>
              <w:rPr>
                <w:noProof/>
                <w:webHidden/>
              </w:rPr>
              <w:fldChar w:fldCharType="separate"/>
            </w:r>
            <w:r w:rsidR="00B17D4F">
              <w:rPr>
                <w:noProof/>
                <w:webHidden/>
              </w:rPr>
              <w:t>15</w:t>
            </w:r>
            <w:r>
              <w:rPr>
                <w:noProof/>
                <w:webHidden/>
              </w:rPr>
              <w:fldChar w:fldCharType="end"/>
            </w:r>
          </w:hyperlink>
        </w:p>
        <w:p w14:paraId="4ACC7303" w14:textId="1053E6C8" w:rsidR="007720C2" w:rsidRDefault="007720C2">
          <w:pPr>
            <w:pStyle w:val="TDC2"/>
            <w:rPr>
              <w:rFonts w:asciiTheme="minorHAnsi" w:eastAsiaTheme="minorEastAsia" w:hAnsiTheme="minorHAnsi" w:cstheme="minorBidi"/>
              <w:noProof/>
              <w:kern w:val="2"/>
              <w:sz w:val="24"/>
              <w:szCs w:val="24"/>
              <w:lang w:eastAsia="es-ES"/>
              <w14:ligatures w14:val="standardContextual"/>
            </w:rPr>
          </w:pPr>
          <w:hyperlink w:anchor="_Toc191458140" w:history="1">
            <w:r w:rsidRPr="003B21ED">
              <w:rPr>
                <w:rStyle w:val="Hipervnculo"/>
                <w:rFonts w:ascii="Arial" w:hAnsi="Arial" w:cs="Arial"/>
                <w:noProof/>
              </w:rPr>
              <w:t>6.2</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Notificación de incidente de seguridad externa</w:t>
            </w:r>
            <w:r>
              <w:rPr>
                <w:noProof/>
                <w:webHidden/>
              </w:rPr>
              <w:tab/>
            </w:r>
            <w:r>
              <w:rPr>
                <w:noProof/>
                <w:webHidden/>
              </w:rPr>
              <w:fldChar w:fldCharType="begin"/>
            </w:r>
            <w:r>
              <w:rPr>
                <w:noProof/>
                <w:webHidden/>
              </w:rPr>
              <w:instrText xml:space="preserve"> PAGEREF _Toc191458140 \h </w:instrText>
            </w:r>
            <w:r>
              <w:rPr>
                <w:noProof/>
                <w:webHidden/>
              </w:rPr>
            </w:r>
            <w:r>
              <w:rPr>
                <w:noProof/>
                <w:webHidden/>
              </w:rPr>
              <w:fldChar w:fldCharType="separate"/>
            </w:r>
            <w:r w:rsidR="00B17D4F">
              <w:rPr>
                <w:noProof/>
                <w:webHidden/>
              </w:rPr>
              <w:t>16</w:t>
            </w:r>
            <w:r>
              <w:rPr>
                <w:noProof/>
                <w:webHidden/>
              </w:rPr>
              <w:fldChar w:fldCharType="end"/>
            </w:r>
          </w:hyperlink>
        </w:p>
        <w:p w14:paraId="20650ADD" w14:textId="2CCD9042" w:rsidR="007720C2" w:rsidRDefault="007720C2">
          <w:pPr>
            <w:pStyle w:val="TDC1"/>
            <w:rPr>
              <w:rFonts w:asciiTheme="minorHAnsi" w:eastAsiaTheme="minorEastAsia" w:hAnsiTheme="minorHAnsi" w:cstheme="minorBidi"/>
              <w:noProof/>
              <w:kern w:val="2"/>
              <w:sz w:val="24"/>
              <w:szCs w:val="24"/>
              <w:lang w:eastAsia="es-ES"/>
              <w14:ligatures w14:val="standardContextual"/>
            </w:rPr>
          </w:pPr>
          <w:hyperlink w:anchor="_Toc191458141" w:history="1">
            <w:r w:rsidRPr="003B21ED">
              <w:rPr>
                <w:rStyle w:val="Hipervnculo"/>
                <w:rFonts w:ascii="Arial" w:hAnsi="Arial" w:cs="Arial"/>
                <w:noProof/>
              </w:rPr>
              <w:t>7</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BRECHAS DE SEGURIDAD (datos personales)</w:t>
            </w:r>
            <w:r>
              <w:rPr>
                <w:noProof/>
                <w:webHidden/>
              </w:rPr>
              <w:tab/>
            </w:r>
            <w:r>
              <w:rPr>
                <w:noProof/>
                <w:webHidden/>
              </w:rPr>
              <w:fldChar w:fldCharType="begin"/>
            </w:r>
            <w:r>
              <w:rPr>
                <w:noProof/>
                <w:webHidden/>
              </w:rPr>
              <w:instrText xml:space="preserve"> PAGEREF _Toc191458141 \h </w:instrText>
            </w:r>
            <w:r>
              <w:rPr>
                <w:noProof/>
                <w:webHidden/>
              </w:rPr>
            </w:r>
            <w:r>
              <w:rPr>
                <w:noProof/>
                <w:webHidden/>
              </w:rPr>
              <w:fldChar w:fldCharType="separate"/>
            </w:r>
            <w:r w:rsidR="00B17D4F">
              <w:rPr>
                <w:noProof/>
                <w:webHidden/>
              </w:rPr>
              <w:t>16</w:t>
            </w:r>
            <w:r>
              <w:rPr>
                <w:noProof/>
                <w:webHidden/>
              </w:rPr>
              <w:fldChar w:fldCharType="end"/>
            </w:r>
          </w:hyperlink>
        </w:p>
        <w:p w14:paraId="5F5E92C8" w14:textId="2EAF5097" w:rsidR="007720C2" w:rsidRDefault="007720C2">
          <w:pPr>
            <w:pStyle w:val="TDC2"/>
            <w:rPr>
              <w:rFonts w:asciiTheme="minorHAnsi" w:eastAsiaTheme="minorEastAsia" w:hAnsiTheme="minorHAnsi" w:cstheme="minorBidi"/>
              <w:noProof/>
              <w:kern w:val="2"/>
              <w:sz w:val="24"/>
              <w:szCs w:val="24"/>
              <w:lang w:eastAsia="es-ES"/>
              <w14:ligatures w14:val="standardContextual"/>
            </w:rPr>
          </w:pPr>
          <w:hyperlink w:anchor="_Toc191458142" w:history="1">
            <w:r w:rsidRPr="003B21ED">
              <w:rPr>
                <w:rStyle w:val="Hipervnculo"/>
                <w:rFonts w:ascii="Arial" w:hAnsi="Arial" w:cs="Arial"/>
                <w:noProof/>
              </w:rPr>
              <w:t>7.1</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Clasificación Brechas de Seguridad</w:t>
            </w:r>
            <w:r>
              <w:rPr>
                <w:noProof/>
                <w:webHidden/>
              </w:rPr>
              <w:tab/>
            </w:r>
            <w:r>
              <w:rPr>
                <w:noProof/>
                <w:webHidden/>
              </w:rPr>
              <w:fldChar w:fldCharType="begin"/>
            </w:r>
            <w:r>
              <w:rPr>
                <w:noProof/>
                <w:webHidden/>
              </w:rPr>
              <w:instrText xml:space="preserve"> PAGEREF _Toc191458142 \h </w:instrText>
            </w:r>
            <w:r>
              <w:rPr>
                <w:noProof/>
                <w:webHidden/>
              </w:rPr>
            </w:r>
            <w:r>
              <w:rPr>
                <w:noProof/>
                <w:webHidden/>
              </w:rPr>
              <w:fldChar w:fldCharType="separate"/>
            </w:r>
            <w:r w:rsidR="00B17D4F">
              <w:rPr>
                <w:noProof/>
                <w:webHidden/>
              </w:rPr>
              <w:t>16</w:t>
            </w:r>
            <w:r>
              <w:rPr>
                <w:noProof/>
                <w:webHidden/>
              </w:rPr>
              <w:fldChar w:fldCharType="end"/>
            </w:r>
          </w:hyperlink>
        </w:p>
        <w:p w14:paraId="4A31DBF8" w14:textId="7C19D72B" w:rsidR="007720C2" w:rsidRDefault="007720C2">
          <w:pPr>
            <w:pStyle w:val="TDC2"/>
            <w:rPr>
              <w:rFonts w:asciiTheme="minorHAnsi" w:eastAsiaTheme="minorEastAsia" w:hAnsiTheme="minorHAnsi" w:cstheme="minorBidi"/>
              <w:noProof/>
              <w:kern w:val="2"/>
              <w:sz w:val="24"/>
              <w:szCs w:val="24"/>
              <w:lang w:eastAsia="es-ES"/>
              <w14:ligatures w14:val="standardContextual"/>
            </w:rPr>
          </w:pPr>
          <w:hyperlink w:anchor="_Toc191458143" w:history="1">
            <w:r w:rsidRPr="003B21ED">
              <w:rPr>
                <w:rStyle w:val="Hipervnculo"/>
                <w:rFonts w:ascii="Arial" w:hAnsi="Arial" w:cs="Arial"/>
                <w:noProof/>
              </w:rPr>
              <w:t>7.2</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Nivel de riesgo (peligrosidad)</w:t>
            </w:r>
            <w:r>
              <w:rPr>
                <w:noProof/>
                <w:webHidden/>
              </w:rPr>
              <w:tab/>
            </w:r>
            <w:r>
              <w:rPr>
                <w:noProof/>
                <w:webHidden/>
              </w:rPr>
              <w:fldChar w:fldCharType="begin"/>
            </w:r>
            <w:r>
              <w:rPr>
                <w:noProof/>
                <w:webHidden/>
              </w:rPr>
              <w:instrText xml:space="preserve"> PAGEREF _Toc191458143 \h </w:instrText>
            </w:r>
            <w:r>
              <w:rPr>
                <w:noProof/>
                <w:webHidden/>
              </w:rPr>
            </w:r>
            <w:r>
              <w:rPr>
                <w:noProof/>
                <w:webHidden/>
              </w:rPr>
              <w:fldChar w:fldCharType="separate"/>
            </w:r>
            <w:r w:rsidR="00B17D4F">
              <w:rPr>
                <w:noProof/>
                <w:webHidden/>
              </w:rPr>
              <w:t>16</w:t>
            </w:r>
            <w:r>
              <w:rPr>
                <w:noProof/>
                <w:webHidden/>
              </w:rPr>
              <w:fldChar w:fldCharType="end"/>
            </w:r>
          </w:hyperlink>
        </w:p>
        <w:p w14:paraId="75D0A6B6" w14:textId="3E5B2B2E" w:rsidR="007720C2" w:rsidRDefault="007720C2">
          <w:pPr>
            <w:pStyle w:val="TDC3"/>
            <w:rPr>
              <w:rFonts w:asciiTheme="minorHAnsi" w:eastAsiaTheme="minorEastAsia" w:hAnsiTheme="minorHAnsi" w:cstheme="minorBidi"/>
              <w:noProof/>
              <w:kern w:val="2"/>
              <w:sz w:val="24"/>
              <w:szCs w:val="24"/>
              <w:lang w:eastAsia="es-ES"/>
              <w14:ligatures w14:val="standardContextual"/>
            </w:rPr>
          </w:pPr>
          <w:hyperlink w:anchor="_Toc191458144" w:history="1">
            <w:r w:rsidRPr="003B21ED">
              <w:rPr>
                <w:rStyle w:val="Hipervnculo"/>
                <w:rFonts w:ascii="Arial" w:hAnsi="Arial" w:cs="Arial"/>
                <w:noProof/>
              </w:rPr>
              <w:t>7.2.1</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Notificación brechas de seguridad (datos personales)</w:t>
            </w:r>
            <w:r>
              <w:rPr>
                <w:noProof/>
                <w:webHidden/>
              </w:rPr>
              <w:tab/>
            </w:r>
            <w:r>
              <w:rPr>
                <w:noProof/>
                <w:webHidden/>
              </w:rPr>
              <w:fldChar w:fldCharType="begin"/>
            </w:r>
            <w:r>
              <w:rPr>
                <w:noProof/>
                <w:webHidden/>
              </w:rPr>
              <w:instrText xml:space="preserve"> PAGEREF _Toc191458144 \h </w:instrText>
            </w:r>
            <w:r>
              <w:rPr>
                <w:noProof/>
                <w:webHidden/>
              </w:rPr>
            </w:r>
            <w:r>
              <w:rPr>
                <w:noProof/>
                <w:webHidden/>
              </w:rPr>
              <w:fldChar w:fldCharType="separate"/>
            </w:r>
            <w:r w:rsidR="00B17D4F">
              <w:rPr>
                <w:noProof/>
                <w:webHidden/>
              </w:rPr>
              <w:t>17</w:t>
            </w:r>
            <w:r>
              <w:rPr>
                <w:noProof/>
                <w:webHidden/>
              </w:rPr>
              <w:fldChar w:fldCharType="end"/>
            </w:r>
          </w:hyperlink>
        </w:p>
        <w:p w14:paraId="60988A5A" w14:textId="3751AD5B" w:rsidR="007720C2" w:rsidRDefault="007720C2">
          <w:pPr>
            <w:pStyle w:val="TDC1"/>
            <w:rPr>
              <w:rFonts w:asciiTheme="minorHAnsi" w:eastAsiaTheme="minorEastAsia" w:hAnsiTheme="minorHAnsi" w:cstheme="minorBidi"/>
              <w:noProof/>
              <w:kern w:val="2"/>
              <w:sz w:val="24"/>
              <w:szCs w:val="24"/>
              <w:lang w:eastAsia="es-ES"/>
              <w14:ligatures w14:val="standardContextual"/>
            </w:rPr>
          </w:pPr>
          <w:hyperlink w:anchor="_Toc191458145" w:history="1">
            <w:r w:rsidRPr="003B21ED">
              <w:rPr>
                <w:rStyle w:val="Hipervnculo"/>
                <w:rFonts w:ascii="Arial" w:hAnsi="Arial" w:cs="Arial"/>
                <w:noProof/>
              </w:rPr>
              <w:t>8</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_Toc191458145 \h </w:instrText>
            </w:r>
            <w:r>
              <w:rPr>
                <w:noProof/>
                <w:webHidden/>
              </w:rPr>
            </w:r>
            <w:r>
              <w:rPr>
                <w:noProof/>
                <w:webHidden/>
              </w:rPr>
              <w:fldChar w:fldCharType="separate"/>
            </w:r>
            <w:r w:rsidR="00B17D4F">
              <w:rPr>
                <w:noProof/>
                <w:webHidden/>
              </w:rPr>
              <w:t>18</w:t>
            </w:r>
            <w:r>
              <w:rPr>
                <w:noProof/>
                <w:webHidden/>
              </w:rPr>
              <w:fldChar w:fldCharType="end"/>
            </w:r>
          </w:hyperlink>
        </w:p>
        <w:p w14:paraId="570090CF" w14:textId="2E21EBFB" w:rsidR="007720C2" w:rsidRDefault="007720C2">
          <w:pPr>
            <w:pStyle w:val="TDC1"/>
            <w:rPr>
              <w:rFonts w:asciiTheme="minorHAnsi" w:eastAsiaTheme="minorEastAsia" w:hAnsiTheme="minorHAnsi" w:cstheme="minorBidi"/>
              <w:noProof/>
              <w:kern w:val="2"/>
              <w:sz w:val="24"/>
              <w:szCs w:val="24"/>
              <w:lang w:eastAsia="es-ES"/>
              <w14:ligatures w14:val="standardContextual"/>
            </w:rPr>
          </w:pPr>
          <w:hyperlink w:anchor="_Toc191458146" w:history="1">
            <w:r w:rsidRPr="003B21ED">
              <w:rPr>
                <w:rStyle w:val="Hipervnculo"/>
                <w:rFonts w:ascii="Arial" w:hAnsi="Arial" w:cs="Arial"/>
                <w:noProof/>
              </w:rPr>
              <w:t>9</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ANEXO 1 TIPOS de incidentes</w:t>
            </w:r>
            <w:r>
              <w:rPr>
                <w:noProof/>
                <w:webHidden/>
              </w:rPr>
              <w:tab/>
            </w:r>
            <w:r>
              <w:rPr>
                <w:noProof/>
                <w:webHidden/>
              </w:rPr>
              <w:fldChar w:fldCharType="begin"/>
            </w:r>
            <w:r>
              <w:rPr>
                <w:noProof/>
                <w:webHidden/>
              </w:rPr>
              <w:instrText xml:space="preserve"> PAGEREF _Toc191458146 \h </w:instrText>
            </w:r>
            <w:r>
              <w:rPr>
                <w:noProof/>
                <w:webHidden/>
              </w:rPr>
            </w:r>
            <w:r>
              <w:rPr>
                <w:noProof/>
                <w:webHidden/>
              </w:rPr>
              <w:fldChar w:fldCharType="separate"/>
            </w:r>
            <w:r w:rsidR="00B17D4F">
              <w:rPr>
                <w:noProof/>
                <w:webHidden/>
              </w:rPr>
              <w:t>20</w:t>
            </w:r>
            <w:r>
              <w:rPr>
                <w:noProof/>
                <w:webHidden/>
              </w:rPr>
              <w:fldChar w:fldCharType="end"/>
            </w:r>
          </w:hyperlink>
        </w:p>
        <w:p w14:paraId="4BC0478A" w14:textId="1252D42C" w:rsidR="007720C2" w:rsidRDefault="007720C2">
          <w:pPr>
            <w:pStyle w:val="TDC1"/>
            <w:rPr>
              <w:rFonts w:asciiTheme="minorHAnsi" w:eastAsiaTheme="minorEastAsia" w:hAnsiTheme="minorHAnsi" w:cstheme="minorBidi"/>
              <w:noProof/>
              <w:kern w:val="2"/>
              <w:sz w:val="24"/>
              <w:szCs w:val="24"/>
              <w:lang w:eastAsia="es-ES"/>
              <w14:ligatures w14:val="standardContextual"/>
            </w:rPr>
          </w:pPr>
          <w:hyperlink w:anchor="_Toc191458147" w:history="1">
            <w:r w:rsidRPr="003B21ED">
              <w:rPr>
                <w:rStyle w:val="Hipervnculo"/>
                <w:rFonts w:ascii="Arial" w:hAnsi="Arial" w:cs="Arial"/>
                <w:noProof/>
              </w:rPr>
              <w:t>10</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ANEXO 2 Determinación del Nivel de Impacto de los Incidentes</w:t>
            </w:r>
            <w:r>
              <w:rPr>
                <w:noProof/>
                <w:webHidden/>
              </w:rPr>
              <w:tab/>
            </w:r>
            <w:r>
              <w:rPr>
                <w:noProof/>
                <w:webHidden/>
              </w:rPr>
              <w:fldChar w:fldCharType="begin"/>
            </w:r>
            <w:r>
              <w:rPr>
                <w:noProof/>
                <w:webHidden/>
              </w:rPr>
              <w:instrText xml:space="preserve"> PAGEREF _Toc191458147 \h </w:instrText>
            </w:r>
            <w:r>
              <w:rPr>
                <w:noProof/>
                <w:webHidden/>
              </w:rPr>
            </w:r>
            <w:r>
              <w:rPr>
                <w:noProof/>
                <w:webHidden/>
              </w:rPr>
              <w:fldChar w:fldCharType="separate"/>
            </w:r>
            <w:r w:rsidR="00B17D4F">
              <w:rPr>
                <w:noProof/>
                <w:webHidden/>
              </w:rPr>
              <w:t>22</w:t>
            </w:r>
            <w:r>
              <w:rPr>
                <w:noProof/>
                <w:webHidden/>
              </w:rPr>
              <w:fldChar w:fldCharType="end"/>
            </w:r>
          </w:hyperlink>
        </w:p>
        <w:p w14:paraId="2A855A04" w14:textId="07362C5B" w:rsidR="007720C2" w:rsidRDefault="007720C2">
          <w:pPr>
            <w:pStyle w:val="TDC1"/>
            <w:rPr>
              <w:rFonts w:asciiTheme="minorHAnsi" w:eastAsiaTheme="minorEastAsia" w:hAnsiTheme="minorHAnsi" w:cstheme="minorBidi"/>
              <w:noProof/>
              <w:kern w:val="2"/>
              <w:sz w:val="24"/>
              <w:szCs w:val="24"/>
              <w:lang w:eastAsia="es-ES"/>
              <w14:ligatures w14:val="standardContextual"/>
            </w:rPr>
          </w:pPr>
          <w:hyperlink w:anchor="_Toc191458148" w:history="1">
            <w:r w:rsidRPr="003B21ED">
              <w:rPr>
                <w:rStyle w:val="Hipervnculo"/>
                <w:rFonts w:ascii="Arial" w:hAnsi="Arial" w:cs="Arial"/>
                <w:noProof/>
              </w:rPr>
              <w:t>11</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ANEXO 3 Valoración brecha de seguridad (datos personales)</w:t>
            </w:r>
            <w:r>
              <w:rPr>
                <w:noProof/>
                <w:webHidden/>
              </w:rPr>
              <w:tab/>
            </w:r>
            <w:r>
              <w:rPr>
                <w:noProof/>
                <w:webHidden/>
              </w:rPr>
              <w:fldChar w:fldCharType="begin"/>
            </w:r>
            <w:r>
              <w:rPr>
                <w:noProof/>
                <w:webHidden/>
              </w:rPr>
              <w:instrText xml:space="preserve"> PAGEREF _Toc191458148 \h </w:instrText>
            </w:r>
            <w:r>
              <w:rPr>
                <w:noProof/>
                <w:webHidden/>
              </w:rPr>
            </w:r>
            <w:r>
              <w:rPr>
                <w:noProof/>
                <w:webHidden/>
              </w:rPr>
              <w:fldChar w:fldCharType="separate"/>
            </w:r>
            <w:r w:rsidR="00B17D4F">
              <w:rPr>
                <w:noProof/>
                <w:webHidden/>
              </w:rPr>
              <w:t>24</w:t>
            </w:r>
            <w:r>
              <w:rPr>
                <w:noProof/>
                <w:webHidden/>
              </w:rPr>
              <w:fldChar w:fldCharType="end"/>
            </w:r>
          </w:hyperlink>
        </w:p>
        <w:p w14:paraId="58DB1FF9" w14:textId="5B01E657" w:rsidR="007720C2" w:rsidRDefault="007720C2">
          <w:pPr>
            <w:pStyle w:val="TDC1"/>
            <w:rPr>
              <w:rFonts w:asciiTheme="minorHAnsi" w:eastAsiaTheme="minorEastAsia" w:hAnsiTheme="minorHAnsi" w:cstheme="minorBidi"/>
              <w:noProof/>
              <w:kern w:val="2"/>
              <w:sz w:val="24"/>
              <w:szCs w:val="24"/>
              <w:lang w:eastAsia="es-ES"/>
              <w14:ligatures w14:val="standardContextual"/>
            </w:rPr>
          </w:pPr>
          <w:hyperlink w:anchor="_Toc191458149" w:history="1">
            <w:r w:rsidRPr="003B21ED">
              <w:rPr>
                <w:rStyle w:val="Hipervnculo"/>
                <w:rFonts w:ascii="Arial" w:hAnsi="Arial" w:cs="Arial"/>
                <w:noProof/>
              </w:rPr>
              <w:t>12</w:t>
            </w:r>
            <w:r>
              <w:rPr>
                <w:rFonts w:asciiTheme="minorHAnsi" w:eastAsiaTheme="minorEastAsia" w:hAnsiTheme="minorHAnsi" w:cstheme="minorBidi"/>
                <w:noProof/>
                <w:kern w:val="2"/>
                <w:sz w:val="24"/>
                <w:szCs w:val="24"/>
                <w:lang w:eastAsia="es-ES"/>
                <w14:ligatures w14:val="standardContextual"/>
              </w:rPr>
              <w:tab/>
            </w:r>
            <w:r w:rsidRPr="003B21ED">
              <w:rPr>
                <w:rStyle w:val="Hipervnculo"/>
                <w:rFonts w:ascii="Arial" w:hAnsi="Arial" w:cs="Arial"/>
                <w:noProof/>
              </w:rPr>
              <w:t>AnEXO 4 CONTENIDO COMUNICACIÓN (informativo)</w:t>
            </w:r>
            <w:r>
              <w:rPr>
                <w:noProof/>
                <w:webHidden/>
              </w:rPr>
              <w:tab/>
            </w:r>
            <w:r>
              <w:rPr>
                <w:noProof/>
                <w:webHidden/>
              </w:rPr>
              <w:fldChar w:fldCharType="begin"/>
            </w:r>
            <w:r>
              <w:rPr>
                <w:noProof/>
                <w:webHidden/>
              </w:rPr>
              <w:instrText xml:space="preserve"> PAGEREF _Toc191458149 \h </w:instrText>
            </w:r>
            <w:r>
              <w:rPr>
                <w:noProof/>
                <w:webHidden/>
              </w:rPr>
            </w:r>
            <w:r>
              <w:rPr>
                <w:noProof/>
                <w:webHidden/>
              </w:rPr>
              <w:fldChar w:fldCharType="separate"/>
            </w:r>
            <w:r w:rsidR="00B17D4F">
              <w:rPr>
                <w:noProof/>
                <w:webHidden/>
              </w:rPr>
              <w:t>27</w:t>
            </w:r>
            <w:r>
              <w:rPr>
                <w:noProof/>
                <w:webHidden/>
              </w:rPr>
              <w:fldChar w:fldCharType="end"/>
            </w:r>
          </w:hyperlink>
        </w:p>
        <w:p w14:paraId="252ACB7D" w14:textId="69666919" w:rsidR="006008F6" w:rsidRPr="00093840" w:rsidRDefault="006008F6">
          <w:pPr>
            <w:rPr>
              <w:rFonts w:ascii="Arial" w:hAnsi="Arial" w:cs="Arial"/>
            </w:rPr>
          </w:pPr>
          <w:r w:rsidRPr="00093840">
            <w:rPr>
              <w:rFonts w:ascii="Arial" w:hAnsi="Arial" w:cs="Arial"/>
              <w:b/>
              <w:bCs/>
            </w:rPr>
            <w:fldChar w:fldCharType="end"/>
          </w:r>
        </w:p>
      </w:sdtContent>
    </w:sdt>
    <w:p w14:paraId="548F84C1" w14:textId="2CB78B4A" w:rsidR="45093572" w:rsidRPr="00093840" w:rsidRDefault="45093572" w:rsidP="00FE153A">
      <w:pPr>
        <w:pStyle w:val="TDC1"/>
        <w:rPr>
          <w:rFonts w:ascii="Arial" w:hAnsi="Arial" w:cs="Arial"/>
        </w:rPr>
      </w:pPr>
      <w:r w:rsidRPr="00093840">
        <w:rPr>
          <w:rFonts w:ascii="Arial" w:hAnsi="Arial" w:cs="Arial"/>
        </w:rPr>
        <w:fldChar w:fldCharType="begin"/>
      </w:r>
      <w:r w:rsidR="00813611" w:rsidRPr="00093840">
        <w:rPr>
          <w:rFonts w:ascii="Arial" w:hAnsi="Arial" w:cs="Arial"/>
        </w:rPr>
        <w:instrText>TOC \o "1-3" \h \z \u</w:instrText>
      </w:r>
      <w:r w:rsidRPr="00093840">
        <w:rPr>
          <w:rFonts w:ascii="Arial" w:hAnsi="Arial" w:cs="Arial"/>
        </w:rPr>
        <w:fldChar w:fldCharType="end"/>
      </w:r>
    </w:p>
    <w:p w14:paraId="5253271A" w14:textId="13C3A757" w:rsidR="00813611" w:rsidRPr="00093840" w:rsidRDefault="00813611" w:rsidP="002C58C2">
      <w:pPr>
        <w:rPr>
          <w:rFonts w:ascii="Arial" w:hAnsi="Arial" w:cs="Arial"/>
        </w:rPr>
      </w:pPr>
    </w:p>
    <w:p w14:paraId="5B0FE590" w14:textId="77777777" w:rsidR="005432D9" w:rsidRPr="00093840" w:rsidRDefault="005432D9" w:rsidP="002C58C2">
      <w:pPr>
        <w:rPr>
          <w:rFonts w:ascii="Arial" w:hAnsi="Arial" w:cs="Arial"/>
        </w:rPr>
      </w:pPr>
      <w:r w:rsidRPr="00093840">
        <w:rPr>
          <w:rFonts w:ascii="Arial" w:hAnsi="Arial" w:cs="Arial"/>
        </w:rPr>
        <w:br w:type="page"/>
      </w:r>
    </w:p>
    <w:p w14:paraId="05CB9F6A" w14:textId="73AC4550" w:rsidR="00CB58AF" w:rsidRPr="00093840" w:rsidRDefault="00201FA0" w:rsidP="00504351">
      <w:pPr>
        <w:pStyle w:val="Ttulo1"/>
        <w:ind w:left="573" w:hanging="431"/>
        <w:rPr>
          <w:rFonts w:ascii="Arial" w:hAnsi="Arial" w:cs="Arial"/>
          <w:color w:val="000000" w:themeColor="text1"/>
        </w:rPr>
      </w:pPr>
      <w:bookmarkStart w:id="1" w:name="_Toc46218502"/>
      <w:bookmarkStart w:id="2" w:name="_Toc46219030"/>
      <w:bookmarkStart w:id="3" w:name="_Toc132201114"/>
      <w:bookmarkStart w:id="4" w:name="_Toc191458114"/>
      <w:bookmarkStart w:id="5" w:name="_Toc465340396"/>
      <w:bookmarkStart w:id="6" w:name="_Toc467150901"/>
      <w:bookmarkEnd w:id="1"/>
      <w:bookmarkEnd w:id="2"/>
      <w:r w:rsidRPr="00093840">
        <w:rPr>
          <w:rFonts w:ascii="Arial" w:hAnsi="Arial" w:cs="Arial"/>
          <w:caps w:val="0"/>
          <w:color w:val="000000" w:themeColor="text1"/>
        </w:rPr>
        <w:lastRenderedPageBreak/>
        <w:t>OBJETIVO</w:t>
      </w:r>
      <w:bookmarkEnd w:id="3"/>
      <w:bookmarkEnd w:id="4"/>
    </w:p>
    <w:p w14:paraId="243B084A" w14:textId="47E08FDC" w:rsidR="00CC52AD" w:rsidRPr="00093840" w:rsidRDefault="00CC52AD" w:rsidP="00CC52AD">
      <w:pPr>
        <w:rPr>
          <w:rFonts w:ascii="Arial" w:hAnsi="Arial" w:cs="Arial"/>
        </w:rPr>
      </w:pPr>
      <w:r w:rsidRPr="00093840">
        <w:rPr>
          <w:rFonts w:ascii="Arial" w:hAnsi="Arial" w:cs="Arial"/>
        </w:rPr>
        <w:t xml:space="preserve">Los incidentes de seguridad son situaciones que pueden causar un gran daño en nuestro entorno (sistemas de información, personas, reputación, negocios entre otros); por este motivo es importante tener la capacidad, en primer lugar, de prevenirlos, y en segundo, de detectarlos y de responder adecuadamente a ellos. </w:t>
      </w:r>
    </w:p>
    <w:p w14:paraId="5FEC9491" w14:textId="21453CD1" w:rsidR="00CA16CF" w:rsidRPr="00093840" w:rsidRDefault="00CC52AD" w:rsidP="00CC52AD">
      <w:pPr>
        <w:rPr>
          <w:rFonts w:ascii="Arial" w:hAnsi="Arial" w:cs="Arial"/>
        </w:rPr>
      </w:pPr>
      <w:r w:rsidRPr="00093840">
        <w:rPr>
          <w:rFonts w:ascii="Arial" w:hAnsi="Arial" w:cs="Arial"/>
        </w:rPr>
        <w:t xml:space="preserve">Entre tales requisitos, </w:t>
      </w:r>
      <w:r w:rsidR="00DE2F91">
        <w:rPr>
          <w:rFonts w:ascii="Arial" w:hAnsi="Arial" w:cs="Arial"/>
        </w:rPr>
        <w:t>se distinguen que:</w:t>
      </w:r>
      <w:r w:rsidR="00CA16CF" w:rsidRPr="00093840">
        <w:rPr>
          <w:rFonts w:ascii="Arial" w:hAnsi="Arial" w:cs="Arial"/>
        </w:rPr>
        <w:t xml:space="preserve"> </w:t>
      </w:r>
    </w:p>
    <w:p w14:paraId="51F5E861" w14:textId="77777777" w:rsidR="00CC52AD" w:rsidRPr="00093840" w:rsidRDefault="00CC52AD" w:rsidP="00836AF0">
      <w:pPr>
        <w:pStyle w:val="Vieta1"/>
        <w:rPr>
          <w:rFonts w:ascii="Arial" w:hAnsi="Arial" w:cs="Arial"/>
        </w:rPr>
      </w:pPr>
      <w:r w:rsidRPr="00093840">
        <w:rPr>
          <w:rFonts w:ascii="Arial" w:hAnsi="Arial" w:cs="Arial"/>
        </w:rPr>
        <w:t>Se establecerá un sistema de detección y reacción frente a código dañino.</w:t>
      </w:r>
    </w:p>
    <w:p w14:paraId="08B20D0E" w14:textId="71C68844" w:rsidR="00CC52AD" w:rsidRPr="00093840" w:rsidRDefault="00CC52AD" w:rsidP="00CC52AD">
      <w:pPr>
        <w:pStyle w:val="Vieta1"/>
        <w:rPr>
          <w:rFonts w:ascii="Arial" w:hAnsi="Arial" w:cs="Arial"/>
        </w:rPr>
      </w:pPr>
      <w:r w:rsidRPr="00093840">
        <w:rPr>
          <w:rFonts w:ascii="Arial" w:hAnsi="Arial" w:cs="Arial"/>
        </w:rPr>
        <w:t>Se registrarán los incidentes de seguridad que se produzcan y las acciones de tratamiento que se sigan. Esos registros se emplearán para la mejora continua de la seguridad del sistema.</w:t>
      </w:r>
    </w:p>
    <w:p w14:paraId="2797616F" w14:textId="3FA41E8E" w:rsidR="00CA16CF" w:rsidRPr="00093840" w:rsidRDefault="00201FA0" w:rsidP="45093572">
      <w:pPr>
        <w:pStyle w:val="Ttulo1"/>
        <w:ind w:left="573" w:hanging="431"/>
        <w:rPr>
          <w:rFonts w:ascii="Arial" w:hAnsi="Arial" w:cs="Arial"/>
          <w:caps w:val="0"/>
        </w:rPr>
      </w:pPr>
      <w:bookmarkStart w:id="7" w:name="_Toc132201115"/>
      <w:bookmarkStart w:id="8" w:name="_Toc191458115"/>
      <w:bookmarkStart w:id="9" w:name="_Toc61878493"/>
      <w:r w:rsidRPr="00093840">
        <w:rPr>
          <w:rFonts w:ascii="Arial" w:hAnsi="Arial" w:cs="Arial"/>
          <w:caps w:val="0"/>
          <w:color w:val="000000" w:themeColor="text1"/>
        </w:rPr>
        <w:t>ALCANCE</w:t>
      </w:r>
      <w:bookmarkEnd w:id="7"/>
      <w:bookmarkEnd w:id="8"/>
      <w:r w:rsidR="00CA16CF" w:rsidRPr="00093840">
        <w:rPr>
          <w:rFonts w:ascii="Arial" w:hAnsi="Arial" w:cs="Arial"/>
          <w:caps w:val="0"/>
        </w:rPr>
        <w:t xml:space="preserve"> </w:t>
      </w:r>
    </w:p>
    <w:p w14:paraId="1DE9586A" w14:textId="0075B44B" w:rsidR="00CC52AD" w:rsidRPr="00093840" w:rsidRDefault="00CC52AD" w:rsidP="00CC52AD">
      <w:pPr>
        <w:rPr>
          <w:rFonts w:ascii="Arial" w:hAnsi="Arial" w:cs="Arial"/>
        </w:rPr>
      </w:pPr>
      <w:bookmarkStart w:id="10" w:name="_Hlk39075957"/>
      <w:bookmarkEnd w:id="9"/>
      <w:r w:rsidRPr="00093840">
        <w:rPr>
          <w:rFonts w:ascii="Arial" w:hAnsi="Arial" w:cs="Arial"/>
        </w:rPr>
        <w:t>El alcance de este procedimiento aplica a todos aquellos sistemas de información y personal relacionado directamente co</w:t>
      </w:r>
      <w:r w:rsidR="00670A48" w:rsidRPr="00093840">
        <w:rPr>
          <w:rFonts w:ascii="Arial" w:hAnsi="Arial" w:cs="Arial"/>
        </w:rPr>
        <w:t xml:space="preserve">n </w:t>
      </w:r>
      <w:r w:rsidR="00DE2F91">
        <w:rPr>
          <w:rFonts w:ascii="Arial" w:hAnsi="Arial" w:cs="Arial"/>
        </w:rPr>
        <w:t>SPIKA TECH</w:t>
      </w:r>
      <w:r w:rsidR="00093840" w:rsidRPr="00093840">
        <w:rPr>
          <w:rFonts w:ascii="Arial" w:hAnsi="Arial" w:cs="Arial"/>
        </w:rPr>
        <w:t xml:space="preserve">. </w:t>
      </w:r>
    </w:p>
    <w:p w14:paraId="45548F0E" w14:textId="06041120" w:rsidR="5136B038" w:rsidRPr="00093840" w:rsidRDefault="00CC52AD" w:rsidP="3BC874D5">
      <w:pPr>
        <w:rPr>
          <w:rFonts w:ascii="Arial" w:hAnsi="Arial" w:cs="Arial"/>
        </w:rPr>
      </w:pPr>
      <w:r w:rsidRPr="3BC874D5">
        <w:rPr>
          <w:rFonts w:ascii="Arial" w:hAnsi="Arial" w:cs="Arial"/>
        </w:rPr>
        <w:t>En concreto, este documento formaliza el procedimiento utilizado para la gestión, por parte del personal d</w:t>
      </w:r>
      <w:r w:rsidR="00093840" w:rsidRPr="3BC874D5">
        <w:rPr>
          <w:rFonts w:ascii="Arial" w:hAnsi="Arial" w:cs="Arial"/>
        </w:rPr>
        <w:t xml:space="preserve">e </w:t>
      </w:r>
      <w:r w:rsidR="00DE2F91" w:rsidRPr="3BC874D5">
        <w:rPr>
          <w:rFonts w:ascii="Arial" w:hAnsi="Arial" w:cs="Arial"/>
        </w:rPr>
        <w:t>SPIKA TECH</w:t>
      </w:r>
      <w:r w:rsidRPr="3BC874D5">
        <w:rPr>
          <w:rFonts w:ascii="Arial" w:hAnsi="Arial" w:cs="Arial"/>
        </w:rPr>
        <w:t>, de los incidentes de seguridad de la información que afecten o puedan llegar a afectar a la información de esta, y detalla las actividades fundamentales de cada fase:</w:t>
      </w:r>
      <w:r w:rsidR="00CA16CF" w:rsidRPr="3BC874D5">
        <w:rPr>
          <w:rFonts w:ascii="Arial" w:hAnsi="Arial" w:cs="Arial"/>
        </w:rPr>
        <w:t xml:space="preserve"> </w:t>
      </w:r>
      <w:bookmarkEnd w:id="5"/>
      <w:bookmarkEnd w:id="6"/>
      <w:bookmarkEnd w:id="10"/>
    </w:p>
    <w:p w14:paraId="63704855" w14:textId="2D81C4B8" w:rsidR="00CC52AD" w:rsidRPr="00DE2F91" w:rsidRDefault="00CC52AD" w:rsidP="00836AF0">
      <w:pPr>
        <w:pStyle w:val="Vieta1"/>
        <w:rPr>
          <w:rFonts w:ascii="Arial" w:hAnsi="Arial" w:cs="Arial"/>
          <w:b/>
          <w:bCs/>
        </w:rPr>
      </w:pPr>
      <w:r w:rsidRPr="00DE2F91">
        <w:rPr>
          <w:rFonts w:ascii="Arial" w:hAnsi="Arial" w:cs="Arial"/>
          <w:b/>
          <w:bCs/>
        </w:rPr>
        <w:t>Detección y Reporte del incidente de seguridad</w:t>
      </w:r>
      <w:r w:rsidR="00CA77C9" w:rsidRPr="00DE2F91">
        <w:rPr>
          <w:rFonts w:ascii="Arial" w:hAnsi="Arial" w:cs="Arial"/>
          <w:b/>
          <w:bCs/>
        </w:rPr>
        <w:t>.</w:t>
      </w:r>
    </w:p>
    <w:p w14:paraId="6593CD54" w14:textId="21B1FD49" w:rsidR="00CC52AD" w:rsidRPr="00DE2F91" w:rsidRDefault="00CC52AD" w:rsidP="00836AF0">
      <w:pPr>
        <w:pStyle w:val="Vieta1"/>
        <w:rPr>
          <w:rFonts w:ascii="Arial" w:hAnsi="Arial" w:cs="Arial"/>
          <w:b/>
          <w:bCs/>
        </w:rPr>
      </w:pPr>
      <w:r w:rsidRPr="00DE2F91">
        <w:rPr>
          <w:rFonts w:ascii="Arial" w:hAnsi="Arial" w:cs="Arial"/>
          <w:b/>
          <w:bCs/>
        </w:rPr>
        <w:t>Análisis y Clasificación del incidente</w:t>
      </w:r>
      <w:r w:rsidR="00CA77C9" w:rsidRPr="00DE2F91">
        <w:rPr>
          <w:rFonts w:ascii="Arial" w:hAnsi="Arial" w:cs="Arial"/>
          <w:b/>
          <w:bCs/>
        </w:rPr>
        <w:t>.</w:t>
      </w:r>
    </w:p>
    <w:p w14:paraId="7238F14B" w14:textId="29D0AD51" w:rsidR="00CC52AD" w:rsidRPr="00DE2F91" w:rsidRDefault="00CC52AD" w:rsidP="00836AF0">
      <w:pPr>
        <w:pStyle w:val="Vieta1"/>
        <w:rPr>
          <w:rFonts w:ascii="Arial" w:hAnsi="Arial" w:cs="Arial"/>
          <w:b/>
          <w:bCs/>
        </w:rPr>
      </w:pPr>
      <w:r w:rsidRPr="00DE2F91">
        <w:rPr>
          <w:rFonts w:ascii="Arial" w:hAnsi="Arial" w:cs="Arial"/>
          <w:b/>
          <w:bCs/>
        </w:rPr>
        <w:t>Tratamiento del incidente (Contención/Mitigación/Recuperación)</w:t>
      </w:r>
      <w:r w:rsidR="00CA77C9" w:rsidRPr="00DE2F91">
        <w:rPr>
          <w:rFonts w:ascii="Arial" w:hAnsi="Arial" w:cs="Arial"/>
          <w:b/>
          <w:bCs/>
        </w:rPr>
        <w:t>.</w:t>
      </w:r>
    </w:p>
    <w:p w14:paraId="0D8DCC06" w14:textId="6AEAD0B1" w:rsidR="00CC52AD" w:rsidRPr="00DE2F91" w:rsidRDefault="00CC52AD" w:rsidP="00836AF0">
      <w:pPr>
        <w:pStyle w:val="Vieta1"/>
        <w:rPr>
          <w:rFonts w:ascii="Arial" w:hAnsi="Arial" w:cs="Arial"/>
          <w:b/>
          <w:bCs/>
        </w:rPr>
      </w:pPr>
      <w:r w:rsidRPr="00DE2F91">
        <w:rPr>
          <w:rFonts w:ascii="Arial" w:hAnsi="Arial" w:cs="Arial"/>
          <w:b/>
          <w:bCs/>
        </w:rPr>
        <w:t>Notificación autoridades e información necesaria a notificar</w:t>
      </w:r>
      <w:r w:rsidR="00CA77C9" w:rsidRPr="00DE2F91">
        <w:rPr>
          <w:rFonts w:ascii="Arial" w:hAnsi="Arial" w:cs="Arial"/>
          <w:b/>
          <w:bCs/>
        </w:rPr>
        <w:t>.</w:t>
      </w:r>
    </w:p>
    <w:p w14:paraId="522791EF" w14:textId="34A5B879" w:rsidR="00836AF0" w:rsidRPr="00DE2F91" w:rsidRDefault="00CC52AD" w:rsidP="00836AF0">
      <w:pPr>
        <w:pStyle w:val="Vieta1"/>
        <w:rPr>
          <w:rFonts w:ascii="Arial" w:hAnsi="Arial" w:cs="Arial"/>
          <w:b/>
          <w:bCs/>
        </w:rPr>
      </w:pPr>
      <w:r w:rsidRPr="00DE2F91">
        <w:rPr>
          <w:rFonts w:ascii="Arial" w:hAnsi="Arial" w:cs="Arial"/>
          <w:b/>
          <w:bCs/>
        </w:rPr>
        <w:t>Análisis post incidentes y cierre</w:t>
      </w:r>
      <w:r w:rsidR="00CA77C9" w:rsidRPr="00DE2F91">
        <w:rPr>
          <w:rFonts w:ascii="Arial" w:hAnsi="Arial" w:cs="Arial"/>
          <w:b/>
          <w:bCs/>
        </w:rPr>
        <w:t>.</w:t>
      </w:r>
    </w:p>
    <w:p w14:paraId="390FD290" w14:textId="576CC1F6" w:rsidR="00836AF0" w:rsidRPr="00093840" w:rsidRDefault="00836AF0" w:rsidP="00836AF0">
      <w:pPr>
        <w:pStyle w:val="Vieta1"/>
        <w:numPr>
          <w:ilvl w:val="0"/>
          <w:numId w:val="0"/>
        </w:numPr>
        <w:rPr>
          <w:rFonts w:ascii="Arial" w:hAnsi="Arial" w:cs="Arial"/>
        </w:rPr>
      </w:pPr>
    </w:p>
    <w:p w14:paraId="733D065D" w14:textId="0209F2AF" w:rsidR="00836AF0" w:rsidRPr="00093840" w:rsidRDefault="00201FA0" w:rsidP="00836AF0">
      <w:pPr>
        <w:pStyle w:val="Ttulo1"/>
        <w:ind w:left="573" w:hanging="431"/>
        <w:rPr>
          <w:rFonts w:ascii="Arial" w:hAnsi="Arial" w:cs="Arial"/>
          <w:caps w:val="0"/>
        </w:rPr>
      </w:pPr>
      <w:bookmarkStart w:id="11" w:name="_Toc132201116"/>
      <w:bookmarkStart w:id="12" w:name="_Toc191458116"/>
      <w:r w:rsidRPr="00093840">
        <w:rPr>
          <w:rFonts w:ascii="Arial" w:hAnsi="Arial" w:cs="Arial"/>
          <w:caps w:val="0"/>
          <w:color w:val="000000" w:themeColor="text1"/>
        </w:rPr>
        <w:t>DEFINICIONES Y ACRÓNIMOS</w:t>
      </w:r>
      <w:bookmarkEnd w:id="11"/>
      <w:bookmarkEnd w:id="12"/>
    </w:p>
    <w:p w14:paraId="232E177F" w14:textId="428D6FF4" w:rsidR="00387A7E" w:rsidRPr="00093840" w:rsidRDefault="00387A7E" w:rsidP="00387A7E">
      <w:pPr>
        <w:rPr>
          <w:rFonts w:ascii="Arial" w:hAnsi="Arial" w:cs="Arial"/>
        </w:rPr>
      </w:pPr>
      <w:r w:rsidRPr="00093840">
        <w:rPr>
          <w:rFonts w:ascii="Arial" w:hAnsi="Arial" w:cs="Arial"/>
          <w:b/>
        </w:rPr>
        <w:t>Evento de seguridad:</w:t>
      </w:r>
      <w:r w:rsidRPr="00093840">
        <w:rPr>
          <w:rFonts w:ascii="Arial" w:hAnsi="Arial" w:cs="Arial"/>
        </w:rPr>
        <w:t xml:space="preserve"> ocurrencia identificada de un sistema, servicio o estado de red que indica un posible incumplimiento de la política de seguridad de la información, una falla de los controles o una situación desconocida que puede ser relevante para la seguridad.</w:t>
      </w:r>
    </w:p>
    <w:p w14:paraId="7F7ABE72" w14:textId="14FBC61B" w:rsidR="00387A7E" w:rsidRPr="00093840" w:rsidRDefault="00387A7E" w:rsidP="00387A7E">
      <w:pPr>
        <w:rPr>
          <w:rFonts w:ascii="Arial" w:hAnsi="Arial" w:cs="Arial"/>
        </w:rPr>
      </w:pPr>
      <w:r w:rsidRPr="00093840">
        <w:rPr>
          <w:rFonts w:ascii="Arial" w:hAnsi="Arial" w:cs="Arial"/>
          <w:b/>
        </w:rPr>
        <w:t>Incidente de seguridad:</w:t>
      </w:r>
      <w:r w:rsidRPr="00093840">
        <w:rPr>
          <w:rFonts w:ascii="Arial" w:hAnsi="Arial" w:cs="Arial"/>
        </w:rPr>
        <w:t xml:space="preserve"> Es un único evento de seguridad de la información inesperado o no deseado, o una serie de ellos, que tiene una probabilidad significativa de comprometer las operaciones de la organización y amenazar la seguridad de la información. Es asimismo un evento donde se incumple de manera consciente o inconsciente la política de seguridad.</w:t>
      </w:r>
    </w:p>
    <w:p w14:paraId="6048B5B1" w14:textId="4ED7B030" w:rsidR="00836AF0" w:rsidRPr="00093840" w:rsidRDefault="00387A7E" w:rsidP="00387A7E">
      <w:pPr>
        <w:rPr>
          <w:rFonts w:ascii="Arial" w:hAnsi="Arial" w:cs="Arial"/>
        </w:rPr>
      </w:pPr>
      <w:r w:rsidRPr="00093840">
        <w:rPr>
          <w:rFonts w:ascii="Arial" w:hAnsi="Arial" w:cs="Arial"/>
          <w:b/>
        </w:rPr>
        <w:lastRenderedPageBreak/>
        <w:t>Brecha de seguridad de los datos personales:</w:t>
      </w:r>
      <w:r w:rsidRPr="00093840">
        <w:rPr>
          <w:rFonts w:ascii="Arial" w:hAnsi="Arial" w:cs="Arial"/>
        </w:rPr>
        <w:t xml:space="preserve"> Incidente de seguridad que provoca una violación de la seguridad de los datos personales. Toda violación de la seguridad que ocasione la destrucción, pérdida o alteración accidental o ilícita de datos personales transmitidos, conservados o tratados de otra forma, o la comunicación o acceso no autorizados a dichos datos</w:t>
      </w:r>
    </w:p>
    <w:p w14:paraId="4657C0C0" w14:textId="713E798A" w:rsidR="00387A7E" w:rsidRPr="00093840" w:rsidRDefault="00387A7E" w:rsidP="00836AF0">
      <w:pPr>
        <w:rPr>
          <w:rFonts w:ascii="Arial" w:hAnsi="Arial" w:cs="Arial"/>
        </w:rPr>
      </w:pPr>
      <w:r w:rsidRPr="00093840">
        <w:rPr>
          <w:rFonts w:ascii="Arial" w:hAnsi="Arial" w:cs="Arial"/>
          <w:b/>
        </w:rPr>
        <w:t>CCN-CERT:</w:t>
      </w:r>
      <w:r w:rsidRPr="00093840">
        <w:rPr>
          <w:rFonts w:ascii="Arial" w:hAnsi="Arial" w:cs="Arial"/>
        </w:rPr>
        <w:t xml:space="preserve"> Centro Criptológico Nacional</w:t>
      </w:r>
      <w:r w:rsidR="00417553" w:rsidRPr="00093840">
        <w:rPr>
          <w:rFonts w:ascii="Arial" w:hAnsi="Arial" w:cs="Arial"/>
        </w:rPr>
        <w:t>.</w:t>
      </w:r>
    </w:p>
    <w:p w14:paraId="722CF5D6" w14:textId="00673312" w:rsidR="00387A7E" w:rsidRPr="00093840" w:rsidRDefault="00387A7E" w:rsidP="00387A7E">
      <w:pPr>
        <w:rPr>
          <w:rFonts w:ascii="Arial" w:hAnsi="Arial" w:cs="Arial"/>
        </w:rPr>
      </w:pPr>
      <w:r w:rsidRPr="00093840">
        <w:rPr>
          <w:rFonts w:ascii="Arial" w:hAnsi="Arial" w:cs="Arial"/>
          <w:b/>
        </w:rPr>
        <w:t>LOPDGDD:</w:t>
      </w:r>
      <w:r w:rsidRPr="00093840">
        <w:rPr>
          <w:rFonts w:ascii="Arial" w:hAnsi="Arial" w:cs="Arial"/>
        </w:rPr>
        <w:t xml:space="preserve"> Ley Orgánica 3/2018, de 5 diciembre de Protección de Datos Personales y garantía de los derechos digitales</w:t>
      </w:r>
      <w:r w:rsidR="00417553" w:rsidRPr="00093840">
        <w:rPr>
          <w:rFonts w:ascii="Arial" w:hAnsi="Arial" w:cs="Arial"/>
        </w:rPr>
        <w:t>.</w:t>
      </w:r>
    </w:p>
    <w:p w14:paraId="22AD0C63" w14:textId="0693A8D4" w:rsidR="00CB58AF" w:rsidRPr="00093840" w:rsidRDefault="00387A7E" w:rsidP="002C58C2">
      <w:pPr>
        <w:rPr>
          <w:rFonts w:ascii="Arial" w:hAnsi="Arial" w:cs="Arial"/>
        </w:rPr>
      </w:pPr>
      <w:r w:rsidRPr="00093840">
        <w:rPr>
          <w:rFonts w:ascii="Arial" w:hAnsi="Arial" w:cs="Arial"/>
          <w:b/>
        </w:rPr>
        <w:t>RGPD:</w:t>
      </w:r>
      <w:r w:rsidRPr="00093840">
        <w:rPr>
          <w:rFonts w:ascii="Arial" w:hAnsi="Arial" w:cs="Arial"/>
        </w:rPr>
        <w:t xml:space="preserve"> Reglamento General de Protección de Datos</w:t>
      </w:r>
      <w:r w:rsidR="00417553" w:rsidRPr="00093840">
        <w:rPr>
          <w:rFonts w:ascii="Arial" w:hAnsi="Arial" w:cs="Arial"/>
        </w:rPr>
        <w:t>.</w:t>
      </w:r>
    </w:p>
    <w:p w14:paraId="04908D98" w14:textId="00C7B54F" w:rsidR="7D268E8C" w:rsidRDefault="00201FA0" w:rsidP="0C75832E">
      <w:pPr>
        <w:pStyle w:val="Ttulo1"/>
        <w:rPr>
          <w:rFonts w:ascii="Arial" w:eastAsiaTheme="minorEastAsia" w:hAnsi="Arial" w:cs="Arial"/>
          <w:caps w:val="0"/>
        </w:rPr>
      </w:pPr>
      <w:bookmarkStart w:id="13" w:name="_Toc61878509"/>
      <w:bookmarkStart w:id="14" w:name="_Toc132199736"/>
      <w:bookmarkStart w:id="15" w:name="_Toc132200083"/>
      <w:bookmarkStart w:id="16" w:name="_Toc132200255"/>
      <w:bookmarkStart w:id="17" w:name="_Toc132201117"/>
      <w:bookmarkStart w:id="18" w:name="_Toc132202734"/>
      <w:bookmarkStart w:id="19" w:name="_Toc132203565"/>
      <w:bookmarkStart w:id="20" w:name="_Toc132211782"/>
      <w:bookmarkStart w:id="21" w:name="_Toc132201118"/>
      <w:bookmarkStart w:id="22" w:name="_Toc191458117"/>
      <w:bookmarkStart w:id="23" w:name="_Hlk39076099"/>
      <w:bookmarkEnd w:id="13"/>
      <w:bookmarkEnd w:id="14"/>
      <w:bookmarkEnd w:id="15"/>
      <w:bookmarkEnd w:id="16"/>
      <w:bookmarkEnd w:id="17"/>
      <w:bookmarkEnd w:id="18"/>
      <w:bookmarkEnd w:id="19"/>
      <w:bookmarkEnd w:id="20"/>
      <w:commentRangeStart w:id="24"/>
      <w:commentRangeStart w:id="25"/>
      <w:commentRangeStart w:id="26"/>
      <w:commentRangeStart w:id="27"/>
      <w:commentRangeStart w:id="28"/>
      <w:commentRangeStart w:id="29"/>
      <w:r w:rsidRPr="078EE7A0">
        <w:rPr>
          <w:rFonts w:ascii="Arial" w:eastAsiaTheme="minorEastAsia" w:hAnsi="Arial" w:cs="Arial"/>
          <w:caps w:val="0"/>
        </w:rPr>
        <w:t>ROLES Y RESPONSABILIDADES</w:t>
      </w:r>
      <w:bookmarkEnd w:id="21"/>
      <w:commentRangeEnd w:id="24"/>
      <w:r>
        <w:commentReference w:id="24"/>
      </w:r>
      <w:commentRangeEnd w:id="25"/>
      <w:r>
        <w:commentReference w:id="25"/>
      </w:r>
      <w:commentRangeEnd w:id="26"/>
      <w:r>
        <w:commentReference w:id="26"/>
      </w:r>
      <w:commentRangeEnd w:id="27"/>
      <w:r>
        <w:commentReference w:id="27"/>
      </w:r>
      <w:commentRangeEnd w:id="28"/>
      <w:r>
        <w:commentReference w:id="28"/>
      </w:r>
      <w:commentRangeEnd w:id="29"/>
      <w:r>
        <w:commentReference w:id="29"/>
      </w:r>
      <w:bookmarkEnd w:id="22"/>
    </w:p>
    <w:p w14:paraId="0D32ABAC" w14:textId="3BE4B7F1" w:rsidR="00217AC0" w:rsidRPr="00093840" w:rsidRDefault="00217AC0" w:rsidP="00217AC0">
      <w:pPr>
        <w:pStyle w:val="Ttulo2"/>
        <w:rPr>
          <w:rFonts w:ascii="Arial" w:hAnsi="Arial" w:cs="Arial"/>
        </w:rPr>
      </w:pPr>
      <w:bookmarkStart w:id="30" w:name="_Toc191458118"/>
      <w:r w:rsidRPr="00093840">
        <w:rPr>
          <w:rFonts w:ascii="Arial" w:hAnsi="Arial" w:cs="Arial"/>
        </w:rPr>
        <w:t>Responsable de</w:t>
      </w:r>
      <w:r>
        <w:rPr>
          <w:rFonts w:ascii="Arial" w:hAnsi="Arial" w:cs="Arial"/>
        </w:rPr>
        <w:t xml:space="preserve"> </w:t>
      </w:r>
      <w:r w:rsidR="00DE2F91">
        <w:rPr>
          <w:rFonts w:ascii="Arial" w:hAnsi="Arial" w:cs="Arial"/>
        </w:rPr>
        <w:t>SGSI</w:t>
      </w:r>
      <w:bookmarkEnd w:id="30"/>
    </w:p>
    <w:p w14:paraId="6BF0AF5C" w14:textId="21508CA9" w:rsidR="00217AC0" w:rsidRPr="00093840" w:rsidRDefault="00217AC0" w:rsidP="00217AC0">
      <w:pPr>
        <w:pStyle w:val="Vieta1"/>
        <w:rPr>
          <w:rFonts w:ascii="Arial" w:hAnsi="Arial" w:cs="Arial"/>
        </w:rPr>
      </w:pPr>
      <w:r w:rsidRPr="00093840">
        <w:rPr>
          <w:rFonts w:ascii="Arial" w:hAnsi="Arial" w:cs="Arial"/>
        </w:rPr>
        <w:t xml:space="preserve">Se encarga </w:t>
      </w:r>
      <w:r>
        <w:rPr>
          <w:rFonts w:ascii="Arial" w:hAnsi="Arial" w:cs="Arial"/>
        </w:rPr>
        <w:t xml:space="preserve">de revisar el procedimiento y aprobarlo. </w:t>
      </w:r>
    </w:p>
    <w:p w14:paraId="1681D0C4" w14:textId="32CEB95F" w:rsidR="00217AC0" w:rsidRPr="00217AC0" w:rsidRDefault="00217AC0" w:rsidP="00217AC0">
      <w:pPr>
        <w:pStyle w:val="Vieta1"/>
        <w:rPr>
          <w:rFonts w:ascii="Arial" w:hAnsi="Arial" w:cs="Arial"/>
        </w:rPr>
      </w:pPr>
      <w:r>
        <w:rPr>
          <w:rFonts w:ascii="Arial" w:hAnsi="Arial" w:cs="Arial"/>
        </w:rPr>
        <w:t xml:space="preserve">Se encarga de supervisar las actividades relacionadas con la gestión de incidentes de seguridad. </w:t>
      </w:r>
    </w:p>
    <w:p w14:paraId="6E398B30" w14:textId="51A4DC83" w:rsidR="7D268E8C" w:rsidRPr="00093840" w:rsidRDefault="00B75760" w:rsidP="45093572">
      <w:pPr>
        <w:pStyle w:val="Ttulo2"/>
        <w:rPr>
          <w:rFonts w:ascii="Arial" w:hAnsi="Arial" w:cs="Arial"/>
        </w:rPr>
      </w:pPr>
      <w:bookmarkStart w:id="31" w:name="_Toc132201119"/>
      <w:bookmarkStart w:id="32" w:name="_Toc132211784"/>
      <w:bookmarkStart w:id="33" w:name="_Toc191458119"/>
      <w:r w:rsidRPr="00093840">
        <w:rPr>
          <w:rFonts w:ascii="Arial" w:hAnsi="Arial" w:cs="Arial"/>
        </w:rPr>
        <w:t>Usuario de SI de</w:t>
      </w:r>
      <w:bookmarkEnd w:id="31"/>
      <w:bookmarkEnd w:id="32"/>
      <w:r w:rsidR="00093840">
        <w:rPr>
          <w:rFonts w:ascii="Arial" w:hAnsi="Arial" w:cs="Arial"/>
        </w:rPr>
        <w:t xml:space="preserve"> </w:t>
      </w:r>
      <w:r w:rsidR="00DE2F91">
        <w:rPr>
          <w:rFonts w:ascii="Arial" w:hAnsi="Arial" w:cs="Arial"/>
        </w:rPr>
        <w:t>SPIKA TECH</w:t>
      </w:r>
      <w:bookmarkEnd w:id="33"/>
    </w:p>
    <w:p w14:paraId="45BB8E50" w14:textId="77777777" w:rsidR="00996A14" w:rsidRPr="00093840" w:rsidRDefault="00996A14" w:rsidP="00996A14">
      <w:pPr>
        <w:pStyle w:val="Vieta1"/>
        <w:rPr>
          <w:rFonts w:ascii="Arial" w:hAnsi="Arial" w:cs="Arial"/>
        </w:rPr>
      </w:pPr>
      <w:r w:rsidRPr="00093840">
        <w:rPr>
          <w:rFonts w:ascii="Arial" w:hAnsi="Arial" w:cs="Arial"/>
        </w:rPr>
        <w:t>Informa lo antes posible a través de los servicios de notificación de incidentes, cualquier situación observada que pudiera suponer una incidencia en la organización.</w:t>
      </w:r>
    </w:p>
    <w:p w14:paraId="395DFA64" w14:textId="331EE992" w:rsidR="45093572" w:rsidRPr="00093840" w:rsidRDefault="00996A14" w:rsidP="00996A14">
      <w:pPr>
        <w:pStyle w:val="Vieta1"/>
        <w:rPr>
          <w:rFonts w:ascii="Arial" w:hAnsi="Arial" w:cs="Arial"/>
        </w:rPr>
      </w:pPr>
      <w:r w:rsidRPr="00093840">
        <w:rPr>
          <w:rFonts w:ascii="Arial" w:hAnsi="Arial" w:cs="Arial"/>
        </w:rPr>
        <w:t>Colabora en la resolución de incidentes de seguridad y en la realización de acciones preventivas cuando sea necesaria su participación para hacer pruebas o aportar información adicional sobre el incidente</w:t>
      </w:r>
    </w:p>
    <w:p w14:paraId="6AA6F5AF" w14:textId="3C45416D" w:rsidR="7D268E8C" w:rsidRPr="00093840" w:rsidRDefault="00093840" w:rsidP="45093572">
      <w:pPr>
        <w:pStyle w:val="Ttulo2"/>
        <w:rPr>
          <w:rFonts w:ascii="Arial" w:hAnsi="Arial" w:cs="Arial"/>
        </w:rPr>
      </w:pPr>
      <w:bookmarkStart w:id="34" w:name="_Toc191458120"/>
      <w:r>
        <w:rPr>
          <w:rFonts w:ascii="Arial" w:hAnsi="Arial" w:cs="Arial"/>
        </w:rPr>
        <w:t xml:space="preserve">Personal TI de </w:t>
      </w:r>
      <w:r w:rsidR="00DE2F91">
        <w:rPr>
          <w:rFonts w:ascii="Arial" w:hAnsi="Arial" w:cs="Arial"/>
        </w:rPr>
        <w:t>SPIKA TECH</w:t>
      </w:r>
      <w:bookmarkEnd w:id="34"/>
    </w:p>
    <w:p w14:paraId="612DCAF8" w14:textId="77777777" w:rsidR="00996A14" w:rsidRPr="00093840" w:rsidRDefault="00996A14" w:rsidP="00996A14">
      <w:pPr>
        <w:pStyle w:val="Vieta1"/>
        <w:rPr>
          <w:rFonts w:ascii="Arial" w:hAnsi="Arial" w:cs="Arial"/>
        </w:rPr>
      </w:pPr>
      <w:r w:rsidRPr="00093840">
        <w:rPr>
          <w:rFonts w:ascii="Arial" w:hAnsi="Arial" w:cs="Arial"/>
        </w:rPr>
        <w:t xml:space="preserve">Se encarga de recabar y validar la información recibida, realizar una clasificación inicial de la incidencia y asignarla al grupo de soporte que corresponda. </w:t>
      </w:r>
    </w:p>
    <w:p w14:paraId="622C33BD" w14:textId="11D61058" w:rsidR="00996A14" w:rsidRPr="00093840" w:rsidRDefault="00996A14" w:rsidP="00996A14">
      <w:pPr>
        <w:pStyle w:val="Ttulo2"/>
        <w:rPr>
          <w:rFonts w:ascii="Arial" w:hAnsi="Arial" w:cs="Arial"/>
        </w:rPr>
      </w:pPr>
      <w:bookmarkStart w:id="35" w:name="_Toc132201121"/>
      <w:bookmarkStart w:id="36" w:name="_Toc132211786"/>
      <w:bookmarkStart w:id="37" w:name="_Toc191458121"/>
      <w:r w:rsidRPr="00093840">
        <w:rPr>
          <w:rFonts w:ascii="Arial" w:hAnsi="Arial" w:cs="Arial"/>
        </w:rPr>
        <w:t>Responsable del Sistema</w:t>
      </w:r>
      <w:r w:rsidR="00C00A10" w:rsidRPr="00093840">
        <w:rPr>
          <w:rFonts w:ascii="Arial" w:hAnsi="Arial" w:cs="Arial"/>
        </w:rPr>
        <w:t xml:space="preserve"> de Información</w:t>
      </w:r>
      <w:bookmarkEnd w:id="35"/>
      <w:bookmarkEnd w:id="36"/>
      <w:bookmarkEnd w:id="37"/>
    </w:p>
    <w:p w14:paraId="3B509E0E" w14:textId="2101332F" w:rsidR="00996A14" w:rsidRPr="00093840" w:rsidRDefault="00996A14" w:rsidP="00996A14">
      <w:pPr>
        <w:pStyle w:val="Vieta1"/>
        <w:rPr>
          <w:rFonts w:ascii="Arial" w:hAnsi="Arial" w:cs="Arial"/>
        </w:rPr>
      </w:pPr>
      <w:r w:rsidRPr="0C75832E">
        <w:rPr>
          <w:rFonts w:ascii="Arial" w:hAnsi="Arial" w:cs="Arial"/>
        </w:rPr>
        <w:t xml:space="preserve">Se encarga de la operación del sistema de información, </w:t>
      </w:r>
      <w:r w:rsidR="74F40238" w:rsidRPr="0C75832E">
        <w:rPr>
          <w:rFonts w:ascii="Arial" w:hAnsi="Arial" w:cs="Arial"/>
        </w:rPr>
        <w:t xml:space="preserve">esta responsabilidad recaerá sobre la persona que ostente el cargo de </w:t>
      </w:r>
      <w:proofErr w:type="gramStart"/>
      <w:r w:rsidR="74F40238" w:rsidRPr="0C75832E">
        <w:rPr>
          <w:rFonts w:ascii="Arial" w:hAnsi="Arial" w:cs="Arial"/>
        </w:rPr>
        <w:t>Responsable</w:t>
      </w:r>
      <w:proofErr w:type="gramEnd"/>
      <w:r w:rsidR="74F40238" w:rsidRPr="0C75832E">
        <w:rPr>
          <w:rFonts w:ascii="Arial" w:hAnsi="Arial" w:cs="Arial"/>
        </w:rPr>
        <w:t xml:space="preserve"> de Seguridad de la Información. </w:t>
      </w:r>
    </w:p>
    <w:p w14:paraId="5B5D1B9D" w14:textId="4F48EA48" w:rsidR="00996A14" w:rsidRPr="00093840" w:rsidRDefault="00996A14" w:rsidP="00996A14">
      <w:pPr>
        <w:pStyle w:val="Vieta1"/>
        <w:rPr>
          <w:rFonts w:ascii="Arial" w:hAnsi="Arial" w:cs="Arial"/>
        </w:rPr>
      </w:pPr>
      <w:r w:rsidRPr="00093840">
        <w:rPr>
          <w:rFonts w:ascii="Arial" w:hAnsi="Arial" w:cs="Arial"/>
        </w:rPr>
        <w:t>Es el responsable de la gestión inicial de cada incidencia, cuando no sea evidente que se trate de una incidencia de seguridad, mediante la recepción de una situación observada por parte de cualquier usuario o notificación de los equipos de monitorización</w:t>
      </w:r>
    </w:p>
    <w:p w14:paraId="615AA066" w14:textId="3753A419" w:rsidR="00996A14" w:rsidRPr="00093840" w:rsidRDefault="00996A14" w:rsidP="00996A14">
      <w:pPr>
        <w:pStyle w:val="Ttulo2"/>
        <w:rPr>
          <w:rFonts w:ascii="Arial" w:hAnsi="Arial" w:cs="Arial"/>
        </w:rPr>
      </w:pPr>
      <w:bookmarkStart w:id="38" w:name="_Toc132201122"/>
      <w:bookmarkStart w:id="39" w:name="_Toc132211787"/>
      <w:bookmarkStart w:id="40" w:name="_Toc191458122"/>
      <w:r w:rsidRPr="00093840">
        <w:rPr>
          <w:rFonts w:ascii="Arial" w:hAnsi="Arial" w:cs="Arial"/>
        </w:rPr>
        <w:t xml:space="preserve">Responsable de la Información y </w:t>
      </w:r>
      <w:proofErr w:type="gramStart"/>
      <w:r w:rsidRPr="00093840">
        <w:rPr>
          <w:rFonts w:ascii="Arial" w:hAnsi="Arial" w:cs="Arial"/>
        </w:rPr>
        <w:t>Responsable</w:t>
      </w:r>
      <w:proofErr w:type="gramEnd"/>
      <w:r w:rsidRPr="00093840">
        <w:rPr>
          <w:rFonts w:ascii="Arial" w:hAnsi="Arial" w:cs="Arial"/>
        </w:rPr>
        <w:t xml:space="preserve"> del Servicio</w:t>
      </w:r>
      <w:bookmarkEnd w:id="38"/>
      <w:bookmarkEnd w:id="39"/>
      <w:bookmarkEnd w:id="40"/>
    </w:p>
    <w:p w14:paraId="333ADBC0" w14:textId="49F72DF1" w:rsidR="001C247A" w:rsidRPr="00093840" w:rsidRDefault="001C247A" w:rsidP="001C247A">
      <w:pPr>
        <w:pStyle w:val="Vieta1"/>
        <w:rPr>
          <w:rFonts w:ascii="Arial" w:hAnsi="Arial" w:cs="Arial"/>
        </w:rPr>
      </w:pPr>
      <w:r w:rsidRPr="00093840">
        <w:rPr>
          <w:rFonts w:ascii="Arial" w:hAnsi="Arial" w:cs="Arial"/>
        </w:rPr>
        <w:t>Determina los requisitos (de seguridad) de la información tratada</w:t>
      </w:r>
      <w:r w:rsidR="00DE2F91">
        <w:rPr>
          <w:rFonts w:ascii="Arial" w:hAnsi="Arial" w:cs="Arial"/>
        </w:rPr>
        <w:t xml:space="preserve">. </w:t>
      </w:r>
    </w:p>
    <w:p w14:paraId="1059951F" w14:textId="06457F8C" w:rsidR="001C247A" w:rsidRPr="00093840" w:rsidRDefault="001C247A" w:rsidP="001C247A">
      <w:pPr>
        <w:pStyle w:val="Vieta1"/>
        <w:rPr>
          <w:rFonts w:ascii="Arial" w:hAnsi="Arial" w:cs="Arial"/>
        </w:rPr>
      </w:pPr>
      <w:r w:rsidRPr="00093840">
        <w:rPr>
          <w:rFonts w:ascii="Arial" w:hAnsi="Arial" w:cs="Arial"/>
        </w:rPr>
        <w:lastRenderedPageBreak/>
        <w:t>Determina las especificaciones de seguridad en el ciclo de vida de los servicios y sistemas, acompañadas de los correspondientes procedimientos de control.</w:t>
      </w:r>
    </w:p>
    <w:p w14:paraId="284D8653" w14:textId="58E250DD" w:rsidR="00996A14" w:rsidRPr="00093840" w:rsidRDefault="004D0E79" w:rsidP="00996A14">
      <w:pPr>
        <w:pStyle w:val="Ttulo2"/>
        <w:rPr>
          <w:rFonts w:ascii="Arial" w:hAnsi="Arial" w:cs="Arial"/>
        </w:rPr>
      </w:pPr>
      <w:bookmarkStart w:id="41" w:name="_Toc132201123"/>
      <w:bookmarkStart w:id="42" w:name="_Toc132211788"/>
      <w:bookmarkStart w:id="43" w:name="_Toc191458123"/>
      <w:r w:rsidRPr="00093840">
        <w:rPr>
          <w:rFonts w:ascii="Arial" w:hAnsi="Arial" w:cs="Arial"/>
        </w:rPr>
        <w:t>Responsable de Seguridad de la Información</w:t>
      </w:r>
      <w:bookmarkEnd w:id="41"/>
      <w:bookmarkEnd w:id="42"/>
      <w:bookmarkEnd w:id="43"/>
    </w:p>
    <w:p w14:paraId="4B0F1499" w14:textId="77777777" w:rsidR="004D0E79" w:rsidRPr="00093840" w:rsidRDefault="004D0E79" w:rsidP="004D0E79">
      <w:pPr>
        <w:pStyle w:val="Vieta1"/>
        <w:rPr>
          <w:rFonts w:ascii="Arial" w:hAnsi="Arial" w:cs="Arial"/>
        </w:rPr>
      </w:pPr>
      <w:r w:rsidRPr="00093840">
        <w:rPr>
          <w:rFonts w:ascii="Arial" w:hAnsi="Arial" w:cs="Arial"/>
        </w:rPr>
        <w:t xml:space="preserve">Apoyar y supervisar la investigación de los incidentes de seguridad desde su notificación hasta su resolución y participar en la toma de decisiones cuando la criticidad del incidente así lo requiera. </w:t>
      </w:r>
    </w:p>
    <w:p w14:paraId="4CB6446E" w14:textId="268E17C5" w:rsidR="004D0E79" w:rsidRPr="00093840" w:rsidRDefault="004D0E79" w:rsidP="004D0E79">
      <w:pPr>
        <w:pStyle w:val="Vieta1"/>
        <w:rPr>
          <w:rFonts w:ascii="Arial" w:hAnsi="Arial" w:cs="Arial"/>
        </w:rPr>
      </w:pPr>
      <w:r w:rsidRPr="00093840">
        <w:rPr>
          <w:rFonts w:ascii="Arial" w:hAnsi="Arial" w:cs="Arial"/>
        </w:rPr>
        <w:t xml:space="preserve">Coordinar la comunicación con </w:t>
      </w:r>
      <w:r w:rsidR="00DE2F91">
        <w:rPr>
          <w:rFonts w:ascii="Arial" w:hAnsi="Arial" w:cs="Arial"/>
        </w:rPr>
        <w:t xml:space="preserve">INCIBE </w:t>
      </w:r>
      <w:r w:rsidRPr="00093840">
        <w:rPr>
          <w:rFonts w:ascii="Arial" w:hAnsi="Arial" w:cs="Arial"/>
        </w:rPr>
        <w:t xml:space="preserve">en la utilización de servicios de respuesta a incidentes de seguridad. </w:t>
      </w:r>
    </w:p>
    <w:p w14:paraId="69D97094" w14:textId="5DC43F1E" w:rsidR="004D0E79" w:rsidRPr="00093840" w:rsidRDefault="004D0E79" w:rsidP="004D0E79">
      <w:pPr>
        <w:pStyle w:val="Vieta1"/>
        <w:rPr>
          <w:rFonts w:ascii="Arial" w:hAnsi="Arial" w:cs="Arial"/>
        </w:rPr>
      </w:pPr>
      <w:r w:rsidRPr="00093840">
        <w:rPr>
          <w:rFonts w:ascii="Arial" w:hAnsi="Arial" w:cs="Arial"/>
        </w:rPr>
        <w:t>Supervisar la elaboración de métricas, conclusiones y propuestas de mejora para la gestión de incidencias en la organización.</w:t>
      </w:r>
    </w:p>
    <w:p w14:paraId="21797CCE" w14:textId="05E1EFA3" w:rsidR="00C00A10" w:rsidRPr="00093840" w:rsidRDefault="00C00A10" w:rsidP="004D0E79">
      <w:pPr>
        <w:pStyle w:val="Vieta1"/>
        <w:rPr>
          <w:rFonts w:ascii="Arial" w:hAnsi="Arial" w:cs="Arial"/>
        </w:rPr>
      </w:pPr>
      <w:r w:rsidRPr="00093840">
        <w:rPr>
          <w:rFonts w:ascii="Arial" w:hAnsi="Arial" w:cs="Arial"/>
        </w:rPr>
        <w:t>Designar al personal o equipo necesario para la realización de acciones y tareas.</w:t>
      </w:r>
    </w:p>
    <w:p w14:paraId="1024B548" w14:textId="4E74A6EF" w:rsidR="00996A14" w:rsidRPr="00093840" w:rsidRDefault="004D0E79" w:rsidP="00996A14">
      <w:pPr>
        <w:pStyle w:val="Ttulo2"/>
        <w:rPr>
          <w:rFonts w:ascii="Arial" w:hAnsi="Arial" w:cs="Arial"/>
        </w:rPr>
      </w:pPr>
      <w:bookmarkStart w:id="44" w:name="_Toc132201124"/>
      <w:bookmarkStart w:id="45" w:name="_Toc132211789"/>
      <w:bookmarkStart w:id="46" w:name="_Toc191458124"/>
      <w:r w:rsidRPr="00093840">
        <w:rPr>
          <w:rFonts w:ascii="Arial" w:hAnsi="Arial" w:cs="Arial"/>
        </w:rPr>
        <w:t>Responsable del Tratamiento de Datos Personales</w:t>
      </w:r>
      <w:bookmarkEnd w:id="44"/>
      <w:bookmarkEnd w:id="45"/>
      <w:bookmarkEnd w:id="46"/>
    </w:p>
    <w:p w14:paraId="6D37F46C" w14:textId="77777777" w:rsidR="004D0E79" w:rsidRPr="00093840" w:rsidRDefault="004D0E79" w:rsidP="004D0E79">
      <w:pPr>
        <w:pStyle w:val="Vieta1"/>
        <w:rPr>
          <w:rFonts w:ascii="Arial" w:hAnsi="Arial" w:cs="Arial"/>
        </w:rPr>
      </w:pPr>
      <w:r w:rsidRPr="00093840">
        <w:rPr>
          <w:rFonts w:ascii="Arial" w:hAnsi="Arial" w:cs="Arial"/>
        </w:rPr>
        <w:t xml:space="preserve">Analizar la peligrosidad e impacto del riesgo de las brechas de seguridad relacionadas con un impacto directo sobre los datos personales, adoptar las decisiones oportunas, para asegurar la protección de los datos personales y la seguridad de la información. </w:t>
      </w:r>
    </w:p>
    <w:p w14:paraId="5E6C4BB7" w14:textId="77777777" w:rsidR="004D0E79" w:rsidRPr="00093840" w:rsidRDefault="004D0E79" w:rsidP="004D0E79">
      <w:pPr>
        <w:pStyle w:val="Vieta1"/>
        <w:rPr>
          <w:rFonts w:ascii="Arial" w:hAnsi="Arial" w:cs="Arial"/>
        </w:rPr>
      </w:pPr>
      <w:r w:rsidRPr="00093840">
        <w:rPr>
          <w:rFonts w:ascii="Arial" w:hAnsi="Arial" w:cs="Arial"/>
        </w:rPr>
        <w:t xml:space="preserve">Adoptar las decisiones para la gestión y contención del incidente, valorando el impacto sobre los datos personales y las personas físicas en su caso, la información y prestación de los servicios. </w:t>
      </w:r>
    </w:p>
    <w:p w14:paraId="0471F740" w14:textId="201E37EE" w:rsidR="00F9117A" w:rsidRPr="00DC3914" w:rsidRDefault="004D0E79" w:rsidP="00DC3914">
      <w:pPr>
        <w:pStyle w:val="Vieta1"/>
        <w:rPr>
          <w:rFonts w:ascii="Arial" w:hAnsi="Arial" w:cs="Arial"/>
        </w:rPr>
      </w:pPr>
      <w:r w:rsidRPr="00093840">
        <w:rPr>
          <w:rFonts w:ascii="Arial" w:hAnsi="Arial" w:cs="Arial"/>
        </w:rPr>
        <w:t>Evaluar si el impacto tiene consecuencias sobre la reputación de la organización. Definir la línea de actuación.</w:t>
      </w:r>
    </w:p>
    <w:p w14:paraId="36A217F8" w14:textId="47CCB3CB" w:rsidR="00D61985" w:rsidRPr="00093840" w:rsidRDefault="00201FA0" w:rsidP="00D61985">
      <w:pPr>
        <w:pStyle w:val="Ttulo1"/>
        <w:rPr>
          <w:rFonts w:ascii="Arial" w:eastAsiaTheme="minorEastAsia" w:hAnsi="Arial" w:cs="Arial"/>
        </w:rPr>
      </w:pPr>
      <w:bookmarkStart w:id="47" w:name="_Toc132211792"/>
      <w:bookmarkStart w:id="48" w:name="_Toc132211793"/>
      <w:bookmarkStart w:id="49" w:name="_Toc132211794"/>
      <w:bookmarkStart w:id="50" w:name="_Toc132201127"/>
      <w:bookmarkStart w:id="51" w:name="_Toc191458125"/>
      <w:bookmarkEnd w:id="47"/>
      <w:bookmarkEnd w:id="48"/>
      <w:bookmarkEnd w:id="49"/>
      <w:r w:rsidRPr="00093840">
        <w:rPr>
          <w:rFonts w:ascii="Arial" w:eastAsiaTheme="minorEastAsia" w:hAnsi="Arial" w:cs="Arial"/>
          <w:caps w:val="0"/>
        </w:rPr>
        <w:t>MODELO PARA LA GESTIÓN DE INCIDENTES</w:t>
      </w:r>
      <w:bookmarkEnd w:id="50"/>
      <w:bookmarkEnd w:id="51"/>
    </w:p>
    <w:p w14:paraId="28F50BCB" w14:textId="294110CC" w:rsidR="00D61985" w:rsidRPr="00093840" w:rsidRDefault="00D61985" w:rsidP="00D61985">
      <w:pPr>
        <w:spacing w:after="200" w:line="276" w:lineRule="auto"/>
        <w:rPr>
          <w:rFonts w:ascii="Arial" w:hAnsi="Arial" w:cs="Arial"/>
          <w:noProof/>
        </w:rPr>
      </w:pPr>
      <w:r w:rsidRPr="00093840">
        <w:rPr>
          <w:rFonts w:ascii="Arial" w:hAnsi="Arial" w:cs="Arial"/>
        </w:rPr>
        <w:t>La gestión de incidentes comprende acciones específicas para cada una de las fases del proceso. Este proceso se inicia mucho antes de que ocurra el incidente y finaliza mucho después de que el incidente es mitigado. En esta sección se describen las fases principales del proceso de respuesta a un incidente, a saber:</w:t>
      </w:r>
      <w:r w:rsidRPr="00093840">
        <w:rPr>
          <w:rFonts w:ascii="Arial" w:hAnsi="Arial" w:cs="Arial"/>
          <w:noProof/>
        </w:rPr>
        <w:t xml:space="preserve"> </w:t>
      </w:r>
    </w:p>
    <w:p w14:paraId="27B981AF" w14:textId="77777777" w:rsidR="002C2DC6" w:rsidRPr="00093840" w:rsidRDefault="002C2DC6" w:rsidP="00D61985">
      <w:pPr>
        <w:spacing w:after="200" w:line="276" w:lineRule="auto"/>
        <w:rPr>
          <w:rFonts w:ascii="Arial" w:hAnsi="Arial" w:cs="Arial"/>
          <w:i/>
          <w:sz w:val="18"/>
          <w:szCs w:val="18"/>
        </w:rPr>
      </w:pPr>
    </w:p>
    <w:p w14:paraId="5FBA1D4D" w14:textId="44EBDE3C" w:rsidR="00D61985" w:rsidRPr="00093840" w:rsidRDefault="00D61985" w:rsidP="00930B06">
      <w:pPr>
        <w:spacing w:after="200" w:line="276" w:lineRule="auto"/>
        <w:jc w:val="center"/>
        <w:rPr>
          <w:rFonts w:ascii="Arial" w:hAnsi="Arial" w:cs="Arial"/>
          <w:i/>
          <w:sz w:val="18"/>
          <w:szCs w:val="18"/>
        </w:rPr>
      </w:pPr>
      <w:r w:rsidRPr="00093840">
        <w:rPr>
          <w:rFonts w:ascii="Arial" w:hAnsi="Arial" w:cs="Arial"/>
          <w:i/>
          <w:noProof/>
          <w:sz w:val="18"/>
          <w:szCs w:val="18"/>
          <w:lang w:eastAsia="es-ES"/>
        </w:rPr>
        <w:lastRenderedPageBreak/>
        <w:drawing>
          <wp:anchor distT="0" distB="0" distL="114300" distR="114300" simplePos="0" relativeHeight="251658240" behindDoc="0" locked="0" layoutInCell="1" allowOverlap="1" wp14:anchorId="175CB37D" wp14:editId="57D5775F">
            <wp:simplePos x="0" y="0"/>
            <wp:positionH relativeFrom="column">
              <wp:posOffset>268605</wp:posOffset>
            </wp:positionH>
            <wp:positionV relativeFrom="paragraph">
              <wp:posOffset>3810</wp:posOffset>
            </wp:positionV>
            <wp:extent cx="5226050" cy="1998345"/>
            <wp:effectExtent l="0" t="0" r="0" b="1905"/>
            <wp:wrapSquare wrapText="bothSides"/>
            <wp:docPr id="15" name="Picture 1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Diagrama&#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226050" cy="1998345"/>
                    </a:xfrm>
                    <a:prstGeom prst="rect">
                      <a:avLst/>
                    </a:prstGeom>
                  </pic:spPr>
                </pic:pic>
              </a:graphicData>
            </a:graphic>
          </wp:anchor>
        </w:drawing>
      </w:r>
      <w:r w:rsidR="002C2DC6" w:rsidRPr="00093840">
        <w:rPr>
          <w:rFonts w:ascii="Arial" w:hAnsi="Arial" w:cs="Arial"/>
          <w:i/>
          <w:sz w:val="18"/>
          <w:szCs w:val="18"/>
        </w:rPr>
        <w:t>Figura1. Fases para la gestión de incidentes de Seguridad de la Información y Ciberseguridad</w:t>
      </w:r>
    </w:p>
    <w:p w14:paraId="35900713" w14:textId="77777777" w:rsidR="002C2DC6" w:rsidRPr="00093840" w:rsidRDefault="002C2DC6" w:rsidP="00D61985">
      <w:pPr>
        <w:spacing w:after="200" w:line="276" w:lineRule="auto"/>
        <w:rPr>
          <w:rFonts w:ascii="Arial" w:hAnsi="Arial" w:cs="Arial"/>
          <w:i/>
          <w:sz w:val="18"/>
          <w:szCs w:val="18"/>
        </w:rPr>
      </w:pPr>
    </w:p>
    <w:p w14:paraId="5CE0F272" w14:textId="3ABE9946" w:rsidR="001E1516" w:rsidRPr="00093840" w:rsidRDefault="001E1516" w:rsidP="0015019F">
      <w:pPr>
        <w:pBdr>
          <w:top w:val="single" w:sz="4" w:space="1" w:color="auto"/>
          <w:left w:val="single" w:sz="4" w:space="4" w:color="auto"/>
          <w:bottom w:val="single" w:sz="4" w:space="1" w:color="auto"/>
          <w:right w:val="single" w:sz="4" w:space="4" w:color="auto"/>
        </w:pBdr>
        <w:spacing w:after="200" w:line="276" w:lineRule="auto"/>
        <w:rPr>
          <w:rFonts w:ascii="Arial" w:hAnsi="Arial" w:cs="Arial"/>
          <w:b/>
          <w:bCs/>
          <w:iCs/>
        </w:rPr>
      </w:pPr>
      <w:r w:rsidRPr="00093840">
        <w:rPr>
          <w:rFonts w:ascii="Arial" w:hAnsi="Arial" w:cs="Arial"/>
          <w:b/>
          <w:bCs/>
          <w:iCs/>
        </w:rPr>
        <w:t xml:space="preserve">Todo el flujograma de comunicación y gestión de cada una de estas fases se encuentra en el </w:t>
      </w:r>
      <w:hyperlink w:anchor="_Anexo_4:_FLUJOGRAMAS" w:history="1">
        <w:r w:rsidRPr="00093840">
          <w:rPr>
            <w:rStyle w:val="Hipervnculo"/>
            <w:rFonts w:ascii="Arial" w:hAnsi="Arial" w:cs="Arial"/>
            <w:b/>
            <w:bCs/>
            <w:iCs/>
          </w:rPr>
          <w:t xml:space="preserve">ANEXO </w:t>
        </w:r>
        <w:r w:rsidR="00B10548" w:rsidRPr="00093840">
          <w:rPr>
            <w:rStyle w:val="Hipervnculo"/>
            <w:rFonts w:ascii="Arial" w:hAnsi="Arial" w:cs="Arial"/>
            <w:b/>
            <w:bCs/>
            <w:iCs/>
          </w:rPr>
          <w:t>4: Flujograma de comunicación</w:t>
        </w:r>
      </w:hyperlink>
      <w:r w:rsidR="00B10548" w:rsidRPr="00093840">
        <w:rPr>
          <w:rFonts w:ascii="Arial" w:hAnsi="Arial" w:cs="Arial"/>
          <w:b/>
          <w:bCs/>
          <w:iCs/>
        </w:rPr>
        <w:t>.</w:t>
      </w:r>
    </w:p>
    <w:p w14:paraId="16AFD5B2" w14:textId="20552D5E" w:rsidR="00D61985" w:rsidRPr="00093840" w:rsidRDefault="00D61985" w:rsidP="00D61985">
      <w:pPr>
        <w:pStyle w:val="Ttulo2"/>
        <w:rPr>
          <w:rFonts w:ascii="Arial" w:hAnsi="Arial" w:cs="Arial"/>
        </w:rPr>
      </w:pPr>
      <w:r w:rsidRPr="00093840">
        <w:rPr>
          <w:rFonts w:ascii="Arial" w:hAnsi="Arial" w:cs="Arial"/>
        </w:rPr>
        <w:t xml:space="preserve"> </w:t>
      </w:r>
      <w:bookmarkStart w:id="52" w:name="_Toc132201128"/>
      <w:bookmarkStart w:id="53" w:name="_Toc191458126"/>
      <w:r w:rsidRPr="00093840">
        <w:rPr>
          <w:rFonts w:ascii="Arial" w:hAnsi="Arial" w:cs="Arial"/>
        </w:rPr>
        <w:t>Preparación</w:t>
      </w:r>
      <w:bookmarkEnd w:id="52"/>
      <w:bookmarkEnd w:id="53"/>
    </w:p>
    <w:p w14:paraId="5296E393" w14:textId="43D3BD96" w:rsidR="003F480B" w:rsidRPr="00093840" w:rsidRDefault="003F480B" w:rsidP="0015019F">
      <w:pPr>
        <w:pStyle w:val="Ttulo3"/>
        <w:rPr>
          <w:rFonts w:ascii="Arial" w:hAnsi="Arial" w:cs="Arial"/>
        </w:rPr>
      </w:pPr>
      <w:bookmarkStart w:id="54" w:name="_Toc191458127"/>
      <w:r w:rsidRPr="00093840">
        <w:rPr>
          <w:rFonts w:ascii="Arial" w:hAnsi="Arial" w:cs="Arial"/>
        </w:rPr>
        <w:t>Introducción</w:t>
      </w:r>
      <w:bookmarkEnd w:id="54"/>
    </w:p>
    <w:p w14:paraId="2CEFE63A" w14:textId="3BCA1510" w:rsidR="00D61985" w:rsidRPr="00093840" w:rsidRDefault="00D61985" w:rsidP="00D61985">
      <w:pPr>
        <w:rPr>
          <w:rFonts w:ascii="Arial" w:hAnsi="Arial" w:cs="Arial"/>
        </w:rPr>
      </w:pPr>
      <w:r w:rsidRPr="00093840">
        <w:rPr>
          <w:rFonts w:ascii="Arial" w:hAnsi="Arial" w:cs="Arial"/>
        </w:rPr>
        <w:t>Es una fase proactiva con el doble objetivo de prevenir la aparición de incidentes y preparar al servicio de coordinación de incidencias que debe recibir por parte de cada uno de los responsables:</w:t>
      </w:r>
    </w:p>
    <w:p w14:paraId="2E124AF9" w14:textId="77777777" w:rsidR="00D61985" w:rsidRPr="00093840" w:rsidRDefault="00D61985" w:rsidP="00D61985">
      <w:pPr>
        <w:pStyle w:val="Vieta1"/>
        <w:rPr>
          <w:rFonts w:ascii="Arial" w:hAnsi="Arial" w:cs="Arial"/>
        </w:rPr>
      </w:pPr>
      <w:r w:rsidRPr="00093840">
        <w:rPr>
          <w:rFonts w:ascii="Arial" w:hAnsi="Arial" w:cs="Arial"/>
        </w:rPr>
        <w:t xml:space="preserve">Identificación y valoración de los Sistemas de Información de la organización. </w:t>
      </w:r>
    </w:p>
    <w:p w14:paraId="5A5A33CB" w14:textId="77777777" w:rsidR="00D61985" w:rsidRPr="00093840" w:rsidRDefault="00D61985" w:rsidP="00D61985">
      <w:pPr>
        <w:pStyle w:val="Vieta1"/>
        <w:rPr>
          <w:rFonts w:ascii="Arial" w:hAnsi="Arial" w:cs="Arial"/>
        </w:rPr>
      </w:pPr>
      <w:r w:rsidRPr="00093840">
        <w:rPr>
          <w:rFonts w:ascii="Arial" w:hAnsi="Arial" w:cs="Arial"/>
        </w:rPr>
        <w:t xml:space="preserve">Definición de avisos y alertas para su difusión sobre la existencia de amenazas y condiciones particulares en los Sistemas de Información de la organización. </w:t>
      </w:r>
    </w:p>
    <w:p w14:paraId="72A5BB11" w14:textId="458BFACB" w:rsidR="00D61985" w:rsidRPr="00093840" w:rsidRDefault="00D61985" w:rsidP="00D61985">
      <w:pPr>
        <w:pStyle w:val="Vieta1"/>
        <w:rPr>
          <w:rFonts w:ascii="Arial" w:hAnsi="Arial" w:cs="Arial"/>
        </w:rPr>
      </w:pPr>
      <w:r w:rsidRPr="00093840">
        <w:rPr>
          <w:rFonts w:ascii="Arial" w:hAnsi="Arial" w:cs="Arial"/>
        </w:rPr>
        <w:t>Recopilación de recomendaciones de la aplicación de medidas de protección o identificación ante situaciones excepcionales.</w:t>
      </w:r>
    </w:p>
    <w:p w14:paraId="26212779" w14:textId="09F60D45" w:rsidR="00231BE3" w:rsidRPr="00093840" w:rsidRDefault="00231BE3" w:rsidP="00231BE3">
      <w:pPr>
        <w:rPr>
          <w:rFonts w:ascii="Arial" w:hAnsi="Arial" w:cs="Arial"/>
        </w:rPr>
      </w:pPr>
      <w:r w:rsidRPr="00093840">
        <w:rPr>
          <w:rFonts w:ascii="Arial" w:hAnsi="Arial" w:cs="Arial"/>
        </w:rPr>
        <w:t>También se contempla con carácter general para todos los usuarios de la organización, la formación y concienciación en buenas prácticas del uso de los recursos TIC y la forma de proceder en caso de que se detecta una situación inusual que pueda representar una amenaza para la seguridad de la información</w:t>
      </w:r>
      <w:r w:rsidR="006E414B" w:rsidRPr="00093840">
        <w:rPr>
          <w:rFonts w:ascii="Arial" w:hAnsi="Arial" w:cs="Arial"/>
        </w:rPr>
        <w:t xml:space="preserve">: </w:t>
      </w:r>
    </w:p>
    <w:p w14:paraId="3404B221" w14:textId="0549C515" w:rsidR="00231BE3" w:rsidRPr="00093840" w:rsidRDefault="00231BE3" w:rsidP="00231BE3">
      <w:pPr>
        <w:rPr>
          <w:rFonts w:ascii="Arial" w:hAnsi="Arial" w:cs="Arial"/>
        </w:rPr>
      </w:pPr>
      <w:r w:rsidRPr="00093840">
        <w:rPr>
          <w:rFonts w:ascii="Arial" w:hAnsi="Arial" w:cs="Arial"/>
        </w:rPr>
        <w:t>Esta fase es fundamental dentro del programa de respuesta a incidentes teniendo en cuenta que incluye las actividades orientadas a suministrar las recomendaciones básicas para prevenir y gestionar adecuadamente los incidentes cuando estos ocurren. Incluyendo herramientas, mecanismos, y procedimientos de detección que alerten al organismo de comportamientos anómalos en sus sistemas y redes.</w:t>
      </w:r>
    </w:p>
    <w:p w14:paraId="6944B1A3" w14:textId="3DBDE2F6" w:rsidR="003F480B" w:rsidRPr="00093840" w:rsidRDefault="003F480B" w:rsidP="003F480B">
      <w:pPr>
        <w:pStyle w:val="Ttulo3"/>
        <w:rPr>
          <w:rFonts w:ascii="Arial" w:hAnsi="Arial" w:cs="Arial"/>
        </w:rPr>
      </w:pPr>
      <w:bookmarkStart w:id="55" w:name="_Toc191458128"/>
      <w:r w:rsidRPr="00093840">
        <w:rPr>
          <w:rFonts w:ascii="Arial" w:hAnsi="Arial" w:cs="Arial"/>
        </w:rPr>
        <w:lastRenderedPageBreak/>
        <w:t>Fase aplicada a</w:t>
      </w:r>
      <w:r w:rsidR="00093840">
        <w:rPr>
          <w:rFonts w:ascii="Arial" w:hAnsi="Arial" w:cs="Arial"/>
        </w:rPr>
        <w:t xml:space="preserve"> </w:t>
      </w:r>
      <w:r w:rsidR="00DE2F91">
        <w:rPr>
          <w:rFonts w:ascii="Arial" w:hAnsi="Arial" w:cs="Arial"/>
        </w:rPr>
        <w:t>SPIKA TECH</w:t>
      </w:r>
      <w:bookmarkEnd w:id="55"/>
    </w:p>
    <w:p w14:paraId="58ED7A92" w14:textId="77777777" w:rsidR="007C274A" w:rsidRPr="00093840" w:rsidRDefault="007C274A" w:rsidP="007C274A">
      <w:pPr>
        <w:rPr>
          <w:rFonts w:ascii="Arial" w:hAnsi="Arial" w:cs="Arial"/>
        </w:rPr>
      </w:pPr>
      <w:r w:rsidRPr="00093840">
        <w:rPr>
          <w:rFonts w:ascii="Arial" w:hAnsi="Arial" w:cs="Arial"/>
        </w:rPr>
        <w:t xml:space="preserve">Como parte de la preparación ante incidentes de seguridad de la información y </w:t>
      </w:r>
      <w:proofErr w:type="spellStart"/>
      <w:r w:rsidRPr="00093840">
        <w:rPr>
          <w:rFonts w:ascii="Arial" w:hAnsi="Arial" w:cs="Arial"/>
        </w:rPr>
        <w:t>ciberincidentes</w:t>
      </w:r>
      <w:proofErr w:type="spellEnd"/>
      <w:r w:rsidRPr="00093840">
        <w:rPr>
          <w:rFonts w:ascii="Arial" w:hAnsi="Arial" w:cs="Arial"/>
        </w:rPr>
        <w:t xml:space="preserve"> se establecen varios cauces para la notificación de </w:t>
      </w:r>
      <w:proofErr w:type="gramStart"/>
      <w:r w:rsidRPr="00093840">
        <w:rPr>
          <w:rFonts w:ascii="Arial" w:hAnsi="Arial" w:cs="Arial"/>
        </w:rPr>
        <w:t>los mismos</w:t>
      </w:r>
      <w:proofErr w:type="gramEnd"/>
      <w:r w:rsidRPr="00093840">
        <w:rPr>
          <w:rFonts w:ascii="Arial" w:hAnsi="Arial" w:cs="Arial"/>
        </w:rPr>
        <w:t>.</w:t>
      </w:r>
    </w:p>
    <w:p w14:paraId="5617C7DD" w14:textId="34329970" w:rsidR="003F480B" w:rsidRPr="00093840" w:rsidRDefault="007C274A" w:rsidP="003F480B">
      <w:pPr>
        <w:rPr>
          <w:rFonts w:ascii="Arial" w:hAnsi="Arial" w:cs="Arial"/>
        </w:rPr>
      </w:pPr>
      <w:r w:rsidRPr="00093840">
        <w:rPr>
          <w:rFonts w:ascii="Arial" w:hAnsi="Arial" w:cs="Arial"/>
        </w:rPr>
        <w:t xml:space="preserve">Dentro de esta etapa se hace uso de herramientas tecnológicas que permiten una adecuada identificación y visibilidad de actividades inusuales dentro de las cuales se destacan las herramientas para la correlación de eventos y herramientas para </w:t>
      </w:r>
      <w:r w:rsidR="1581C848" w:rsidRPr="00093840">
        <w:rPr>
          <w:rFonts w:ascii="Arial" w:hAnsi="Arial" w:cs="Arial"/>
        </w:rPr>
        <w:t>la</w:t>
      </w:r>
      <w:r w:rsidRPr="00093840">
        <w:rPr>
          <w:rFonts w:ascii="Arial" w:hAnsi="Arial" w:cs="Arial"/>
        </w:rPr>
        <w:t xml:space="preserve"> monitorización y control sobre la red.</w:t>
      </w:r>
    </w:p>
    <w:p w14:paraId="23254513" w14:textId="7D93B42E" w:rsidR="00D61985" w:rsidRPr="00093840" w:rsidRDefault="00D61985" w:rsidP="00D61985">
      <w:pPr>
        <w:pStyle w:val="Ttulo2"/>
        <w:rPr>
          <w:rFonts w:ascii="Arial" w:hAnsi="Arial" w:cs="Arial"/>
        </w:rPr>
      </w:pPr>
      <w:bookmarkStart w:id="56" w:name="_Toc132201129"/>
      <w:bookmarkStart w:id="57" w:name="_Toc191458129"/>
      <w:r w:rsidRPr="00093840">
        <w:rPr>
          <w:rFonts w:ascii="Arial" w:hAnsi="Arial" w:cs="Arial"/>
        </w:rPr>
        <w:t>Detección, análisis e identificación</w:t>
      </w:r>
      <w:bookmarkEnd w:id="56"/>
      <w:bookmarkEnd w:id="57"/>
    </w:p>
    <w:p w14:paraId="0A27F588" w14:textId="7B0A23BB" w:rsidR="007C274A" w:rsidRPr="00093840" w:rsidRDefault="007C274A" w:rsidP="0015019F">
      <w:pPr>
        <w:pStyle w:val="Ttulo3"/>
        <w:rPr>
          <w:rFonts w:ascii="Arial" w:hAnsi="Arial" w:cs="Arial"/>
        </w:rPr>
      </w:pPr>
      <w:bookmarkStart w:id="58" w:name="_Toc191458130"/>
      <w:bookmarkStart w:id="59" w:name="_Toc132027784"/>
      <w:bookmarkStart w:id="60" w:name="_Toc132027946"/>
      <w:r w:rsidRPr="00093840">
        <w:rPr>
          <w:rFonts w:ascii="Arial" w:hAnsi="Arial" w:cs="Arial"/>
        </w:rPr>
        <w:t>Introducción</w:t>
      </w:r>
      <w:bookmarkEnd w:id="58"/>
    </w:p>
    <w:p w14:paraId="5570C16E" w14:textId="3D5F4006" w:rsidR="00231BE3" w:rsidRPr="00093840" w:rsidRDefault="00231BE3" w:rsidP="0015019F">
      <w:pPr>
        <w:pStyle w:val="Vieta1"/>
        <w:numPr>
          <w:ilvl w:val="0"/>
          <w:numId w:val="0"/>
        </w:numPr>
        <w:rPr>
          <w:rFonts w:ascii="Arial" w:hAnsi="Arial" w:cs="Arial"/>
        </w:rPr>
      </w:pPr>
      <w:r w:rsidRPr="00093840">
        <w:rPr>
          <w:rFonts w:ascii="Arial" w:hAnsi="Arial" w:cs="Arial"/>
        </w:rPr>
        <w:t>La detección ocurre cuando desde cualquier punto del servicio o desde algún punto de interconexión, se observa alguna actividad anormal o sospechosa. En dicho caso se genera una alerta que puede provenir de:</w:t>
      </w:r>
      <w:bookmarkEnd w:id="59"/>
      <w:bookmarkEnd w:id="60"/>
    </w:p>
    <w:p w14:paraId="1C8BDE21" w14:textId="77777777" w:rsidR="00231BE3" w:rsidRPr="00093840" w:rsidRDefault="00231BE3" w:rsidP="0015019F">
      <w:pPr>
        <w:pStyle w:val="Vieta1"/>
        <w:numPr>
          <w:ilvl w:val="0"/>
          <w:numId w:val="29"/>
        </w:numPr>
        <w:rPr>
          <w:rFonts w:ascii="Arial" w:hAnsi="Arial" w:cs="Arial"/>
        </w:rPr>
      </w:pPr>
      <w:r w:rsidRPr="00093840">
        <w:rPr>
          <w:rFonts w:ascii="Arial" w:hAnsi="Arial" w:cs="Arial"/>
        </w:rPr>
        <w:t>Sistemas integrados de monitorización y generación automática de incidencias.</w:t>
      </w:r>
    </w:p>
    <w:p w14:paraId="3CD54F23" w14:textId="77777777" w:rsidR="00231BE3" w:rsidRPr="00093840" w:rsidRDefault="00231BE3" w:rsidP="0015019F">
      <w:pPr>
        <w:pStyle w:val="Vieta1"/>
        <w:numPr>
          <w:ilvl w:val="0"/>
          <w:numId w:val="29"/>
        </w:numPr>
        <w:rPr>
          <w:rFonts w:ascii="Arial" w:hAnsi="Arial" w:cs="Arial"/>
        </w:rPr>
      </w:pPr>
      <w:r w:rsidRPr="00093840">
        <w:rPr>
          <w:rFonts w:ascii="Arial" w:hAnsi="Arial" w:cs="Arial"/>
        </w:rPr>
        <w:t xml:space="preserve">Personal/Usuario relacionados con algún servicio afectado. </w:t>
      </w:r>
    </w:p>
    <w:p w14:paraId="5E49BF90" w14:textId="77777777" w:rsidR="00231BE3" w:rsidRPr="00093840" w:rsidRDefault="00231BE3" w:rsidP="0015019F">
      <w:pPr>
        <w:pStyle w:val="Vieta1"/>
        <w:numPr>
          <w:ilvl w:val="0"/>
          <w:numId w:val="29"/>
        </w:numPr>
        <w:rPr>
          <w:rFonts w:ascii="Arial" w:hAnsi="Arial" w:cs="Arial"/>
        </w:rPr>
      </w:pPr>
      <w:r w:rsidRPr="00093840">
        <w:rPr>
          <w:rFonts w:ascii="Arial" w:hAnsi="Arial" w:cs="Arial"/>
        </w:rPr>
        <w:t xml:space="preserve">Administrador o </w:t>
      </w:r>
      <w:proofErr w:type="gramStart"/>
      <w:r w:rsidRPr="00093840">
        <w:rPr>
          <w:rFonts w:ascii="Arial" w:hAnsi="Arial" w:cs="Arial"/>
        </w:rPr>
        <w:t>Responsable</w:t>
      </w:r>
      <w:proofErr w:type="gramEnd"/>
      <w:r w:rsidRPr="00093840">
        <w:rPr>
          <w:rFonts w:ascii="Arial" w:hAnsi="Arial" w:cs="Arial"/>
        </w:rPr>
        <w:t xml:space="preserve"> Técnico del servicio o aplicación.</w:t>
      </w:r>
    </w:p>
    <w:p w14:paraId="4917EAAE" w14:textId="77777777" w:rsidR="009D07F9" w:rsidRPr="00093840" w:rsidRDefault="00231BE3" w:rsidP="009D07F9">
      <w:pPr>
        <w:pStyle w:val="Vieta1"/>
        <w:numPr>
          <w:ilvl w:val="0"/>
          <w:numId w:val="0"/>
        </w:numPr>
        <w:rPr>
          <w:rFonts w:ascii="Arial" w:hAnsi="Arial" w:cs="Arial"/>
        </w:rPr>
      </w:pPr>
      <w:r w:rsidRPr="00093840">
        <w:rPr>
          <w:rFonts w:ascii="Arial" w:hAnsi="Arial" w:cs="Arial"/>
        </w:rPr>
        <w:t>Es fundamental identificar cuanto antes la amenaza y la peligrosidad potencial para reducir el posible impacto sobre el servicio. Es en esta fase donde se activa el proceso de comunicación mediante los sistemas de notificación de incidencias de la organización al equipo de atención de incidencias de primer nivel, que procede a registrarla junto con toda la información conocida relevante, con el objeto de determinar una clasificación inicial y actuar en consecuencia con la magnitud del incidente. A partir de este momento se documentará todo lo relativo a la incidencia para contribuir al análisis de esta.</w:t>
      </w:r>
      <w:r w:rsidR="009D07F9" w:rsidRPr="00093840">
        <w:rPr>
          <w:rFonts w:ascii="Arial" w:hAnsi="Arial" w:cs="Arial"/>
        </w:rPr>
        <w:t xml:space="preserve"> </w:t>
      </w:r>
    </w:p>
    <w:p w14:paraId="2D9ECB13" w14:textId="2A80EFE7" w:rsidR="00BB033E" w:rsidRPr="00093840" w:rsidRDefault="00231BE3" w:rsidP="00BB033E">
      <w:pPr>
        <w:pStyle w:val="Vieta1"/>
        <w:numPr>
          <w:ilvl w:val="0"/>
          <w:numId w:val="0"/>
        </w:numPr>
        <w:rPr>
          <w:rFonts w:ascii="Arial" w:hAnsi="Arial" w:cs="Arial"/>
        </w:rPr>
      </w:pPr>
      <w:r w:rsidRPr="00093840">
        <w:rPr>
          <w:rFonts w:ascii="Arial" w:hAnsi="Arial" w:cs="Arial"/>
        </w:rPr>
        <w:t xml:space="preserve">Con la información obtenida en el análisis inicial se priorizarán las próximas actividades que se ejecutarán con la debida diligencia para mitigar el posible impacto que pueda tener la incidencia, evitando así que se propague a otros servicios. </w:t>
      </w:r>
      <w:bookmarkStart w:id="61" w:name="_Toc132027786"/>
      <w:bookmarkStart w:id="62" w:name="_Toc132027948"/>
    </w:p>
    <w:p w14:paraId="44DF9891" w14:textId="7EBC3281" w:rsidR="009D07F9" w:rsidRPr="00093840" w:rsidRDefault="009D07F9" w:rsidP="0015019F">
      <w:pPr>
        <w:pStyle w:val="Vieta1"/>
        <w:numPr>
          <w:ilvl w:val="0"/>
          <w:numId w:val="0"/>
        </w:numPr>
        <w:rPr>
          <w:rFonts w:ascii="Arial" w:hAnsi="Arial" w:cs="Arial"/>
        </w:rPr>
      </w:pPr>
      <w:r w:rsidRPr="00093840">
        <w:rPr>
          <w:rFonts w:ascii="Arial" w:hAnsi="Arial" w:cs="Arial"/>
        </w:rPr>
        <w:t>Una vez que el incidente es detectado y verificado deberá ser clasificado antes de ser asignado y notificado</w:t>
      </w:r>
      <w:r w:rsidR="008D5EB2" w:rsidRPr="00093840">
        <w:rPr>
          <w:rFonts w:ascii="Arial" w:hAnsi="Arial" w:cs="Arial"/>
        </w:rPr>
        <w:t>, en caso de que sea necesario,</w:t>
      </w:r>
      <w:r w:rsidR="005F5E6D" w:rsidRPr="00093840">
        <w:rPr>
          <w:rFonts w:ascii="Arial" w:hAnsi="Arial" w:cs="Arial"/>
        </w:rPr>
        <w:t xml:space="preserve"> conforme a lo establecido en el </w:t>
      </w:r>
      <w:r w:rsidR="00C133B6" w:rsidRPr="00093840">
        <w:rPr>
          <w:rFonts w:ascii="Arial" w:hAnsi="Arial" w:cs="Arial"/>
        </w:rPr>
        <w:t>apartado “</w:t>
      </w:r>
      <w:hyperlink w:anchor="_NOTIFICACIÓN_DE_LOS" w:history="1">
        <w:r w:rsidR="00C133B6" w:rsidRPr="00093840">
          <w:rPr>
            <w:rStyle w:val="Hipervnculo"/>
            <w:rFonts w:ascii="Arial" w:hAnsi="Arial" w:cs="Arial"/>
          </w:rPr>
          <w:t>6. NOTIFICACIÓN DE LOS INCIDENTES DE SEGURIDAD O CIBERINCIDENTES”</w:t>
        </w:r>
      </w:hyperlink>
      <w:r w:rsidR="006B7134" w:rsidRPr="00093840">
        <w:rPr>
          <w:rFonts w:ascii="Arial" w:hAnsi="Arial" w:cs="Arial"/>
        </w:rPr>
        <w:t>,</w:t>
      </w:r>
      <w:r w:rsidRPr="00093840">
        <w:rPr>
          <w:rFonts w:ascii="Arial" w:hAnsi="Arial" w:cs="Arial"/>
        </w:rPr>
        <w:t>. El criterio de referencia utilizado por el CCN-CERT en sus comunicaciones es el de Nivel de Peligrosidad, cuando no sea posible identificar claramente los síntomas del incidente, para realizar una evaluación inicial de su peligrosidad, se asociará a aquel que tenga un Nivel de peligrosidad superior de acuerdo con las características intrínsecas a la tipología de amenaza y su comportamiento.</w:t>
      </w:r>
      <w:bookmarkEnd w:id="61"/>
      <w:bookmarkEnd w:id="62"/>
    </w:p>
    <w:p w14:paraId="2C852F89" w14:textId="51A400F0" w:rsidR="00D61985" w:rsidRPr="00093840" w:rsidRDefault="002C2DC6" w:rsidP="00D61985">
      <w:pPr>
        <w:pStyle w:val="Vieta1"/>
        <w:numPr>
          <w:ilvl w:val="0"/>
          <w:numId w:val="0"/>
        </w:numPr>
        <w:rPr>
          <w:rFonts w:ascii="Arial" w:hAnsi="Arial" w:cs="Arial"/>
        </w:rPr>
      </w:pPr>
      <w:r w:rsidRPr="00093840">
        <w:rPr>
          <w:rFonts w:ascii="Arial" w:hAnsi="Arial" w:cs="Arial"/>
        </w:rPr>
        <w:t xml:space="preserve">El impacto potencial de un incidente de seguridad o </w:t>
      </w:r>
      <w:proofErr w:type="spellStart"/>
      <w:r w:rsidRPr="00093840">
        <w:rPr>
          <w:rFonts w:ascii="Arial" w:hAnsi="Arial" w:cs="Arial"/>
        </w:rPr>
        <w:t>ciberincidente</w:t>
      </w:r>
      <w:proofErr w:type="spellEnd"/>
      <w:r w:rsidRPr="00093840">
        <w:rPr>
          <w:rFonts w:ascii="Arial" w:hAnsi="Arial" w:cs="Arial"/>
        </w:rPr>
        <w:t xml:space="preserve"> se determina evaluando las consecuencias que tal incidente tiene en las funciones de la organización, en sus activos o en los individuos afectados.</w:t>
      </w:r>
    </w:p>
    <w:p w14:paraId="14D28B1E" w14:textId="07C28734" w:rsidR="0025375B" w:rsidRPr="00093840" w:rsidRDefault="0025375B" w:rsidP="0015019F">
      <w:pPr>
        <w:pStyle w:val="Vieta1"/>
        <w:numPr>
          <w:ilvl w:val="0"/>
          <w:numId w:val="0"/>
        </w:numPr>
        <w:tabs>
          <w:tab w:val="clear" w:pos="397"/>
          <w:tab w:val="left" w:pos="0"/>
        </w:tabs>
        <w:rPr>
          <w:rFonts w:ascii="Arial" w:hAnsi="Arial" w:cs="Arial"/>
        </w:rPr>
      </w:pPr>
      <w:r w:rsidRPr="00093840">
        <w:rPr>
          <w:rFonts w:ascii="Arial" w:hAnsi="Arial" w:cs="Arial"/>
        </w:rPr>
        <w:lastRenderedPageBreak/>
        <w:t xml:space="preserve">La peligrosidad de un incidente de seguridad o </w:t>
      </w:r>
      <w:proofErr w:type="spellStart"/>
      <w:r w:rsidRPr="00093840">
        <w:rPr>
          <w:rFonts w:ascii="Arial" w:hAnsi="Arial" w:cs="Arial"/>
        </w:rPr>
        <w:t>ciberincidente</w:t>
      </w:r>
      <w:proofErr w:type="spellEnd"/>
      <w:r w:rsidRPr="00093840">
        <w:rPr>
          <w:rFonts w:ascii="Arial" w:hAnsi="Arial" w:cs="Arial"/>
        </w:rPr>
        <w:t xml:space="preserve"> dado, se asignará a uno de una escala de cinco valores. Esta escala, de menor a mayor peligrosidad, es la mostrada a continuación. </w:t>
      </w:r>
      <w:r w:rsidRPr="00093840">
        <w:rPr>
          <w:rFonts w:ascii="Arial" w:hAnsi="Arial" w:cs="Arial"/>
          <w:b/>
          <w:bCs/>
        </w:rPr>
        <w:t>Para su cálculo, deberá tenerse en cuenta el tipo de incidente y el impacto potencial.</w:t>
      </w:r>
    </w:p>
    <w:p w14:paraId="6C2FC826" w14:textId="77777777" w:rsidR="0025375B" w:rsidRPr="00093840" w:rsidRDefault="0025375B" w:rsidP="0025375B">
      <w:pPr>
        <w:jc w:val="center"/>
        <w:rPr>
          <w:rFonts w:ascii="Arial" w:hAnsi="Arial" w:cs="Arial"/>
        </w:rPr>
      </w:pPr>
      <w:r w:rsidRPr="00093840">
        <w:rPr>
          <w:rFonts w:ascii="Arial" w:hAnsi="Arial" w:cs="Arial"/>
          <w:noProof/>
          <w:lang w:eastAsia="es-ES"/>
        </w:rPr>
        <w:drawing>
          <wp:inline distT="0" distB="0" distL="0" distR="0" wp14:anchorId="001E5A3C" wp14:editId="27787029">
            <wp:extent cx="3337560" cy="793781"/>
            <wp:effectExtent l="0" t="0" r="0" b="6350"/>
            <wp:docPr id="2027104243" name="Picture 2027104243"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04243" name="Imagen 1" descr="Interfaz de usuario gráfica, Tabla&#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45524" cy="795675"/>
                    </a:xfrm>
                    <a:prstGeom prst="rect">
                      <a:avLst/>
                    </a:prstGeom>
                    <a:noFill/>
                  </pic:spPr>
                </pic:pic>
              </a:graphicData>
            </a:graphic>
          </wp:inline>
        </w:drawing>
      </w:r>
    </w:p>
    <w:p w14:paraId="0A725559" w14:textId="77777777" w:rsidR="0025375B" w:rsidRPr="00093840" w:rsidRDefault="0025375B" w:rsidP="0025375B">
      <w:pPr>
        <w:jc w:val="center"/>
        <w:rPr>
          <w:rFonts w:ascii="Arial" w:hAnsi="Arial" w:cs="Arial"/>
        </w:rPr>
      </w:pPr>
    </w:p>
    <w:p w14:paraId="4DF5F8E8" w14:textId="77777777" w:rsidR="00C00A10" w:rsidRPr="00093840" w:rsidRDefault="00C00A10" w:rsidP="0015019F">
      <w:pPr>
        <w:pStyle w:val="Vieta1"/>
        <w:numPr>
          <w:ilvl w:val="0"/>
          <w:numId w:val="0"/>
        </w:numPr>
        <w:pBdr>
          <w:top w:val="single" w:sz="4" w:space="1" w:color="auto"/>
          <w:left w:val="single" w:sz="4" w:space="4" w:color="auto"/>
          <w:bottom w:val="single" w:sz="4" w:space="1" w:color="auto"/>
          <w:right w:val="single" w:sz="4" w:space="4" w:color="auto"/>
        </w:pBdr>
        <w:shd w:val="clear" w:color="auto" w:fill="4BACC6" w:themeFill="accent5"/>
        <w:jc w:val="center"/>
        <w:rPr>
          <w:rFonts w:ascii="Arial" w:hAnsi="Arial" w:cs="Arial"/>
          <w:b/>
          <w:bCs/>
        </w:rPr>
      </w:pPr>
      <w:r w:rsidRPr="00093840">
        <w:rPr>
          <w:rFonts w:ascii="Arial" w:hAnsi="Arial" w:cs="Arial"/>
          <w:b/>
          <w:bCs/>
        </w:rPr>
        <w:t>TIPO DE INCIDENTE x IMPACTO POTENCIAL= PELIGROSIDAD</w:t>
      </w:r>
    </w:p>
    <w:p w14:paraId="2A0185E5" w14:textId="34DC1744" w:rsidR="002C2DC6" w:rsidRPr="00093840" w:rsidRDefault="0025375B" w:rsidP="00C00A10">
      <w:pPr>
        <w:pStyle w:val="Vieta1"/>
        <w:numPr>
          <w:ilvl w:val="0"/>
          <w:numId w:val="0"/>
        </w:numPr>
        <w:rPr>
          <w:rFonts w:ascii="Arial" w:hAnsi="Arial" w:cs="Arial"/>
        </w:rPr>
      </w:pPr>
      <w:r w:rsidRPr="00093840">
        <w:rPr>
          <w:rFonts w:ascii="Arial" w:hAnsi="Arial" w:cs="Arial"/>
          <w:noProof/>
        </w:rPr>
        <w:t xml:space="preserve"> </w:t>
      </w:r>
      <w:r w:rsidRPr="00093840">
        <w:rPr>
          <w:rFonts w:ascii="Arial" w:hAnsi="Arial" w:cs="Arial"/>
          <w:noProof/>
          <w:lang w:eastAsia="es-ES"/>
        </w:rPr>
        <w:drawing>
          <wp:inline distT="0" distB="0" distL="0" distR="0" wp14:anchorId="3A5F0374" wp14:editId="0D6CAD02">
            <wp:extent cx="5759450" cy="3108325"/>
            <wp:effectExtent l="0" t="0" r="0" b="0"/>
            <wp:docPr id="836267988" name="Picture 83626798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67988" name="Imagen 1" descr="Diagrama&#10;&#10;Descripción generada automáticamente"/>
                    <pic:cNvPicPr/>
                  </pic:nvPicPr>
                  <pic:blipFill>
                    <a:blip r:embed="rId13"/>
                    <a:stretch>
                      <a:fillRect/>
                    </a:stretch>
                  </pic:blipFill>
                  <pic:spPr>
                    <a:xfrm>
                      <a:off x="0" y="0"/>
                      <a:ext cx="5759450" cy="3108325"/>
                    </a:xfrm>
                    <a:prstGeom prst="rect">
                      <a:avLst/>
                    </a:prstGeom>
                  </pic:spPr>
                </pic:pic>
              </a:graphicData>
            </a:graphic>
          </wp:inline>
        </w:drawing>
      </w:r>
    </w:p>
    <w:p w14:paraId="436B4054" w14:textId="67DADF79" w:rsidR="005B5E02" w:rsidRPr="00093840" w:rsidRDefault="005B5E02">
      <w:pPr>
        <w:pStyle w:val="Vieta1"/>
        <w:numPr>
          <w:ilvl w:val="0"/>
          <w:numId w:val="0"/>
        </w:numPr>
        <w:rPr>
          <w:rFonts w:ascii="Arial" w:hAnsi="Arial" w:cs="Arial"/>
        </w:rPr>
      </w:pPr>
      <w:r w:rsidRPr="00093840">
        <w:rPr>
          <w:rFonts w:ascii="Arial" w:hAnsi="Arial" w:cs="Arial"/>
        </w:rPr>
        <w:t xml:space="preserve">Ver </w:t>
      </w:r>
      <w:hyperlink w:anchor="_ANEXO_1_TIPOS" w:history="1">
        <w:r w:rsidRPr="00093840">
          <w:rPr>
            <w:rStyle w:val="Hipervnculo"/>
            <w:rFonts w:ascii="Arial" w:hAnsi="Arial" w:cs="Arial"/>
          </w:rPr>
          <w:t>ANEXO 1 TIPOS DE INCIDENTES</w:t>
        </w:r>
      </w:hyperlink>
      <w:r w:rsidRPr="00093840">
        <w:rPr>
          <w:rFonts w:ascii="Arial" w:hAnsi="Arial" w:cs="Arial"/>
        </w:rPr>
        <w:t xml:space="preserve"> y ANEXO 2 </w:t>
      </w:r>
      <w:hyperlink w:anchor="_Anexo_2_Determinación" w:history="1">
        <w:r w:rsidR="00256DE6" w:rsidRPr="00093840">
          <w:rPr>
            <w:rStyle w:val="Hipervnculo"/>
            <w:rFonts w:ascii="Arial" w:hAnsi="Arial" w:cs="Arial"/>
          </w:rPr>
          <w:t>DETERMINACIÓN DEL NIVEL DE IMPACTO</w:t>
        </w:r>
      </w:hyperlink>
      <w:r w:rsidR="00256DE6" w:rsidRPr="00093840">
        <w:rPr>
          <w:rFonts w:ascii="Arial" w:hAnsi="Arial" w:cs="Arial"/>
        </w:rPr>
        <w:t>, para más información.</w:t>
      </w:r>
    </w:p>
    <w:p w14:paraId="67C891CD" w14:textId="3891EB11" w:rsidR="008D41FF" w:rsidRPr="00093840" w:rsidRDefault="00611E47">
      <w:pPr>
        <w:pStyle w:val="Vieta1"/>
        <w:numPr>
          <w:ilvl w:val="0"/>
          <w:numId w:val="0"/>
        </w:numPr>
        <w:rPr>
          <w:rFonts w:ascii="Arial" w:hAnsi="Arial" w:cs="Arial"/>
        </w:rPr>
      </w:pPr>
      <w:r w:rsidRPr="00093840">
        <w:rPr>
          <w:rFonts w:ascii="Arial" w:hAnsi="Arial" w:cs="Arial"/>
        </w:rPr>
        <w:t>La herramienta empleada para la monitorización y seguimiento de incidentes de seguridad recoge</w:t>
      </w:r>
      <w:r w:rsidR="00930B06">
        <w:rPr>
          <w:rFonts w:ascii="Arial" w:hAnsi="Arial" w:cs="Arial"/>
        </w:rPr>
        <w:t xml:space="preserve">rá </w:t>
      </w:r>
      <w:r w:rsidRPr="00093840">
        <w:rPr>
          <w:rFonts w:ascii="Arial" w:hAnsi="Arial" w:cs="Arial"/>
        </w:rPr>
        <w:t>la tipología de incidente, fecha de inicio, métricas, etc., si bien, para calcular su impacto es necesario que un operario de la Oficina de Seguridad Informática revise su alcance y contenido para verificarlo, y en su caso obtener el nivel de peligrosidad</w:t>
      </w:r>
      <w:r w:rsidR="0025375B" w:rsidRPr="00093840">
        <w:rPr>
          <w:rFonts w:ascii="Arial" w:hAnsi="Arial" w:cs="Arial"/>
        </w:rPr>
        <w:t xml:space="preserve">, </w:t>
      </w:r>
      <w:proofErr w:type="gramStart"/>
      <w:r w:rsidR="0025375B" w:rsidRPr="00093840">
        <w:rPr>
          <w:rFonts w:ascii="Arial" w:hAnsi="Arial" w:cs="Arial"/>
        </w:rPr>
        <w:t>que</w:t>
      </w:r>
      <w:proofErr w:type="gramEnd"/>
      <w:r w:rsidR="0025375B" w:rsidRPr="00093840">
        <w:rPr>
          <w:rFonts w:ascii="Arial" w:hAnsi="Arial" w:cs="Arial"/>
        </w:rPr>
        <w:t xml:space="preserve"> en caso de alcanzar el nivel ALTO, MUY ALTO o CRÍTICO, será </w:t>
      </w:r>
      <w:proofErr w:type="spellStart"/>
      <w:r w:rsidR="0025375B" w:rsidRPr="00093840">
        <w:rPr>
          <w:rFonts w:ascii="Arial" w:hAnsi="Arial" w:cs="Arial"/>
        </w:rPr>
        <w:t>notificable</w:t>
      </w:r>
      <w:proofErr w:type="spellEnd"/>
      <w:r w:rsidR="0025375B" w:rsidRPr="00093840">
        <w:rPr>
          <w:rFonts w:ascii="Arial" w:hAnsi="Arial" w:cs="Arial"/>
        </w:rPr>
        <w:t>.</w:t>
      </w:r>
    </w:p>
    <w:p w14:paraId="1B7E3DCE" w14:textId="2486B834" w:rsidR="008D41FF" w:rsidRPr="00093840" w:rsidRDefault="008D41FF" w:rsidP="0015019F">
      <w:pPr>
        <w:pStyle w:val="Ttulo3"/>
        <w:rPr>
          <w:rFonts w:ascii="Arial" w:hAnsi="Arial" w:cs="Arial"/>
        </w:rPr>
      </w:pPr>
      <w:bookmarkStart w:id="63" w:name="_Toc191458131"/>
      <w:r w:rsidRPr="00093840">
        <w:rPr>
          <w:rFonts w:ascii="Arial" w:hAnsi="Arial" w:cs="Arial"/>
        </w:rPr>
        <w:t>Fase aplicada a</w:t>
      </w:r>
      <w:r w:rsidR="00930B06">
        <w:rPr>
          <w:rFonts w:ascii="Arial" w:hAnsi="Arial" w:cs="Arial"/>
        </w:rPr>
        <w:t xml:space="preserve"> </w:t>
      </w:r>
      <w:r w:rsidR="00DE2F91">
        <w:rPr>
          <w:rFonts w:ascii="Arial" w:hAnsi="Arial" w:cs="Arial"/>
        </w:rPr>
        <w:t>SPIKA TECH</w:t>
      </w:r>
      <w:bookmarkEnd w:id="63"/>
    </w:p>
    <w:p w14:paraId="720C6880" w14:textId="5FDBDDFF" w:rsidR="00B952C7" w:rsidRPr="00093840" w:rsidRDefault="00B952C7" w:rsidP="00B952C7">
      <w:pPr>
        <w:rPr>
          <w:rFonts w:ascii="Arial" w:hAnsi="Arial" w:cs="Arial"/>
        </w:rPr>
      </w:pPr>
      <w:r w:rsidRPr="00093840">
        <w:rPr>
          <w:rFonts w:ascii="Arial" w:hAnsi="Arial" w:cs="Arial"/>
        </w:rPr>
        <w:t xml:space="preserve">Para el caso del </w:t>
      </w:r>
      <w:r w:rsidRPr="00093840">
        <w:rPr>
          <w:rFonts w:ascii="Arial" w:hAnsi="Arial" w:cs="Arial"/>
          <w:b/>
          <w:bCs/>
        </w:rPr>
        <w:t>Personal/Usuario</w:t>
      </w:r>
      <w:r w:rsidRPr="00093840">
        <w:rPr>
          <w:rFonts w:ascii="Arial" w:hAnsi="Arial" w:cs="Arial"/>
        </w:rPr>
        <w:t xml:space="preserve"> de un sistema de información se reportará mediante </w:t>
      </w:r>
      <w:r w:rsidR="00930B06">
        <w:rPr>
          <w:rFonts w:ascii="Arial" w:hAnsi="Arial" w:cs="Arial"/>
        </w:rPr>
        <w:t xml:space="preserve">correo electrónico </w:t>
      </w:r>
      <w:r w:rsidRPr="00093840">
        <w:rPr>
          <w:rFonts w:ascii="Arial" w:hAnsi="Arial" w:cs="Arial"/>
        </w:rPr>
        <w:t xml:space="preserve">aquellos sucesos inesperados o no deseados con posibles consecuencias negativas relacionadas a la seguridad de la información que detecte, una vez recibido el </w:t>
      </w:r>
      <w:r w:rsidRPr="00093840">
        <w:rPr>
          <w:rFonts w:ascii="Arial" w:hAnsi="Arial" w:cs="Arial"/>
        </w:rPr>
        <w:lastRenderedPageBreak/>
        <w:t>reporte se genera un primer filtro para descartar y asignar a su correcto responsable, aquellos eventos que no corresponden a un incidente de seguridad y que hacen parte de una solicitud o asistencia relacionada con la operación diaria.</w:t>
      </w:r>
    </w:p>
    <w:p w14:paraId="473B35B6" w14:textId="71266BD6" w:rsidR="00B952C7" w:rsidRPr="00093840" w:rsidRDefault="00B952C7" w:rsidP="0C75832E">
      <w:pPr>
        <w:pStyle w:val="Prrafodelista"/>
        <w:numPr>
          <w:ilvl w:val="0"/>
          <w:numId w:val="18"/>
        </w:numPr>
      </w:pPr>
      <w:r w:rsidRPr="0C75832E">
        <w:rPr>
          <w:rFonts w:ascii="Arial" w:hAnsi="Arial" w:cs="Arial"/>
        </w:rPr>
        <w:t xml:space="preserve">Correo: </w:t>
      </w:r>
      <w:r w:rsidR="64ADECDE" w:rsidRPr="0C75832E">
        <w:rPr>
          <w:rFonts w:ascii="Arial" w:eastAsia="Arial" w:hAnsi="Arial" w:cs="Arial"/>
          <w:color w:val="000000" w:themeColor="text1"/>
        </w:rPr>
        <w:t>incidencias@spikatech.com</w:t>
      </w:r>
    </w:p>
    <w:p w14:paraId="45885185" w14:textId="4B8447B7" w:rsidR="00B952C7" w:rsidRPr="00093840" w:rsidRDefault="00930B06" w:rsidP="3BC874D5">
      <w:pPr>
        <w:rPr>
          <w:rFonts w:ascii="Arial" w:hAnsi="Arial" w:cs="Arial"/>
        </w:rPr>
      </w:pPr>
      <w:r w:rsidRPr="3BC874D5">
        <w:rPr>
          <w:rFonts w:ascii="Arial" w:hAnsi="Arial" w:cs="Arial"/>
        </w:rPr>
        <w:t xml:space="preserve">Cualquier incidencia puede reportarse mediante correo electrónico </w:t>
      </w:r>
      <w:r w:rsidR="2BB5FFDE" w:rsidRPr="3BC874D5">
        <w:rPr>
          <w:rFonts w:ascii="Arial" w:eastAsia="Arial" w:hAnsi="Arial" w:cs="Arial"/>
          <w:color w:val="000000" w:themeColor="text1"/>
        </w:rPr>
        <w:t>incidencias@spikatech.com</w:t>
      </w:r>
      <w:r w:rsidR="00B952C7" w:rsidRPr="3BC874D5">
        <w:rPr>
          <w:rFonts w:ascii="Arial" w:hAnsi="Arial" w:cs="Arial"/>
        </w:rPr>
        <w:t xml:space="preserve">, </w:t>
      </w:r>
      <w:r w:rsidRPr="3BC874D5">
        <w:rPr>
          <w:rFonts w:ascii="Arial" w:hAnsi="Arial" w:cs="Arial"/>
        </w:rPr>
        <w:t>aunque</w:t>
      </w:r>
      <w:r w:rsidR="00B952C7" w:rsidRPr="3BC874D5">
        <w:rPr>
          <w:rFonts w:ascii="Arial" w:hAnsi="Arial" w:cs="Arial"/>
        </w:rPr>
        <w:t xml:space="preserve"> las mismas están relacionadas con un phishing, </w:t>
      </w:r>
      <w:proofErr w:type="gramStart"/>
      <w:r w:rsidR="00B952C7" w:rsidRPr="3BC874D5">
        <w:rPr>
          <w:rFonts w:ascii="Arial" w:hAnsi="Arial" w:cs="Arial"/>
        </w:rPr>
        <w:t>malware</w:t>
      </w:r>
      <w:proofErr w:type="gramEnd"/>
      <w:r w:rsidR="00B952C7" w:rsidRPr="3BC874D5">
        <w:rPr>
          <w:rFonts w:ascii="Arial" w:hAnsi="Arial" w:cs="Arial"/>
        </w:rPr>
        <w:t xml:space="preserve">, etc., </w:t>
      </w:r>
    </w:p>
    <w:p w14:paraId="19AC4352" w14:textId="77FA82E6" w:rsidR="00B952C7" w:rsidRPr="00093840" w:rsidRDefault="00970B3B" w:rsidP="00B952C7">
      <w:pPr>
        <w:rPr>
          <w:rFonts w:ascii="Arial" w:hAnsi="Arial" w:cs="Arial"/>
        </w:rPr>
      </w:pPr>
      <w:r>
        <w:rPr>
          <w:rFonts w:ascii="Arial" w:hAnsi="Arial" w:cs="Arial"/>
        </w:rPr>
        <w:t>El responsable</w:t>
      </w:r>
      <w:r w:rsidR="00B952C7" w:rsidRPr="00093840">
        <w:rPr>
          <w:rFonts w:ascii="Arial" w:hAnsi="Arial" w:cs="Arial"/>
        </w:rPr>
        <w:t xml:space="preserve"> según el tipo de incidencia o notificación a realizar, la información solicitada al usuario será diferente, con el fin de poder clasificar y gestionar la incidencia correctamente. </w:t>
      </w:r>
    </w:p>
    <w:p w14:paraId="009F58C4" w14:textId="2AF5B83E" w:rsidR="00B952C7" w:rsidRPr="00093840" w:rsidRDefault="00B952C7" w:rsidP="00B952C7">
      <w:pPr>
        <w:rPr>
          <w:rFonts w:ascii="Arial" w:hAnsi="Arial" w:cs="Arial"/>
        </w:rPr>
      </w:pPr>
      <w:r w:rsidRPr="00093840">
        <w:rPr>
          <w:rFonts w:ascii="Arial" w:hAnsi="Arial" w:cs="Arial"/>
        </w:rPr>
        <w:t xml:space="preserve">El análisis inicial, busca recolectar la información suficiente para poder confirmar la clasificación del incidentes, amenazas y posibles vulnerabilidades asociadas, así como el impacto asociado, para su posterior notificación al </w:t>
      </w:r>
      <w:proofErr w:type="gramStart"/>
      <w:r w:rsidRPr="00093840">
        <w:rPr>
          <w:rFonts w:ascii="Arial" w:hAnsi="Arial" w:cs="Arial"/>
        </w:rPr>
        <w:t>Responsable</w:t>
      </w:r>
      <w:proofErr w:type="gramEnd"/>
      <w:r w:rsidRPr="00093840">
        <w:rPr>
          <w:rFonts w:ascii="Arial" w:hAnsi="Arial" w:cs="Arial"/>
        </w:rPr>
        <w:t xml:space="preserve"> de Seguridad, o la persona que este designe, será el encargado de notificar y escalar, de acuerdo con la criticidad establecida.</w:t>
      </w:r>
    </w:p>
    <w:p w14:paraId="7C1CFE9D" w14:textId="053F6DC9" w:rsidR="00B952C7" w:rsidRPr="00093840" w:rsidRDefault="00B952C7" w:rsidP="00B952C7">
      <w:pPr>
        <w:rPr>
          <w:rFonts w:ascii="Arial" w:hAnsi="Arial" w:cs="Arial"/>
        </w:rPr>
      </w:pPr>
      <w:r w:rsidRPr="00093840">
        <w:rPr>
          <w:rFonts w:ascii="Arial" w:hAnsi="Arial" w:cs="Arial"/>
        </w:rPr>
        <w:t xml:space="preserve">Para mayor detalle ver </w:t>
      </w:r>
      <w:hyperlink w:anchor="_Anexo_4:_FLUJOGRAMAS" w:history="1">
        <w:r w:rsidR="00B10548" w:rsidRPr="00093840">
          <w:rPr>
            <w:rStyle w:val="Hipervnculo"/>
            <w:rFonts w:ascii="Arial" w:hAnsi="Arial" w:cs="Arial"/>
            <w:b/>
            <w:bCs/>
            <w:iCs/>
          </w:rPr>
          <w:t>ANEXO 4: Flujograma de comunicación</w:t>
        </w:r>
      </w:hyperlink>
      <w:r w:rsidRPr="00093840">
        <w:rPr>
          <w:rFonts w:ascii="Arial" w:hAnsi="Arial" w:cs="Arial"/>
        </w:rPr>
        <w:t>.</w:t>
      </w:r>
    </w:p>
    <w:p w14:paraId="6790D61F" w14:textId="48CB3C42" w:rsidR="00C00A10" w:rsidRPr="00093840" w:rsidRDefault="00B952C7" w:rsidP="3BC874D5">
      <w:pPr>
        <w:rPr>
          <w:rFonts w:ascii="Arial" w:hAnsi="Arial" w:cs="Arial"/>
        </w:rPr>
      </w:pPr>
      <w:r w:rsidRPr="3BC874D5">
        <w:rPr>
          <w:rFonts w:ascii="Arial" w:hAnsi="Arial" w:cs="Arial"/>
        </w:rPr>
        <w:t xml:space="preserve">Con el fin de facilitar el contacto para el reporte y gestión de los incidentes de seguridad de la información y ciberseguridad, se establece el </w:t>
      </w:r>
      <w:hyperlink w:anchor="_Anexo_4:_FLUJOGRAMAS">
        <w:r w:rsidR="00B10548" w:rsidRPr="3BC874D5">
          <w:rPr>
            <w:rStyle w:val="Hipervnculo"/>
            <w:rFonts w:ascii="Arial" w:hAnsi="Arial" w:cs="Arial"/>
            <w:b/>
            <w:bCs/>
          </w:rPr>
          <w:t>ANEXO 4: Flujograma de comunicación</w:t>
        </w:r>
      </w:hyperlink>
      <w:r w:rsidR="00B10548" w:rsidRPr="3BC874D5">
        <w:rPr>
          <w:rFonts w:ascii="Arial" w:hAnsi="Arial" w:cs="Arial"/>
          <w:b/>
          <w:bCs/>
        </w:rPr>
        <w:t xml:space="preserve">, </w:t>
      </w:r>
      <w:r w:rsidRPr="3BC874D5">
        <w:rPr>
          <w:rFonts w:ascii="Arial" w:hAnsi="Arial" w:cs="Arial"/>
        </w:rPr>
        <w:t>mediante el cual se relacionan los datos que permitan la comunicación con cada una de las personas responsables o vinculados a su análisis evaluación o investigación.</w:t>
      </w:r>
    </w:p>
    <w:p w14:paraId="563EBE17" w14:textId="69E3F99E" w:rsidR="00D61985" w:rsidRPr="00093840" w:rsidRDefault="00D61985" w:rsidP="00D61985">
      <w:pPr>
        <w:pStyle w:val="Ttulo2"/>
        <w:rPr>
          <w:rFonts w:ascii="Arial" w:hAnsi="Arial" w:cs="Arial"/>
        </w:rPr>
      </w:pPr>
      <w:bookmarkStart w:id="64" w:name="_Toc132199751"/>
      <w:bookmarkStart w:id="65" w:name="_Toc132200097"/>
      <w:bookmarkStart w:id="66" w:name="_Toc132200268"/>
      <w:bookmarkStart w:id="67" w:name="_Toc132201130"/>
      <w:bookmarkStart w:id="68" w:name="_Toc132202747"/>
      <w:bookmarkStart w:id="69" w:name="_Toc132203582"/>
      <w:bookmarkStart w:id="70" w:name="_Toc132211802"/>
      <w:bookmarkStart w:id="71" w:name="_Toc132201131"/>
      <w:bookmarkStart w:id="72" w:name="_Toc191458132"/>
      <w:bookmarkEnd w:id="64"/>
      <w:bookmarkEnd w:id="65"/>
      <w:bookmarkEnd w:id="66"/>
      <w:bookmarkEnd w:id="67"/>
      <w:bookmarkEnd w:id="68"/>
      <w:bookmarkEnd w:id="69"/>
      <w:bookmarkEnd w:id="70"/>
      <w:r w:rsidRPr="00093840">
        <w:rPr>
          <w:rFonts w:ascii="Arial" w:hAnsi="Arial" w:cs="Arial"/>
        </w:rPr>
        <w:t>Contención, mitigación y recuperación</w:t>
      </w:r>
      <w:bookmarkEnd w:id="71"/>
      <w:bookmarkEnd w:id="72"/>
    </w:p>
    <w:p w14:paraId="31F52D38" w14:textId="5848567E" w:rsidR="00B952C7" w:rsidRPr="00093840" w:rsidRDefault="00B952C7" w:rsidP="0015019F">
      <w:pPr>
        <w:pStyle w:val="Ttulo3"/>
        <w:rPr>
          <w:rFonts w:ascii="Arial" w:hAnsi="Arial" w:cs="Arial"/>
        </w:rPr>
      </w:pPr>
      <w:bookmarkStart w:id="73" w:name="_Toc191458133"/>
      <w:r w:rsidRPr="00093840">
        <w:rPr>
          <w:rFonts w:ascii="Arial" w:hAnsi="Arial" w:cs="Arial"/>
        </w:rPr>
        <w:t>Introducción</w:t>
      </w:r>
      <w:bookmarkEnd w:id="73"/>
    </w:p>
    <w:p w14:paraId="291BFBFB" w14:textId="30B52FBD" w:rsidR="006504AF" w:rsidRPr="00970B3B" w:rsidRDefault="006504AF" w:rsidP="006504AF">
      <w:pPr>
        <w:rPr>
          <w:rFonts w:ascii="Arial" w:hAnsi="Arial" w:cs="Arial"/>
          <w:iCs/>
        </w:rPr>
      </w:pPr>
      <w:r w:rsidRPr="00970B3B">
        <w:rPr>
          <w:rFonts w:ascii="Arial" w:hAnsi="Arial" w:cs="Arial"/>
          <w:iCs/>
        </w:rPr>
        <w:t>Es en esta fase cuando se empiezan a poner en marcha las medidas de contención que permitan proteger la seguridad de las personas, proteger la información, minimizar el impacto en los servicios y, en su caso, en los derechos y libertades de las personas físicas.</w:t>
      </w:r>
      <w:r w:rsidR="00FB18AA" w:rsidRPr="00970B3B">
        <w:rPr>
          <w:rFonts w:ascii="Arial" w:hAnsi="Arial" w:cs="Arial"/>
          <w:iCs/>
        </w:rPr>
        <w:t xml:space="preserve"> </w:t>
      </w:r>
    </w:p>
    <w:p w14:paraId="69EC2260" w14:textId="29EB1371" w:rsidR="006504AF" w:rsidRPr="00093840" w:rsidRDefault="006504AF" w:rsidP="006504AF">
      <w:pPr>
        <w:rPr>
          <w:rFonts w:ascii="Arial" w:hAnsi="Arial" w:cs="Arial"/>
          <w:iCs/>
        </w:rPr>
      </w:pPr>
      <w:r w:rsidRPr="00970B3B">
        <w:rPr>
          <w:rFonts w:ascii="Arial" w:hAnsi="Arial" w:cs="Arial"/>
          <w:iCs/>
        </w:rPr>
        <w:t>La contención busca evitar que el incidente se propague y comprometa otros sistemas.</w:t>
      </w:r>
      <w:r w:rsidRPr="00093840">
        <w:rPr>
          <w:rFonts w:ascii="Arial" w:hAnsi="Arial" w:cs="Arial"/>
          <w:iCs/>
        </w:rPr>
        <w:t xml:space="preserve"> Una vez que el incidente ha sido aislado, la organización deberá intentar, en primera instancia, mitigar su impacto, procediendo después a su eliminación de los sistemas afectados y tratando finalmente de recuperar el sistema al modo de funcionamiento normal. La recuperación implica establecer las medidas de control necesarias que permitan minimizar el riesgo de que las amenazas existentes puedan ser materializadas en un futuro.</w:t>
      </w:r>
    </w:p>
    <w:p w14:paraId="4D2D1C22" w14:textId="278DD523" w:rsidR="00B952C7" w:rsidRPr="00093840" w:rsidRDefault="00B952C7" w:rsidP="0015019F">
      <w:pPr>
        <w:pStyle w:val="Ttulo3"/>
        <w:rPr>
          <w:rFonts w:ascii="Arial" w:hAnsi="Arial" w:cs="Arial"/>
        </w:rPr>
      </w:pPr>
      <w:bookmarkStart w:id="74" w:name="_Toc191458134"/>
      <w:r w:rsidRPr="00093840">
        <w:rPr>
          <w:rFonts w:ascii="Arial" w:hAnsi="Arial" w:cs="Arial"/>
        </w:rPr>
        <w:t>Fase aplicada a</w:t>
      </w:r>
      <w:r w:rsidR="00970B3B">
        <w:rPr>
          <w:rFonts w:ascii="Arial" w:hAnsi="Arial" w:cs="Arial"/>
        </w:rPr>
        <w:t xml:space="preserve"> </w:t>
      </w:r>
      <w:r w:rsidR="00DE2F91">
        <w:rPr>
          <w:rFonts w:ascii="Arial" w:hAnsi="Arial" w:cs="Arial"/>
        </w:rPr>
        <w:t>SPIKA TECH</w:t>
      </w:r>
      <w:bookmarkEnd w:id="74"/>
    </w:p>
    <w:p w14:paraId="0A647082" w14:textId="3F6118F9" w:rsidR="006C106B" w:rsidRPr="00093840" w:rsidRDefault="006C106B" w:rsidP="006C106B">
      <w:pPr>
        <w:rPr>
          <w:rFonts w:ascii="Arial" w:hAnsi="Arial" w:cs="Arial"/>
        </w:rPr>
      </w:pPr>
      <w:r w:rsidRPr="00093840">
        <w:rPr>
          <w:rFonts w:ascii="Arial" w:hAnsi="Arial" w:cs="Arial"/>
        </w:rPr>
        <w:t xml:space="preserve">De acuerdo al flujograma establecido en el </w:t>
      </w:r>
      <w:hyperlink w:anchor="_Anexo_4:_FLUJOGRAMAS" w:history="1">
        <w:r w:rsidR="00B10548" w:rsidRPr="00093840">
          <w:rPr>
            <w:rStyle w:val="Hipervnculo"/>
            <w:rFonts w:ascii="Arial" w:hAnsi="Arial" w:cs="Arial"/>
            <w:b/>
            <w:bCs/>
            <w:iCs/>
          </w:rPr>
          <w:t>ANEXO 4: Flujograma de comunicación</w:t>
        </w:r>
      </w:hyperlink>
      <w:r w:rsidR="00B10548" w:rsidRPr="00093840">
        <w:rPr>
          <w:rFonts w:ascii="Arial" w:hAnsi="Arial" w:cs="Arial"/>
          <w:b/>
          <w:bCs/>
          <w:iCs/>
        </w:rPr>
        <w:t xml:space="preserve">, </w:t>
      </w:r>
      <w:r w:rsidRPr="00093840">
        <w:rPr>
          <w:rFonts w:ascii="Arial" w:hAnsi="Arial" w:cs="Arial"/>
        </w:rPr>
        <w:t>una vez identificada y clasificada la incidencia se debe realizar una evaluación del tipo de impacto asociado para determinar junto con el/los Responsable(s) del Sistema o Servicios/ Responsables del Tratamiento, si se presenta una deficiencia grave que este afectando la seguridad de los datos personales o aplicaciones y determinar si se requiere alguna acción específica e inmediata del servicio/tratamiento.</w:t>
      </w:r>
    </w:p>
    <w:p w14:paraId="4A3CEDEA" w14:textId="77777777" w:rsidR="006C106B" w:rsidRPr="00093840" w:rsidRDefault="006C106B" w:rsidP="006C106B">
      <w:pPr>
        <w:rPr>
          <w:rFonts w:ascii="Arial" w:hAnsi="Arial" w:cs="Arial"/>
        </w:rPr>
      </w:pPr>
      <w:r w:rsidRPr="00093840">
        <w:rPr>
          <w:rFonts w:ascii="Arial" w:hAnsi="Arial" w:cs="Arial"/>
        </w:rPr>
        <w:lastRenderedPageBreak/>
        <w:t xml:space="preserve">De la misma manera </w:t>
      </w:r>
      <w:r w:rsidRPr="00970B3B">
        <w:rPr>
          <w:rFonts w:ascii="Arial" w:hAnsi="Arial" w:cs="Arial"/>
        </w:rPr>
        <w:t>se debe evaluar si se dan las condiciones de activación del plan de continuidad del negocio para notificar y escalar al responsable de su gestión</w:t>
      </w:r>
      <w:r w:rsidRPr="00093840">
        <w:rPr>
          <w:rFonts w:ascii="Arial" w:hAnsi="Arial" w:cs="Arial"/>
        </w:rPr>
        <w:t xml:space="preserve"> aportando la mayor cantidad de información disponible para que se establezca la mejor estrategia de recuperación.</w:t>
      </w:r>
    </w:p>
    <w:p w14:paraId="1E7FF6D0" w14:textId="4FAD6595" w:rsidR="006C106B" w:rsidRPr="00093840" w:rsidRDefault="006C106B" w:rsidP="006C106B">
      <w:pPr>
        <w:rPr>
          <w:rFonts w:ascii="Arial" w:hAnsi="Arial" w:cs="Arial"/>
        </w:rPr>
      </w:pPr>
      <w:r w:rsidRPr="00093840">
        <w:rPr>
          <w:rFonts w:ascii="Arial" w:hAnsi="Arial" w:cs="Arial"/>
        </w:rPr>
        <w:t xml:space="preserve">Para aquellos casos de incidentes que </w:t>
      </w:r>
      <w:r w:rsidR="00C64CD8" w:rsidRPr="00093840">
        <w:rPr>
          <w:rFonts w:ascii="Arial" w:hAnsi="Arial" w:cs="Arial"/>
        </w:rPr>
        <w:t>puedan afectar a la autenticidad, integridad</w:t>
      </w:r>
      <w:r w:rsidR="00BF3D0F" w:rsidRPr="00093840">
        <w:rPr>
          <w:rFonts w:ascii="Arial" w:hAnsi="Arial" w:cs="Arial"/>
        </w:rPr>
        <w:t>, trazabilidad, confidencialidad o disponibilidad</w:t>
      </w:r>
      <w:r w:rsidRPr="00093840">
        <w:rPr>
          <w:rFonts w:ascii="Arial" w:hAnsi="Arial" w:cs="Arial"/>
        </w:rPr>
        <w:t>, se deben generar acciones encaminadas a la recolección y preservación de evidencias de tal forma que se cumpla con la debida diligencia y las cadenas de custodia requeridas en este tipo de casos.</w:t>
      </w:r>
    </w:p>
    <w:p w14:paraId="7339CE46" w14:textId="77777777" w:rsidR="006C106B" w:rsidRPr="00093840" w:rsidRDefault="006C106B" w:rsidP="006C106B">
      <w:pPr>
        <w:rPr>
          <w:rFonts w:ascii="Arial" w:hAnsi="Arial" w:cs="Arial"/>
        </w:rPr>
      </w:pPr>
      <w:r w:rsidRPr="00093840">
        <w:rPr>
          <w:rFonts w:ascii="Arial" w:hAnsi="Arial" w:cs="Arial"/>
        </w:rPr>
        <w:t>De forma enunciativa, y no limitativa, se recogen algunas acciones que pueden llevarse a cabo durante la gestión de un incidente:</w:t>
      </w:r>
    </w:p>
    <w:p w14:paraId="7E32FBEE" w14:textId="77777777" w:rsidR="000914E3" w:rsidRPr="00093840" w:rsidRDefault="000914E3" w:rsidP="000914E3">
      <w:pPr>
        <w:rPr>
          <w:rFonts w:ascii="Arial" w:hAnsi="Arial" w:cs="Arial"/>
          <w:b/>
          <w:bCs/>
        </w:rPr>
      </w:pPr>
      <w:r w:rsidRPr="00093840">
        <w:rPr>
          <w:rFonts w:ascii="Arial" w:hAnsi="Arial" w:cs="Arial"/>
          <w:b/>
          <w:bCs/>
        </w:rPr>
        <w:t>Contención</w:t>
      </w:r>
    </w:p>
    <w:p w14:paraId="04F7DDCA" w14:textId="77777777" w:rsidR="000914E3" w:rsidRPr="00093840" w:rsidRDefault="000914E3" w:rsidP="000914E3">
      <w:pPr>
        <w:pStyle w:val="Prrafodelista"/>
        <w:numPr>
          <w:ilvl w:val="0"/>
          <w:numId w:val="15"/>
        </w:numPr>
        <w:spacing w:after="0" w:line="240" w:lineRule="auto"/>
        <w:ind w:left="284" w:hanging="284"/>
        <w:contextualSpacing w:val="0"/>
        <w:rPr>
          <w:rFonts w:ascii="Arial" w:hAnsi="Arial" w:cs="Arial"/>
        </w:rPr>
      </w:pPr>
      <w:r w:rsidRPr="00093840">
        <w:rPr>
          <w:rFonts w:ascii="Arial" w:hAnsi="Arial" w:cs="Arial"/>
        </w:rPr>
        <w:t xml:space="preserve">Si es posible, se debe impedir el acceso al origen de la divulgación: dominios, puertos, servidores, la fuente o los destinatarios de la divulgación. Dependiendo del vector de ataque, impedir el acceso al origen: dominios, conexiones, equipos informáticos o conexiones remotas, puertos, parches, actualización del software de detección (antivirus, IDS, etc.) bloqueo de tráfico, deshabilitar dispositivos, servidores, etc. </w:t>
      </w:r>
    </w:p>
    <w:p w14:paraId="34043978" w14:textId="77777777" w:rsidR="000914E3" w:rsidRPr="00093840" w:rsidRDefault="000914E3" w:rsidP="000914E3">
      <w:pPr>
        <w:pStyle w:val="Prrafodelista"/>
        <w:numPr>
          <w:ilvl w:val="0"/>
          <w:numId w:val="15"/>
        </w:numPr>
        <w:spacing w:after="0" w:line="240" w:lineRule="auto"/>
        <w:ind w:left="284" w:hanging="284"/>
        <w:contextualSpacing w:val="0"/>
        <w:rPr>
          <w:rFonts w:ascii="Arial" w:hAnsi="Arial" w:cs="Arial"/>
        </w:rPr>
      </w:pPr>
      <w:r w:rsidRPr="00093840">
        <w:rPr>
          <w:rFonts w:ascii="Arial" w:hAnsi="Arial" w:cs="Arial"/>
        </w:rPr>
        <w:t>Suspender las credenciales lógicas y físicas con acceso a información privilegiada. Cambiar todas las contraseñas de usuarios privilegiados o hacer que los usuarios lo hagan de manera segura.</w:t>
      </w:r>
    </w:p>
    <w:p w14:paraId="211D7515" w14:textId="50191578" w:rsidR="000914E3" w:rsidRPr="00093840" w:rsidRDefault="000914E3" w:rsidP="3BC874D5">
      <w:pPr>
        <w:pStyle w:val="Prrafodelista"/>
        <w:numPr>
          <w:ilvl w:val="0"/>
          <w:numId w:val="15"/>
        </w:numPr>
        <w:spacing w:after="0" w:line="240" w:lineRule="auto"/>
        <w:ind w:left="284" w:hanging="284"/>
        <w:rPr>
          <w:rFonts w:ascii="Arial" w:hAnsi="Arial" w:cs="Arial"/>
        </w:rPr>
      </w:pPr>
      <w:r w:rsidRPr="3BC874D5">
        <w:rPr>
          <w:rFonts w:ascii="Arial" w:hAnsi="Arial" w:cs="Arial"/>
        </w:rPr>
        <w:t xml:space="preserve">Hacer una copia del sistema (clonado), hacer una copia del disco duro que contiene el sistema, y luego analizar la copia utilizando herramientas forenses. </w:t>
      </w:r>
    </w:p>
    <w:p w14:paraId="02215ADC" w14:textId="77777777" w:rsidR="000914E3" w:rsidRPr="00093840" w:rsidRDefault="000914E3" w:rsidP="000914E3">
      <w:pPr>
        <w:pStyle w:val="Prrafodelista"/>
        <w:numPr>
          <w:ilvl w:val="0"/>
          <w:numId w:val="15"/>
        </w:numPr>
        <w:spacing w:after="0" w:line="240" w:lineRule="auto"/>
        <w:ind w:left="284" w:hanging="284"/>
        <w:contextualSpacing w:val="0"/>
        <w:rPr>
          <w:rFonts w:ascii="Arial" w:hAnsi="Arial" w:cs="Arial"/>
        </w:rPr>
      </w:pPr>
      <w:r w:rsidRPr="00093840">
        <w:rPr>
          <w:rFonts w:ascii="Arial" w:hAnsi="Arial" w:cs="Arial"/>
        </w:rPr>
        <w:t>Aislar el sistema utilizado para revelar los datos con el fin de realizar un análisis forense más tarde.</w:t>
      </w:r>
    </w:p>
    <w:p w14:paraId="54A74E30" w14:textId="4802981A" w:rsidR="000914E3" w:rsidRPr="00093840" w:rsidRDefault="000914E3" w:rsidP="000914E3">
      <w:pPr>
        <w:pStyle w:val="Prrafodelista"/>
        <w:numPr>
          <w:ilvl w:val="0"/>
          <w:numId w:val="15"/>
        </w:numPr>
        <w:spacing w:after="0" w:line="240" w:lineRule="auto"/>
        <w:ind w:left="284" w:hanging="284"/>
        <w:contextualSpacing w:val="0"/>
        <w:rPr>
          <w:rFonts w:ascii="Arial" w:hAnsi="Arial" w:cs="Arial"/>
        </w:rPr>
      </w:pPr>
      <w:r w:rsidRPr="00093840">
        <w:rPr>
          <w:rFonts w:ascii="Arial" w:hAnsi="Arial" w:cs="Arial"/>
        </w:rPr>
        <w:t>Si los datos han sido enviados a servidores públicos, solicitar al propietario (o web</w:t>
      </w:r>
      <w:r w:rsidR="00BF6FB2" w:rsidRPr="00093840">
        <w:rPr>
          <w:rFonts w:ascii="Arial" w:hAnsi="Arial" w:cs="Arial"/>
        </w:rPr>
        <w:t xml:space="preserve"> </w:t>
      </w:r>
      <w:proofErr w:type="gramStart"/>
      <w:r w:rsidRPr="00093840">
        <w:rPr>
          <w:rFonts w:ascii="Arial" w:hAnsi="Arial" w:cs="Arial"/>
        </w:rPr>
        <w:t>master</w:t>
      </w:r>
      <w:proofErr w:type="gramEnd"/>
      <w:r w:rsidRPr="00093840">
        <w:rPr>
          <w:rFonts w:ascii="Arial" w:hAnsi="Arial" w:cs="Arial"/>
        </w:rPr>
        <w:t>) que elimine los datos divulgados.</w:t>
      </w:r>
    </w:p>
    <w:p w14:paraId="316F5DFC" w14:textId="74072ACA" w:rsidR="000914E3" w:rsidRPr="00093840" w:rsidRDefault="000914E3" w:rsidP="000914E3">
      <w:pPr>
        <w:pStyle w:val="Prrafodelista"/>
        <w:numPr>
          <w:ilvl w:val="0"/>
          <w:numId w:val="15"/>
        </w:numPr>
        <w:spacing w:after="0" w:line="240" w:lineRule="auto"/>
        <w:ind w:left="284" w:hanging="284"/>
        <w:contextualSpacing w:val="0"/>
        <w:rPr>
          <w:rFonts w:ascii="Arial" w:hAnsi="Arial" w:cs="Arial"/>
        </w:rPr>
      </w:pPr>
      <w:r w:rsidRPr="00093840">
        <w:rPr>
          <w:rFonts w:ascii="Arial" w:hAnsi="Arial" w:cs="Arial"/>
        </w:rPr>
        <w:t>Si no es posible eliminar los datos divulgados, proporcionar un análisis completo al departamento correspondiente o a quien ejerza dichas funciones.</w:t>
      </w:r>
    </w:p>
    <w:p w14:paraId="18754F29" w14:textId="47360F4C" w:rsidR="000914E3" w:rsidRPr="00093840" w:rsidRDefault="000914E3" w:rsidP="000914E3">
      <w:pPr>
        <w:pStyle w:val="Prrafodelista"/>
        <w:numPr>
          <w:ilvl w:val="0"/>
          <w:numId w:val="15"/>
        </w:numPr>
        <w:spacing w:after="0" w:line="240" w:lineRule="auto"/>
        <w:ind w:left="284" w:hanging="284"/>
        <w:contextualSpacing w:val="0"/>
        <w:rPr>
          <w:rFonts w:ascii="Arial" w:hAnsi="Arial" w:cs="Arial"/>
        </w:rPr>
      </w:pPr>
      <w:r w:rsidRPr="00093840">
        <w:rPr>
          <w:rFonts w:ascii="Arial" w:hAnsi="Arial" w:cs="Arial"/>
        </w:rPr>
        <w:t>Vigilar la difusión de los documentos/datos filtrados en los diferentes sitios web y redes sociales (</w:t>
      </w:r>
      <w:r w:rsidR="00354C96" w:rsidRPr="00093840">
        <w:rPr>
          <w:rFonts w:ascii="Arial" w:hAnsi="Arial" w:cs="Arial"/>
        </w:rPr>
        <w:t>Facebook</w:t>
      </w:r>
      <w:r w:rsidRPr="00093840">
        <w:rPr>
          <w:rFonts w:ascii="Arial" w:hAnsi="Arial" w:cs="Arial"/>
        </w:rPr>
        <w:t xml:space="preserve">, Twitter, etc.) así como los comentarios y reacciones de los usuarios de Internet. </w:t>
      </w:r>
    </w:p>
    <w:p w14:paraId="676A9DBA" w14:textId="18781305" w:rsidR="000914E3" w:rsidRPr="00093840" w:rsidRDefault="00B66EC5" w:rsidP="000914E3">
      <w:pPr>
        <w:pStyle w:val="Prrafodelista"/>
        <w:numPr>
          <w:ilvl w:val="0"/>
          <w:numId w:val="15"/>
        </w:numPr>
        <w:spacing w:after="0" w:line="240" w:lineRule="auto"/>
        <w:ind w:left="284" w:hanging="284"/>
        <w:contextualSpacing w:val="0"/>
        <w:rPr>
          <w:rFonts w:ascii="Arial" w:hAnsi="Arial" w:cs="Arial"/>
        </w:rPr>
      </w:pPr>
      <w:r w:rsidRPr="00093840">
        <w:rPr>
          <w:rFonts w:ascii="Arial" w:hAnsi="Arial" w:cs="Arial"/>
        </w:rPr>
        <w:t>Aislar</w:t>
      </w:r>
      <w:r w:rsidR="001D63EC" w:rsidRPr="00093840">
        <w:rPr>
          <w:rFonts w:ascii="Arial" w:hAnsi="Arial" w:cs="Arial"/>
        </w:rPr>
        <w:t xml:space="preserve"> </w:t>
      </w:r>
      <w:r w:rsidR="000914E3" w:rsidRPr="00093840">
        <w:rPr>
          <w:rFonts w:ascii="Arial" w:hAnsi="Arial" w:cs="Arial"/>
        </w:rPr>
        <w:t xml:space="preserve">el equipo o </w:t>
      </w:r>
      <w:r w:rsidRPr="00093840">
        <w:rPr>
          <w:rFonts w:ascii="Arial" w:hAnsi="Arial" w:cs="Arial"/>
        </w:rPr>
        <w:t xml:space="preserve">desconectar el </w:t>
      </w:r>
      <w:r w:rsidR="000914E3" w:rsidRPr="00093840">
        <w:rPr>
          <w:rFonts w:ascii="Arial" w:hAnsi="Arial" w:cs="Arial"/>
        </w:rPr>
        <w:t>segmento de red del resto de redes. Esto se puede hacer, en el caso de un dispositivo aislado, desconectando directamente el cable de red, o aislando un segmento de red en una VLAN o similar.</w:t>
      </w:r>
    </w:p>
    <w:p w14:paraId="0031CD81" w14:textId="77777777" w:rsidR="000914E3" w:rsidRPr="00093840" w:rsidRDefault="000914E3" w:rsidP="000914E3">
      <w:pPr>
        <w:pStyle w:val="Prrafodelista"/>
        <w:numPr>
          <w:ilvl w:val="0"/>
          <w:numId w:val="15"/>
        </w:numPr>
        <w:spacing w:after="0" w:line="240" w:lineRule="auto"/>
        <w:ind w:left="284" w:hanging="284"/>
        <w:contextualSpacing w:val="0"/>
        <w:rPr>
          <w:rFonts w:ascii="Arial" w:hAnsi="Arial" w:cs="Arial"/>
        </w:rPr>
      </w:pPr>
      <w:r w:rsidRPr="00093840">
        <w:rPr>
          <w:rFonts w:ascii="Arial" w:hAnsi="Arial" w:cs="Arial"/>
        </w:rPr>
        <w:t>En el caso de que la infección ocurra en un dispositivo crítico, el tráfico estrictamente necesario puede ser aislado a través de la configuración de un firewall entre este elemento y el resto de la red, permitiendo solo el tráfico estrictamente necesario para el funcionamiento del sistema.</w:t>
      </w:r>
    </w:p>
    <w:p w14:paraId="11A574AE" w14:textId="77777777" w:rsidR="000914E3" w:rsidRPr="00093840" w:rsidRDefault="000914E3" w:rsidP="000914E3">
      <w:pPr>
        <w:pStyle w:val="Prrafodelista"/>
        <w:numPr>
          <w:ilvl w:val="0"/>
          <w:numId w:val="15"/>
        </w:numPr>
        <w:spacing w:after="0" w:line="240" w:lineRule="auto"/>
        <w:ind w:left="284" w:hanging="284"/>
        <w:contextualSpacing w:val="0"/>
        <w:rPr>
          <w:rFonts w:ascii="Arial" w:hAnsi="Arial" w:cs="Arial"/>
        </w:rPr>
      </w:pPr>
      <w:r w:rsidRPr="00093840">
        <w:rPr>
          <w:rFonts w:ascii="Arial" w:hAnsi="Arial" w:cs="Arial"/>
        </w:rPr>
        <w:t xml:space="preserve">Si el tipo de incidente ha sido identificado, y se conocen detalles técnicos, como la propagación de </w:t>
      </w:r>
      <w:proofErr w:type="gramStart"/>
      <w:r w:rsidRPr="00093840">
        <w:rPr>
          <w:rFonts w:ascii="Arial" w:hAnsi="Arial" w:cs="Arial"/>
        </w:rPr>
        <w:t>malware</w:t>
      </w:r>
      <w:proofErr w:type="gramEnd"/>
      <w:r w:rsidRPr="00093840">
        <w:rPr>
          <w:rFonts w:ascii="Arial" w:hAnsi="Arial" w:cs="Arial"/>
        </w:rPr>
        <w:t xml:space="preserve">, el patrón de comportamiento de una denegación de servicio o las características de un intento de intrusión a través de la fuerza bruta es posible aplicar medidas de contención más apropiadas para un conjunto dado de circunstancias. Por ejemplo, el bloqueo de correos electrónicos específicos, el acceso a equipos compartidos, conexiones salientes o cualquier vector de infección de </w:t>
      </w:r>
      <w:proofErr w:type="gramStart"/>
      <w:r w:rsidRPr="00093840">
        <w:rPr>
          <w:rFonts w:ascii="Arial" w:hAnsi="Arial" w:cs="Arial"/>
        </w:rPr>
        <w:t>malware</w:t>
      </w:r>
      <w:proofErr w:type="gramEnd"/>
      <w:r w:rsidRPr="00093840">
        <w:rPr>
          <w:rFonts w:ascii="Arial" w:hAnsi="Arial" w:cs="Arial"/>
        </w:rPr>
        <w:t xml:space="preserve"> a través de políticas y reglas de firewall. De la misma manera, es posible programar reglas de filtrado para las entregas de servicio o intentos de intrusión.</w:t>
      </w:r>
    </w:p>
    <w:p w14:paraId="1379EE23" w14:textId="77777777" w:rsidR="000914E3" w:rsidRPr="00093840" w:rsidRDefault="000914E3" w:rsidP="000914E3">
      <w:pPr>
        <w:pStyle w:val="Prrafodelista"/>
        <w:numPr>
          <w:ilvl w:val="0"/>
          <w:numId w:val="15"/>
        </w:numPr>
        <w:spacing w:after="0" w:line="240" w:lineRule="auto"/>
        <w:ind w:left="284" w:hanging="284"/>
        <w:contextualSpacing w:val="0"/>
        <w:rPr>
          <w:rFonts w:ascii="Arial" w:hAnsi="Arial" w:cs="Arial"/>
        </w:rPr>
      </w:pPr>
      <w:r w:rsidRPr="00093840">
        <w:rPr>
          <w:rFonts w:ascii="Arial" w:hAnsi="Arial" w:cs="Arial"/>
        </w:rPr>
        <w:lastRenderedPageBreak/>
        <w:t xml:space="preserve">En el caso de una vulnerabilidad que podría resultar en una intrusión o denegación de servicio, se deben aplicar todos los procedimientos de mitigación recomendados por el fabricante y se deben instalar los parches recomendados. </w:t>
      </w:r>
    </w:p>
    <w:p w14:paraId="47B17C07" w14:textId="77777777" w:rsidR="000914E3" w:rsidRPr="00093840" w:rsidRDefault="000914E3" w:rsidP="000914E3">
      <w:pPr>
        <w:pStyle w:val="Prrafodelista"/>
        <w:numPr>
          <w:ilvl w:val="0"/>
          <w:numId w:val="15"/>
        </w:numPr>
        <w:spacing w:after="0" w:line="240" w:lineRule="auto"/>
        <w:ind w:left="284" w:hanging="284"/>
        <w:contextualSpacing w:val="0"/>
        <w:rPr>
          <w:rFonts w:ascii="Arial" w:hAnsi="Arial" w:cs="Arial"/>
        </w:rPr>
      </w:pPr>
      <w:r w:rsidRPr="00093840">
        <w:rPr>
          <w:rFonts w:ascii="Arial" w:hAnsi="Arial" w:cs="Arial"/>
        </w:rPr>
        <w:t>Se deberá tener en cuenta si la realización de estas u otras acciones conllevan la suspensión temporal de servicios y sus consecuencias.</w:t>
      </w:r>
    </w:p>
    <w:p w14:paraId="7EEFF73B" w14:textId="77777777" w:rsidR="000914E3" w:rsidRPr="00093840" w:rsidRDefault="000914E3" w:rsidP="000914E3">
      <w:pPr>
        <w:pStyle w:val="Prrafodelista"/>
        <w:spacing w:after="0" w:line="240" w:lineRule="auto"/>
        <w:ind w:left="284"/>
        <w:contextualSpacing w:val="0"/>
        <w:rPr>
          <w:rFonts w:ascii="Arial" w:hAnsi="Arial" w:cs="Arial"/>
        </w:rPr>
      </w:pPr>
    </w:p>
    <w:p w14:paraId="56EC8AEB" w14:textId="77777777" w:rsidR="000914E3" w:rsidRPr="00093840" w:rsidRDefault="000914E3" w:rsidP="000914E3">
      <w:pPr>
        <w:rPr>
          <w:rFonts w:ascii="Arial" w:hAnsi="Arial" w:cs="Arial"/>
          <w:b/>
          <w:bCs/>
          <w:highlight w:val="yellow"/>
        </w:rPr>
      </w:pPr>
      <w:r w:rsidRPr="00093840">
        <w:rPr>
          <w:rFonts w:ascii="Arial" w:hAnsi="Arial" w:cs="Arial"/>
          <w:b/>
          <w:bCs/>
        </w:rPr>
        <w:t>Recuperación</w:t>
      </w:r>
    </w:p>
    <w:p w14:paraId="4B9A3635" w14:textId="77777777" w:rsidR="000914E3" w:rsidRPr="00093840" w:rsidRDefault="000914E3" w:rsidP="000914E3">
      <w:pPr>
        <w:pStyle w:val="Prrafodelista"/>
        <w:numPr>
          <w:ilvl w:val="0"/>
          <w:numId w:val="15"/>
        </w:numPr>
        <w:spacing w:after="0" w:line="240" w:lineRule="auto"/>
        <w:ind w:left="284" w:hanging="284"/>
        <w:contextualSpacing w:val="0"/>
        <w:rPr>
          <w:rFonts w:ascii="Arial" w:hAnsi="Arial" w:cs="Arial"/>
        </w:rPr>
      </w:pPr>
      <w:r w:rsidRPr="00093840">
        <w:rPr>
          <w:rFonts w:ascii="Arial" w:hAnsi="Arial" w:cs="Arial"/>
        </w:rPr>
        <w:t>Revisar el proceso de desinfección, basado en firmas, herramientas, nuevas versiones/revisiones de software, etc. y probarlo. Hay que asegurar que el proceso de desinfección funciona adecuadamente sin dañar servicios.</w:t>
      </w:r>
    </w:p>
    <w:p w14:paraId="761E6B1D" w14:textId="77777777" w:rsidR="000914E3" w:rsidRPr="00093840" w:rsidRDefault="000914E3" w:rsidP="000914E3">
      <w:pPr>
        <w:pStyle w:val="Prrafodelista"/>
        <w:numPr>
          <w:ilvl w:val="0"/>
          <w:numId w:val="15"/>
        </w:numPr>
        <w:spacing w:after="0" w:line="240" w:lineRule="auto"/>
        <w:ind w:left="284" w:hanging="284"/>
        <w:contextualSpacing w:val="0"/>
        <w:rPr>
          <w:rFonts w:ascii="Arial" w:hAnsi="Arial" w:cs="Arial"/>
        </w:rPr>
      </w:pPr>
      <w:r w:rsidRPr="00093840">
        <w:rPr>
          <w:rFonts w:ascii="Arial" w:hAnsi="Arial" w:cs="Arial"/>
        </w:rPr>
        <w:t>Comprobar la integridad de todos los datos almacenados en el sistema, mediante un sistema de hashes, por ejemplo, que permita garantizar que los ficheros no han sido modificados, especial atención debe ser tenida con relación a los ficheros ejecutables.</w:t>
      </w:r>
    </w:p>
    <w:p w14:paraId="08002BE7" w14:textId="77777777" w:rsidR="000914E3" w:rsidRPr="00093840" w:rsidRDefault="000914E3" w:rsidP="000914E3">
      <w:pPr>
        <w:pStyle w:val="Prrafodelista"/>
        <w:numPr>
          <w:ilvl w:val="0"/>
          <w:numId w:val="15"/>
        </w:numPr>
        <w:spacing w:after="0" w:line="240" w:lineRule="auto"/>
        <w:ind w:left="284" w:hanging="284"/>
        <w:contextualSpacing w:val="0"/>
        <w:rPr>
          <w:rFonts w:ascii="Arial" w:hAnsi="Arial" w:cs="Arial"/>
        </w:rPr>
      </w:pPr>
      <w:r w:rsidRPr="00093840">
        <w:rPr>
          <w:rFonts w:ascii="Arial" w:hAnsi="Arial" w:cs="Arial"/>
        </w:rPr>
        <w:t>Revisar la correcta planificación y actualización de los motores y firmas de antivirus.</w:t>
      </w:r>
    </w:p>
    <w:p w14:paraId="09A0F3D8" w14:textId="77777777" w:rsidR="000914E3" w:rsidRPr="00093840" w:rsidRDefault="000914E3" w:rsidP="000914E3">
      <w:pPr>
        <w:pStyle w:val="Prrafodelista"/>
        <w:numPr>
          <w:ilvl w:val="0"/>
          <w:numId w:val="15"/>
        </w:numPr>
        <w:spacing w:after="0" w:line="240" w:lineRule="auto"/>
        <w:ind w:left="284" w:hanging="284"/>
        <w:contextualSpacing w:val="0"/>
        <w:rPr>
          <w:rFonts w:ascii="Arial" w:hAnsi="Arial" w:cs="Arial"/>
        </w:rPr>
      </w:pPr>
      <w:r w:rsidRPr="00093840">
        <w:rPr>
          <w:rFonts w:ascii="Arial" w:hAnsi="Arial" w:cs="Arial"/>
        </w:rPr>
        <w:t>Análisis con antivirus de todo el sistema, los discos duros y la memoria.</w:t>
      </w:r>
    </w:p>
    <w:p w14:paraId="7EB75E69" w14:textId="77777777" w:rsidR="000914E3" w:rsidRPr="00093840" w:rsidRDefault="000914E3" w:rsidP="000914E3">
      <w:pPr>
        <w:pStyle w:val="Prrafodelista"/>
        <w:numPr>
          <w:ilvl w:val="0"/>
          <w:numId w:val="15"/>
        </w:numPr>
        <w:spacing w:after="0" w:line="240" w:lineRule="auto"/>
        <w:ind w:left="284" w:hanging="284"/>
        <w:contextualSpacing w:val="0"/>
        <w:rPr>
          <w:rFonts w:ascii="Arial" w:hAnsi="Arial" w:cs="Arial"/>
        </w:rPr>
      </w:pPr>
      <w:r w:rsidRPr="00093840">
        <w:rPr>
          <w:rFonts w:ascii="Arial" w:hAnsi="Arial" w:cs="Arial"/>
        </w:rPr>
        <w:t>Restaurar conexiones y privilegios paulatinamente. Especial acceso restringido paulatino de máquinas remotas o no gestionadas.</w:t>
      </w:r>
    </w:p>
    <w:p w14:paraId="5BADE425" w14:textId="77777777" w:rsidR="000914E3" w:rsidRPr="00093840" w:rsidRDefault="000914E3" w:rsidP="000914E3">
      <w:pPr>
        <w:pStyle w:val="Prrafodelista"/>
        <w:numPr>
          <w:ilvl w:val="0"/>
          <w:numId w:val="15"/>
        </w:numPr>
        <w:spacing w:after="0" w:line="240" w:lineRule="auto"/>
        <w:ind w:left="284" w:hanging="284"/>
        <w:contextualSpacing w:val="0"/>
        <w:rPr>
          <w:rFonts w:ascii="Arial" w:hAnsi="Arial" w:cs="Arial"/>
        </w:rPr>
      </w:pPr>
      <w:r w:rsidRPr="00093840">
        <w:rPr>
          <w:rFonts w:ascii="Arial" w:hAnsi="Arial" w:cs="Arial"/>
        </w:rPr>
        <w:t>Se debe considerar también si las medidas aplicadas son de carácter temporal o si forman parte de una solución definitiva, y el sistema y/o la información afectada ha vuelto de nuevo de modo efectivo a su estado original.</w:t>
      </w:r>
    </w:p>
    <w:p w14:paraId="257AC700" w14:textId="72907789" w:rsidR="000914E3" w:rsidRPr="00332D85" w:rsidRDefault="000914E3" w:rsidP="000914E3">
      <w:pPr>
        <w:pStyle w:val="Prrafodelista"/>
        <w:numPr>
          <w:ilvl w:val="0"/>
          <w:numId w:val="15"/>
        </w:numPr>
        <w:spacing w:after="0" w:line="240" w:lineRule="auto"/>
        <w:ind w:left="284" w:hanging="284"/>
        <w:contextualSpacing w:val="0"/>
        <w:rPr>
          <w:rFonts w:ascii="Arial" w:hAnsi="Arial" w:cs="Arial"/>
        </w:rPr>
      </w:pPr>
      <w:r w:rsidRPr="00093840">
        <w:rPr>
          <w:rFonts w:ascii="Arial" w:hAnsi="Arial" w:cs="Arial"/>
        </w:rPr>
        <w:t xml:space="preserve">Además, debe asegurarse que la misma vulnerabilidad no podrá ser explotada en el futuro, o </w:t>
      </w:r>
      <w:proofErr w:type="gramStart"/>
      <w:r w:rsidRPr="00093840">
        <w:rPr>
          <w:rFonts w:ascii="Arial" w:hAnsi="Arial" w:cs="Arial"/>
        </w:rPr>
        <w:t>dicho</w:t>
      </w:r>
      <w:proofErr w:type="gramEnd"/>
      <w:r w:rsidRPr="00093840">
        <w:rPr>
          <w:rFonts w:ascii="Arial" w:hAnsi="Arial" w:cs="Arial"/>
        </w:rPr>
        <w:t xml:space="preserve"> en otros términos, se deberán de tomar medidas que eviten o eliminen la posibilidad de que un incidente vuelva a producirse. En este sentido, dentro del proceso de mejora continua, será necesario actualizar el plan de riesgos del centro afectado revisando si el análisis de riesgos contemplaba la amenaza que dio lugar a la brecha o incidente de seguridad y, en caso afirmativo, reevaluar las medidas de salvaguarda asociadas a fin de garantizar su efectividad.</w:t>
      </w:r>
    </w:p>
    <w:p w14:paraId="72311E18" w14:textId="33F17836" w:rsidR="000914E3" w:rsidRPr="00093840" w:rsidRDefault="000914E3" w:rsidP="000914E3">
      <w:pPr>
        <w:rPr>
          <w:rFonts w:ascii="Arial" w:hAnsi="Arial" w:cs="Arial"/>
        </w:rPr>
      </w:pPr>
      <w:r w:rsidRPr="00970B3B">
        <w:rPr>
          <w:rFonts w:ascii="Arial" w:hAnsi="Arial" w:cs="Arial"/>
        </w:rPr>
        <w:t xml:space="preserve">De forma paralela y bajo la coordinación por parte de </w:t>
      </w:r>
      <w:proofErr w:type="gramStart"/>
      <w:r w:rsidR="00D772E1" w:rsidRPr="00970B3B">
        <w:rPr>
          <w:rFonts w:ascii="Arial" w:hAnsi="Arial" w:cs="Arial"/>
        </w:rPr>
        <w:t>Responsable</w:t>
      </w:r>
      <w:proofErr w:type="gramEnd"/>
      <w:r w:rsidR="00D772E1" w:rsidRPr="00970B3B">
        <w:rPr>
          <w:rFonts w:ascii="Arial" w:hAnsi="Arial" w:cs="Arial"/>
        </w:rPr>
        <w:t xml:space="preserve"> de </w:t>
      </w:r>
      <w:r w:rsidR="00DE2F91">
        <w:rPr>
          <w:rFonts w:ascii="Arial" w:hAnsi="Arial" w:cs="Arial"/>
        </w:rPr>
        <w:t>SGSI</w:t>
      </w:r>
      <w:r w:rsidR="00D772E1" w:rsidRPr="00970B3B">
        <w:rPr>
          <w:rFonts w:ascii="Arial" w:hAnsi="Arial" w:cs="Arial"/>
        </w:rPr>
        <w:t xml:space="preserve">, o la persona que éste designe, </w:t>
      </w:r>
      <w:r w:rsidRPr="00970B3B">
        <w:rPr>
          <w:rFonts w:ascii="Arial" w:hAnsi="Arial" w:cs="Arial"/>
        </w:rPr>
        <w:t>se deben activar las notificaciones internas o externas</w:t>
      </w:r>
      <w:r w:rsidRPr="00093840">
        <w:rPr>
          <w:rFonts w:ascii="Arial" w:hAnsi="Arial" w:cs="Arial"/>
        </w:rPr>
        <w:t xml:space="preserve"> (según el caso), que permitan generar comunicados desde una fuente única, especialmente en las notificaciones externas. </w:t>
      </w:r>
    </w:p>
    <w:p w14:paraId="169754F6" w14:textId="42410526" w:rsidR="00B952C7" w:rsidRPr="00332D85" w:rsidRDefault="000914E3" w:rsidP="006504AF">
      <w:pPr>
        <w:rPr>
          <w:rFonts w:ascii="Arial" w:hAnsi="Arial" w:cs="Arial"/>
        </w:rPr>
      </w:pPr>
      <w:r w:rsidRPr="00093840">
        <w:rPr>
          <w:rFonts w:ascii="Arial" w:hAnsi="Arial" w:cs="Arial"/>
        </w:rPr>
        <w:t>Durante toda la fase de contención, mitigación y recuperación se establecerá una monitorización por parte de</w:t>
      </w:r>
      <w:r w:rsidR="00970B3B">
        <w:rPr>
          <w:rFonts w:ascii="Arial" w:hAnsi="Arial" w:cs="Arial"/>
        </w:rPr>
        <w:t>l equipo de seguridad informática</w:t>
      </w:r>
      <w:r w:rsidRPr="00093840">
        <w:rPr>
          <w:rFonts w:ascii="Arial" w:hAnsi="Arial" w:cs="Arial"/>
        </w:rPr>
        <w:t>, que evaluará el desarrollo de la incidencia y verificará si necesita la aprobación o ejecución de medidas adicionales para una adecuada gestión y cierre del incidente.</w:t>
      </w:r>
    </w:p>
    <w:p w14:paraId="4AE47C52" w14:textId="5DB82B1F" w:rsidR="008D0DC3" w:rsidRPr="00093840" w:rsidRDefault="008D0DC3" w:rsidP="008D0DC3">
      <w:pPr>
        <w:pStyle w:val="Ttulo2"/>
        <w:rPr>
          <w:rFonts w:ascii="Arial" w:hAnsi="Arial" w:cs="Arial"/>
        </w:rPr>
      </w:pPr>
      <w:bookmarkStart w:id="75" w:name="_Toc132201132"/>
      <w:bookmarkStart w:id="76" w:name="_Toc191458135"/>
      <w:r w:rsidRPr="00093840">
        <w:rPr>
          <w:rFonts w:ascii="Arial" w:hAnsi="Arial" w:cs="Arial"/>
        </w:rPr>
        <w:t>Actividades posts-incidentes</w:t>
      </w:r>
      <w:bookmarkEnd w:id="75"/>
      <w:bookmarkEnd w:id="76"/>
    </w:p>
    <w:p w14:paraId="72C48D03" w14:textId="2E01ED4D" w:rsidR="00D772E1" w:rsidRPr="00093840" w:rsidRDefault="00D772E1" w:rsidP="0015019F">
      <w:pPr>
        <w:pStyle w:val="Ttulo3"/>
        <w:rPr>
          <w:rFonts w:ascii="Arial" w:hAnsi="Arial" w:cs="Arial"/>
        </w:rPr>
      </w:pPr>
      <w:bookmarkStart w:id="77" w:name="_Toc191458136"/>
      <w:r w:rsidRPr="00093840">
        <w:rPr>
          <w:rFonts w:ascii="Arial" w:hAnsi="Arial" w:cs="Arial"/>
        </w:rPr>
        <w:t>Introducción</w:t>
      </w:r>
      <w:bookmarkEnd w:id="77"/>
    </w:p>
    <w:p w14:paraId="24361831" w14:textId="366C45F5" w:rsidR="006504AF" w:rsidRPr="00970B3B" w:rsidRDefault="006504AF" w:rsidP="006504AF">
      <w:pPr>
        <w:autoSpaceDE w:val="0"/>
        <w:autoSpaceDN w:val="0"/>
        <w:adjustRightInd w:val="0"/>
        <w:rPr>
          <w:rFonts w:ascii="Arial" w:hAnsi="Arial" w:cs="Arial"/>
          <w:iCs/>
        </w:rPr>
      </w:pPr>
      <w:r w:rsidRPr="00970B3B">
        <w:rPr>
          <w:rFonts w:ascii="Arial" w:hAnsi="Arial" w:cs="Arial"/>
          <w:iCs/>
        </w:rPr>
        <w:t>Con los registros recopilados durante la incidencia se procede a realizar un análisis de los pasos realizados, obtención de métricas, conclusiones y propuestas de mejora del proceso, para la gestión de incidencias posteriores y lo más importante, extraer las lecciones aprendidas que permitan mejorar los procesos existentes y generar una base de conocimiento valiosa al nuevo personal que se incorpora a la organización.  Una parte importante de esta etapa incluye el actualizar, extender, mejorar u optimizar los procedimientos de resolución de incidentes, basado en las lecciones aprendidas y el análisis del resultado de la atención de incidentes previos.</w:t>
      </w:r>
    </w:p>
    <w:p w14:paraId="2EE5931B" w14:textId="4B83E091" w:rsidR="00D772E1" w:rsidRPr="00093840" w:rsidRDefault="00D772E1" w:rsidP="0015019F">
      <w:pPr>
        <w:pStyle w:val="Ttulo3"/>
        <w:rPr>
          <w:rFonts w:ascii="Arial" w:hAnsi="Arial" w:cs="Arial"/>
        </w:rPr>
      </w:pPr>
      <w:bookmarkStart w:id="78" w:name="_Toc191458137"/>
      <w:r w:rsidRPr="00093840">
        <w:rPr>
          <w:rFonts w:ascii="Arial" w:hAnsi="Arial" w:cs="Arial"/>
        </w:rPr>
        <w:lastRenderedPageBreak/>
        <w:t>Fase aplicada a</w:t>
      </w:r>
      <w:r w:rsidR="00970B3B">
        <w:rPr>
          <w:rFonts w:ascii="Arial" w:hAnsi="Arial" w:cs="Arial"/>
        </w:rPr>
        <w:t xml:space="preserve"> </w:t>
      </w:r>
      <w:r w:rsidR="00DE2F91">
        <w:rPr>
          <w:rFonts w:ascii="Arial" w:hAnsi="Arial" w:cs="Arial"/>
        </w:rPr>
        <w:t>SPIKA TECH</w:t>
      </w:r>
      <w:bookmarkEnd w:id="78"/>
    </w:p>
    <w:p w14:paraId="2842A1F5" w14:textId="77777777" w:rsidR="00603F96" w:rsidRPr="00093840" w:rsidRDefault="00603F96" w:rsidP="00603F96">
      <w:pPr>
        <w:rPr>
          <w:rFonts w:ascii="Arial" w:hAnsi="Arial" w:cs="Arial"/>
        </w:rPr>
      </w:pPr>
      <w:r w:rsidRPr="00093840">
        <w:rPr>
          <w:rFonts w:ascii="Arial" w:hAnsi="Arial" w:cs="Arial"/>
        </w:rPr>
        <w:t xml:space="preserve">Tras la recuperación de los servicios, se realizará una valoración Post-Incidente donde se extraerá cualquier medida de mejora que permita evitar que la misma incidencia u otra de similares características vuelva a ocurrir. </w:t>
      </w:r>
    </w:p>
    <w:p w14:paraId="1F4BFCFD" w14:textId="6C473F97" w:rsidR="00603F96" w:rsidRPr="00970B3B" w:rsidRDefault="00603F96" w:rsidP="00603F96">
      <w:pPr>
        <w:rPr>
          <w:rFonts w:ascii="Arial" w:hAnsi="Arial" w:cs="Arial"/>
        </w:rPr>
      </w:pPr>
      <w:r w:rsidRPr="00970B3B">
        <w:rPr>
          <w:rFonts w:ascii="Arial" w:hAnsi="Arial" w:cs="Arial"/>
        </w:rPr>
        <w:t xml:space="preserve">Para incidentes de seguridad de nivel ALTO, MUY ALTO o CRÍTICO, </w:t>
      </w:r>
      <w:r w:rsidR="00F65A83" w:rsidRPr="00970B3B">
        <w:rPr>
          <w:rFonts w:ascii="Arial" w:hAnsi="Arial" w:cs="Arial"/>
        </w:rPr>
        <w:t xml:space="preserve">el </w:t>
      </w:r>
      <w:proofErr w:type="gramStart"/>
      <w:r w:rsidR="00F65A83" w:rsidRPr="00970B3B">
        <w:rPr>
          <w:rFonts w:ascii="Arial" w:hAnsi="Arial" w:cs="Arial"/>
        </w:rPr>
        <w:t>Responsable</w:t>
      </w:r>
      <w:proofErr w:type="gramEnd"/>
      <w:r w:rsidR="00F65A83" w:rsidRPr="00970B3B">
        <w:rPr>
          <w:rFonts w:ascii="Arial" w:hAnsi="Arial" w:cs="Arial"/>
        </w:rPr>
        <w:t xml:space="preserve"> del Servicio y de la Información en colaboración con el Responsable de</w:t>
      </w:r>
      <w:r w:rsidR="00970B3B">
        <w:rPr>
          <w:rFonts w:ascii="Arial" w:hAnsi="Arial" w:cs="Arial"/>
        </w:rPr>
        <w:t xml:space="preserve"> Seguridad</w:t>
      </w:r>
      <w:r w:rsidR="00F65A83" w:rsidRPr="00970B3B">
        <w:rPr>
          <w:rFonts w:ascii="Arial" w:hAnsi="Arial" w:cs="Arial"/>
        </w:rPr>
        <w:t xml:space="preserve"> </w:t>
      </w:r>
      <w:r w:rsidRPr="00970B3B">
        <w:rPr>
          <w:rFonts w:ascii="Arial" w:hAnsi="Arial" w:cs="Arial"/>
        </w:rPr>
        <w:t>llevarán a cabo el análisis de los incidentes de seguridad con los siguientes objetivos:</w:t>
      </w:r>
    </w:p>
    <w:p w14:paraId="4135263D" w14:textId="77777777" w:rsidR="00603F96" w:rsidRPr="00093840" w:rsidRDefault="00603F96" w:rsidP="00603F96">
      <w:pPr>
        <w:pStyle w:val="Prrafodelista"/>
        <w:numPr>
          <w:ilvl w:val="0"/>
          <w:numId w:val="16"/>
        </w:numPr>
        <w:spacing w:after="0" w:line="240" w:lineRule="auto"/>
        <w:contextualSpacing w:val="0"/>
        <w:rPr>
          <w:rFonts w:ascii="Arial" w:hAnsi="Arial" w:cs="Arial"/>
        </w:rPr>
      </w:pPr>
      <w:r w:rsidRPr="00093840">
        <w:rPr>
          <w:rFonts w:ascii="Arial" w:hAnsi="Arial" w:cs="Arial"/>
        </w:rPr>
        <w:t>Identificación de las causas que propiciaron la materialización del incidente.</w:t>
      </w:r>
    </w:p>
    <w:p w14:paraId="2F08D212" w14:textId="77777777" w:rsidR="00603F96" w:rsidRPr="00093840" w:rsidRDefault="00603F96" w:rsidP="00603F96">
      <w:pPr>
        <w:pStyle w:val="Prrafodelista"/>
        <w:numPr>
          <w:ilvl w:val="0"/>
          <w:numId w:val="16"/>
        </w:numPr>
        <w:spacing w:after="0" w:line="240" w:lineRule="auto"/>
        <w:contextualSpacing w:val="0"/>
        <w:rPr>
          <w:rFonts w:ascii="Arial" w:hAnsi="Arial" w:cs="Arial"/>
        </w:rPr>
      </w:pPr>
      <w:r w:rsidRPr="00093840">
        <w:rPr>
          <w:rFonts w:ascii="Arial" w:hAnsi="Arial" w:cs="Arial"/>
        </w:rPr>
        <w:t>Identificación de las lecciones aprendidas.</w:t>
      </w:r>
    </w:p>
    <w:p w14:paraId="006FC333" w14:textId="77777777" w:rsidR="00603F96" w:rsidRPr="00093840" w:rsidRDefault="00603F96" w:rsidP="00603F96">
      <w:pPr>
        <w:pStyle w:val="Prrafodelista"/>
        <w:numPr>
          <w:ilvl w:val="0"/>
          <w:numId w:val="16"/>
        </w:numPr>
        <w:spacing w:after="0" w:line="240" w:lineRule="auto"/>
        <w:contextualSpacing w:val="0"/>
        <w:rPr>
          <w:rFonts w:ascii="Arial" w:hAnsi="Arial" w:cs="Arial"/>
        </w:rPr>
      </w:pPr>
      <w:r w:rsidRPr="00093840">
        <w:rPr>
          <w:rFonts w:ascii="Arial" w:hAnsi="Arial" w:cs="Arial"/>
        </w:rPr>
        <w:t xml:space="preserve">Identificación de las acciones correctivas que deberán de ser implementadas con el fin de: </w:t>
      </w:r>
    </w:p>
    <w:p w14:paraId="5AA03A04" w14:textId="77777777" w:rsidR="00603F96" w:rsidRPr="00093840" w:rsidRDefault="00603F96" w:rsidP="00603F96">
      <w:pPr>
        <w:pStyle w:val="Prrafodelista"/>
        <w:numPr>
          <w:ilvl w:val="0"/>
          <w:numId w:val="17"/>
        </w:numPr>
        <w:spacing w:after="0" w:line="240" w:lineRule="auto"/>
        <w:contextualSpacing w:val="0"/>
        <w:rPr>
          <w:rFonts w:ascii="Arial" w:hAnsi="Arial" w:cs="Arial"/>
        </w:rPr>
      </w:pPr>
      <w:r w:rsidRPr="00093840">
        <w:rPr>
          <w:rFonts w:ascii="Arial" w:hAnsi="Arial" w:cs="Arial"/>
        </w:rPr>
        <w:t>Reducir o eliminar la probabilidad de la ocurrencia en el futuro del incidente de seguridad de la información.</w:t>
      </w:r>
    </w:p>
    <w:p w14:paraId="4FDE9806" w14:textId="77777777" w:rsidR="00603F96" w:rsidRPr="00093840" w:rsidRDefault="00603F96" w:rsidP="00603F96">
      <w:pPr>
        <w:pStyle w:val="Prrafodelista"/>
        <w:numPr>
          <w:ilvl w:val="0"/>
          <w:numId w:val="17"/>
        </w:numPr>
        <w:spacing w:after="0" w:line="240" w:lineRule="auto"/>
        <w:contextualSpacing w:val="0"/>
        <w:rPr>
          <w:rFonts w:ascii="Arial" w:hAnsi="Arial" w:cs="Arial"/>
        </w:rPr>
      </w:pPr>
      <w:r w:rsidRPr="00093840">
        <w:rPr>
          <w:rFonts w:ascii="Arial" w:hAnsi="Arial" w:cs="Arial"/>
        </w:rPr>
        <w:t>Reducir el impacto del incidente de seguridad de la información en caso de que vuelva a producirse en el futuro.</w:t>
      </w:r>
    </w:p>
    <w:p w14:paraId="297B0B0D" w14:textId="77777777" w:rsidR="00603F96" w:rsidRPr="00093840" w:rsidRDefault="00603F96" w:rsidP="00603F96">
      <w:pPr>
        <w:rPr>
          <w:rFonts w:ascii="Arial" w:hAnsi="Arial" w:cs="Arial"/>
        </w:rPr>
      </w:pPr>
    </w:p>
    <w:p w14:paraId="3F150A07" w14:textId="2424FFC2" w:rsidR="00603F96" w:rsidRPr="00093840" w:rsidRDefault="00603F96" w:rsidP="00603F96">
      <w:pPr>
        <w:rPr>
          <w:rFonts w:ascii="Arial" w:hAnsi="Arial" w:cs="Arial"/>
        </w:rPr>
      </w:pPr>
      <w:r w:rsidRPr="00093840">
        <w:rPr>
          <w:rFonts w:ascii="Arial" w:hAnsi="Arial" w:cs="Arial"/>
        </w:rPr>
        <w:t xml:space="preserve">Ver </w:t>
      </w:r>
      <w:hyperlink w:anchor="_Anexo_4:_FLUJOGRAMAS" w:history="1">
        <w:r w:rsidR="00186297" w:rsidRPr="00093840">
          <w:rPr>
            <w:rStyle w:val="Hipervnculo"/>
            <w:rFonts w:ascii="Arial" w:hAnsi="Arial" w:cs="Arial"/>
            <w:b/>
            <w:bCs/>
            <w:iCs/>
          </w:rPr>
          <w:t>ANEXO 4: Flujograma de comunicación</w:t>
        </w:r>
      </w:hyperlink>
      <w:r w:rsidR="00186297" w:rsidRPr="00093840">
        <w:rPr>
          <w:rFonts w:ascii="Arial" w:hAnsi="Arial" w:cs="Arial"/>
          <w:b/>
          <w:bCs/>
          <w:iCs/>
        </w:rPr>
        <w:t xml:space="preserve"> </w:t>
      </w:r>
      <w:r w:rsidRPr="00093840">
        <w:rPr>
          <w:rFonts w:ascii="Arial" w:hAnsi="Arial" w:cs="Arial"/>
        </w:rPr>
        <w:t>para más información.</w:t>
      </w:r>
    </w:p>
    <w:p w14:paraId="1A935D40" w14:textId="519D7320" w:rsidR="00D772E1" w:rsidRPr="00DE2F91" w:rsidRDefault="005309B2" w:rsidP="00DE2F91">
      <w:pPr>
        <w:rPr>
          <w:rFonts w:ascii="Arial" w:hAnsi="Arial" w:cs="Arial"/>
        </w:rPr>
      </w:pPr>
      <w:r w:rsidRPr="00093840">
        <w:rPr>
          <w:rFonts w:ascii="Arial" w:hAnsi="Arial" w:cs="Arial"/>
        </w:rPr>
        <w:t xml:space="preserve">Una vez finalizadas todas las tareas que permitan la resolución completa del incidente y/o brecha de seguridad, así como el análisis </w:t>
      </w:r>
      <w:proofErr w:type="spellStart"/>
      <w:r w:rsidRPr="00093840">
        <w:rPr>
          <w:rFonts w:ascii="Arial" w:hAnsi="Arial" w:cs="Arial"/>
        </w:rPr>
        <w:t>post-incidente</w:t>
      </w:r>
      <w:proofErr w:type="spellEnd"/>
      <w:r w:rsidRPr="00093840">
        <w:rPr>
          <w:rFonts w:ascii="Arial" w:hAnsi="Arial" w:cs="Arial"/>
        </w:rPr>
        <w:t xml:space="preserve">, la persona </w:t>
      </w:r>
      <w:r w:rsidR="00970B3B">
        <w:rPr>
          <w:rFonts w:ascii="Arial" w:hAnsi="Arial" w:cs="Arial"/>
        </w:rPr>
        <w:t>designada del equipo de seguridad de la información</w:t>
      </w:r>
      <w:r w:rsidRPr="00093840">
        <w:rPr>
          <w:rFonts w:ascii="Arial" w:hAnsi="Arial" w:cs="Arial"/>
        </w:rPr>
        <w:t xml:space="preserve"> procederá a comunicar el cierre de la incidencia a la persona Responsable de Seguridad, al </w:t>
      </w:r>
      <w:proofErr w:type="gramStart"/>
      <w:r w:rsidRPr="00093840">
        <w:rPr>
          <w:rFonts w:ascii="Arial" w:hAnsi="Arial" w:cs="Arial"/>
        </w:rPr>
        <w:t>Responsable</w:t>
      </w:r>
      <w:proofErr w:type="gramEnd"/>
      <w:r w:rsidRPr="00093840">
        <w:rPr>
          <w:rFonts w:ascii="Arial" w:hAnsi="Arial" w:cs="Arial"/>
        </w:rPr>
        <w:t xml:space="preserve"> del Tratamiento, así como a la persona que lo reportó. </w:t>
      </w:r>
    </w:p>
    <w:p w14:paraId="5E635D65" w14:textId="35C97089" w:rsidR="006504AF" w:rsidRPr="00093840" w:rsidRDefault="00201FA0" w:rsidP="006504AF">
      <w:pPr>
        <w:pStyle w:val="Ttulo1"/>
        <w:rPr>
          <w:rFonts w:ascii="Arial" w:eastAsiaTheme="minorEastAsia" w:hAnsi="Arial" w:cs="Arial"/>
        </w:rPr>
      </w:pPr>
      <w:bookmarkStart w:id="79" w:name="_NOTIFICACIÓN_DE_LOS"/>
      <w:bookmarkStart w:id="80" w:name="_Toc132201133"/>
      <w:bookmarkStart w:id="81" w:name="_Toc191458138"/>
      <w:bookmarkEnd w:id="79"/>
      <w:r w:rsidRPr="00093840">
        <w:rPr>
          <w:rFonts w:ascii="Arial" w:eastAsiaTheme="minorEastAsia" w:hAnsi="Arial" w:cs="Arial"/>
          <w:caps w:val="0"/>
        </w:rPr>
        <w:t>NOTIFICACIÓN DE LOS INCIDENTES DE SEGURIDAD O CIBERINCIDENTES.</w:t>
      </w:r>
      <w:bookmarkEnd w:id="80"/>
      <w:bookmarkEnd w:id="81"/>
    </w:p>
    <w:p w14:paraId="5C17E03E" w14:textId="46D361E7" w:rsidR="00C75BAA" w:rsidRPr="00970B3B" w:rsidRDefault="00C75BAA" w:rsidP="00C75BAA">
      <w:pPr>
        <w:autoSpaceDE w:val="0"/>
        <w:autoSpaceDN w:val="0"/>
        <w:adjustRightInd w:val="0"/>
        <w:rPr>
          <w:rFonts w:ascii="Arial" w:hAnsi="Arial" w:cs="Arial"/>
          <w:iCs/>
        </w:rPr>
      </w:pPr>
      <w:r w:rsidRPr="00970B3B">
        <w:rPr>
          <w:rFonts w:ascii="Arial" w:hAnsi="Arial" w:cs="Arial"/>
          <w:iCs/>
        </w:rPr>
        <w:t xml:space="preserve">Los organismos </w:t>
      </w:r>
      <w:r w:rsidR="00970B3B">
        <w:rPr>
          <w:rFonts w:ascii="Arial" w:hAnsi="Arial" w:cs="Arial"/>
          <w:iCs/>
        </w:rPr>
        <w:t>privados</w:t>
      </w:r>
      <w:r w:rsidRPr="00970B3B">
        <w:rPr>
          <w:rFonts w:ascii="Arial" w:hAnsi="Arial" w:cs="Arial"/>
          <w:iCs/>
        </w:rPr>
        <w:t xml:space="preserve"> están obligados a notificar de forma inmediata aquellos </w:t>
      </w:r>
      <w:proofErr w:type="spellStart"/>
      <w:r w:rsidRPr="00970B3B">
        <w:rPr>
          <w:rFonts w:ascii="Arial" w:hAnsi="Arial" w:cs="Arial"/>
          <w:iCs/>
        </w:rPr>
        <w:t>ciberincidentes</w:t>
      </w:r>
      <w:proofErr w:type="spellEnd"/>
      <w:r w:rsidRPr="00970B3B">
        <w:rPr>
          <w:rFonts w:ascii="Arial" w:hAnsi="Arial" w:cs="Arial"/>
          <w:iCs/>
        </w:rPr>
        <w:t xml:space="preserve"> acaecidos en su infraestructura tecnológica cuyo </w:t>
      </w:r>
      <w:r w:rsidRPr="00970B3B">
        <w:rPr>
          <w:rFonts w:ascii="Arial" w:hAnsi="Arial" w:cs="Arial"/>
          <w:b/>
          <w:bCs/>
          <w:iCs/>
        </w:rPr>
        <w:t>nivel de peligrosidad sea</w:t>
      </w:r>
      <w:r w:rsidRPr="00970B3B">
        <w:rPr>
          <w:rFonts w:ascii="Arial" w:hAnsi="Arial" w:cs="Arial"/>
          <w:iCs/>
        </w:rPr>
        <w:t xml:space="preserve"> </w:t>
      </w:r>
      <w:r w:rsidRPr="00970B3B">
        <w:rPr>
          <w:rFonts w:ascii="Arial" w:hAnsi="Arial" w:cs="Arial"/>
          <w:b/>
          <w:iCs/>
        </w:rPr>
        <w:t>ALTO</w:t>
      </w:r>
      <w:r w:rsidRPr="00970B3B">
        <w:rPr>
          <w:rFonts w:ascii="Arial" w:hAnsi="Arial" w:cs="Arial"/>
          <w:iCs/>
        </w:rPr>
        <w:t xml:space="preserve"> o superior al </w:t>
      </w:r>
      <w:r w:rsidR="00970B3B">
        <w:rPr>
          <w:rFonts w:ascii="Arial" w:hAnsi="Arial" w:cs="Arial"/>
          <w:iCs/>
        </w:rPr>
        <w:t>INCIBE</w:t>
      </w:r>
      <w:r w:rsidRPr="00970B3B">
        <w:rPr>
          <w:rFonts w:ascii="Arial" w:hAnsi="Arial" w:cs="Arial"/>
          <w:iCs/>
        </w:rPr>
        <w:t xml:space="preserve">, que es el CSIRT de referencia para el sector </w:t>
      </w:r>
      <w:r w:rsidR="00DE2F91">
        <w:rPr>
          <w:rFonts w:ascii="Arial" w:hAnsi="Arial" w:cs="Arial"/>
          <w:iCs/>
        </w:rPr>
        <w:t xml:space="preserve">privado. </w:t>
      </w:r>
    </w:p>
    <w:p w14:paraId="4D5A15E7" w14:textId="5E48AC7F" w:rsidR="00C75BAA" w:rsidRPr="00970B3B" w:rsidRDefault="00C75BAA" w:rsidP="00C75BAA">
      <w:pPr>
        <w:autoSpaceDE w:val="0"/>
        <w:autoSpaceDN w:val="0"/>
        <w:adjustRightInd w:val="0"/>
        <w:rPr>
          <w:rFonts w:ascii="Arial" w:hAnsi="Arial" w:cs="Arial"/>
          <w:iCs/>
        </w:rPr>
      </w:pPr>
      <w:r w:rsidRPr="00970B3B">
        <w:rPr>
          <w:rFonts w:ascii="Arial" w:hAnsi="Arial" w:cs="Arial"/>
          <w:iCs/>
        </w:rPr>
        <w:t>Deberán notificarse todos los incidentes/</w:t>
      </w:r>
      <w:proofErr w:type="spellStart"/>
      <w:r w:rsidRPr="00970B3B">
        <w:rPr>
          <w:rFonts w:ascii="Arial" w:hAnsi="Arial" w:cs="Arial"/>
          <w:iCs/>
        </w:rPr>
        <w:t>ciberincidentes</w:t>
      </w:r>
      <w:proofErr w:type="spellEnd"/>
      <w:r w:rsidRPr="00970B3B">
        <w:rPr>
          <w:rFonts w:ascii="Arial" w:hAnsi="Arial" w:cs="Arial"/>
          <w:iCs/>
        </w:rPr>
        <w:t xml:space="preserve"> con peligrosidad </w:t>
      </w:r>
      <w:r w:rsidRPr="0037518B">
        <w:rPr>
          <w:rFonts w:ascii="Arial" w:hAnsi="Arial" w:cs="Arial"/>
          <w:b/>
          <w:bCs/>
          <w:iCs/>
        </w:rPr>
        <w:t>ALTO, MUY ALTO</w:t>
      </w:r>
      <w:r w:rsidRPr="00970B3B">
        <w:rPr>
          <w:rFonts w:ascii="Arial" w:hAnsi="Arial" w:cs="Arial"/>
          <w:iCs/>
        </w:rPr>
        <w:t xml:space="preserve"> </w:t>
      </w:r>
      <w:r w:rsidRPr="0037518B">
        <w:rPr>
          <w:rFonts w:ascii="Arial" w:hAnsi="Arial" w:cs="Arial"/>
          <w:b/>
          <w:bCs/>
          <w:iCs/>
        </w:rPr>
        <w:t xml:space="preserve">o CRÍTICO al </w:t>
      </w:r>
      <w:r w:rsidR="00970B3B" w:rsidRPr="0037518B">
        <w:rPr>
          <w:rFonts w:ascii="Arial" w:hAnsi="Arial" w:cs="Arial"/>
          <w:b/>
          <w:bCs/>
          <w:iCs/>
        </w:rPr>
        <w:t>INCIBE</w:t>
      </w:r>
      <w:r w:rsidRPr="00970B3B">
        <w:rPr>
          <w:rFonts w:ascii="Arial" w:hAnsi="Arial" w:cs="Arial"/>
          <w:iCs/>
        </w:rPr>
        <w:t xml:space="preserve"> en un </w:t>
      </w:r>
      <w:r w:rsidRPr="00970B3B">
        <w:rPr>
          <w:rFonts w:ascii="Arial" w:hAnsi="Arial" w:cs="Arial"/>
          <w:b/>
          <w:iCs/>
        </w:rPr>
        <w:t>plazo máximo de 72h</w:t>
      </w:r>
      <w:r w:rsidRPr="00970B3B">
        <w:rPr>
          <w:rFonts w:ascii="Arial" w:hAnsi="Arial" w:cs="Arial"/>
          <w:iCs/>
        </w:rPr>
        <w:t xml:space="preserve"> desde la detección del mismo, el </w:t>
      </w:r>
      <w:proofErr w:type="gramStart"/>
      <w:r w:rsidRPr="00970B3B">
        <w:rPr>
          <w:rFonts w:ascii="Arial" w:hAnsi="Arial" w:cs="Arial"/>
          <w:iCs/>
        </w:rPr>
        <w:t>Responsable</w:t>
      </w:r>
      <w:proofErr w:type="gramEnd"/>
      <w:r w:rsidRPr="00970B3B">
        <w:rPr>
          <w:rFonts w:ascii="Arial" w:hAnsi="Arial" w:cs="Arial"/>
          <w:iCs/>
        </w:rPr>
        <w:t xml:space="preserve"> de Seguridad</w:t>
      </w:r>
      <w:r w:rsidR="00760612" w:rsidRPr="00970B3B">
        <w:rPr>
          <w:rFonts w:ascii="Arial" w:hAnsi="Arial" w:cs="Arial"/>
          <w:iCs/>
        </w:rPr>
        <w:t>, o la que este designe, será</w:t>
      </w:r>
      <w:r w:rsidRPr="00970B3B">
        <w:rPr>
          <w:rFonts w:ascii="Arial" w:hAnsi="Arial" w:cs="Arial"/>
          <w:iCs/>
        </w:rPr>
        <w:t xml:space="preserve"> competente dentro </w:t>
      </w:r>
      <w:r w:rsidR="00970B3B">
        <w:rPr>
          <w:rFonts w:ascii="Arial" w:hAnsi="Arial" w:cs="Arial"/>
          <w:iCs/>
        </w:rPr>
        <w:t xml:space="preserve">de </w:t>
      </w:r>
      <w:r w:rsidR="00DE2F91">
        <w:rPr>
          <w:rFonts w:ascii="Arial" w:hAnsi="Arial" w:cs="Arial"/>
          <w:iCs/>
        </w:rPr>
        <w:t>SPIKA TECH</w:t>
      </w:r>
      <w:r w:rsidRPr="00970B3B">
        <w:rPr>
          <w:rFonts w:ascii="Arial" w:hAnsi="Arial" w:cs="Arial"/>
          <w:iCs/>
        </w:rPr>
        <w:t xml:space="preserve"> para realizar dicha notificación, y será el punto de contacto para la gestión del incidente de seguridad. </w:t>
      </w:r>
    </w:p>
    <w:p w14:paraId="12B76968" w14:textId="352F1ADC" w:rsidR="006504AF" w:rsidRPr="00093840" w:rsidRDefault="00C75BAA" w:rsidP="00C75BAA">
      <w:pPr>
        <w:autoSpaceDE w:val="0"/>
        <w:autoSpaceDN w:val="0"/>
        <w:adjustRightInd w:val="0"/>
        <w:rPr>
          <w:rFonts w:ascii="Arial" w:hAnsi="Arial" w:cs="Arial"/>
          <w:iCs/>
        </w:rPr>
      </w:pPr>
      <w:r w:rsidRPr="00093840">
        <w:rPr>
          <w:rFonts w:ascii="Arial" w:hAnsi="Arial" w:cs="Arial"/>
          <w:iCs/>
        </w:rPr>
        <w:t xml:space="preserve">El resto de </w:t>
      </w:r>
      <w:proofErr w:type="gramStart"/>
      <w:r w:rsidRPr="00093840">
        <w:rPr>
          <w:rFonts w:ascii="Arial" w:hAnsi="Arial" w:cs="Arial"/>
          <w:iCs/>
        </w:rPr>
        <w:t>incidentes</w:t>
      </w:r>
      <w:proofErr w:type="gramEnd"/>
      <w:r w:rsidRPr="00093840">
        <w:rPr>
          <w:rFonts w:ascii="Arial" w:hAnsi="Arial" w:cs="Arial"/>
          <w:iCs/>
        </w:rPr>
        <w:t>/</w:t>
      </w:r>
      <w:proofErr w:type="spellStart"/>
      <w:r w:rsidRPr="00093840">
        <w:rPr>
          <w:rFonts w:ascii="Arial" w:hAnsi="Arial" w:cs="Arial"/>
          <w:iCs/>
        </w:rPr>
        <w:t>ciberincidentes</w:t>
      </w:r>
      <w:proofErr w:type="spellEnd"/>
      <w:r w:rsidRPr="00093840">
        <w:rPr>
          <w:rFonts w:ascii="Arial" w:hAnsi="Arial" w:cs="Arial"/>
          <w:iCs/>
        </w:rPr>
        <w:t xml:space="preserve"> con peligrosidad o impacto inferior (MEDIA y BAJA) no se notificarán al </w:t>
      </w:r>
      <w:r w:rsidR="00970B3B">
        <w:rPr>
          <w:rFonts w:ascii="Arial" w:hAnsi="Arial" w:cs="Arial"/>
          <w:iCs/>
        </w:rPr>
        <w:t>INCIBE,</w:t>
      </w:r>
      <w:r w:rsidRPr="00093840">
        <w:rPr>
          <w:rFonts w:ascii="Arial" w:hAnsi="Arial" w:cs="Arial"/>
          <w:iCs/>
        </w:rPr>
        <w:t xml:space="preserve"> pero deberán ser clasificados por </w:t>
      </w:r>
      <w:r w:rsidR="00DE2F91">
        <w:rPr>
          <w:rFonts w:ascii="Arial" w:hAnsi="Arial" w:cs="Arial"/>
          <w:iCs/>
        </w:rPr>
        <w:t>SPIKA TECH</w:t>
      </w:r>
      <w:r w:rsidRPr="00093840">
        <w:rPr>
          <w:rFonts w:ascii="Arial" w:hAnsi="Arial" w:cs="Arial"/>
          <w:iCs/>
        </w:rPr>
        <w:t xml:space="preserve">, registrados y archivados para futuras auditorías, siendo responsabilidad del </w:t>
      </w:r>
      <w:r w:rsidR="00760612" w:rsidRPr="00093840">
        <w:rPr>
          <w:rFonts w:ascii="Arial" w:hAnsi="Arial" w:cs="Arial"/>
          <w:iCs/>
        </w:rPr>
        <w:t xml:space="preserve">mismo </w:t>
      </w:r>
      <w:r w:rsidRPr="00093840">
        <w:rPr>
          <w:rFonts w:ascii="Arial" w:hAnsi="Arial" w:cs="Arial"/>
          <w:iCs/>
        </w:rPr>
        <w:t>la correcta custodia de la documentación.</w:t>
      </w:r>
    </w:p>
    <w:p w14:paraId="469F3F3C" w14:textId="341A5C6D" w:rsidR="00C75BAA" w:rsidRPr="00093840" w:rsidRDefault="00C75BAA" w:rsidP="00C75BAA">
      <w:pPr>
        <w:autoSpaceDE w:val="0"/>
        <w:autoSpaceDN w:val="0"/>
        <w:adjustRightInd w:val="0"/>
        <w:rPr>
          <w:rFonts w:ascii="Arial" w:hAnsi="Arial" w:cs="Arial"/>
          <w:iCs/>
        </w:rPr>
      </w:pPr>
      <w:r w:rsidRPr="00093840">
        <w:rPr>
          <w:rFonts w:ascii="Arial" w:hAnsi="Arial" w:cs="Arial"/>
          <w:iCs/>
        </w:rPr>
        <w:t xml:space="preserve">Ver </w:t>
      </w:r>
      <w:hyperlink w:anchor="_Anexo_4:_FLUJOGRAMAS" w:history="1">
        <w:r w:rsidR="00186297" w:rsidRPr="00093840">
          <w:rPr>
            <w:rStyle w:val="Hipervnculo"/>
            <w:rFonts w:ascii="Arial" w:hAnsi="Arial" w:cs="Arial"/>
            <w:b/>
            <w:bCs/>
            <w:iCs/>
          </w:rPr>
          <w:t>ANEXO 4: Flujograma de comunicación</w:t>
        </w:r>
      </w:hyperlink>
      <w:r w:rsidR="00186297" w:rsidRPr="00093840">
        <w:rPr>
          <w:rFonts w:ascii="Arial" w:hAnsi="Arial" w:cs="Arial"/>
          <w:b/>
          <w:bCs/>
          <w:iCs/>
        </w:rPr>
        <w:t>.</w:t>
      </w:r>
    </w:p>
    <w:p w14:paraId="50590AE6" w14:textId="1681D473" w:rsidR="00FA2969" w:rsidRPr="00093840" w:rsidRDefault="00FA2969" w:rsidP="00FA2969">
      <w:pPr>
        <w:pStyle w:val="Ttulo2"/>
        <w:rPr>
          <w:rFonts w:ascii="Arial" w:hAnsi="Arial" w:cs="Arial"/>
        </w:rPr>
      </w:pPr>
      <w:bookmarkStart w:id="82" w:name="_Toc132201134"/>
      <w:bookmarkStart w:id="83" w:name="_Toc191458139"/>
      <w:r w:rsidRPr="00093840">
        <w:rPr>
          <w:rFonts w:ascii="Arial" w:hAnsi="Arial" w:cs="Arial"/>
        </w:rPr>
        <w:lastRenderedPageBreak/>
        <w:t xml:space="preserve">Notificación de incidentes de seguridad </w:t>
      </w:r>
      <w:bookmarkEnd w:id="82"/>
      <w:r w:rsidR="0037518B">
        <w:rPr>
          <w:rFonts w:ascii="Arial" w:hAnsi="Arial" w:cs="Arial"/>
        </w:rPr>
        <w:t>externa</w:t>
      </w:r>
      <w:bookmarkEnd w:id="83"/>
    </w:p>
    <w:p w14:paraId="097775F0" w14:textId="39E28EEE" w:rsidR="6784F38B" w:rsidRPr="00093840" w:rsidRDefault="00792CEA" w:rsidP="00D61985">
      <w:pPr>
        <w:spacing w:after="200" w:line="276" w:lineRule="auto"/>
        <w:rPr>
          <w:rFonts w:ascii="Arial" w:hAnsi="Arial" w:cs="Arial"/>
        </w:rPr>
      </w:pPr>
      <w:r w:rsidRPr="00093840">
        <w:rPr>
          <w:rFonts w:ascii="Arial" w:hAnsi="Arial" w:cs="Arial"/>
        </w:rPr>
        <w:t xml:space="preserve">El encargado de notificar los incidentes de seguridad al </w:t>
      </w:r>
      <w:r w:rsidR="00970B3B">
        <w:rPr>
          <w:rFonts w:ascii="Arial" w:hAnsi="Arial" w:cs="Arial"/>
        </w:rPr>
        <w:t>INCIBE</w:t>
      </w:r>
      <w:r w:rsidRPr="00093840">
        <w:rPr>
          <w:rFonts w:ascii="Arial" w:hAnsi="Arial" w:cs="Arial"/>
        </w:rPr>
        <w:t xml:space="preserve"> será </w:t>
      </w:r>
      <w:r w:rsidR="00970B3B">
        <w:rPr>
          <w:rFonts w:ascii="Arial" w:hAnsi="Arial" w:cs="Arial"/>
        </w:rPr>
        <w:t xml:space="preserve">el </w:t>
      </w:r>
      <w:proofErr w:type="gramStart"/>
      <w:r w:rsidR="00970B3B">
        <w:rPr>
          <w:rFonts w:ascii="Arial" w:hAnsi="Arial" w:cs="Arial"/>
        </w:rPr>
        <w:t>Responsable</w:t>
      </w:r>
      <w:proofErr w:type="gramEnd"/>
      <w:r w:rsidR="00970B3B">
        <w:rPr>
          <w:rFonts w:ascii="Arial" w:hAnsi="Arial" w:cs="Arial"/>
        </w:rPr>
        <w:t xml:space="preserve"> de Seguridad:</w:t>
      </w:r>
    </w:p>
    <w:p w14:paraId="7A817160" w14:textId="61FA839D" w:rsidR="00FA2969" w:rsidRPr="00093840" w:rsidRDefault="00970B3B" w:rsidP="001F2A46">
      <w:pPr>
        <w:pStyle w:val="Vieta1"/>
        <w:rPr>
          <w:rFonts w:ascii="Arial" w:hAnsi="Arial" w:cs="Arial"/>
        </w:rPr>
      </w:pPr>
      <w:r>
        <w:rPr>
          <w:rFonts w:ascii="Arial" w:hAnsi="Arial" w:cs="Arial"/>
        </w:rPr>
        <w:t>A</w:t>
      </w:r>
      <w:r w:rsidR="00FA2969" w:rsidRPr="00093840">
        <w:rPr>
          <w:rFonts w:ascii="Arial" w:hAnsi="Arial" w:cs="Arial"/>
        </w:rPr>
        <w:t xml:space="preserve"> través del correo electrónico </w:t>
      </w:r>
      <w:r w:rsidRPr="00970B3B">
        <w:rPr>
          <w:rFonts w:ascii="Arial" w:hAnsi="Arial" w:cs="Arial"/>
          <w:b/>
          <w:bCs/>
          <w:color w:val="0070C0"/>
        </w:rPr>
        <w:t>incidencias@incibe-cert.es</w:t>
      </w:r>
    </w:p>
    <w:p w14:paraId="012E80A9" w14:textId="4093B37A" w:rsidR="00FA2969" w:rsidRPr="00093840" w:rsidRDefault="000D76EF" w:rsidP="000D76EF">
      <w:pPr>
        <w:spacing w:after="200" w:line="276" w:lineRule="auto"/>
        <w:rPr>
          <w:rFonts w:ascii="Arial" w:hAnsi="Arial" w:cs="Arial"/>
        </w:rPr>
      </w:pPr>
      <w:r w:rsidRPr="00093840">
        <w:rPr>
          <w:rFonts w:ascii="Arial" w:hAnsi="Arial" w:cs="Arial"/>
        </w:rPr>
        <w:t>Todos los incidentes de seguridad, ciber</w:t>
      </w:r>
      <w:r w:rsidR="00BC072F" w:rsidRPr="00093840">
        <w:rPr>
          <w:rFonts w:ascii="Arial" w:hAnsi="Arial" w:cs="Arial"/>
        </w:rPr>
        <w:t>-</w:t>
      </w:r>
      <w:r w:rsidRPr="00093840">
        <w:rPr>
          <w:rFonts w:ascii="Arial" w:hAnsi="Arial" w:cs="Arial"/>
        </w:rPr>
        <w:t>incidentes o brechas de seguridad, que se determinan como de obligada notificación a las autoridades de control, se remitirán, en tiempo y forma, respetando los tiempos mencionados en la siguiente tabla.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32"/>
        <w:gridCol w:w="2018"/>
        <w:gridCol w:w="2018"/>
        <w:gridCol w:w="2158"/>
      </w:tblGrid>
      <w:tr w:rsidR="000D76EF" w:rsidRPr="00093840" w14:paraId="3AC6DBFF" w14:textId="77777777" w:rsidTr="00884D56">
        <w:trPr>
          <w:trHeight w:val="339"/>
          <w:jc w:val="center"/>
        </w:trPr>
        <w:tc>
          <w:tcPr>
            <w:tcW w:w="2732" w:type="dxa"/>
            <w:shd w:val="clear" w:color="auto" w:fill="9CC2E5"/>
          </w:tcPr>
          <w:p w14:paraId="19F62B29" w14:textId="6EA98D6B" w:rsidR="000D76EF" w:rsidRPr="00093840" w:rsidRDefault="000D76EF" w:rsidP="00884D56">
            <w:pPr>
              <w:autoSpaceDE w:val="0"/>
              <w:autoSpaceDN w:val="0"/>
              <w:adjustRightInd w:val="0"/>
              <w:jc w:val="center"/>
              <w:rPr>
                <w:rFonts w:ascii="Arial" w:hAnsi="Arial" w:cs="Arial"/>
                <w:color w:val="000000"/>
                <w:szCs w:val="18"/>
              </w:rPr>
            </w:pPr>
            <w:r w:rsidRPr="00093840">
              <w:rPr>
                <w:rFonts w:ascii="Arial" w:hAnsi="Arial" w:cs="Arial"/>
                <w:b/>
                <w:bCs/>
                <w:color w:val="000000"/>
                <w:szCs w:val="18"/>
              </w:rPr>
              <w:t xml:space="preserve">Nivel de peligrosidad </w:t>
            </w:r>
          </w:p>
        </w:tc>
        <w:tc>
          <w:tcPr>
            <w:tcW w:w="2018" w:type="dxa"/>
            <w:shd w:val="clear" w:color="auto" w:fill="9CC2E5"/>
          </w:tcPr>
          <w:p w14:paraId="13E27E91" w14:textId="77777777" w:rsidR="000D76EF" w:rsidRPr="00093840" w:rsidRDefault="000D76EF" w:rsidP="00884D56">
            <w:pPr>
              <w:autoSpaceDE w:val="0"/>
              <w:autoSpaceDN w:val="0"/>
              <w:adjustRightInd w:val="0"/>
              <w:jc w:val="center"/>
              <w:rPr>
                <w:rFonts w:ascii="Arial" w:hAnsi="Arial" w:cs="Arial"/>
                <w:color w:val="000000"/>
                <w:szCs w:val="18"/>
              </w:rPr>
            </w:pPr>
            <w:r w:rsidRPr="00093840">
              <w:rPr>
                <w:rFonts w:ascii="Arial" w:hAnsi="Arial" w:cs="Arial"/>
                <w:b/>
                <w:bCs/>
                <w:color w:val="000000"/>
                <w:szCs w:val="18"/>
              </w:rPr>
              <w:t>Notificación inicial</w:t>
            </w:r>
          </w:p>
        </w:tc>
        <w:tc>
          <w:tcPr>
            <w:tcW w:w="2018" w:type="dxa"/>
            <w:shd w:val="clear" w:color="auto" w:fill="9CC2E5"/>
          </w:tcPr>
          <w:p w14:paraId="731E3CC4" w14:textId="77777777" w:rsidR="000D76EF" w:rsidRPr="00093840" w:rsidRDefault="000D76EF" w:rsidP="00884D56">
            <w:pPr>
              <w:autoSpaceDE w:val="0"/>
              <w:autoSpaceDN w:val="0"/>
              <w:adjustRightInd w:val="0"/>
              <w:jc w:val="center"/>
              <w:rPr>
                <w:rFonts w:ascii="Arial" w:hAnsi="Arial" w:cs="Arial"/>
                <w:color w:val="000000"/>
                <w:szCs w:val="18"/>
              </w:rPr>
            </w:pPr>
            <w:r w:rsidRPr="00093840">
              <w:rPr>
                <w:rFonts w:ascii="Arial" w:hAnsi="Arial" w:cs="Arial"/>
                <w:b/>
                <w:bCs/>
                <w:color w:val="000000"/>
                <w:szCs w:val="18"/>
              </w:rPr>
              <w:t>Notificación intermedia</w:t>
            </w:r>
          </w:p>
        </w:tc>
        <w:tc>
          <w:tcPr>
            <w:tcW w:w="2158" w:type="dxa"/>
            <w:shd w:val="clear" w:color="auto" w:fill="9CC2E5"/>
          </w:tcPr>
          <w:p w14:paraId="6A0E1EF7" w14:textId="77777777" w:rsidR="000D76EF" w:rsidRPr="00093840" w:rsidRDefault="000D76EF" w:rsidP="00884D56">
            <w:pPr>
              <w:autoSpaceDE w:val="0"/>
              <w:autoSpaceDN w:val="0"/>
              <w:adjustRightInd w:val="0"/>
              <w:jc w:val="center"/>
              <w:rPr>
                <w:rFonts w:ascii="Arial" w:hAnsi="Arial" w:cs="Arial"/>
                <w:color w:val="000000"/>
                <w:szCs w:val="18"/>
              </w:rPr>
            </w:pPr>
            <w:r w:rsidRPr="00093840">
              <w:rPr>
                <w:rFonts w:ascii="Arial" w:hAnsi="Arial" w:cs="Arial"/>
                <w:b/>
                <w:bCs/>
                <w:color w:val="000000"/>
                <w:szCs w:val="18"/>
              </w:rPr>
              <w:t>Notificación final</w:t>
            </w:r>
          </w:p>
        </w:tc>
      </w:tr>
      <w:tr w:rsidR="000D76EF" w:rsidRPr="00093840" w14:paraId="5EBCB86E" w14:textId="77777777" w:rsidTr="00884D56">
        <w:trPr>
          <w:trHeight w:val="104"/>
          <w:jc w:val="center"/>
        </w:trPr>
        <w:tc>
          <w:tcPr>
            <w:tcW w:w="2732" w:type="dxa"/>
            <w:shd w:val="clear" w:color="auto" w:fill="FF0000"/>
            <w:vAlign w:val="bottom"/>
          </w:tcPr>
          <w:p w14:paraId="79F29F8C" w14:textId="77777777" w:rsidR="000D76EF" w:rsidRPr="00093840" w:rsidRDefault="000D76EF" w:rsidP="00884D56">
            <w:pPr>
              <w:autoSpaceDE w:val="0"/>
              <w:autoSpaceDN w:val="0"/>
              <w:adjustRightInd w:val="0"/>
              <w:jc w:val="center"/>
              <w:rPr>
                <w:rFonts w:ascii="Arial" w:hAnsi="Arial" w:cs="Arial"/>
                <w:color w:val="000000"/>
                <w:szCs w:val="18"/>
              </w:rPr>
            </w:pPr>
            <w:r w:rsidRPr="00093840">
              <w:rPr>
                <w:rFonts w:ascii="Arial" w:hAnsi="Arial" w:cs="Arial"/>
                <w:b/>
                <w:bCs/>
                <w:color w:val="000000"/>
                <w:szCs w:val="18"/>
              </w:rPr>
              <w:t>CRÍTICO</w:t>
            </w:r>
          </w:p>
        </w:tc>
        <w:tc>
          <w:tcPr>
            <w:tcW w:w="2018" w:type="dxa"/>
            <w:vAlign w:val="center"/>
          </w:tcPr>
          <w:p w14:paraId="6BDFBCDC" w14:textId="77777777" w:rsidR="000D76EF" w:rsidRPr="00093840" w:rsidRDefault="000D76EF" w:rsidP="00884D56">
            <w:pPr>
              <w:autoSpaceDE w:val="0"/>
              <w:autoSpaceDN w:val="0"/>
              <w:adjustRightInd w:val="0"/>
              <w:jc w:val="center"/>
              <w:rPr>
                <w:rFonts w:ascii="Arial" w:hAnsi="Arial" w:cs="Arial"/>
                <w:b/>
                <w:color w:val="000000"/>
                <w:szCs w:val="20"/>
              </w:rPr>
            </w:pPr>
            <w:r w:rsidRPr="00093840">
              <w:rPr>
                <w:rFonts w:ascii="Arial" w:hAnsi="Arial" w:cs="Arial"/>
                <w:b/>
                <w:color w:val="000000"/>
                <w:szCs w:val="20"/>
              </w:rPr>
              <w:t>Inmediata</w:t>
            </w:r>
          </w:p>
        </w:tc>
        <w:tc>
          <w:tcPr>
            <w:tcW w:w="2018" w:type="dxa"/>
            <w:vAlign w:val="center"/>
          </w:tcPr>
          <w:p w14:paraId="015D3FA2" w14:textId="77777777" w:rsidR="000D76EF" w:rsidRPr="00093840" w:rsidRDefault="000D76EF" w:rsidP="00884D56">
            <w:pPr>
              <w:autoSpaceDE w:val="0"/>
              <w:autoSpaceDN w:val="0"/>
              <w:adjustRightInd w:val="0"/>
              <w:jc w:val="center"/>
              <w:rPr>
                <w:rFonts w:ascii="Arial" w:hAnsi="Arial" w:cs="Arial"/>
                <w:b/>
                <w:color w:val="000000"/>
                <w:szCs w:val="20"/>
              </w:rPr>
            </w:pPr>
            <w:r w:rsidRPr="00093840">
              <w:rPr>
                <w:rFonts w:ascii="Arial" w:hAnsi="Arial" w:cs="Arial"/>
                <w:b/>
                <w:color w:val="000000"/>
                <w:szCs w:val="20"/>
              </w:rPr>
              <w:t>24 / 48 horas</w:t>
            </w:r>
          </w:p>
        </w:tc>
        <w:tc>
          <w:tcPr>
            <w:tcW w:w="2158" w:type="dxa"/>
            <w:vAlign w:val="center"/>
          </w:tcPr>
          <w:p w14:paraId="715ED921" w14:textId="77777777" w:rsidR="000D76EF" w:rsidRPr="00093840" w:rsidRDefault="000D76EF" w:rsidP="00884D56">
            <w:pPr>
              <w:autoSpaceDE w:val="0"/>
              <w:autoSpaceDN w:val="0"/>
              <w:adjustRightInd w:val="0"/>
              <w:jc w:val="center"/>
              <w:rPr>
                <w:rFonts w:ascii="Arial" w:hAnsi="Arial" w:cs="Arial"/>
                <w:b/>
                <w:color w:val="000000"/>
                <w:szCs w:val="20"/>
              </w:rPr>
            </w:pPr>
            <w:r w:rsidRPr="00093840">
              <w:rPr>
                <w:rFonts w:ascii="Arial" w:hAnsi="Arial" w:cs="Arial"/>
                <w:b/>
                <w:color w:val="000000"/>
                <w:szCs w:val="20"/>
              </w:rPr>
              <w:t>20 días</w:t>
            </w:r>
          </w:p>
        </w:tc>
      </w:tr>
      <w:tr w:rsidR="000D76EF" w:rsidRPr="00093840" w14:paraId="4EC66BA0" w14:textId="77777777" w:rsidTr="00884D56">
        <w:trPr>
          <w:trHeight w:val="104"/>
          <w:jc w:val="center"/>
        </w:trPr>
        <w:tc>
          <w:tcPr>
            <w:tcW w:w="2732" w:type="dxa"/>
            <w:shd w:val="clear" w:color="auto" w:fill="FFC000"/>
            <w:vAlign w:val="center"/>
          </w:tcPr>
          <w:p w14:paraId="08FC397E" w14:textId="77777777" w:rsidR="000D76EF" w:rsidRPr="00093840" w:rsidRDefault="000D76EF" w:rsidP="00884D56">
            <w:pPr>
              <w:autoSpaceDE w:val="0"/>
              <w:autoSpaceDN w:val="0"/>
              <w:adjustRightInd w:val="0"/>
              <w:jc w:val="center"/>
              <w:rPr>
                <w:rFonts w:ascii="Arial" w:hAnsi="Arial" w:cs="Arial"/>
                <w:color w:val="000000"/>
                <w:szCs w:val="18"/>
              </w:rPr>
            </w:pPr>
            <w:r w:rsidRPr="00093840">
              <w:rPr>
                <w:rFonts w:ascii="Arial" w:hAnsi="Arial" w:cs="Arial"/>
                <w:b/>
                <w:bCs/>
                <w:color w:val="000000"/>
                <w:szCs w:val="18"/>
              </w:rPr>
              <w:t>MUY ALTO</w:t>
            </w:r>
          </w:p>
        </w:tc>
        <w:tc>
          <w:tcPr>
            <w:tcW w:w="2018" w:type="dxa"/>
            <w:vAlign w:val="center"/>
          </w:tcPr>
          <w:p w14:paraId="4F364EF8" w14:textId="77777777" w:rsidR="000D76EF" w:rsidRPr="00093840" w:rsidRDefault="000D76EF" w:rsidP="00884D56">
            <w:pPr>
              <w:autoSpaceDE w:val="0"/>
              <w:autoSpaceDN w:val="0"/>
              <w:adjustRightInd w:val="0"/>
              <w:jc w:val="center"/>
              <w:rPr>
                <w:rFonts w:ascii="Arial" w:hAnsi="Arial" w:cs="Arial"/>
                <w:b/>
                <w:color w:val="000000"/>
                <w:szCs w:val="20"/>
              </w:rPr>
            </w:pPr>
            <w:r w:rsidRPr="00093840">
              <w:rPr>
                <w:rFonts w:ascii="Arial" w:hAnsi="Arial" w:cs="Arial"/>
                <w:b/>
                <w:color w:val="000000"/>
                <w:szCs w:val="20"/>
              </w:rPr>
              <w:t>Inmediata</w:t>
            </w:r>
          </w:p>
        </w:tc>
        <w:tc>
          <w:tcPr>
            <w:tcW w:w="2018" w:type="dxa"/>
            <w:vAlign w:val="center"/>
          </w:tcPr>
          <w:p w14:paraId="718062C6" w14:textId="77777777" w:rsidR="000D76EF" w:rsidRPr="00093840" w:rsidRDefault="000D76EF" w:rsidP="00884D56">
            <w:pPr>
              <w:autoSpaceDE w:val="0"/>
              <w:autoSpaceDN w:val="0"/>
              <w:adjustRightInd w:val="0"/>
              <w:jc w:val="center"/>
              <w:rPr>
                <w:rFonts w:ascii="Arial" w:hAnsi="Arial" w:cs="Arial"/>
                <w:b/>
                <w:color w:val="000000"/>
                <w:szCs w:val="20"/>
              </w:rPr>
            </w:pPr>
            <w:r w:rsidRPr="00093840">
              <w:rPr>
                <w:rFonts w:ascii="Arial" w:hAnsi="Arial" w:cs="Arial"/>
                <w:b/>
                <w:color w:val="000000"/>
                <w:szCs w:val="20"/>
              </w:rPr>
              <w:t>72 horas</w:t>
            </w:r>
          </w:p>
        </w:tc>
        <w:tc>
          <w:tcPr>
            <w:tcW w:w="2158" w:type="dxa"/>
            <w:vAlign w:val="center"/>
          </w:tcPr>
          <w:p w14:paraId="655A283C" w14:textId="77777777" w:rsidR="000D76EF" w:rsidRPr="00093840" w:rsidRDefault="000D76EF" w:rsidP="00884D56">
            <w:pPr>
              <w:autoSpaceDE w:val="0"/>
              <w:autoSpaceDN w:val="0"/>
              <w:adjustRightInd w:val="0"/>
              <w:jc w:val="center"/>
              <w:rPr>
                <w:rFonts w:ascii="Arial" w:hAnsi="Arial" w:cs="Arial"/>
                <w:b/>
                <w:color w:val="000000"/>
                <w:szCs w:val="20"/>
              </w:rPr>
            </w:pPr>
            <w:r w:rsidRPr="00093840">
              <w:rPr>
                <w:rFonts w:ascii="Arial" w:hAnsi="Arial" w:cs="Arial"/>
                <w:b/>
                <w:color w:val="000000"/>
                <w:szCs w:val="20"/>
              </w:rPr>
              <w:t>40 días</w:t>
            </w:r>
          </w:p>
        </w:tc>
      </w:tr>
      <w:tr w:rsidR="000D76EF" w:rsidRPr="00093840" w14:paraId="1CF203F1" w14:textId="77777777" w:rsidTr="00884D56">
        <w:trPr>
          <w:trHeight w:val="104"/>
          <w:jc w:val="center"/>
        </w:trPr>
        <w:tc>
          <w:tcPr>
            <w:tcW w:w="2732" w:type="dxa"/>
            <w:shd w:val="clear" w:color="auto" w:fill="FFFF00"/>
            <w:vAlign w:val="center"/>
          </w:tcPr>
          <w:p w14:paraId="2D1BAD32" w14:textId="77777777" w:rsidR="000D76EF" w:rsidRPr="00093840" w:rsidRDefault="000D76EF" w:rsidP="00884D56">
            <w:pPr>
              <w:autoSpaceDE w:val="0"/>
              <w:autoSpaceDN w:val="0"/>
              <w:adjustRightInd w:val="0"/>
              <w:jc w:val="center"/>
              <w:rPr>
                <w:rFonts w:ascii="Arial" w:hAnsi="Arial" w:cs="Arial"/>
                <w:color w:val="000000"/>
                <w:szCs w:val="18"/>
              </w:rPr>
            </w:pPr>
            <w:r w:rsidRPr="00093840">
              <w:rPr>
                <w:rFonts w:ascii="Arial" w:hAnsi="Arial" w:cs="Arial"/>
                <w:b/>
                <w:bCs/>
                <w:color w:val="000000"/>
                <w:szCs w:val="18"/>
              </w:rPr>
              <w:t>ALTO</w:t>
            </w:r>
          </w:p>
        </w:tc>
        <w:tc>
          <w:tcPr>
            <w:tcW w:w="2018" w:type="dxa"/>
            <w:vAlign w:val="center"/>
          </w:tcPr>
          <w:p w14:paraId="19D0295D" w14:textId="77777777" w:rsidR="000D76EF" w:rsidRPr="00093840" w:rsidRDefault="000D76EF" w:rsidP="00884D56">
            <w:pPr>
              <w:autoSpaceDE w:val="0"/>
              <w:autoSpaceDN w:val="0"/>
              <w:adjustRightInd w:val="0"/>
              <w:jc w:val="center"/>
              <w:rPr>
                <w:rFonts w:ascii="Arial" w:hAnsi="Arial" w:cs="Arial"/>
                <w:b/>
                <w:color w:val="000000"/>
                <w:szCs w:val="20"/>
              </w:rPr>
            </w:pPr>
            <w:r w:rsidRPr="00093840">
              <w:rPr>
                <w:rFonts w:ascii="Arial" w:hAnsi="Arial" w:cs="Arial"/>
                <w:b/>
                <w:color w:val="000000"/>
                <w:szCs w:val="20"/>
              </w:rPr>
              <w:t>Inmediata</w:t>
            </w:r>
          </w:p>
        </w:tc>
        <w:tc>
          <w:tcPr>
            <w:tcW w:w="2018" w:type="dxa"/>
            <w:vAlign w:val="center"/>
          </w:tcPr>
          <w:p w14:paraId="61CF923A" w14:textId="77777777" w:rsidR="000D76EF" w:rsidRPr="00093840" w:rsidRDefault="000D76EF" w:rsidP="00884D56">
            <w:pPr>
              <w:autoSpaceDE w:val="0"/>
              <w:autoSpaceDN w:val="0"/>
              <w:adjustRightInd w:val="0"/>
              <w:jc w:val="center"/>
              <w:rPr>
                <w:rFonts w:ascii="Arial" w:hAnsi="Arial" w:cs="Arial"/>
                <w:b/>
                <w:color w:val="000000"/>
                <w:szCs w:val="20"/>
              </w:rPr>
            </w:pPr>
            <w:r w:rsidRPr="00093840">
              <w:rPr>
                <w:rFonts w:ascii="Arial" w:hAnsi="Arial" w:cs="Arial"/>
                <w:b/>
                <w:color w:val="000000"/>
                <w:szCs w:val="20"/>
              </w:rPr>
              <w:t>-</w:t>
            </w:r>
          </w:p>
        </w:tc>
        <w:tc>
          <w:tcPr>
            <w:tcW w:w="2158" w:type="dxa"/>
            <w:vAlign w:val="center"/>
          </w:tcPr>
          <w:p w14:paraId="732992CF" w14:textId="77777777" w:rsidR="000D76EF" w:rsidRPr="00093840" w:rsidRDefault="000D76EF" w:rsidP="00884D56">
            <w:pPr>
              <w:autoSpaceDE w:val="0"/>
              <w:autoSpaceDN w:val="0"/>
              <w:adjustRightInd w:val="0"/>
              <w:jc w:val="center"/>
              <w:rPr>
                <w:rFonts w:ascii="Arial" w:hAnsi="Arial" w:cs="Arial"/>
                <w:b/>
                <w:color w:val="000000"/>
                <w:szCs w:val="20"/>
              </w:rPr>
            </w:pPr>
            <w:r w:rsidRPr="00093840">
              <w:rPr>
                <w:rFonts w:ascii="Arial" w:hAnsi="Arial" w:cs="Arial"/>
                <w:b/>
                <w:color w:val="000000"/>
                <w:szCs w:val="20"/>
              </w:rPr>
              <w:t>-</w:t>
            </w:r>
          </w:p>
        </w:tc>
      </w:tr>
      <w:tr w:rsidR="000D76EF" w:rsidRPr="00093840" w14:paraId="53E98D69" w14:textId="77777777" w:rsidTr="00884D56">
        <w:trPr>
          <w:trHeight w:val="104"/>
          <w:jc w:val="center"/>
        </w:trPr>
        <w:tc>
          <w:tcPr>
            <w:tcW w:w="2732" w:type="dxa"/>
            <w:shd w:val="clear" w:color="auto" w:fill="92D050"/>
            <w:vAlign w:val="center"/>
          </w:tcPr>
          <w:p w14:paraId="0B8DE808" w14:textId="77777777" w:rsidR="000D76EF" w:rsidRPr="00093840" w:rsidRDefault="000D76EF" w:rsidP="00884D56">
            <w:pPr>
              <w:autoSpaceDE w:val="0"/>
              <w:autoSpaceDN w:val="0"/>
              <w:adjustRightInd w:val="0"/>
              <w:jc w:val="center"/>
              <w:rPr>
                <w:rFonts w:ascii="Arial" w:hAnsi="Arial" w:cs="Arial"/>
                <w:color w:val="000000"/>
                <w:szCs w:val="18"/>
              </w:rPr>
            </w:pPr>
            <w:r w:rsidRPr="00093840">
              <w:rPr>
                <w:rFonts w:ascii="Arial" w:hAnsi="Arial" w:cs="Arial"/>
                <w:b/>
                <w:bCs/>
                <w:color w:val="000000"/>
                <w:szCs w:val="18"/>
              </w:rPr>
              <w:t>MEDIO</w:t>
            </w:r>
          </w:p>
        </w:tc>
        <w:tc>
          <w:tcPr>
            <w:tcW w:w="2018" w:type="dxa"/>
            <w:vAlign w:val="center"/>
          </w:tcPr>
          <w:p w14:paraId="5E0B2637" w14:textId="77777777" w:rsidR="000D76EF" w:rsidRPr="00093840" w:rsidRDefault="000D76EF" w:rsidP="00884D56">
            <w:pPr>
              <w:autoSpaceDE w:val="0"/>
              <w:autoSpaceDN w:val="0"/>
              <w:adjustRightInd w:val="0"/>
              <w:jc w:val="center"/>
              <w:rPr>
                <w:rFonts w:ascii="Arial" w:hAnsi="Arial" w:cs="Arial"/>
                <w:b/>
                <w:color w:val="000000"/>
                <w:szCs w:val="20"/>
              </w:rPr>
            </w:pPr>
            <w:r w:rsidRPr="00093840">
              <w:rPr>
                <w:rFonts w:ascii="Arial" w:hAnsi="Arial" w:cs="Arial"/>
                <w:b/>
                <w:color w:val="000000"/>
                <w:szCs w:val="20"/>
              </w:rPr>
              <w:t>-</w:t>
            </w:r>
          </w:p>
        </w:tc>
        <w:tc>
          <w:tcPr>
            <w:tcW w:w="2018" w:type="dxa"/>
            <w:vAlign w:val="center"/>
          </w:tcPr>
          <w:p w14:paraId="6CC5E55E" w14:textId="77777777" w:rsidR="000D76EF" w:rsidRPr="00093840" w:rsidRDefault="000D76EF" w:rsidP="00884D56">
            <w:pPr>
              <w:autoSpaceDE w:val="0"/>
              <w:autoSpaceDN w:val="0"/>
              <w:adjustRightInd w:val="0"/>
              <w:jc w:val="center"/>
              <w:rPr>
                <w:rFonts w:ascii="Arial" w:hAnsi="Arial" w:cs="Arial"/>
                <w:b/>
                <w:color w:val="000000"/>
                <w:szCs w:val="20"/>
              </w:rPr>
            </w:pPr>
            <w:r w:rsidRPr="00093840">
              <w:rPr>
                <w:rFonts w:ascii="Arial" w:hAnsi="Arial" w:cs="Arial"/>
                <w:b/>
                <w:color w:val="000000"/>
                <w:szCs w:val="20"/>
              </w:rPr>
              <w:t>-</w:t>
            </w:r>
          </w:p>
        </w:tc>
        <w:tc>
          <w:tcPr>
            <w:tcW w:w="2158" w:type="dxa"/>
            <w:vAlign w:val="center"/>
          </w:tcPr>
          <w:p w14:paraId="7EFD3BBC" w14:textId="77777777" w:rsidR="000D76EF" w:rsidRPr="00093840" w:rsidRDefault="000D76EF" w:rsidP="00884D56">
            <w:pPr>
              <w:autoSpaceDE w:val="0"/>
              <w:autoSpaceDN w:val="0"/>
              <w:adjustRightInd w:val="0"/>
              <w:jc w:val="center"/>
              <w:rPr>
                <w:rFonts w:ascii="Arial" w:hAnsi="Arial" w:cs="Arial"/>
                <w:b/>
                <w:color w:val="000000"/>
                <w:szCs w:val="20"/>
              </w:rPr>
            </w:pPr>
            <w:r w:rsidRPr="00093840">
              <w:rPr>
                <w:rFonts w:ascii="Arial" w:hAnsi="Arial" w:cs="Arial"/>
                <w:b/>
                <w:color w:val="000000"/>
                <w:szCs w:val="20"/>
              </w:rPr>
              <w:t>-</w:t>
            </w:r>
          </w:p>
        </w:tc>
      </w:tr>
      <w:tr w:rsidR="000D76EF" w:rsidRPr="00093840" w14:paraId="275A9F77" w14:textId="77777777" w:rsidTr="00884D56">
        <w:trPr>
          <w:trHeight w:val="104"/>
          <w:jc w:val="center"/>
        </w:trPr>
        <w:tc>
          <w:tcPr>
            <w:tcW w:w="2732" w:type="dxa"/>
            <w:shd w:val="clear" w:color="auto" w:fill="808080"/>
            <w:vAlign w:val="center"/>
          </w:tcPr>
          <w:p w14:paraId="41E2E78F" w14:textId="77777777" w:rsidR="000D76EF" w:rsidRPr="00093840" w:rsidRDefault="000D76EF" w:rsidP="00884D56">
            <w:pPr>
              <w:autoSpaceDE w:val="0"/>
              <w:autoSpaceDN w:val="0"/>
              <w:adjustRightInd w:val="0"/>
              <w:jc w:val="center"/>
              <w:rPr>
                <w:rFonts w:ascii="Arial" w:hAnsi="Arial" w:cs="Arial"/>
                <w:b/>
                <w:bCs/>
                <w:color w:val="000000"/>
                <w:szCs w:val="18"/>
              </w:rPr>
            </w:pPr>
            <w:r w:rsidRPr="00093840">
              <w:rPr>
                <w:rFonts w:ascii="Arial" w:hAnsi="Arial" w:cs="Arial"/>
                <w:b/>
                <w:bCs/>
                <w:color w:val="000000"/>
                <w:szCs w:val="18"/>
              </w:rPr>
              <w:t>BAJO</w:t>
            </w:r>
          </w:p>
        </w:tc>
        <w:tc>
          <w:tcPr>
            <w:tcW w:w="2018" w:type="dxa"/>
            <w:vAlign w:val="center"/>
          </w:tcPr>
          <w:p w14:paraId="38DA40CD" w14:textId="77777777" w:rsidR="000D76EF" w:rsidRPr="00093840" w:rsidRDefault="000D76EF" w:rsidP="00884D56">
            <w:pPr>
              <w:autoSpaceDE w:val="0"/>
              <w:autoSpaceDN w:val="0"/>
              <w:adjustRightInd w:val="0"/>
              <w:jc w:val="center"/>
              <w:rPr>
                <w:rFonts w:ascii="Arial" w:hAnsi="Arial" w:cs="Arial"/>
                <w:b/>
                <w:color w:val="000000"/>
                <w:szCs w:val="20"/>
              </w:rPr>
            </w:pPr>
            <w:r w:rsidRPr="00093840">
              <w:rPr>
                <w:rFonts w:ascii="Arial" w:hAnsi="Arial" w:cs="Arial"/>
                <w:b/>
                <w:color w:val="000000"/>
                <w:szCs w:val="20"/>
              </w:rPr>
              <w:t>-</w:t>
            </w:r>
          </w:p>
        </w:tc>
        <w:tc>
          <w:tcPr>
            <w:tcW w:w="2018" w:type="dxa"/>
            <w:vAlign w:val="center"/>
          </w:tcPr>
          <w:p w14:paraId="27F4C8DF" w14:textId="77777777" w:rsidR="000D76EF" w:rsidRPr="00093840" w:rsidRDefault="000D76EF" w:rsidP="00884D56">
            <w:pPr>
              <w:autoSpaceDE w:val="0"/>
              <w:autoSpaceDN w:val="0"/>
              <w:adjustRightInd w:val="0"/>
              <w:jc w:val="center"/>
              <w:rPr>
                <w:rFonts w:ascii="Arial" w:hAnsi="Arial" w:cs="Arial"/>
                <w:b/>
                <w:color w:val="000000"/>
                <w:szCs w:val="20"/>
              </w:rPr>
            </w:pPr>
            <w:r w:rsidRPr="00093840">
              <w:rPr>
                <w:rFonts w:ascii="Arial" w:hAnsi="Arial" w:cs="Arial"/>
                <w:b/>
                <w:color w:val="000000"/>
                <w:szCs w:val="20"/>
              </w:rPr>
              <w:t>-</w:t>
            </w:r>
          </w:p>
        </w:tc>
        <w:tc>
          <w:tcPr>
            <w:tcW w:w="2158" w:type="dxa"/>
            <w:vAlign w:val="center"/>
          </w:tcPr>
          <w:p w14:paraId="74CAE907" w14:textId="77777777" w:rsidR="000D76EF" w:rsidRPr="00093840" w:rsidRDefault="000D76EF" w:rsidP="00884D56">
            <w:pPr>
              <w:autoSpaceDE w:val="0"/>
              <w:autoSpaceDN w:val="0"/>
              <w:adjustRightInd w:val="0"/>
              <w:jc w:val="center"/>
              <w:rPr>
                <w:rFonts w:ascii="Arial" w:hAnsi="Arial" w:cs="Arial"/>
                <w:b/>
                <w:color w:val="000000"/>
                <w:szCs w:val="20"/>
              </w:rPr>
            </w:pPr>
            <w:r w:rsidRPr="00093840">
              <w:rPr>
                <w:rFonts w:ascii="Arial" w:hAnsi="Arial" w:cs="Arial"/>
                <w:b/>
                <w:color w:val="000000"/>
                <w:szCs w:val="20"/>
              </w:rPr>
              <w:t>-</w:t>
            </w:r>
          </w:p>
        </w:tc>
      </w:tr>
    </w:tbl>
    <w:p w14:paraId="02DD9A27" w14:textId="1D8D1770" w:rsidR="000D76EF" w:rsidRPr="00093840" w:rsidRDefault="000D76EF" w:rsidP="000D76EF">
      <w:pPr>
        <w:spacing w:after="200" w:line="276" w:lineRule="auto"/>
        <w:rPr>
          <w:rFonts w:ascii="Arial" w:hAnsi="Arial" w:cs="Arial"/>
        </w:rPr>
      </w:pPr>
    </w:p>
    <w:p w14:paraId="4903CA79" w14:textId="405B4A91" w:rsidR="000D76EF" w:rsidRPr="00093840" w:rsidRDefault="000D76EF" w:rsidP="000D76EF">
      <w:pPr>
        <w:pStyle w:val="Vieta1"/>
        <w:rPr>
          <w:rFonts w:ascii="Arial" w:hAnsi="Arial" w:cs="Arial"/>
        </w:rPr>
      </w:pPr>
      <w:r w:rsidRPr="00093840">
        <w:rPr>
          <w:rFonts w:ascii="Arial" w:hAnsi="Arial" w:cs="Arial"/>
        </w:rPr>
        <w:t>La notificación inicial es una comunicación consistente en poner en conocimiento y alertar de la existencia de un incidente.</w:t>
      </w:r>
    </w:p>
    <w:p w14:paraId="317B5029" w14:textId="3CC45A60" w:rsidR="000D76EF" w:rsidRPr="00093840" w:rsidRDefault="000D76EF" w:rsidP="000D76EF">
      <w:pPr>
        <w:pStyle w:val="Vieta1"/>
        <w:rPr>
          <w:rFonts w:ascii="Arial" w:hAnsi="Arial" w:cs="Arial"/>
        </w:rPr>
      </w:pPr>
      <w:r w:rsidRPr="00093840">
        <w:rPr>
          <w:rFonts w:ascii="Arial" w:hAnsi="Arial" w:cs="Arial"/>
        </w:rPr>
        <w:t>La notificación intermedia es una comunicación mediante la que se actualizarán los datos disponibles en ese momento relativos al incidente comunicado.</w:t>
      </w:r>
    </w:p>
    <w:p w14:paraId="48C8F390" w14:textId="510981CC" w:rsidR="000D76EF" w:rsidRPr="00093840" w:rsidRDefault="000D76EF" w:rsidP="000D76EF">
      <w:pPr>
        <w:pStyle w:val="Vieta1"/>
        <w:rPr>
          <w:rFonts w:ascii="Arial" w:hAnsi="Arial" w:cs="Arial"/>
        </w:rPr>
      </w:pPr>
      <w:r w:rsidRPr="00093840">
        <w:rPr>
          <w:rFonts w:ascii="Arial" w:hAnsi="Arial" w:cs="Arial"/>
        </w:rPr>
        <w:t>La notificación final es una comunicación final mediante la que se amplían y confirman los datos definitivos relativos al incidente comunicado.</w:t>
      </w:r>
    </w:p>
    <w:p w14:paraId="74C54666" w14:textId="0A0D255C" w:rsidR="000D76EF" w:rsidRPr="00093840" w:rsidRDefault="000D76EF" w:rsidP="000D76EF">
      <w:pPr>
        <w:spacing w:after="200" w:line="276" w:lineRule="auto"/>
        <w:rPr>
          <w:rFonts w:ascii="Arial" w:hAnsi="Arial" w:cs="Arial"/>
        </w:rPr>
      </w:pPr>
      <w:r w:rsidRPr="00093840">
        <w:rPr>
          <w:rFonts w:ascii="Arial" w:hAnsi="Arial" w:cs="Arial"/>
        </w:rPr>
        <w:t>No obstante, se aportarán todas aquellas notificaciones adicionales intermedias o posteriores que se consideren necesarias.</w:t>
      </w:r>
    </w:p>
    <w:p w14:paraId="0B693CE2" w14:textId="371934F8" w:rsidR="00B47C6B" w:rsidRPr="00093840" w:rsidRDefault="00B47C6B" w:rsidP="00B47C6B">
      <w:pPr>
        <w:rPr>
          <w:rFonts w:ascii="Arial" w:hAnsi="Arial" w:cs="Arial"/>
        </w:rPr>
      </w:pPr>
      <w:r w:rsidRPr="00093840">
        <w:rPr>
          <w:rFonts w:ascii="Arial" w:hAnsi="Arial" w:cs="Arial"/>
        </w:rPr>
        <w:t xml:space="preserve">Toda la información recibida por parte de las autoridades de control se debe direccionar hacia el </w:t>
      </w:r>
      <w:proofErr w:type="gramStart"/>
      <w:r w:rsidRPr="00093840">
        <w:rPr>
          <w:rFonts w:ascii="Arial" w:hAnsi="Arial" w:cs="Arial"/>
        </w:rPr>
        <w:t>Responsable</w:t>
      </w:r>
      <w:proofErr w:type="gramEnd"/>
      <w:r w:rsidRPr="00093840">
        <w:rPr>
          <w:rFonts w:ascii="Arial" w:hAnsi="Arial" w:cs="Arial"/>
        </w:rPr>
        <w:t xml:space="preserve"> de Seguridad</w:t>
      </w:r>
      <w:r w:rsidR="00F539B0" w:rsidRPr="00093840">
        <w:rPr>
          <w:rFonts w:ascii="Arial" w:hAnsi="Arial" w:cs="Arial"/>
        </w:rPr>
        <w:t xml:space="preserve"> o la persona que éste designe</w:t>
      </w:r>
      <w:r w:rsidRPr="00093840">
        <w:rPr>
          <w:rFonts w:ascii="Arial" w:hAnsi="Arial" w:cs="Arial"/>
        </w:rPr>
        <w:t xml:space="preserve">, </w:t>
      </w:r>
      <w:r w:rsidR="00F539B0" w:rsidRPr="00093840">
        <w:rPr>
          <w:rFonts w:ascii="Arial" w:hAnsi="Arial" w:cs="Arial"/>
        </w:rPr>
        <w:t>que será</w:t>
      </w:r>
      <w:r w:rsidRPr="00093840">
        <w:rPr>
          <w:rFonts w:ascii="Arial" w:hAnsi="Arial" w:cs="Arial"/>
        </w:rPr>
        <w:t xml:space="preserve"> el punto de contacto con </w:t>
      </w:r>
      <w:r w:rsidR="008E60C6">
        <w:rPr>
          <w:rFonts w:ascii="Arial" w:hAnsi="Arial" w:cs="Arial"/>
        </w:rPr>
        <w:t>INCIBE</w:t>
      </w:r>
      <w:r w:rsidRPr="00093840">
        <w:rPr>
          <w:rFonts w:ascii="Arial" w:hAnsi="Arial" w:cs="Arial"/>
        </w:rPr>
        <w:t xml:space="preserve"> y la persona responsable de coordinar el incidente de seguridad dentro del </w:t>
      </w:r>
      <w:r w:rsidR="00DE2F91">
        <w:rPr>
          <w:rFonts w:ascii="Arial" w:hAnsi="Arial" w:cs="Arial"/>
        </w:rPr>
        <w:t>SPIKA TECH</w:t>
      </w:r>
      <w:r w:rsidR="008E60C6">
        <w:rPr>
          <w:rFonts w:ascii="Arial" w:hAnsi="Arial" w:cs="Arial"/>
        </w:rPr>
        <w:t xml:space="preserve">. </w:t>
      </w:r>
    </w:p>
    <w:p w14:paraId="2110C013" w14:textId="58538674" w:rsidR="002360F1" w:rsidRPr="00093840" w:rsidRDefault="002360F1" w:rsidP="000D76EF">
      <w:pPr>
        <w:spacing w:after="200" w:line="276" w:lineRule="auto"/>
        <w:rPr>
          <w:rFonts w:ascii="Arial" w:hAnsi="Arial" w:cs="Arial"/>
        </w:rPr>
      </w:pPr>
      <w:r w:rsidRPr="3BC874D5">
        <w:rPr>
          <w:rFonts w:ascii="Arial" w:hAnsi="Arial" w:cs="Arial"/>
        </w:rPr>
        <w:t xml:space="preserve">En el </w:t>
      </w:r>
      <w:hyperlink w:anchor="_AnEXO_4_CONTENIDO">
        <w:r w:rsidRPr="3BC874D5">
          <w:rPr>
            <w:rStyle w:val="Hipervnculo"/>
            <w:rFonts w:ascii="Arial" w:hAnsi="Arial" w:cs="Arial"/>
          </w:rPr>
          <w:t>A</w:t>
        </w:r>
        <w:r w:rsidR="00186297" w:rsidRPr="3BC874D5">
          <w:rPr>
            <w:rStyle w:val="Hipervnculo"/>
            <w:rFonts w:ascii="Arial" w:hAnsi="Arial" w:cs="Arial"/>
          </w:rPr>
          <w:t xml:space="preserve">NEXO </w:t>
        </w:r>
        <w:r w:rsidR="504BE168" w:rsidRPr="3BC874D5">
          <w:rPr>
            <w:rStyle w:val="Hipervnculo"/>
            <w:rFonts w:ascii="Arial" w:hAnsi="Arial" w:cs="Arial"/>
          </w:rPr>
          <w:t>4</w:t>
        </w:r>
        <w:r w:rsidR="00186297" w:rsidRPr="3BC874D5">
          <w:rPr>
            <w:rStyle w:val="Hipervnculo"/>
            <w:rFonts w:ascii="Arial" w:hAnsi="Arial" w:cs="Arial"/>
          </w:rPr>
          <w:t xml:space="preserve"> CONTENIDO DE LA COMUNICACIÓN</w:t>
        </w:r>
      </w:hyperlink>
      <w:r w:rsidR="00186297" w:rsidRPr="3BC874D5">
        <w:rPr>
          <w:rFonts w:ascii="Arial" w:hAnsi="Arial" w:cs="Arial"/>
        </w:rPr>
        <w:t>,</w:t>
      </w:r>
      <w:r w:rsidRPr="3BC874D5">
        <w:rPr>
          <w:rFonts w:ascii="Arial" w:hAnsi="Arial" w:cs="Arial"/>
        </w:rPr>
        <w:t xml:space="preserve"> se indica un cuadro con la información que se puede pedir </w:t>
      </w:r>
      <w:r w:rsidR="00DE2F91" w:rsidRPr="3BC874D5">
        <w:rPr>
          <w:rFonts w:ascii="Arial" w:hAnsi="Arial" w:cs="Arial"/>
        </w:rPr>
        <w:t xml:space="preserve">para poder reportar la incidencia. </w:t>
      </w:r>
    </w:p>
    <w:p w14:paraId="43EA3C17" w14:textId="77777777" w:rsidR="0037518B" w:rsidRDefault="0037518B" w:rsidP="0037518B">
      <w:pPr>
        <w:pStyle w:val="Ttulo2"/>
        <w:rPr>
          <w:rFonts w:ascii="Arial" w:hAnsi="Arial" w:cs="Arial"/>
        </w:rPr>
      </w:pPr>
      <w:bookmarkStart w:id="84" w:name="_Toc191458140"/>
      <w:r w:rsidRPr="00093840">
        <w:rPr>
          <w:rFonts w:ascii="Arial" w:hAnsi="Arial" w:cs="Arial"/>
        </w:rPr>
        <w:lastRenderedPageBreak/>
        <w:t>Notificación</w:t>
      </w:r>
      <w:r>
        <w:rPr>
          <w:rFonts w:ascii="Arial" w:hAnsi="Arial" w:cs="Arial"/>
        </w:rPr>
        <w:t xml:space="preserve"> de incidente de seguridad externa</w:t>
      </w:r>
      <w:bookmarkEnd w:id="84"/>
    </w:p>
    <w:p w14:paraId="7DFF7A73" w14:textId="081A4990" w:rsidR="0037518B" w:rsidRDefault="0037518B" w:rsidP="0037518B">
      <w:pPr>
        <w:rPr>
          <w:rFonts w:ascii="Arial" w:hAnsi="Arial" w:cs="Arial"/>
        </w:rPr>
      </w:pPr>
      <w:r>
        <w:rPr>
          <w:rFonts w:ascii="Arial" w:hAnsi="Arial" w:cs="Arial"/>
        </w:rPr>
        <w:t xml:space="preserve">El </w:t>
      </w:r>
      <w:proofErr w:type="gramStart"/>
      <w:r>
        <w:rPr>
          <w:rFonts w:ascii="Arial" w:hAnsi="Arial" w:cs="Arial"/>
        </w:rPr>
        <w:t>Responsable</w:t>
      </w:r>
      <w:proofErr w:type="gramEnd"/>
      <w:r>
        <w:rPr>
          <w:rFonts w:ascii="Arial" w:hAnsi="Arial" w:cs="Arial"/>
        </w:rPr>
        <w:t xml:space="preserve"> de Seguridad designado junto con el Responsable de RRHH, elaborarán un mensaje para los usuarios de la organización si fuese necesario comunicar el incidente de seguridad. Para ello se seguirán la siguiente jerarquía de vías: </w:t>
      </w:r>
    </w:p>
    <w:p w14:paraId="1D002B45" w14:textId="088F031E" w:rsidR="00B47C6B" w:rsidRPr="0037518B" w:rsidRDefault="0037518B" w:rsidP="0037518B">
      <w:pPr>
        <w:pStyle w:val="Prrafodelista"/>
        <w:numPr>
          <w:ilvl w:val="0"/>
          <w:numId w:val="43"/>
        </w:numPr>
        <w:spacing w:after="200" w:line="276" w:lineRule="auto"/>
        <w:rPr>
          <w:rFonts w:ascii="Arial" w:hAnsi="Arial" w:cs="Arial"/>
        </w:rPr>
      </w:pPr>
      <w:r w:rsidRPr="0C75832E">
        <w:rPr>
          <w:rFonts w:ascii="Arial" w:hAnsi="Arial" w:cs="Arial"/>
        </w:rPr>
        <w:t>Correo electrónico corporativo y personal.</w:t>
      </w:r>
    </w:p>
    <w:p w14:paraId="0572369B" w14:textId="2C776C11" w:rsidR="001F2A46" w:rsidRPr="00093840" w:rsidRDefault="00201FA0" w:rsidP="001F2A46">
      <w:pPr>
        <w:pStyle w:val="Ttulo1"/>
        <w:rPr>
          <w:rFonts w:ascii="Arial" w:eastAsiaTheme="minorEastAsia" w:hAnsi="Arial" w:cs="Arial"/>
        </w:rPr>
      </w:pPr>
      <w:bookmarkStart w:id="85" w:name="_Toc132199756"/>
      <w:bookmarkStart w:id="86" w:name="_Toc132200102"/>
      <w:bookmarkStart w:id="87" w:name="_Toc132200273"/>
      <w:bookmarkStart w:id="88" w:name="_Toc132201135"/>
      <w:bookmarkStart w:id="89" w:name="_Toc132202752"/>
      <w:bookmarkStart w:id="90" w:name="_Toc132203591"/>
      <w:bookmarkStart w:id="91" w:name="_Toc132211811"/>
      <w:bookmarkStart w:id="92" w:name="_Toc132201136"/>
      <w:bookmarkStart w:id="93" w:name="_Toc191458141"/>
      <w:bookmarkEnd w:id="85"/>
      <w:bookmarkEnd w:id="86"/>
      <w:bookmarkEnd w:id="87"/>
      <w:bookmarkEnd w:id="88"/>
      <w:bookmarkEnd w:id="89"/>
      <w:bookmarkEnd w:id="90"/>
      <w:bookmarkEnd w:id="91"/>
      <w:r w:rsidRPr="00093840">
        <w:rPr>
          <w:rFonts w:ascii="Arial" w:eastAsiaTheme="minorEastAsia" w:hAnsi="Arial" w:cs="Arial"/>
          <w:caps w:val="0"/>
        </w:rPr>
        <w:t>BRECHAS DE SEGURIDAD</w:t>
      </w:r>
      <w:r w:rsidR="00D83860" w:rsidRPr="00093840">
        <w:rPr>
          <w:rFonts w:ascii="Arial" w:eastAsiaTheme="minorEastAsia" w:hAnsi="Arial" w:cs="Arial"/>
          <w:caps w:val="0"/>
        </w:rPr>
        <w:t xml:space="preserve"> (datos personales)</w:t>
      </w:r>
      <w:bookmarkEnd w:id="92"/>
      <w:bookmarkEnd w:id="93"/>
    </w:p>
    <w:p w14:paraId="100A54F9" w14:textId="4E450346" w:rsidR="006F4B85" w:rsidRPr="00093840" w:rsidRDefault="00884D56" w:rsidP="00884D56">
      <w:pPr>
        <w:spacing w:after="200" w:line="276" w:lineRule="auto"/>
        <w:rPr>
          <w:rFonts w:ascii="Arial" w:hAnsi="Arial" w:cs="Arial"/>
        </w:rPr>
      </w:pPr>
      <w:r w:rsidRPr="00093840">
        <w:rPr>
          <w:rFonts w:ascii="Arial" w:hAnsi="Arial" w:cs="Arial"/>
        </w:rPr>
        <w:t>El análisis de las brechas de seguridad tiene un componente tecnológico enfocado a los controles y medidas de seguridad y otro en que es necesario la valoración de los riesgos para los derechos y libertades de las personas. Ambos aspectos implican la participación tanto de las personas Responsables de Seguridad</w:t>
      </w:r>
      <w:r w:rsidR="00760612" w:rsidRPr="00093840">
        <w:rPr>
          <w:rFonts w:ascii="Arial" w:hAnsi="Arial" w:cs="Arial"/>
        </w:rPr>
        <w:t xml:space="preserve">, personas que éste designe, y en su caso, </w:t>
      </w:r>
      <w:r w:rsidRPr="00093840">
        <w:rPr>
          <w:rFonts w:ascii="Arial" w:hAnsi="Arial" w:cs="Arial"/>
        </w:rPr>
        <w:t xml:space="preserve">del </w:t>
      </w:r>
      <w:proofErr w:type="gramStart"/>
      <w:r w:rsidRPr="00093840">
        <w:rPr>
          <w:rFonts w:ascii="Arial" w:hAnsi="Arial" w:cs="Arial"/>
        </w:rPr>
        <w:t>Delegado</w:t>
      </w:r>
      <w:proofErr w:type="gramEnd"/>
      <w:r w:rsidRPr="00093840">
        <w:rPr>
          <w:rFonts w:ascii="Arial" w:hAnsi="Arial" w:cs="Arial"/>
        </w:rPr>
        <w:t xml:space="preserve"> de Protección de Datos (DPD)</w:t>
      </w:r>
      <w:r w:rsidR="00760612" w:rsidRPr="00093840">
        <w:rPr>
          <w:rFonts w:ascii="Arial" w:hAnsi="Arial" w:cs="Arial"/>
        </w:rPr>
        <w:t xml:space="preserve"> y Responsables del Tratamiento.</w:t>
      </w:r>
    </w:p>
    <w:p w14:paraId="27CDDFD6" w14:textId="2C24425B" w:rsidR="001F2A46" w:rsidRPr="00093840" w:rsidRDefault="001F2A46" w:rsidP="001F2A46">
      <w:pPr>
        <w:pStyle w:val="Ttulo2"/>
        <w:rPr>
          <w:rFonts w:ascii="Arial" w:hAnsi="Arial" w:cs="Arial"/>
        </w:rPr>
      </w:pPr>
      <w:bookmarkStart w:id="94" w:name="_Toc132201137"/>
      <w:bookmarkStart w:id="95" w:name="_Toc191458142"/>
      <w:r w:rsidRPr="00093840">
        <w:rPr>
          <w:rFonts w:ascii="Arial" w:hAnsi="Arial" w:cs="Arial"/>
        </w:rPr>
        <w:t>Clasificación</w:t>
      </w:r>
      <w:r w:rsidR="00760612" w:rsidRPr="00093840">
        <w:rPr>
          <w:rFonts w:ascii="Arial" w:hAnsi="Arial" w:cs="Arial"/>
        </w:rPr>
        <w:t xml:space="preserve"> Brechas de Seguridad</w:t>
      </w:r>
      <w:bookmarkEnd w:id="94"/>
      <w:bookmarkEnd w:id="95"/>
      <w:r w:rsidR="00760612" w:rsidRPr="00093840">
        <w:rPr>
          <w:rFonts w:ascii="Arial" w:hAnsi="Arial" w:cs="Arial"/>
        </w:rPr>
        <w:t xml:space="preserve"> </w:t>
      </w:r>
    </w:p>
    <w:p w14:paraId="1E550DC8" w14:textId="7A7A38C6" w:rsidR="00884D56" w:rsidRPr="00093840" w:rsidRDefault="00884D56" w:rsidP="00884D56">
      <w:pPr>
        <w:rPr>
          <w:rFonts w:ascii="Arial" w:hAnsi="Arial" w:cs="Arial"/>
        </w:rPr>
      </w:pPr>
      <w:r w:rsidRPr="00093840">
        <w:rPr>
          <w:rFonts w:ascii="Arial" w:hAnsi="Arial" w:cs="Arial"/>
        </w:rPr>
        <w:t>Una brecha de seguridad se puede clasificar en una o varias de las siguientes categorías: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4"/>
        <w:gridCol w:w="7273"/>
      </w:tblGrid>
      <w:tr w:rsidR="00884D56" w:rsidRPr="00093840" w14:paraId="67DB0E20" w14:textId="77777777" w:rsidTr="00884D56">
        <w:trPr>
          <w:tblHeader/>
        </w:trPr>
        <w:tc>
          <w:tcPr>
            <w:tcW w:w="9067" w:type="dxa"/>
            <w:gridSpan w:val="2"/>
            <w:shd w:val="clear" w:color="auto" w:fill="244061" w:themeFill="accent1" w:themeFillShade="80"/>
          </w:tcPr>
          <w:p w14:paraId="55FD0CA6" w14:textId="77777777" w:rsidR="00884D56" w:rsidRPr="00093840" w:rsidRDefault="00884D56" w:rsidP="00884D56">
            <w:pPr>
              <w:jc w:val="center"/>
              <w:rPr>
                <w:rFonts w:ascii="Arial" w:hAnsi="Arial" w:cs="Arial"/>
                <w:b/>
              </w:rPr>
            </w:pPr>
            <w:r w:rsidRPr="00093840">
              <w:rPr>
                <w:rFonts w:ascii="Arial" w:hAnsi="Arial" w:cs="Arial"/>
                <w:b/>
                <w:color w:val="FFFFFF" w:themeColor="background1"/>
              </w:rPr>
              <w:t>CLASIFICACIÓN DE LAS BRECHAS DE SEGURIDAD</w:t>
            </w:r>
          </w:p>
        </w:tc>
      </w:tr>
      <w:tr w:rsidR="00884D56" w:rsidRPr="00093840" w14:paraId="225B0CA1" w14:textId="77777777" w:rsidTr="00884D56">
        <w:trPr>
          <w:tblHeader/>
        </w:trPr>
        <w:tc>
          <w:tcPr>
            <w:tcW w:w="1696" w:type="dxa"/>
            <w:shd w:val="clear" w:color="auto" w:fill="365F91" w:themeFill="accent1" w:themeFillShade="BF"/>
          </w:tcPr>
          <w:p w14:paraId="59B9C8F3" w14:textId="77777777" w:rsidR="00884D56" w:rsidRPr="00093840" w:rsidRDefault="00884D56" w:rsidP="00884D56">
            <w:pPr>
              <w:jc w:val="center"/>
              <w:rPr>
                <w:rFonts w:ascii="Arial" w:hAnsi="Arial" w:cs="Arial"/>
                <w:b/>
                <w:color w:val="FFFFFF" w:themeColor="background1"/>
              </w:rPr>
            </w:pPr>
            <w:r w:rsidRPr="00093840">
              <w:rPr>
                <w:rFonts w:ascii="Arial" w:hAnsi="Arial" w:cs="Arial"/>
                <w:b/>
                <w:color w:val="FFFFFF" w:themeColor="background1"/>
              </w:rPr>
              <w:t>Tipo brecha</w:t>
            </w:r>
          </w:p>
        </w:tc>
        <w:tc>
          <w:tcPr>
            <w:tcW w:w="7371" w:type="dxa"/>
            <w:shd w:val="clear" w:color="auto" w:fill="365F91" w:themeFill="accent1" w:themeFillShade="BF"/>
          </w:tcPr>
          <w:p w14:paraId="475EFEA0" w14:textId="77777777" w:rsidR="00884D56" w:rsidRPr="00093840" w:rsidRDefault="00884D56" w:rsidP="00884D56">
            <w:pPr>
              <w:jc w:val="center"/>
              <w:rPr>
                <w:rFonts w:ascii="Arial" w:hAnsi="Arial" w:cs="Arial"/>
                <w:b/>
                <w:color w:val="FFFFFF" w:themeColor="background1"/>
              </w:rPr>
            </w:pPr>
            <w:r w:rsidRPr="00093840">
              <w:rPr>
                <w:rFonts w:ascii="Arial" w:hAnsi="Arial" w:cs="Arial"/>
                <w:b/>
                <w:color w:val="FFFFFF" w:themeColor="background1"/>
              </w:rPr>
              <w:t xml:space="preserve">Descripción y ejemplos prácticos </w:t>
            </w:r>
          </w:p>
        </w:tc>
      </w:tr>
      <w:tr w:rsidR="00884D56" w:rsidRPr="00093840" w14:paraId="5DC2F155" w14:textId="77777777" w:rsidTr="00884D56">
        <w:trPr>
          <w:trHeight w:val="283"/>
        </w:trPr>
        <w:tc>
          <w:tcPr>
            <w:tcW w:w="1696" w:type="dxa"/>
            <w:shd w:val="clear" w:color="auto" w:fill="DBE5F1" w:themeFill="accent1" w:themeFillTint="33"/>
          </w:tcPr>
          <w:p w14:paraId="1A00416D" w14:textId="77777777" w:rsidR="00884D56" w:rsidRPr="00093840" w:rsidRDefault="00884D56" w:rsidP="00884D56">
            <w:pPr>
              <w:pStyle w:val="Default"/>
              <w:rPr>
                <w:rFonts w:ascii="Arial" w:hAnsi="Arial" w:cs="Arial"/>
                <w:sz w:val="22"/>
                <w:szCs w:val="22"/>
              </w:rPr>
            </w:pPr>
            <w:r w:rsidRPr="00093840">
              <w:rPr>
                <w:rFonts w:ascii="Arial" w:hAnsi="Arial" w:cs="Arial"/>
                <w:sz w:val="22"/>
                <w:szCs w:val="22"/>
              </w:rPr>
              <w:t>Brecha de confidencialidad</w:t>
            </w:r>
          </w:p>
        </w:tc>
        <w:tc>
          <w:tcPr>
            <w:tcW w:w="7371" w:type="dxa"/>
            <w:shd w:val="clear" w:color="auto" w:fill="DBE5F1" w:themeFill="accent1" w:themeFillTint="33"/>
          </w:tcPr>
          <w:p w14:paraId="16DAAA46" w14:textId="77777777" w:rsidR="00884D56" w:rsidRPr="00093840" w:rsidRDefault="00884D56" w:rsidP="00884D56">
            <w:pPr>
              <w:pStyle w:val="Default"/>
              <w:jc w:val="both"/>
              <w:rPr>
                <w:rFonts w:ascii="Arial" w:hAnsi="Arial" w:cs="Arial"/>
                <w:sz w:val="22"/>
                <w:szCs w:val="22"/>
              </w:rPr>
            </w:pPr>
            <w:r w:rsidRPr="00093840">
              <w:rPr>
                <w:rFonts w:ascii="Arial" w:hAnsi="Arial" w:cs="Arial"/>
                <w:sz w:val="22"/>
                <w:szCs w:val="22"/>
              </w:rPr>
              <w:t>Tiene lugar cuando partes que no están autorizadas, o no tienen un propósito legítimo para acceder a la información, acceden a ella. La severidad de la pérdida de confidencialidad varía según el alcance de la divulgación, es decir, el número potencial y el tipo de partes que pueden haber accedido ilegalmente a la información.</w:t>
            </w:r>
          </w:p>
        </w:tc>
      </w:tr>
      <w:tr w:rsidR="00884D56" w:rsidRPr="00093840" w14:paraId="48B6A5E0" w14:textId="77777777" w:rsidTr="00884D56">
        <w:trPr>
          <w:trHeight w:val="283"/>
        </w:trPr>
        <w:tc>
          <w:tcPr>
            <w:tcW w:w="1696" w:type="dxa"/>
            <w:shd w:val="clear" w:color="auto" w:fill="DBE5F1" w:themeFill="accent1" w:themeFillTint="33"/>
          </w:tcPr>
          <w:p w14:paraId="1AB122AC" w14:textId="77777777" w:rsidR="00884D56" w:rsidRPr="00093840" w:rsidRDefault="00884D56" w:rsidP="00884D56">
            <w:pPr>
              <w:rPr>
                <w:rFonts w:ascii="Arial" w:hAnsi="Arial" w:cs="Arial"/>
              </w:rPr>
            </w:pPr>
            <w:r w:rsidRPr="00093840">
              <w:rPr>
                <w:rFonts w:ascii="Arial" w:hAnsi="Arial" w:cs="Arial"/>
              </w:rPr>
              <w:t>Brecha de integridad</w:t>
            </w:r>
          </w:p>
        </w:tc>
        <w:tc>
          <w:tcPr>
            <w:tcW w:w="7371" w:type="dxa"/>
            <w:shd w:val="clear" w:color="auto" w:fill="DBE5F1" w:themeFill="accent1" w:themeFillTint="33"/>
          </w:tcPr>
          <w:p w14:paraId="188BDD54" w14:textId="77777777" w:rsidR="00884D56" w:rsidRPr="00093840" w:rsidRDefault="00884D56" w:rsidP="00884D56">
            <w:pPr>
              <w:rPr>
                <w:rFonts w:ascii="Arial" w:hAnsi="Arial" w:cs="Arial"/>
              </w:rPr>
            </w:pPr>
            <w:r w:rsidRPr="00093840">
              <w:rPr>
                <w:rFonts w:ascii="Arial" w:hAnsi="Arial" w:cs="Arial"/>
              </w:rPr>
              <w:t>Se produce cuando se altera la información original y la sustitución de datos puede ser perjudicial para el individuo. La situación más grave ocurre cuando existen serias posibilidades de que los datos alterados se hayan utilizado de una manera que pueda dañar al individuo.</w:t>
            </w:r>
          </w:p>
        </w:tc>
      </w:tr>
      <w:tr w:rsidR="00884D56" w:rsidRPr="00093840" w14:paraId="330D7DA9" w14:textId="77777777" w:rsidTr="00884D56">
        <w:trPr>
          <w:trHeight w:val="283"/>
        </w:trPr>
        <w:tc>
          <w:tcPr>
            <w:tcW w:w="1696" w:type="dxa"/>
            <w:shd w:val="clear" w:color="auto" w:fill="DBE5F1" w:themeFill="accent1" w:themeFillTint="33"/>
          </w:tcPr>
          <w:p w14:paraId="22064B5B" w14:textId="77777777" w:rsidR="00884D56" w:rsidRPr="00093840" w:rsidRDefault="00884D56" w:rsidP="00884D56">
            <w:pPr>
              <w:ind w:hanging="11"/>
              <w:rPr>
                <w:rFonts w:ascii="Arial" w:hAnsi="Arial" w:cs="Arial"/>
              </w:rPr>
            </w:pPr>
            <w:r w:rsidRPr="00093840">
              <w:rPr>
                <w:rFonts w:ascii="Arial" w:hAnsi="Arial" w:cs="Arial"/>
              </w:rPr>
              <w:t>Brecha de disponibilidad</w:t>
            </w:r>
          </w:p>
        </w:tc>
        <w:tc>
          <w:tcPr>
            <w:tcW w:w="7371" w:type="dxa"/>
            <w:shd w:val="clear" w:color="auto" w:fill="DBE5F1" w:themeFill="accent1" w:themeFillTint="33"/>
          </w:tcPr>
          <w:p w14:paraId="6685B8C0" w14:textId="77777777" w:rsidR="00884D56" w:rsidRPr="00093840" w:rsidRDefault="00884D56" w:rsidP="00884D56">
            <w:pPr>
              <w:ind w:hanging="11"/>
              <w:rPr>
                <w:rFonts w:ascii="Arial" w:hAnsi="Arial" w:cs="Arial"/>
              </w:rPr>
            </w:pPr>
            <w:r w:rsidRPr="00093840">
              <w:rPr>
                <w:rFonts w:ascii="Arial" w:hAnsi="Arial" w:cs="Arial"/>
              </w:rPr>
              <w:t>Su consecuencia es que no se puede acceder a los datos originales cuando es necesario. Puede ser temporal (los datos son recuperables, pero tomará un periodo de tiempo y esto puede ser perjudicial para el individuo), o permanente (los datos no pueden recuperarse).</w:t>
            </w:r>
          </w:p>
        </w:tc>
      </w:tr>
    </w:tbl>
    <w:p w14:paraId="3DE0F599" w14:textId="77777777" w:rsidR="00884D56" w:rsidRPr="00093840" w:rsidRDefault="00884D56" w:rsidP="00884D56">
      <w:pPr>
        <w:rPr>
          <w:rFonts w:ascii="Arial" w:hAnsi="Arial" w:cs="Arial"/>
          <w:u w:val="single"/>
        </w:rPr>
      </w:pPr>
    </w:p>
    <w:p w14:paraId="2B5065BC" w14:textId="0E73B3A6" w:rsidR="001F2A46" w:rsidRPr="00093840" w:rsidRDefault="001F2A46" w:rsidP="001F2A46">
      <w:pPr>
        <w:pStyle w:val="Ttulo2"/>
        <w:rPr>
          <w:rFonts w:ascii="Arial" w:hAnsi="Arial" w:cs="Arial"/>
        </w:rPr>
      </w:pPr>
      <w:bookmarkStart w:id="96" w:name="_Toc132201138"/>
      <w:bookmarkStart w:id="97" w:name="_Toc191458143"/>
      <w:r w:rsidRPr="00093840">
        <w:rPr>
          <w:rFonts w:ascii="Arial" w:hAnsi="Arial" w:cs="Arial"/>
        </w:rPr>
        <w:t>Nivel de riesgo (peligrosidad)</w:t>
      </w:r>
      <w:bookmarkEnd w:id="96"/>
      <w:bookmarkEnd w:id="97"/>
    </w:p>
    <w:p w14:paraId="76DB03B4" w14:textId="77777777" w:rsidR="00884D56" w:rsidRPr="00093840" w:rsidRDefault="00884D56" w:rsidP="00884D56">
      <w:pPr>
        <w:spacing w:after="200" w:line="276" w:lineRule="auto"/>
        <w:rPr>
          <w:rFonts w:ascii="Arial" w:hAnsi="Arial" w:cs="Arial"/>
        </w:rPr>
      </w:pPr>
      <w:r w:rsidRPr="00093840">
        <w:rPr>
          <w:rFonts w:ascii="Arial" w:hAnsi="Arial" w:cs="Arial"/>
        </w:rPr>
        <w:t xml:space="preserve">Según el carácter de la brecha de seguridad y los objetivos y prioridades de negocio afectados, se establecerá un riesgo (peligrosidad) de la misma que facilitará la identificación de las acciones a corto plazo que deben tomarse para contener la situación. En el riesgo (peligrosidad) de la brecha se tendrán en cuenta su criticidad, impacto, alcance y daños a la </w:t>
      </w:r>
      <w:r w:rsidRPr="00093840">
        <w:rPr>
          <w:rFonts w:ascii="Arial" w:hAnsi="Arial" w:cs="Arial"/>
        </w:rPr>
        <w:lastRenderedPageBreak/>
        <w:t>información, actividad normal y reputación de la organización, pudiendo tomar los siguientes niveles:</w:t>
      </w:r>
    </w:p>
    <w:tbl>
      <w:tblPr>
        <w:tblW w:w="9057"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5"/>
        <w:gridCol w:w="2264"/>
        <w:gridCol w:w="2264"/>
        <w:gridCol w:w="2264"/>
      </w:tblGrid>
      <w:tr w:rsidR="00884D56" w:rsidRPr="00093840" w14:paraId="0F8A08E9" w14:textId="77777777" w:rsidTr="00884D56">
        <w:trPr>
          <w:trHeight w:hRule="exact" w:val="575"/>
        </w:trPr>
        <w:tc>
          <w:tcPr>
            <w:tcW w:w="1701" w:type="dxa"/>
            <w:shd w:val="clear" w:color="auto" w:fill="FFC000"/>
            <w:noWrap/>
            <w:tcMar>
              <w:top w:w="0" w:type="dxa"/>
              <w:bottom w:w="0" w:type="dxa"/>
            </w:tcMar>
          </w:tcPr>
          <w:p w14:paraId="6F16E1C7" w14:textId="77777777" w:rsidR="00884D56" w:rsidRPr="00093840" w:rsidRDefault="00884D56" w:rsidP="00884D56">
            <w:pPr>
              <w:spacing w:before="120" w:after="120"/>
              <w:jc w:val="center"/>
              <w:rPr>
                <w:rFonts w:ascii="Arial" w:hAnsi="Arial" w:cs="Arial"/>
                <w:b/>
                <w:sz w:val="20"/>
                <w:szCs w:val="20"/>
              </w:rPr>
            </w:pPr>
            <w:r w:rsidRPr="00093840">
              <w:rPr>
                <w:rFonts w:ascii="Arial" w:hAnsi="Arial" w:cs="Arial"/>
                <w:b/>
                <w:sz w:val="20"/>
                <w:szCs w:val="20"/>
              </w:rPr>
              <w:t>MUY ALTO</w:t>
            </w:r>
          </w:p>
        </w:tc>
        <w:tc>
          <w:tcPr>
            <w:tcW w:w="1701" w:type="dxa"/>
            <w:shd w:val="clear" w:color="auto" w:fill="FFFF00"/>
            <w:noWrap/>
            <w:tcMar>
              <w:top w:w="0" w:type="dxa"/>
              <w:bottom w:w="0" w:type="dxa"/>
            </w:tcMar>
          </w:tcPr>
          <w:p w14:paraId="5BE082E8" w14:textId="77777777" w:rsidR="00884D56" w:rsidRPr="00093840" w:rsidRDefault="00884D56" w:rsidP="00884D56">
            <w:pPr>
              <w:spacing w:before="120" w:after="120"/>
              <w:jc w:val="center"/>
              <w:rPr>
                <w:rFonts w:ascii="Arial" w:hAnsi="Arial" w:cs="Arial"/>
                <w:b/>
                <w:sz w:val="20"/>
                <w:szCs w:val="20"/>
              </w:rPr>
            </w:pPr>
            <w:r w:rsidRPr="00093840">
              <w:rPr>
                <w:rFonts w:ascii="Arial" w:hAnsi="Arial" w:cs="Arial"/>
                <w:b/>
                <w:sz w:val="20"/>
                <w:szCs w:val="20"/>
              </w:rPr>
              <w:t>ALTO</w:t>
            </w:r>
          </w:p>
        </w:tc>
        <w:tc>
          <w:tcPr>
            <w:tcW w:w="1701" w:type="dxa"/>
            <w:shd w:val="clear" w:color="auto" w:fill="92D050"/>
            <w:noWrap/>
            <w:tcMar>
              <w:top w:w="0" w:type="dxa"/>
              <w:bottom w:w="0" w:type="dxa"/>
            </w:tcMar>
          </w:tcPr>
          <w:p w14:paraId="4F0AE29C" w14:textId="77777777" w:rsidR="00884D56" w:rsidRPr="00093840" w:rsidRDefault="00884D56" w:rsidP="00884D56">
            <w:pPr>
              <w:spacing w:before="120" w:after="120"/>
              <w:jc w:val="center"/>
              <w:rPr>
                <w:rFonts w:ascii="Arial" w:hAnsi="Arial" w:cs="Arial"/>
                <w:b/>
                <w:sz w:val="20"/>
                <w:szCs w:val="20"/>
              </w:rPr>
            </w:pPr>
            <w:r w:rsidRPr="00093840">
              <w:rPr>
                <w:rFonts w:ascii="Arial" w:hAnsi="Arial" w:cs="Arial"/>
                <w:b/>
                <w:sz w:val="20"/>
                <w:szCs w:val="20"/>
              </w:rPr>
              <w:t>MEDIO</w:t>
            </w:r>
          </w:p>
        </w:tc>
        <w:tc>
          <w:tcPr>
            <w:tcW w:w="1701" w:type="dxa"/>
            <w:shd w:val="clear" w:color="auto" w:fill="808080" w:themeFill="background1" w:themeFillShade="80"/>
            <w:noWrap/>
            <w:tcMar>
              <w:top w:w="0" w:type="dxa"/>
              <w:bottom w:w="0" w:type="dxa"/>
            </w:tcMar>
          </w:tcPr>
          <w:p w14:paraId="6FA45CD3" w14:textId="77777777" w:rsidR="00884D56" w:rsidRPr="00093840" w:rsidRDefault="00884D56" w:rsidP="00884D56">
            <w:pPr>
              <w:spacing w:before="120" w:after="120"/>
              <w:jc w:val="center"/>
              <w:rPr>
                <w:rFonts w:ascii="Arial" w:hAnsi="Arial" w:cs="Arial"/>
                <w:b/>
                <w:sz w:val="20"/>
                <w:szCs w:val="20"/>
              </w:rPr>
            </w:pPr>
            <w:r w:rsidRPr="00093840">
              <w:rPr>
                <w:rFonts w:ascii="Arial" w:hAnsi="Arial" w:cs="Arial"/>
                <w:b/>
                <w:sz w:val="20"/>
                <w:szCs w:val="20"/>
              </w:rPr>
              <w:t>BAJO</w:t>
            </w:r>
          </w:p>
        </w:tc>
      </w:tr>
    </w:tbl>
    <w:p w14:paraId="0ED3D04F" w14:textId="7366D5AC" w:rsidR="00884D56" w:rsidRPr="00093840" w:rsidRDefault="00884D56" w:rsidP="00884D56">
      <w:pPr>
        <w:jc w:val="center"/>
        <w:rPr>
          <w:rFonts w:ascii="Arial" w:hAnsi="Arial" w:cs="Arial"/>
          <w:i/>
          <w:sz w:val="20"/>
          <w:szCs w:val="20"/>
        </w:rPr>
      </w:pPr>
      <w:r w:rsidRPr="00093840">
        <w:rPr>
          <w:rFonts w:ascii="Arial" w:hAnsi="Arial" w:cs="Arial"/>
          <w:i/>
          <w:sz w:val="20"/>
          <w:szCs w:val="20"/>
        </w:rPr>
        <w:t>Niveles de riesgo (peligrosidad) de una brecha de seguridad</w:t>
      </w:r>
    </w:p>
    <w:p w14:paraId="16EEF2C9" w14:textId="1935432D" w:rsidR="002360F1" w:rsidRPr="00093840" w:rsidRDefault="002360F1" w:rsidP="002360F1">
      <w:pPr>
        <w:rPr>
          <w:rFonts w:ascii="Arial" w:hAnsi="Arial" w:cs="Arial"/>
          <w:sz w:val="20"/>
          <w:szCs w:val="20"/>
        </w:rPr>
      </w:pPr>
      <w:r w:rsidRPr="00093840">
        <w:rPr>
          <w:rFonts w:ascii="Arial" w:hAnsi="Arial" w:cs="Arial"/>
          <w:sz w:val="20"/>
          <w:szCs w:val="20"/>
        </w:rPr>
        <w:t xml:space="preserve">Los criterios de determinación del nivel de riesgo (peligrosidad) de una brecha de seguridad dependerán de los factores indicados en el </w:t>
      </w:r>
      <w:hyperlink w:anchor="_ANEXO_3_Valoración" w:history="1">
        <w:r w:rsidR="00465BB3" w:rsidRPr="00093840">
          <w:rPr>
            <w:rStyle w:val="Hipervnculo"/>
            <w:rFonts w:ascii="Arial" w:hAnsi="Arial" w:cs="Arial"/>
            <w:sz w:val="20"/>
            <w:szCs w:val="20"/>
          </w:rPr>
          <w:t>ANEXO 3 VALORACIÓN DE LAS BRECHAS DE SEGURIDAD</w:t>
        </w:r>
      </w:hyperlink>
      <w:r w:rsidR="00465BB3" w:rsidRPr="00093840">
        <w:rPr>
          <w:rFonts w:ascii="Arial" w:hAnsi="Arial" w:cs="Arial"/>
          <w:sz w:val="20"/>
          <w:szCs w:val="20"/>
        </w:rPr>
        <w:t>.</w:t>
      </w:r>
    </w:p>
    <w:p w14:paraId="0A4B0CC7" w14:textId="4AD3ADC8" w:rsidR="001F2A46" w:rsidRPr="00093840" w:rsidRDefault="001F2A46" w:rsidP="001F2A46">
      <w:pPr>
        <w:pStyle w:val="Ttulo3"/>
        <w:rPr>
          <w:rStyle w:val="Referenciasutil"/>
          <w:rFonts w:ascii="Arial" w:hAnsi="Arial" w:cs="Arial"/>
          <w:smallCaps w:val="0"/>
          <w:color w:val="auto"/>
          <w:u w:val="none"/>
        </w:rPr>
      </w:pPr>
      <w:bookmarkStart w:id="98" w:name="_Toc132203595"/>
      <w:bookmarkStart w:id="99" w:name="_Toc132211815"/>
      <w:bookmarkStart w:id="100" w:name="_Toc132201139"/>
      <w:bookmarkStart w:id="101" w:name="_Toc132202756"/>
      <w:bookmarkStart w:id="102" w:name="_Toc132203596"/>
      <w:bookmarkStart w:id="103" w:name="_Toc132211816"/>
      <w:bookmarkStart w:id="104" w:name="_Toc132201140"/>
      <w:bookmarkStart w:id="105" w:name="_Toc132202757"/>
      <w:bookmarkStart w:id="106" w:name="_Toc132203597"/>
      <w:bookmarkStart w:id="107" w:name="_Toc132211817"/>
      <w:bookmarkStart w:id="108" w:name="_Toc132201225"/>
      <w:bookmarkStart w:id="109" w:name="_Toc132202842"/>
      <w:bookmarkStart w:id="110" w:name="_Toc132203682"/>
      <w:bookmarkStart w:id="111" w:name="_Toc132211902"/>
      <w:bookmarkStart w:id="112" w:name="_Toc132199762"/>
      <w:bookmarkStart w:id="113" w:name="_Toc132200108"/>
      <w:bookmarkStart w:id="114" w:name="_Toc132200278"/>
      <w:bookmarkStart w:id="115" w:name="_Toc132201226"/>
      <w:bookmarkStart w:id="116" w:name="_Toc132202843"/>
      <w:bookmarkStart w:id="117" w:name="_Toc132203683"/>
      <w:bookmarkStart w:id="118" w:name="_Toc132211903"/>
      <w:bookmarkStart w:id="119" w:name="_Toc132201227"/>
      <w:bookmarkStart w:id="120" w:name="_Toc191458144"/>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r w:rsidRPr="00093840">
        <w:rPr>
          <w:rStyle w:val="Referenciasutil"/>
          <w:rFonts w:ascii="Arial" w:hAnsi="Arial" w:cs="Arial"/>
          <w:smallCaps w:val="0"/>
          <w:color w:val="auto"/>
          <w:u w:val="none"/>
        </w:rPr>
        <w:t>Notificación brechas de seguridad</w:t>
      </w:r>
      <w:r w:rsidR="00D83860" w:rsidRPr="00093840">
        <w:rPr>
          <w:rStyle w:val="Referenciasutil"/>
          <w:rFonts w:ascii="Arial" w:hAnsi="Arial" w:cs="Arial"/>
          <w:smallCaps w:val="0"/>
          <w:color w:val="auto"/>
          <w:u w:val="none"/>
        </w:rPr>
        <w:t xml:space="preserve"> (datos personales)</w:t>
      </w:r>
      <w:bookmarkEnd w:id="119"/>
      <w:bookmarkEnd w:id="120"/>
    </w:p>
    <w:p w14:paraId="03826146" w14:textId="77777777" w:rsidR="00884D56" w:rsidRPr="00093840" w:rsidRDefault="00884D56" w:rsidP="00884D56">
      <w:pPr>
        <w:spacing w:before="120" w:after="120"/>
        <w:ind w:left="10"/>
        <w:rPr>
          <w:rFonts w:ascii="Arial" w:hAnsi="Arial" w:cs="Arial"/>
        </w:rPr>
      </w:pPr>
      <w:r w:rsidRPr="00093840">
        <w:rPr>
          <w:rFonts w:ascii="Arial" w:hAnsi="Arial" w:cs="Arial"/>
        </w:rPr>
        <w:t xml:space="preserve">El RGPD en su punto 12 del artículo 4, define las brechas de seguridad como </w:t>
      </w:r>
      <w:r w:rsidRPr="00093840">
        <w:rPr>
          <w:rFonts w:ascii="Arial" w:hAnsi="Arial" w:cs="Arial"/>
          <w:i/>
        </w:rPr>
        <w:t>“violación de la seguridad de los datos personales: toda violación de la seguridad que ocasione la destrucción, pérdida o alteración accidental o ilícita de datos personales transmitidos, conservados o tratados de otra forma, o la comunicación o acceso no autorizados a dichos datos”</w:t>
      </w:r>
      <w:r w:rsidRPr="00093840">
        <w:rPr>
          <w:rFonts w:ascii="Arial" w:hAnsi="Arial" w:cs="Arial"/>
        </w:rPr>
        <w:t xml:space="preserve">. </w:t>
      </w:r>
    </w:p>
    <w:p w14:paraId="3BDA7E17" w14:textId="77777777" w:rsidR="00884D56" w:rsidRPr="00093840" w:rsidRDefault="00884D56" w:rsidP="00884D56">
      <w:pPr>
        <w:spacing w:before="120" w:after="120"/>
        <w:ind w:left="10"/>
        <w:rPr>
          <w:rFonts w:ascii="Arial" w:hAnsi="Arial" w:cs="Arial"/>
        </w:rPr>
      </w:pPr>
      <w:r w:rsidRPr="00093840">
        <w:rPr>
          <w:rFonts w:ascii="Arial" w:hAnsi="Arial" w:cs="Arial"/>
        </w:rPr>
        <w:t xml:space="preserve">La notificación de las brechas de seguridad se prevé, tanto respecto a la autoridad de control (RGPD, art. 33), como al interesado (RGPD, art. 34). </w:t>
      </w:r>
    </w:p>
    <w:p w14:paraId="48241305" w14:textId="77777777" w:rsidR="00884D56" w:rsidRPr="00093840" w:rsidRDefault="00884D56" w:rsidP="00884D56">
      <w:pPr>
        <w:spacing w:before="120" w:after="120"/>
        <w:ind w:left="10"/>
        <w:rPr>
          <w:rFonts w:ascii="Arial" w:hAnsi="Arial" w:cs="Arial"/>
        </w:rPr>
      </w:pPr>
      <w:r w:rsidRPr="00093840">
        <w:rPr>
          <w:rFonts w:ascii="Arial" w:hAnsi="Arial" w:cs="Arial"/>
        </w:rPr>
        <w:t>Procede la notificación a la autoridad de control cuando se produzca la (i) destrucción, pérdida o alteración; o (</w:t>
      </w:r>
      <w:proofErr w:type="spellStart"/>
      <w:r w:rsidRPr="00093840">
        <w:rPr>
          <w:rFonts w:ascii="Arial" w:hAnsi="Arial" w:cs="Arial"/>
        </w:rPr>
        <w:t>ii</w:t>
      </w:r>
      <w:proofErr w:type="spellEnd"/>
      <w:r w:rsidRPr="00093840">
        <w:rPr>
          <w:rFonts w:ascii="Arial" w:hAnsi="Arial" w:cs="Arial"/>
        </w:rPr>
        <w:t xml:space="preserve">) la comunicación o acceso no autorizado, sin que el RGPD especifique número y tipo de afectados, por lo que se deberán notificar las brechas, con independencia del número reducido de datos o no. </w:t>
      </w:r>
    </w:p>
    <w:p w14:paraId="2AFA786A" w14:textId="7BA48E3E" w:rsidR="00884D56" w:rsidRPr="00093840" w:rsidRDefault="00884D56" w:rsidP="00884D56">
      <w:pPr>
        <w:spacing w:before="120" w:after="120"/>
        <w:ind w:left="10"/>
        <w:rPr>
          <w:rFonts w:ascii="Arial" w:hAnsi="Arial" w:cs="Arial"/>
        </w:rPr>
      </w:pPr>
      <w:r w:rsidRPr="00093840">
        <w:rPr>
          <w:rFonts w:ascii="Arial" w:hAnsi="Arial" w:cs="Arial"/>
        </w:rPr>
        <w:t xml:space="preserve">El contenido de la notificación comprenderá la naturaleza de la brecha, incluyendo, si es posible categorías y número de afectados, datos del DPD, consecuencias de la violación, medidas adoptadas o en evaluación. El </w:t>
      </w:r>
      <w:proofErr w:type="gramStart"/>
      <w:r w:rsidRPr="00093840">
        <w:rPr>
          <w:rFonts w:ascii="Arial" w:hAnsi="Arial" w:cs="Arial"/>
        </w:rPr>
        <w:t>Responsable</w:t>
      </w:r>
      <w:proofErr w:type="gramEnd"/>
      <w:r w:rsidRPr="00093840">
        <w:rPr>
          <w:rFonts w:ascii="Arial" w:hAnsi="Arial" w:cs="Arial"/>
        </w:rPr>
        <w:t xml:space="preserve"> del Tratamiento documentará la brecha de seguridad en el Registro de brechas de seguridad</w:t>
      </w:r>
      <w:r w:rsidR="00B47C6B" w:rsidRPr="00093840">
        <w:rPr>
          <w:rFonts w:ascii="Arial" w:hAnsi="Arial" w:cs="Arial"/>
        </w:rPr>
        <w:t>, con la colaboración del Responsable de Seguridad o la persona que éste designe.</w:t>
      </w:r>
    </w:p>
    <w:p w14:paraId="65EA4CED" w14:textId="77777777" w:rsidR="00884D56" w:rsidRPr="00093840" w:rsidRDefault="00884D56" w:rsidP="00884D56">
      <w:pPr>
        <w:spacing w:before="120" w:after="120"/>
        <w:ind w:left="10"/>
        <w:rPr>
          <w:rFonts w:ascii="Arial" w:hAnsi="Arial" w:cs="Arial"/>
        </w:rPr>
      </w:pPr>
      <w:r w:rsidRPr="00093840">
        <w:rPr>
          <w:rFonts w:ascii="Arial" w:hAnsi="Arial" w:cs="Arial"/>
        </w:rPr>
        <w:t xml:space="preserve">El RGPD prevé la exención de la obligación de notificar cuando el responsable pueda probar, atendiendo al principio de responsabilidad proactiva, la improbabilidad de que la brecha entrañe un riesgo para los derechos y libertades de las personas físicas. </w:t>
      </w:r>
    </w:p>
    <w:p w14:paraId="689618CE" w14:textId="77777777" w:rsidR="00884D56" w:rsidRPr="00093840" w:rsidRDefault="00884D56" w:rsidP="00884D56">
      <w:pPr>
        <w:spacing w:before="120" w:after="120"/>
        <w:ind w:left="10"/>
        <w:rPr>
          <w:rFonts w:ascii="Arial" w:hAnsi="Arial" w:cs="Arial"/>
        </w:rPr>
      </w:pPr>
      <w:r w:rsidRPr="00093840">
        <w:rPr>
          <w:rFonts w:ascii="Arial" w:hAnsi="Arial" w:cs="Arial"/>
        </w:rPr>
        <w:t xml:space="preserve">Asimismo, únicamente cuando sea probable que la brecha de seguridad de los datos personales entrañe un alto riesgo para los derechos y libertades de las personas físicas, el </w:t>
      </w:r>
      <w:proofErr w:type="gramStart"/>
      <w:r w:rsidRPr="00093840">
        <w:rPr>
          <w:rFonts w:ascii="Arial" w:hAnsi="Arial" w:cs="Arial"/>
        </w:rPr>
        <w:t>Responsable</w:t>
      </w:r>
      <w:proofErr w:type="gramEnd"/>
      <w:r w:rsidRPr="00093840">
        <w:rPr>
          <w:rFonts w:ascii="Arial" w:hAnsi="Arial" w:cs="Arial"/>
        </w:rPr>
        <w:t xml:space="preserve"> del Tratamiento o DPD comunicará al interesado sin dilación indebida, con un lenguaje claro y sencillo, informándole del suceso y si debe llevar a cabo algún tipo de acción.  </w:t>
      </w:r>
    </w:p>
    <w:p w14:paraId="61428893" w14:textId="1EC1E05E" w:rsidR="00884D56" w:rsidRPr="00093840" w:rsidRDefault="00884D56" w:rsidP="00884D56">
      <w:pPr>
        <w:spacing w:before="120" w:after="120"/>
        <w:ind w:left="10"/>
        <w:rPr>
          <w:rFonts w:ascii="Arial" w:hAnsi="Arial" w:cs="Arial"/>
        </w:rPr>
      </w:pPr>
      <w:r w:rsidRPr="00093840">
        <w:rPr>
          <w:rFonts w:ascii="Arial" w:hAnsi="Arial" w:cs="Arial"/>
        </w:rPr>
        <w:t>Se restringe la obligación de comunicar a los afectados a l</w:t>
      </w:r>
      <w:r w:rsidR="00541D36" w:rsidRPr="00093840">
        <w:rPr>
          <w:rFonts w:ascii="Arial" w:hAnsi="Arial" w:cs="Arial"/>
        </w:rPr>
        <w:t>os supuestos de alto riesgo (Art</w:t>
      </w:r>
      <w:r w:rsidRPr="00093840">
        <w:rPr>
          <w:rFonts w:ascii="Arial" w:hAnsi="Arial" w:cs="Arial"/>
        </w:rPr>
        <w:t>. 34 RGPD), no siendo obligatorio la comunicación a  (i) los supuestos en que existe riesgo (que por el contrario si se debe notificar a la autoridad de control, salvo que sea improbable que constituya un riesgo, art. 33 RGPD); (</w:t>
      </w:r>
      <w:proofErr w:type="spellStart"/>
      <w:r w:rsidRPr="00093840">
        <w:rPr>
          <w:rFonts w:ascii="Arial" w:hAnsi="Arial" w:cs="Arial"/>
        </w:rPr>
        <w:t>ii</w:t>
      </w:r>
      <w:proofErr w:type="spellEnd"/>
      <w:r w:rsidRPr="00093840">
        <w:rPr>
          <w:rFonts w:ascii="Arial" w:hAnsi="Arial" w:cs="Arial"/>
        </w:rPr>
        <w:t>) los datos están cifrados o son ininteligibles mediante otra técnica (imposible el acceso); (</w:t>
      </w:r>
      <w:proofErr w:type="spellStart"/>
      <w:r w:rsidRPr="00093840">
        <w:rPr>
          <w:rFonts w:ascii="Arial" w:hAnsi="Arial" w:cs="Arial"/>
        </w:rPr>
        <w:t>iii</w:t>
      </w:r>
      <w:proofErr w:type="spellEnd"/>
      <w:r w:rsidRPr="00093840">
        <w:rPr>
          <w:rFonts w:ascii="Arial" w:hAnsi="Arial" w:cs="Arial"/>
        </w:rPr>
        <w:t>) el responsable del tratamiento ha adoptado medidas ulteriores que han neutralizado el alto riesgo para los derechos y libertades del interesado (riesgo anulado); (</w:t>
      </w:r>
      <w:proofErr w:type="spellStart"/>
      <w:r w:rsidRPr="00093840">
        <w:rPr>
          <w:rFonts w:ascii="Arial" w:hAnsi="Arial" w:cs="Arial"/>
        </w:rPr>
        <w:t>iii</w:t>
      </w:r>
      <w:proofErr w:type="spellEnd"/>
      <w:r w:rsidRPr="00093840">
        <w:rPr>
          <w:rFonts w:ascii="Arial" w:hAnsi="Arial" w:cs="Arial"/>
        </w:rPr>
        <w:t xml:space="preserve">) la notificación suponga un esfuerzo desproporcionado, optándose en este caso, por una comunicación pública o una medida semejante por la que se informe de manera igualmente efectiva a los interesados. </w:t>
      </w:r>
    </w:p>
    <w:p w14:paraId="507E6544" w14:textId="77777777" w:rsidR="00884D56" w:rsidRPr="00093840" w:rsidRDefault="00884D56" w:rsidP="00884D56">
      <w:pPr>
        <w:spacing w:before="120" w:after="120"/>
        <w:ind w:left="10"/>
        <w:rPr>
          <w:rFonts w:ascii="Arial" w:hAnsi="Arial" w:cs="Arial"/>
        </w:rPr>
      </w:pPr>
      <w:r w:rsidRPr="00093840">
        <w:rPr>
          <w:rFonts w:ascii="Arial" w:hAnsi="Arial" w:cs="Arial"/>
        </w:rPr>
        <w:t xml:space="preserve">De acuerdo con la </w:t>
      </w:r>
      <w:r w:rsidRPr="0037518B">
        <w:rPr>
          <w:rFonts w:ascii="Arial" w:hAnsi="Arial" w:cs="Arial"/>
          <w:b/>
          <w:bCs/>
        </w:rPr>
        <w:t xml:space="preserve">valoración de acuerdo con el numeral 7.2 deberán notificarse todas las brechas de seguridad con nivel de riesgo ALTO y MUY ALTO a la Agencia Española </w:t>
      </w:r>
      <w:r w:rsidRPr="0037518B">
        <w:rPr>
          <w:rFonts w:ascii="Arial" w:hAnsi="Arial" w:cs="Arial"/>
          <w:b/>
          <w:bCs/>
        </w:rPr>
        <w:lastRenderedPageBreak/>
        <w:t>de Protección de Datos (AEPD</w:t>
      </w:r>
      <w:r w:rsidRPr="00093840">
        <w:rPr>
          <w:rFonts w:ascii="Arial" w:hAnsi="Arial" w:cs="Arial"/>
        </w:rPr>
        <w:t xml:space="preserve">), sin dilaciones indebidas, dentro del plazo máximo de 72 horas desde la detección de </w:t>
      </w:r>
      <w:proofErr w:type="gramStart"/>
      <w:r w:rsidRPr="00093840">
        <w:rPr>
          <w:rFonts w:ascii="Arial" w:hAnsi="Arial" w:cs="Arial"/>
        </w:rPr>
        <w:t>la misma</w:t>
      </w:r>
      <w:proofErr w:type="gramEnd"/>
      <w:r w:rsidRPr="00093840">
        <w:rPr>
          <w:rFonts w:ascii="Arial" w:hAnsi="Arial" w:cs="Arial"/>
        </w:rPr>
        <w:t xml:space="preserve">. </w:t>
      </w:r>
    </w:p>
    <w:p w14:paraId="14ECCF00" w14:textId="77777777" w:rsidR="008E60C6" w:rsidRDefault="008E60C6" w:rsidP="0015019F">
      <w:pPr>
        <w:spacing w:before="120" w:after="120"/>
        <w:rPr>
          <w:rFonts w:ascii="Arial" w:hAnsi="Arial" w:cs="Arial"/>
        </w:rPr>
      </w:pPr>
      <w:r>
        <w:rPr>
          <w:rFonts w:ascii="Arial" w:hAnsi="Arial" w:cs="Arial"/>
        </w:rPr>
        <w:t xml:space="preserve">Las notificaciones de brechas </w:t>
      </w:r>
      <w:r w:rsidRPr="00970B3B">
        <w:rPr>
          <w:rFonts w:ascii="Arial" w:hAnsi="Arial" w:cs="Arial"/>
        </w:rPr>
        <w:t xml:space="preserve">de datos personales a la AEPD se </w:t>
      </w:r>
      <w:r w:rsidRPr="008E60C6">
        <w:rPr>
          <w:rFonts w:ascii="Arial" w:hAnsi="Arial" w:cs="Arial"/>
        </w:rPr>
        <w:t>deben realizar de forma electrónica</w:t>
      </w:r>
      <w:r w:rsidRPr="00970B3B">
        <w:rPr>
          <w:rFonts w:ascii="Arial" w:hAnsi="Arial" w:cs="Arial"/>
        </w:rPr>
        <w:t xml:space="preserve">, usando el formulario de notificación de brechas de datos personales de la </w:t>
      </w:r>
      <w:r w:rsidRPr="008E60C6">
        <w:rPr>
          <w:rFonts w:ascii="Arial" w:hAnsi="Arial" w:cs="Arial"/>
          <w:b/>
          <w:bCs/>
          <w:color w:val="0070C0"/>
        </w:rPr>
        <w:t>Sede Electrónica</w:t>
      </w:r>
      <w:r w:rsidRPr="008E60C6">
        <w:rPr>
          <w:rFonts w:ascii="Arial" w:hAnsi="Arial" w:cs="Arial"/>
          <w:color w:val="0070C0"/>
        </w:rPr>
        <w:t xml:space="preserve"> </w:t>
      </w:r>
      <w:r w:rsidRPr="00970B3B">
        <w:rPr>
          <w:rFonts w:ascii="Arial" w:hAnsi="Arial" w:cs="Arial"/>
        </w:rPr>
        <w:t>para garantizar una correcta ejecución de las obligaciones del artículo 33.3 del RGPD.</w:t>
      </w:r>
    </w:p>
    <w:p w14:paraId="3B2F87AA" w14:textId="53418DE1" w:rsidR="00884D56" w:rsidRPr="00093840" w:rsidRDefault="00884D56" w:rsidP="0015019F">
      <w:pPr>
        <w:spacing w:before="120" w:after="120"/>
        <w:rPr>
          <w:rFonts w:ascii="Arial" w:hAnsi="Arial" w:cs="Arial"/>
        </w:rPr>
      </w:pPr>
      <w:r w:rsidRPr="00093840">
        <w:rPr>
          <w:rFonts w:ascii="Arial" w:hAnsi="Arial" w:cs="Arial"/>
        </w:rPr>
        <w:t xml:space="preserve">Por otro lado, en el caso de brechas con nivel de riesgo MUY ALTO, deberán ser comunicadas asimismo a los ciudadanos afectados; esta comunicación se realizará de igual manera por parte de la persona o área designada por el </w:t>
      </w:r>
      <w:proofErr w:type="gramStart"/>
      <w:r w:rsidRPr="00093840">
        <w:rPr>
          <w:rFonts w:ascii="Arial" w:hAnsi="Arial" w:cs="Arial"/>
        </w:rPr>
        <w:t>Responsable</w:t>
      </w:r>
      <w:proofErr w:type="gramEnd"/>
      <w:r w:rsidRPr="00093840">
        <w:rPr>
          <w:rFonts w:ascii="Arial" w:hAnsi="Arial" w:cs="Arial"/>
        </w:rPr>
        <w:t xml:space="preserve"> del Tratamiento.   </w:t>
      </w:r>
    </w:p>
    <w:p w14:paraId="297445A6" w14:textId="77777777" w:rsidR="00884D56" w:rsidRPr="00093840" w:rsidRDefault="00884D56" w:rsidP="00884D56">
      <w:pPr>
        <w:spacing w:before="120" w:after="120"/>
        <w:ind w:left="10"/>
        <w:rPr>
          <w:rFonts w:ascii="Arial" w:hAnsi="Arial" w:cs="Arial"/>
        </w:rPr>
      </w:pPr>
      <w:r w:rsidRPr="00093840">
        <w:rPr>
          <w:rFonts w:ascii="Arial" w:hAnsi="Arial" w:cs="Arial"/>
        </w:rPr>
        <w:t xml:space="preserve">Cuando la brecha de seguridad de los datos personales se produzca en los sistemas de información utilizados por el encargado del tratamiento de datos para la prestación de los servicios contratados, estos encargados están obligados a notificar al Responsable del Tratamiento, sin dilación indebida, y en cualquier caso antes del plazo máximo de 24 horas hábiles, las brechas de seguridad de los datos personales a su cargo de las que tenga conocimiento, junto con toda la información relevante para la documentación y comunicación de la incidencia. Se debe verificar la cláusula establecida en el contrato de encargado de tratamiento suscrito con el proveedor o colaborador. </w:t>
      </w:r>
    </w:p>
    <w:p w14:paraId="6CA0B051" w14:textId="77777777" w:rsidR="00884D56" w:rsidRPr="00093840" w:rsidRDefault="00884D56" w:rsidP="00884D56">
      <w:pPr>
        <w:spacing w:before="120" w:after="120"/>
        <w:ind w:left="10"/>
        <w:rPr>
          <w:rFonts w:ascii="Arial" w:hAnsi="Arial" w:cs="Arial"/>
        </w:rPr>
      </w:pPr>
      <w:r w:rsidRPr="00093840">
        <w:rPr>
          <w:rFonts w:ascii="Arial" w:hAnsi="Arial" w:cs="Arial"/>
        </w:rPr>
        <w:t xml:space="preserve">El Reglamento General de Protección de Datos reconoce que los responsables no siempre van a disponer de toda la información concerniente a la incidencia de seguridad en el plazo de 72 horas, y que, en ocasiones, será necesario realizar seguimientos de las incidencias para poder obtener la información que se debe comunicar a la AEPD, por todo ello, se permite que se realice una notificación de manera gradual por fases. </w:t>
      </w:r>
    </w:p>
    <w:p w14:paraId="6B990A69" w14:textId="77777777" w:rsidR="00884D56" w:rsidRPr="00093840" w:rsidRDefault="00884D56" w:rsidP="00884D56">
      <w:pPr>
        <w:spacing w:before="120" w:after="120"/>
        <w:ind w:left="10"/>
        <w:rPr>
          <w:rFonts w:ascii="Arial" w:hAnsi="Arial" w:cs="Arial"/>
        </w:rPr>
      </w:pPr>
      <w:r w:rsidRPr="00093840">
        <w:rPr>
          <w:rFonts w:ascii="Arial" w:hAnsi="Arial" w:cs="Arial"/>
        </w:rPr>
        <w:t xml:space="preserve">Cuando se tenga constancia de que una notificación a la AEPD será de forma gradual, se debe advertir a la Agencia de este hecho informando que se proporcionará más información en cuanto se disponga de ella, explicando los motivos por los que se realiza la notificación por fases. </w:t>
      </w:r>
    </w:p>
    <w:p w14:paraId="69314911" w14:textId="77777777" w:rsidR="00884D56" w:rsidRPr="00093840" w:rsidRDefault="00884D56" w:rsidP="00884D56">
      <w:pPr>
        <w:spacing w:before="120" w:after="120"/>
        <w:ind w:left="10"/>
        <w:rPr>
          <w:rFonts w:ascii="Arial" w:hAnsi="Arial" w:cs="Arial"/>
        </w:rPr>
      </w:pPr>
      <w:r w:rsidRPr="00093840">
        <w:rPr>
          <w:rFonts w:ascii="Arial" w:hAnsi="Arial" w:cs="Arial"/>
        </w:rPr>
        <w:t xml:space="preserve">Si la nueva información obtenida modifica o altera la notificación inicial que se hizo a la Agencia, deberán reflejarse estas diferencias. </w:t>
      </w:r>
    </w:p>
    <w:p w14:paraId="22CCF2CF" w14:textId="77777777" w:rsidR="00884D56" w:rsidRPr="00093840" w:rsidRDefault="00884D56" w:rsidP="00884D56">
      <w:pPr>
        <w:spacing w:before="120" w:after="120"/>
        <w:ind w:left="10"/>
        <w:rPr>
          <w:rFonts w:ascii="Arial" w:hAnsi="Arial" w:cs="Arial"/>
        </w:rPr>
      </w:pPr>
      <w:r w:rsidRPr="00093840">
        <w:rPr>
          <w:rFonts w:ascii="Arial" w:hAnsi="Arial" w:cs="Arial"/>
        </w:rPr>
        <w:t xml:space="preserve">En aquellos casos en los que se considere que no es necesario notificar una brecha de seguridad a la autoridad de control o comunicar a los interesados, deberá incluirse en este Registro una explicación motivada de tales decisiones.  Asimismo, en el caso de que se exceda el plazo de 72 horas establecido para la notificación a la autoridad de control, deberán registrarse las causas justificadas que han provocado este retraso. </w:t>
      </w:r>
    </w:p>
    <w:p w14:paraId="0FDE2274" w14:textId="7C9C9E63" w:rsidR="00FB0566" w:rsidRPr="00093840" w:rsidRDefault="00884D56" w:rsidP="00DC3914">
      <w:pPr>
        <w:spacing w:before="120" w:after="120"/>
        <w:ind w:left="10"/>
        <w:rPr>
          <w:rFonts w:ascii="Arial" w:hAnsi="Arial" w:cs="Arial"/>
        </w:rPr>
      </w:pPr>
      <w:r w:rsidRPr="00093840">
        <w:rPr>
          <w:rFonts w:ascii="Arial" w:hAnsi="Arial" w:cs="Arial"/>
        </w:rPr>
        <w:t>El motivo de tener registradas todas estas especificaciones, reside en que las mismas servirán de justificación frente a la autoridad de control, ante posibles inspecciones en las que podrá verificar el cumplimiento de las distintas obligaciones de comunicación.</w:t>
      </w:r>
    </w:p>
    <w:p w14:paraId="4B671651" w14:textId="77777777" w:rsidR="00D40C2A" w:rsidRPr="00093840" w:rsidRDefault="00D40C2A" w:rsidP="00D40C2A">
      <w:pPr>
        <w:pStyle w:val="Ttulo1"/>
        <w:rPr>
          <w:rFonts w:ascii="Arial" w:hAnsi="Arial" w:cs="Arial"/>
        </w:rPr>
      </w:pPr>
      <w:bookmarkStart w:id="121" w:name="_Toc132203685"/>
      <w:bookmarkStart w:id="122" w:name="_Toc132211905"/>
      <w:bookmarkStart w:id="123" w:name="_Toc132203686"/>
      <w:bookmarkStart w:id="124" w:name="_Toc132211906"/>
      <w:bookmarkStart w:id="125" w:name="_Toc132203687"/>
      <w:bookmarkStart w:id="126" w:name="_Toc132211907"/>
      <w:bookmarkStart w:id="127" w:name="_Toc132203688"/>
      <w:bookmarkStart w:id="128" w:name="_Toc132211908"/>
      <w:bookmarkStart w:id="129" w:name="_Toc132203689"/>
      <w:bookmarkStart w:id="130" w:name="_Toc132211909"/>
      <w:bookmarkStart w:id="131" w:name="_Toc132199767"/>
      <w:bookmarkStart w:id="132" w:name="_Toc132200113"/>
      <w:bookmarkStart w:id="133" w:name="_Toc132200283"/>
      <w:bookmarkStart w:id="134" w:name="_Toc132201231"/>
      <w:bookmarkStart w:id="135" w:name="_Toc132202848"/>
      <w:bookmarkStart w:id="136" w:name="_Toc132203690"/>
      <w:bookmarkStart w:id="137" w:name="_Toc132211910"/>
      <w:bookmarkStart w:id="138" w:name="_Toc132203691"/>
      <w:bookmarkStart w:id="139" w:name="_Toc132211911"/>
      <w:bookmarkStart w:id="140" w:name="_Toc132203692"/>
      <w:bookmarkStart w:id="141" w:name="_Toc132211912"/>
      <w:bookmarkStart w:id="142" w:name="_Toc191458145"/>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r w:rsidRPr="00093840">
        <w:rPr>
          <w:rFonts w:ascii="Arial" w:hAnsi="Arial" w:cs="Arial"/>
        </w:rPr>
        <w:t>Referencias</w:t>
      </w:r>
      <w:bookmarkEnd w:id="142"/>
    </w:p>
    <w:p w14:paraId="04E9A95B" w14:textId="77777777" w:rsidR="007A6836" w:rsidRPr="00A66DD8" w:rsidRDefault="007A6836" w:rsidP="007A6836">
      <w:pPr>
        <w:pStyle w:val="Prrafodelista"/>
        <w:numPr>
          <w:ilvl w:val="0"/>
          <w:numId w:val="44"/>
        </w:numPr>
        <w:spacing w:before="120" w:after="120" w:line="360" w:lineRule="auto"/>
        <w:ind w:hanging="357"/>
        <w:contextualSpacing w:val="0"/>
        <w:rPr>
          <w:rFonts w:ascii="Arial" w:eastAsiaTheme="minorHAnsi" w:hAnsi="Arial" w:cs="Arial"/>
        </w:rPr>
      </w:pPr>
      <w:r w:rsidRPr="00A66DD8">
        <w:rPr>
          <w:rFonts w:ascii="Arial" w:hAnsi="Arial" w:cs="Arial"/>
          <w:lang w:eastAsia="es-ES"/>
        </w:rPr>
        <w:t>ISO 27001:2022:</w:t>
      </w:r>
    </w:p>
    <w:p w14:paraId="51D0BB82" w14:textId="534BE54A" w:rsidR="007A6836" w:rsidRDefault="007A6836" w:rsidP="007A6836">
      <w:pPr>
        <w:pStyle w:val="Prrafodelista"/>
        <w:numPr>
          <w:ilvl w:val="0"/>
          <w:numId w:val="45"/>
        </w:numPr>
        <w:spacing w:before="120" w:after="120" w:line="360" w:lineRule="auto"/>
        <w:ind w:left="1066" w:hanging="357"/>
        <w:rPr>
          <w:rFonts w:ascii="Arial" w:eastAsiaTheme="minorHAnsi" w:hAnsi="Arial" w:cs="Arial"/>
        </w:rPr>
      </w:pPr>
      <w:r w:rsidRPr="007A6836">
        <w:rPr>
          <w:rFonts w:ascii="Arial" w:eastAsiaTheme="minorHAnsi" w:hAnsi="Arial" w:cs="Arial"/>
        </w:rPr>
        <w:t>5.24 Planificación y preparación de la gestión de incidentes de seguridad de la información</w:t>
      </w:r>
      <w:r>
        <w:rPr>
          <w:rFonts w:ascii="Arial" w:eastAsiaTheme="minorHAnsi" w:hAnsi="Arial" w:cs="Arial"/>
        </w:rPr>
        <w:t>.</w:t>
      </w:r>
    </w:p>
    <w:p w14:paraId="4B2AFBFB" w14:textId="0B01774A" w:rsidR="007A6836" w:rsidRDefault="007A6836" w:rsidP="007A6836">
      <w:pPr>
        <w:pStyle w:val="Prrafodelista"/>
        <w:numPr>
          <w:ilvl w:val="0"/>
          <w:numId w:val="45"/>
        </w:numPr>
        <w:spacing w:before="120" w:after="120" w:line="360" w:lineRule="auto"/>
        <w:ind w:left="1066" w:hanging="357"/>
        <w:rPr>
          <w:rFonts w:ascii="Arial" w:eastAsiaTheme="minorHAnsi" w:hAnsi="Arial" w:cs="Arial"/>
        </w:rPr>
      </w:pPr>
      <w:r w:rsidRPr="007A6836">
        <w:rPr>
          <w:rFonts w:ascii="Arial" w:eastAsiaTheme="minorHAnsi" w:hAnsi="Arial" w:cs="Arial"/>
        </w:rPr>
        <w:t>5.28 Recolección de evidencia</w:t>
      </w:r>
      <w:r>
        <w:rPr>
          <w:rFonts w:ascii="Arial" w:eastAsiaTheme="minorHAnsi" w:hAnsi="Arial" w:cs="Arial"/>
        </w:rPr>
        <w:t>.</w:t>
      </w:r>
    </w:p>
    <w:p w14:paraId="130CB5C5" w14:textId="77777777" w:rsidR="007A6836" w:rsidRDefault="007A6836" w:rsidP="007A6836">
      <w:pPr>
        <w:pStyle w:val="Prrafodelista"/>
        <w:numPr>
          <w:ilvl w:val="0"/>
          <w:numId w:val="45"/>
        </w:numPr>
        <w:spacing w:before="120" w:after="120" w:line="360" w:lineRule="auto"/>
        <w:ind w:left="1066" w:hanging="357"/>
        <w:rPr>
          <w:rFonts w:ascii="Arial" w:eastAsiaTheme="minorHAnsi" w:hAnsi="Arial" w:cs="Arial"/>
        </w:rPr>
      </w:pPr>
      <w:r w:rsidRPr="007A6836">
        <w:rPr>
          <w:rFonts w:ascii="Arial" w:eastAsiaTheme="minorHAnsi" w:hAnsi="Arial" w:cs="Arial"/>
        </w:rPr>
        <w:lastRenderedPageBreak/>
        <w:t xml:space="preserve">5.25 Evaluación y decisión sobre los eventos de seguridad de la información </w:t>
      </w:r>
    </w:p>
    <w:p w14:paraId="1EEC4FE1" w14:textId="0E85AC16" w:rsidR="007A6836" w:rsidRDefault="007A6836" w:rsidP="007A6836">
      <w:pPr>
        <w:pStyle w:val="Prrafodelista"/>
        <w:numPr>
          <w:ilvl w:val="0"/>
          <w:numId w:val="45"/>
        </w:numPr>
        <w:spacing w:before="120" w:after="120" w:line="360" w:lineRule="auto"/>
        <w:ind w:left="1066" w:hanging="357"/>
        <w:rPr>
          <w:rFonts w:ascii="Arial" w:eastAsiaTheme="minorHAnsi" w:hAnsi="Arial" w:cs="Arial"/>
        </w:rPr>
      </w:pPr>
      <w:r w:rsidRPr="007A6836">
        <w:rPr>
          <w:rFonts w:ascii="Arial" w:eastAsiaTheme="minorHAnsi" w:hAnsi="Arial" w:cs="Arial"/>
        </w:rPr>
        <w:t xml:space="preserve">5.26 Respuesta a incidentes de seguridad de la información </w:t>
      </w:r>
    </w:p>
    <w:p w14:paraId="51229D4D" w14:textId="77777777" w:rsidR="007A6836" w:rsidRDefault="007A6836" w:rsidP="007A6836">
      <w:pPr>
        <w:pStyle w:val="Prrafodelista"/>
        <w:numPr>
          <w:ilvl w:val="0"/>
          <w:numId w:val="45"/>
        </w:numPr>
        <w:spacing w:before="120" w:after="120" w:line="360" w:lineRule="auto"/>
        <w:ind w:left="1066" w:hanging="357"/>
        <w:rPr>
          <w:rFonts w:ascii="Arial" w:eastAsiaTheme="minorHAnsi" w:hAnsi="Arial" w:cs="Arial"/>
        </w:rPr>
      </w:pPr>
      <w:r w:rsidRPr="007A6836">
        <w:rPr>
          <w:rFonts w:ascii="Arial" w:eastAsiaTheme="minorHAnsi" w:hAnsi="Arial" w:cs="Arial"/>
        </w:rPr>
        <w:t xml:space="preserve">5.27 Aprender de los incidentes de seguridad de la información o 5.28 Recopilación de evidencias </w:t>
      </w:r>
    </w:p>
    <w:p w14:paraId="7F09B194" w14:textId="1BCE370D" w:rsidR="007A6836" w:rsidRPr="00A66DD8" w:rsidRDefault="007A6836" w:rsidP="007A6836">
      <w:pPr>
        <w:pStyle w:val="Prrafodelista"/>
        <w:numPr>
          <w:ilvl w:val="0"/>
          <w:numId w:val="45"/>
        </w:numPr>
        <w:spacing w:before="120" w:after="120" w:line="360" w:lineRule="auto"/>
        <w:ind w:left="1066" w:hanging="357"/>
        <w:rPr>
          <w:rFonts w:ascii="Arial" w:eastAsiaTheme="minorHAnsi" w:hAnsi="Arial" w:cs="Arial"/>
        </w:rPr>
      </w:pPr>
      <w:r w:rsidRPr="007A6836">
        <w:rPr>
          <w:rFonts w:ascii="Arial" w:eastAsiaTheme="minorHAnsi" w:hAnsi="Arial" w:cs="Arial"/>
        </w:rPr>
        <w:t>6.8 Notificación de los eventos de Seguridad de la Información</w:t>
      </w:r>
    </w:p>
    <w:p w14:paraId="4A8C529F" w14:textId="77777777" w:rsidR="007A6836" w:rsidRDefault="007A6836" w:rsidP="00D40C2A">
      <w:pPr>
        <w:pStyle w:val="Vieta1"/>
        <w:numPr>
          <w:ilvl w:val="0"/>
          <w:numId w:val="0"/>
        </w:numPr>
        <w:rPr>
          <w:rFonts w:ascii="Arial" w:eastAsiaTheme="minorEastAsia" w:hAnsi="Arial" w:cs="Arial"/>
        </w:rPr>
      </w:pPr>
    </w:p>
    <w:p w14:paraId="3A8FE173" w14:textId="77777777" w:rsidR="007A6836" w:rsidRDefault="007A6836" w:rsidP="00D40C2A">
      <w:pPr>
        <w:pStyle w:val="Vieta1"/>
        <w:numPr>
          <w:ilvl w:val="0"/>
          <w:numId w:val="0"/>
        </w:numPr>
        <w:rPr>
          <w:rFonts w:ascii="Arial" w:eastAsiaTheme="minorEastAsia" w:hAnsi="Arial" w:cs="Arial"/>
        </w:rPr>
      </w:pPr>
    </w:p>
    <w:p w14:paraId="7FD76279" w14:textId="77777777" w:rsidR="007A6836" w:rsidRDefault="007A6836" w:rsidP="00D40C2A">
      <w:pPr>
        <w:pStyle w:val="Vieta1"/>
        <w:numPr>
          <w:ilvl w:val="0"/>
          <w:numId w:val="0"/>
        </w:numPr>
        <w:rPr>
          <w:rFonts w:ascii="Arial" w:eastAsiaTheme="minorEastAsia" w:hAnsi="Arial" w:cs="Arial"/>
        </w:rPr>
      </w:pPr>
    </w:p>
    <w:p w14:paraId="061F5C89" w14:textId="73C1F168" w:rsidR="00D40C2A" w:rsidRPr="00093840" w:rsidRDefault="00D40C2A" w:rsidP="7B6D6AD0">
      <w:pPr>
        <w:pStyle w:val="Vieta1"/>
        <w:numPr>
          <w:ilvl w:val="0"/>
          <w:numId w:val="0"/>
        </w:numPr>
        <w:rPr>
          <w:rFonts w:ascii="Arial" w:eastAsiaTheme="minorEastAsia" w:hAnsi="Arial" w:cs="Arial"/>
        </w:rPr>
      </w:pPr>
    </w:p>
    <w:p w14:paraId="247FFA85" w14:textId="065FCD31" w:rsidR="00471393" w:rsidRPr="00093840" w:rsidRDefault="00471393" w:rsidP="00846D5B">
      <w:pPr>
        <w:rPr>
          <w:rFonts w:ascii="Arial" w:hAnsi="Arial" w:cs="Arial"/>
        </w:rPr>
      </w:pPr>
      <w:bookmarkStart w:id="143" w:name="_CONTROL_DE_ACCESO"/>
      <w:bookmarkStart w:id="144" w:name="_Toc61878518"/>
      <w:bookmarkEnd w:id="143"/>
    </w:p>
    <w:p w14:paraId="74A536F4" w14:textId="77777777" w:rsidR="00D40C2A" w:rsidRPr="00093840" w:rsidRDefault="00D40C2A">
      <w:pPr>
        <w:spacing w:after="200" w:line="276" w:lineRule="auto"/>
        <w:jc w:val="left"/>
        <w:rPr>
          <w:rFonts w:ascii="Arial" w:hAnsi="Arial" w:cs="Arial"/>
        </w:rPr>
      </w:pPr>
      <w:r w:rsidRPr="00093840">
        <w:rPr>
          <w:rFonts w:ascii="Arial" w:hAnsi="Arial" w:cs="Arial"/>
        </w:rPr>
        <w:br w:type="page"/>
      </w:r>
    </w:p>
    <w:p w14:paraId="08BD8766" w14:textId="48FB603B" w:rsidR="00C76BF9" w:rsidRPr="00093840" w:rsidRDefault="00FB23EA">
      <w:pPr>
        <w:pStyle w:val="Ttulo1"/>
        <w:rPr>
          <w:rFonts w:ascii="Arial" w:hAnsi="Arial" w:cs="Arial"/>
        </w:rPr>
      </w:pPr>
      <w:bookmarkStart w:id="145" w:name="_Toc132199770"/>
      <w:bookmarkStart w:id="146" w:name="_Toc132200116"/>
      <w:bookmarkStart w:id="147" w:name="_Toc132200286"/>
      <w:bookmarkStart w:id="148" w:name="_Toc132201234"/>
      <w:bookmarkStart w:id="149" w:name="_Toc132202854"/>
      <w:bookmarkStart w:id="150" w:name="_Toc132203695"/>
      <w:bookmarkStart w:id="151" w:name="_Toc132211915"/>
      <w:bookmarkStart w:id="152" w:name="_ANEXO_1_TIPOS"/>
      <w:bookmarkStart w:id="153" w:name="_Toc132201235"/>
      <w:bookmarkStart w:id="154" w:name="_Toc191458146"/>
      <w:bookmarkEnd w:id="145"/>
      <w:bookmarkEnd w:id="146"/>
      <w:bookmarkEnd w:id="147"/>
      <w:bookmarkEnd w:id="148"/>
      <w:bookmarkEnd w:id="149"/>
      <w:bookmarkEnd w:id="150"/>
      <w:bookmarkEnd w:id="151"/>
      <w:bookmarkEnd w:id="152"/>
      <w:r w:rsidRPr="00093840">
        <w:rPr>
          <w:rFonts w:ascii="Arial" w:hAnsi="Arial" w:cs="Arial"/>
          <w:caps w:val="0"/>
        </w:rPr>
        <w:lastRenderedPageBreak/>
        <w:t xml:space="preserve">ANEXO 1 TIPOS </w:t>
      </w:r>
      <w:r w:rsidR="00846D5B" w:rsidRPr="00093840">
        <w:rPr>
          <w:rFonts w:ascii="Arial" w:hAnsi="Arial" w:cs="Arial"/>
        </w:rPr>
        <w:t>de incidentes</w:t>
      </w:r>
      <w:bookmarkEnd w:id="153"/>
      <w:bookmarkEnd w:id="154"/>
    </w:p>
    <w:p w14:paraId="4169C4ED" w14:textId="7D8A77F8" w:rsidR="00846D5B" w:rsidRPr="00093840" w:rsidRDefault="00471393" w:rsidP="0015019F">
      <w:pPr>
        <w:rPr>
          <w:rFonts w:ascii="Arial" w:hAnsi="Arial" w:cs="Arial"/>
        </w:rPr>
      </w:pPr>
      <w:r w:rsidRPr="00093840">
        <w:rPr>
          <w:rFonts w:ascii="Arial" w:hAnsi="Arial" w:cs="Arial"/>
        </w:rPr>
        <w:t>Este indicador determina la potencial amenaza que supondría la materialización de un incidente en los sistemas de información. Cada tipo de incidente se asocia a alguno de los siguientes niveles de peligrosidad: CRÍTICO, MUY ALTO, ALTO, MEDIO o BAJO.</w:t>
      </w:r>
    </w:p>
    <w:tbl>
      <w:tblPr>
        <w:tblW w:w="0" w:type="auto"/>
        <w:tblCellMar>
          <w:left w:w="70" w:type="dxa"/>
          <w:right w:w="70" w:type="dxa"/>
        </w:tblCellMar>
        <w:tblLook w:val="04A0" w:firstRow="1" w:lastRow="0" w:firstColumn="1" w:lastColumn="0" w:noHBand="0" w:noVBand="1"/>
      </w:tblPr>
      <w:tblGrid>
        <w:gridCol w:w="1237"/>
        <w:gridCol w:w="2778"/>
        <w:gridCol w:w="5055"/>
      </w:tblGrid>
      <w:tr w:rsidR="00A40900" w:rsidRPr="00093840" w14:paraId="3FA43C2D" w14:textId="77777777">
        <w:trPr>
          <w:trHeight w:val="206"/>
        </w:trPr>
        <w:tc>
          <w:tcPr>
            <w:tcW w:w="0" w:type="auto"/>
            <w:gridSpan w:val="3"/>
            <w:tcBorders>
              <w:top w:val="nil"/>
              <w:left w:val="nil"/>
              <w:bottom w:val="nil"/>
              <w:right w:val="nil"/>
            </w:tcBorders>
            <w:shd w:val="clear" w:color="auto" w:fill="002060"/>
            <w:vAlign w:val="center"/>
            <w:hideMark/>
          </w:tcPr>
          <w:p w14:paraId="10EBC2FE" w14:textId="77777777" w:rsidR="00A40900" w:rsidRPr="00093840" w:rsidRDefault="00A40900">
            <w:pPr>
              <w:jc w:val="center"/>
              <w:rPr>
                <w:rFonts w:ascii="Arial" w:hAnsi="Arial" w:cs="Arial"/>
                <w:b/>
                <w:bCs/>
                <w:color w:val="FFFFFF"/>
              </w:rPr>
            </w:pPr>
            <w:r w:rsidRPr="00093840">
              <w:rPr>
                <w:rFonts w:ascii="Arial" w:hAnsi="Arial" w:cs="Arial"/>
                <w:b/>
                <w:bCs/>
                <w:color w:val="FFFFFF"/>
              </w:rPr>
              <w:t>CRITERIOS DEL NIVEL DE PELIGROSIDAD DE LOS CIBERINCIDENTES</w:t>
            </w:r>
          </w:p>
        </w:tc>
      </w:tr>
      <w:tr w:rsidR="00A40900" w:rsidRPr="00093840" w14:paraId="37114DB3" w14:textId="77777777">
        <w:trPr>
          <w:trHeight w:val="200"/>
        </w:trPr>
        <w:tc>
          <w:tcPr>
            <w:tcW w:w="0" w:type="auto"/>
            <w:tcBorders>
              <w:top w:val="single" w:sz="4" w:space="0" w:color="auto"/>
              <w:left w:val="single" w:sz="4" w:space="0" w:color="auto"/>
              <w:bottom w:val="single" w:sz="4" w:space="0" w:color="auto"/>
              <w:right w:val="single" w:sz="4" w:space="0" w:color="auto"/>
            </w:tcBorders>
            <w:shd w:val="clear" w:color="auto" w:fill="3B3838"/>
            <w:vAlign w:val="center"/>
            <w:hideMark/>
          </w:tcPr>
          <w:p w14:paraId="1AA56324" w14:textId="77777777" w:rsidR="00A40900" w:rsidRPr="00093840" w:rsidRDefault="00A40900">
            <w:pPr>
              <w:jc w:val="center"/>
              <w:rPr>
                <w:rFonts w:ascii="Arial" w:hAnsi="Arial" w:cs="Arial"/>
                <w:b/>
                <w:bCs/>
                <w:color w:val="FFFFFF"/>
              </w:rPr>
            </w:pPr>
            <w:r w:rsidRPr="00093840">
              <w:rPr>
                <w:rFonts w:ascii="Arial" w:hAnsi="Arial" w:cs="Arial"/>
                <w:b/>
                <w:bCs/>
                <w:color w:val="FFFFFF"/>
              </w:rPr>
              <w:t>Nivel</w:t>
            </w:r>
          </w:p>
        </w:tc>
        <w:tc>
          <w:tcPr>
            <w:tcW w:w="0" w:type="auto"/>
            <w:tcBorders>
              <w:top w:val="single" w:sz="4" w:space="0" w:color="auto"/>
              <w:left w:val="nil"/>
              <w:bottom w:val="single" w:sz="4" w:space="0" w:color="auto"/>
              <w:right w:val="single" w:sz="4" w:space="0" w:color="auto"/>
            </w:tcBorders>
            <w:shd w:val="clear" w:color="auto" w:fill="3B3838"/>
            <w:vAlign w:val="center"/>
            <w:hideMark/>
          </w:tcPr>
          <w:p w14:paraId="55D918EB" w14:textId="77777777" w:rsidR="00A40900" w:rsidRPr="00093840" w:rsidRDefault="00A40900">
            <w:pPr>
              <w:jc w:val="center"/>
              <w:rPr>
                <w:rFonts w:ascii="Arial" w:hAnsi="Arial" w:cs="Arial"/>
                <w:b/>
                <w:bCs/>
                <w:color w:val="FFFFFF"/>
              </w:rPr>
            </w:pPr>
            <w:r w:rsidRPr="00093840">
              <w:rPr>
                <w:rFonts w:ascii="Arial" w:hAnsi="Arial" w:cs="Arial"/>
                <w:b/>
                <w:bCs/>
                <w:color w:val="FFFFFF"/>
              </w:rPr>
              <w:t>Clasificación</w:t>
            </w:r>
          </w:p>
        </w:tc>
        <w:tc>
          <w:tcPr>
            <w:tcW w:w="0" w:type="auto"/>
            <w:tcBorders>
              <w:top w:val="single" w:sz="4" w:space="0" w:color="auto"/>
              <w:left w:val="nil"/>
              <w:bottom w:val="single" w:sz="4" w:space="0" w:color="auto"/>
              <w:right w:val="single" w:sz="4" w:space="0" w:color="auto"/>
            </w:tcBorders>
            <w:shd w:val="clear" w:color="auto" w:fill="3B3838"/>
            <w:vAlign w:val="center"/>
            <w:hideMark/>
          </w:tcPr>
          <w:p w14:paraId="049DDC19" w14:textId="77777777" w:rsidR="00A40900" w:rsidRPr="00093840" w:rsidRDefault="00A40900">
            <w:pPr>
              <w:jc w:val="center"/>
              <w:rPr>
                <w:rFonts w:ascii="Arial" w:hAnsi="Arial" w:cs="Arial"/>
                <w:b/>
                <w:bCs/>
                <w:color w:val="FFFFFF"/>
              </w:rPr>
            </w:pPr>
            <w:r w:rsidRPr="00093840">
              <w:rPr>
                <w:rFonts w:ascii="Arial" w:hAnsi="Arial" w:cs="Arial"/>
                <w:b/>
                <w:bCs/>
                <w:color w:val="FFFFFF"/>
              </w:rPr>
              <w:t>Tipo de incidente</w:t>
            </w:r>
          </w:p>
        </w:tc>
      </w:tr>
      <w:tr w:rsidR="00A40900" w:rsidRPr="00093840" w14:paraId="4090C06C" w14:textId="77777777">
        <w:trPr>
          <w:trHeight w:val="184"/>
        </w:trPr>
        <w:tc>
          <w:tcPr>
            <w:tcW w:w="0" w:type="auto"/>
            <w:vMerge w:val="restart"/>
            <w:tcBorders>
              <w:top w:val="nil"/>
              <w:left w:val="single" w:sz="4" w:space="0" w:color="auto"/>
              <w:bottom w:val="single" w:sz="4" w:space="0" w:color="000000"/>
              <w:right w:val="single" w:sz="4" w:space="0" w:color="auto"/>
            </w:tcBorders>
            <w:shd w:val="clear" w:color="000000" w:fill="FF0000"/>
            <w:vAlign w:val="center"/>
            <w:hideMark/>
          </w:tcPr>
          <w:p w14:paraId="2DDEA2B9" w14:textId="77777777" w:rsidR="00A40900" w:rsidRPr="00093840" w:rsidRDefault="00A40900">
            <w:pPr>
              <w:jc w:val="center"/>
              <w:rPr>
                <w:rFonts w:ascii="Arial" w:hAnsi="Arial" w:cs="Arial"/>
                <w:b/>
                <w:color w:val="000000"/>
              </w:rPr>
            </w:pPr>
            <w:r w:rsidRPr="00093840">
              <w:rPr>
                <w:rFonts w:ascii="Arial" w:hAnsi="Arial" w:cs="Arial"/>
                <w:b/>
                <w:color w:val="000000"/>
              </w:rPr>
              <w:t>CRITICO</w:t>
            </w:r>
          </w:p>
        </w:tc>
        <w:tc>
          <w:tcPr>
            <w:tcW w:w="0" w:type="auto"/>
            <w:vMerge w:val="restart"/>
            <w:tcBorders>
              <w:top w:val="nil"/>
              <w:left w:val="single" w:sz="4" w:space="0" w:color="auto"/>
              <w:bottom w:val="single" w:sz="4" w:space="0" w:color="000000"/>
              <w:right w:val="single" w:sz="4" w:space="0" w:color="auto"/>
            </w:tcBorders>
            <w:shd w:val="clear" w:color="auto" w:fill="D9D9D9"/>
            <w:vAlign w:val="center"/>
            <w:hideMark/>
          </w:tcPr>
          <w:p w14:paraId="51154CC0" w14:textId="77777777" w:rsidR="00A40900" w:rsidRPr="00093840" w:rsidRDefault="00A40900">
            <w:pPr>
              <w:jc w:val="center"/>
              <w:rPr>
                <w:rFonts w:ascii="Arial" w:hAnsi="Arial" w:cs="Arial"/>
                <w:color w:val="000000"/>
              </w:rPr>
            </w:pPr>
            <w:r w:rsidRPr="00093840">
              <w:rPr>
                <w:rFonts w:ascii="Arial" w:hAnsi="Arial" w:cs="Arial"/>
                <w:color w:val="000000"/>
              </w:rPr>
              <w:t>Otros</w:t>
            </w:r>
          </w:p>
        </w:tc>
        <w:tc>
          <w:tcPr>
            <w:tcW w:w="0" w:type="auto"/>
            <w:tcBorders>
              <w:top w:val="nil"/>
              <w:left w:val="nil"/>
              <w:bottom w:val="single" w:sz="4" w:space="0" w:color="auto"/>
              <w:right w:val="single" w:sz="4" w:space="0" w:color="auto"/>
            </w:tcBorders>
            <w:shd w:val="clear" w:color="auto" w:fill="FFFFFF"/>
            <w:vAlign w:val="center"/>
            <w:hideMark/>
          </w:tcPr>
          <w:p w14:paraId="392E4EC5" w14:textId="77777777" w:rsidR="00A40900" w:rsidRPr="00093840" w:rsidRDefault="00A40900">
            <w:pPr>
              <w:rPr>
                <w:rFonts w:ascii="Arial" w:hAnsi="Arial" w:cs="Arial"/>
                <w:color w:val="000000"/>
              </w:rPr>
            </w:pPr>
            <w:r w:rsidRPr="00093840">
              <w:rPr>
                <w:rFonts w:ascii="Arial" w:hAnsi="Arial" w:cs="Arial"/>
                <w:color w:val="000000"/>
              </w:rPr>
              <w:t>APT</w:t>
            </w:r>
          </w:p>
        </w:tc>
      </w:tr>
      <w:tr w:rsidR="00A40900" w:rsidRPr="00093840" w14:paraId="7ED0EBD8" w14:textId="77777777">
        <w:trPr>
          <w:trHeight w:val="194"/>
        </w:trPr>
        <w:tc>
          <w:tcPr>
            <w:tcW w:w="0" w:type="auto"/>
            <w:vMerge/>
            <w:tcBorders>
              <w:top w:val="nil"/>
              <w:left w:val="single" w:sz="4" w:space="0" w:color="auto"/>
              <w:bottom w:val="single" w:sz="4" w:space="0" w:color="000000"/>
              <w:right w:val="single" w:sz="4" w:space="0" w:color="auto"/>
            </w:tcBorders>
            <w:vAlign w:val="center"/>
            <w:hideMark/>
          </w:tcPr>
          <w:p w14:paraId="0C32B572" w14:textId="77777777" w:rsidR="00A40900" w:rsidRPr="00093840" w:rsidRDefault="00A40900">
            <w:pPr>
              <w:rPr>
                <w:rFonts w:ascii="Arial" w:hAnsi="Arial" w:cs="Arial"/>
                <w:color w:val="000000"/>
              </w:rPr>
            </w:pPr>
          </w:p>
        </w:tc>
        <w:tc>
          <w:tcPr>
            <w:tcW w:w="0" w:type="auto"/>
            <w:vMerge/>
            <w:tcBorders>
              <w:top w:val="nil"/>
              <w:left w:val="single" w:sz="4" w:space="0" w:color="auto"/>
              <w:bottom w:val="single" w:sz="4" w:space="0" w:color="000000"/>
              <w:right w:val="single" w:sz="4" w:space="0" w:color="auto"/>
            </w:tcBorders>
            <w:shd w:val="clear" w:color="auto" w:fill="D9D9D9"/>
            <w:vAlign w:val="center"/>
            <w:hideMark/>
          </w:tcPr>
          <w:p w14:paraId="10679176" w14:textId="77777777" w:rsidR="00A40900" w:rsidRPr="00093840" w:rsidRDefault="00A40900">
            <w:pPr>
              <w:rPr>
                <w:rFonts w:ascii="Arial" w:hAnsi="Arial" w:cs="Arial"/>
                <w:color w:val="000000"/>
              </w:rPr>
            </w:pPr>
          </w:p>
        </w:tc>
        <w:tc>
          <w:tcPr>
            <w:tcW w:w="0" w:type="auto"/>
            <w:tcBorders>
              <w:top w:val="nil"/>
              <w:left w:val="nil"/>
              <w:bottom w:val="single" w:sz="4" w:space="0" w:color="auto"/>
              <w:right w:val="single" w:sz="4" w:space="0" w:color="auto"/>
            </w:tcBorders>
            <w:shd w:val="clear" w:color="auto" w:fill="FFFFFF"/>
            <w:vAlign w:val="center"/>
            <w:hideMark/>
          </w:tcPr>
          <w:p w14:paraId="7044146F" w14:textId="77777777" w:rsidR="00A40900" w:rsidRPr="00093840" w:rsidRDefault="00A40900">
            <w:pPr>
              <w:rPr>
                <w:rFonts w:ascii="Arial" w:hAnsi="Arial" w:cs="Arial"/>
                <w:color w:val="000000"/>
              </w:rPr>
            </w:pPr>
            <w:r w:rsidRPr="00093840">
              <w:rPr>
                <w:rFonts w:ascii="Arial" w:hAnsi="Arial" w:cs="Arial"/>
                <w:color w:val="000000"/>
              </w:rPr>
              <w:t>Ciberterrorismo</w:t>
            </w:r>
          </w:p>
        </w:tc>
      </w:tr>
      <w:tr w:rsidR="00A40900" w:rsidRPr="00093840" w14:paraId="3D7B9968" w14:textId="77777777">
        <w:trPr>
          <w:trHeight w:val="300"/>
        </w:trPr>
        <w:tc>
          <w:tcPr>
            <w:tcW w:w="0" w:type="auto"/>
            <w:vMerge/>
            <w:tcBorders>
              <w:top w:val="nil"/>
              <w:left w:val="single" w:sz="4" w:space="0" w:color="auto"/>
              <w:bottom w:val="single" w:sz="4" w:space="0" w:color="000000"/>
              <w:right w:val="single" w:sz="4" w:space="0" w:color="auto"/>
            </w:tcBorders>
            <w:vAlign w:val="center"/>
            <w:hideMark/>
          </w:tcPr>
          <w:p w14:paraId="2FF4B1AF" w14:textId="77777777" w:rsidR="00A40900" w:rsidRPr="00093840" w:rsidRDefault="00A40900">
            <w:pPr>
              <w:rPr>
                <w:rFonts w:ascii="Arial" w:hAnsi="Arial" w:cs="Arial"/>
                <w:color w:val="000000"/>
              </w:rPr>
            </w:pPr>
          </w:p>
        </w:tc>
        <w:tc>
          <w:tcPr>
            <w:tcW w:w="0" w:type="auto"/>
            <w:vMerge/>
            <w:tcBorders>
              <w:top w:val="nil"/>
              <w:left w:val="single" w:sz="4" w:space="0" w:color="auto"/>
              <w:bottom w:val="single" w:sz="4" w:space="0" w:color="000000"/>
              <w:right w:val="single" w:sz="4" w:space="0" w:color="auto"/>
            </w:tcBorders>
            <w:shd w:val="clear" w:color="auto" w:fill="D9D9D9"/>
            <w:vAlign w:val="center"/>
            <w:hideMark/>
          </w:tcPr>
          <w:p w14:paraId="595155EC" w14:textId="77777777" w:rsidR="00A40900" w:rsidRPr="00093840" w:rsidRDefault="00A40900">
            <w:pPr>
              <w:rPr>
                <w:rFonts w:ascii="Arial" w:hAnsi="Arial" w:cs="Arial"/>
                <w:color w:val="000000"/>
              </w:rPr>
            </w:pPr>
          </w:p>
        </w:tc>
        <w:tc>
          <w:tcPr>
            <w:tcW w:w="0" w:type="auto"/>
            <w:tcBorders>
              <w:top w:val="nil"/>
              <w:left w:val="nil"/>
              <w:bottom w:val="single" w:sz="4" w:space="0" w:color="auto"/>
              <w:right w:val="single" w:sz="4" w:space="0" w:color="auto"/>
            </w:tcBorders>
            <w:shd w:val="clear" w:color="auto" w:fill="FFFFFF"/>
            <w:vAlign w:val="center"/>
            <w:hideMark/>
          </w:tcPr>
          <w:p w14:paraId="205A264A" w14:textId="77777777" w:rsidR="00A40900" w:rsidRPr="00093840" w:rsidRDefault="00A40900">
            <w:pPr>
              <w:rPr>
                <w:rFonts w:ascii="Arial" w:hAnsi="Arial" w:cs="Arial"/>
                <w:color w:val="000000"/>
              </w:rPr>
            </w:pPr>
            <w:r w:rsidRPr="00093840">
              <w:rPr>
                <w:rFonts w:ascii="Arial" w:hAnsi="Arial" w:cs="Arial"/>
                <w:color w:val="000000"/>
              </w:rPr>
              <w:t>Daños informáticos PIC</w:t>
            </w:r>
          </w:p>
        </w:tc>
      </w:tr>
      <w:tr w:rsidR="00A40900" w:rsidRPr="00093840" w14:paraId="42D47CF9" w14:textId="77777777">
        <w:trPr>
          <w:trHeight w:val="300"/>
        </w:trPr>
        <w:tc>
          <w:tcPr>
            <w:tcW w:w="0" w:type="auto"/>
            <w:vMerge w:val="restart"/>
            <w:tcBorders>
              <w:top w:val="nil"/>
              <w:left w:val="single" w:sz="4" w:space="0" w:color="auto"/>
              <w:bottom w:val="single" w:sz="4" w:space="0" w:color="000000"/>
              <w:right w:val="single" w:sz="4" w:space="0" w:color="auto"/>
            </w:tcBorders>
            <w:shd w:val="clear" w:color="auto" w:fill="FFC000"/>
            <w:vAlign w:val="center"/>
            <w:hideMark/>
          </w:tcPr>
          <w:p w14:paraId="49B91148" w14:textId="77777777" w:rsidR="00A40900" w:rsidRPr="00093840" w:rsidRDefault="00A40900">
            <w:pPr>
              <w:jc w:val="center"/>
              <w:rPr>
                <w:rFonts w:ascii="Arial" w:hAnsi="Arial" w:cs="Arial"/>
                <w:b/>
                <w:color w:val="000000"/>
              </w:rPr>
            </w:pPr>
            <w:r w:rsidRPr="00093840">
              <w:rPr>
                <w:rFonts w:ascii="Arial" w:hAnsi="Arial" w:cs="Arial"/>
                <w:b/>
                <w:color w:val="000000"/>
              </w:rPr>
              <w:t>MUY ALTO</w:t>
            </w:r>
          </w:p>
        </w:tc>
        <w:tc>
          <w:tcPr>
            <w:tcW w:w="0" w:type="auto"/>
            <w:vMerge w:val="restart"/>
            <w:tcBorders>
              <w:top w:val="nil"/>
              <w:left w:val="single" w:sz="4" w:space="0" w:color="auto"/>
              <w:bottom w:val="single" w:sz="4" w:space="0" w:color="000000"/>
              <w:right w:val="single" w:sz="4" w:space="0" w:color="auto"/>
            </w:tcBorders>
            <w:shd w:val="clear" w:color="auto" w:fill="D9D9D9"/>
            <w:vAlign w:val="center"/>
            <w:hideMark/>
          </w:tcPr>
          <w:p w14:paraId="5BD8E393" w14:textId="77777777" w:rsidR="00A40900" w:rsidRPr="00093840" w:rsidRDefault="00A40900">
            <w:pPr>
              <w:jc w:val="center"/>
              <w:rPr>
                <w:rFonts w:ascii="Arial" w:hAnsi="Arial" w:cs="Arial"/>
                <w:color w:val="000000"/>
              </w:rPr>
            </w:pPr>
            <w:r w:rsidRPr="00093840">
              <w:rPr>
                <w:rFonts w:ascii="Arial" w:hAnsi="Arial" w:cs="Arial"/>
                <w:color w:val="000000"/>
              </w:rPr>
              <w:t>Código dañino</w:t>
            </w:r>
          </w:p>
        </w:tc>
        <w:tc>
          <w:tcPr>
            <w:tcW w:w="0" w:type="auto"/>
            <w:tcBorders>
              <w:top w:val="nil"/>
              <w:left w:val="nil"/>
              <w:bottom w:val="single" w:sz="4" w:space="0" w:color="auto"/>
              <w:right w:val="single" w:sz="4" w:space="0" w:color="auto"/>
            </w:tcBorders>
            <w:shd w:val="clear" w:color="auto" w:fill="FFFFFF"/>
            <w:vAlign w:val="center"/>
            <w:hideMark/>
          </w:tcPr>
          <w:p w14:paraId="2A9F783D" w14:textId="77777777" w:rsidR="00A40900" w:rsidRPr="00093840" w:rsidRDefault="00A40900">
            <w:pPr>
              <w:rPr>
                <w:rFonts w:ascii="Arial" w:hAnsi="Arial" w:cs="Arial"/>
                <w:color w:val="000000"/>
              </w:rPr>
            </w:pPr>
            <w:r w:rsidRPr="00093840">
              <w:rPr>
                <w:rFonts w:ascii="Arial" w:hAnsi="Arial" w:cs="Arial"/>
                <w:color w:val="000000"/>
              </w:rPr>
              <w:t xml:space="preserve">Distribución de </w:t>
            </w:r>
            <w:proofErr w:type="gramStart"/>
            <w:r w:rsidRPr="00093840">
              <w:rPr>
                <w:rFonts w:ascii="Arial" w:hAnsi="Arial" w:cs="Arial"/>
                <w:color w:val="000000"/>
              </w:rPr>
              <w:t>malware</w:t>
            </w:r>
            <w:proofErr w:type="gramEnd"/>
          </w:p>
        </w:tc>
      </w:tr>
      <w:tr w:rsidR="00A40900" w:rsidRPr="00093840" w14:paraId="5266A753"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FFC000"/>
            <w:vAlign w:val="center"/>
            <w:hideMark/>
          </w:tcPr>
          <w:p w14:paraId="6CCB3ADD" w14:textId="77777777" w:rsidR="00A40900" w:rsidRPr="00093840" w:rsidRDefault="00A40900">
            <w:pPr>
              <w:rPr>
                <w:rFonts w:ascii="Arial" w:hAnsi="Arial" w:cs="Arial"/>
                <w:color w:val="000000"/>
              </w:rPr>
            </w:pPr>
          </w:p>
        </w:tc>
        <w:tc>
          <w:tcPr>
            <w:tcW w:w="0" w:type="auto"/>
            <w:vMerge/>
            <w:tcBorders>
              <w:top w:val="nil"/>
              <w:left w:val="single" w:sz="4" w:space="0" w:color="auto"/>
              <w:bottom w:val="single" w:sz="4" w:space="0" w:color="000000"/>
              <w:right w:val="single" w:sz="4" w:space="0" w:color="auto"/>
            </w:tcBorders>
            <w:shd w:val="clear" w:color="auto" w:fill="D9D9D9"/>
            <w:vAlign w:val="center"/>
            <w:hideMark/>
          </w:tcPr>
          <w:p w14:paraId="4B9E2B64" w14:textId="77777777" w:rsidR="00A40900" w:rsidRPr="00093840" w:rsidRDefault="00A40900">
            <w:pPr>
              <w:rPr>
                <w:rFonts w:ascii="Arial" w:hAnsi="Arial" w:cs="Arial"/>
                <w:color w:val="000000"/>
              </w:rPr>
            </w:pPr>
          </w:p>
        </w:tc>
        <w:tc>
          <w:tcPr>
            <w:tcW w:w="0" w:type="auto"/>
            <w:tcBorders>
              <w:top w:val="nil"/>
              <w:left w:val="nil"/>
              <w:bottom w:val="single" w:sz="4" w:space="0" w:color="auto"/>
              <w:right w:val="single" w:sz="4" w:space="0" w:color="auto"/>
            </w:tcBorders>
            <w:shd w:val="clear" w:color="auto" w:fill="FFFFFF"/>
            <w:vAlign w:val="center"/>
            <w:hideMark/>
          </w:tcPr>
          <w:p w14:paraId="0DF385F4" w14:textId="77777777" w:rsidR="00A40900" w:rsidRPr="00093840" w:rsidRDefault="00A40900">
            <w:pPr>
              <w:rPr>
                <w:rFonts w:ascii="Arial" w:hAnsi="Arial" w:cs="Arial"/>
                <w:color w:val="000000"/>
              </w:rPr>
            </w:pPr>
            <w:r w:rsidRPr="00093840">
              <w:rPr>
                <w:rFonts w:ascii="Arial" w:hAnsi="Arial" w:cs="Arial"/>
                <w:color w:val="000000"/>
              </w:rPr>
              <w:t xml:space="preserve">Configuración de </w:t>
            </w:r>
            <w:proofErr w:type="gramStart"/>
            <w:r w:rsidRPr="00093840">
              <w:rPr>
                <w:rFonts w:ascii="Arial" w:hAnsi="Arial" w:cs="Arial"/>
                <w:color w:val="000000"/>
              </w:rPr>
              <w:t>malware</w:t>
            </w:r>
            <w:proofErr w:type="gramEnd"/>
          </w:p>
        </w:tc>
      </w:tr>
      <w:tr w:rsidR="00A40900" w:rsidRPr="00093840" w14:paraId="797F8CDA"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FFC000"/>
            <w:vAlign w:val="center"/>
            <w:hideMark/>
          </w:tcPr>
          <w:p w14:paraId="472DF225" w14:textId="77777777" w:rsidR="00A40900" w:rsidRPr="00093840" w:rsidRDefault="00A40900">
            <w:pPr>
              <w:rPr>
                <w:rFonts w:ascii="Arial" w:hAnsi="Arial" w:cs="Arial"/>
                <w:color w:val="000000"/>
              </w:rPr>
            </w:pPr>
          </w:p>
        </w:tc>
        <w:tc>
          <w:tcPr>
            <w:tcW w:w="0" w:type="auto"/>
            <w:tcBorders>
              <w:top w:val="nil"/>
              <w:left w:val="nil"/>
              <w:bottom w:val="single" w:sz="4" w:space="0" w:color="auto"/>
              <w:right w:val="single" w:sz="4" w:space="0" w:color="auto"/>
            </w:tcBorders>
            <w:shd w:val="clear" w:color="auto" w:fill="D9D9D9"/>
            <w:vAlign w:val="center"/>
            <w:hideMark/>
          </w:tcPr>
          <w:p w14:paraId="48AF4ADC" w14:textId="77777777" w:rsidR="00A40900" w:rsidRPr="00093840" w:rsidRDefault="00A40900">
            <w:pPr>
              <w:jc w:val="center"/>
              <w:rPr>
                <w:rFonts w:ascii="Arial" w:hAnsi="Arial" w:cs="Arial"/>
                <w:color w:val="000000"/>
              </w:rPr>
            </w:pPr>
            <w:r w:rsidRPr="00093840">
              <w:rPr>
                <w:rFonts w:ascii="Arial" w:hAnsi="Arial" w:cs="Arial"/>
                <w:color w:val="000000"/>
              </w:rPr>
              <w:t>Intento de intrusión</w:t>
            </w:r>
          </w:p>
        </w:tc>
        <w:tc>
          <w:tcPr>
            <w:tcW w:w="0" w:type="auto"/>
            <w:tcBorders>
              <w:top w:val="nil"/>
              <w:left w:val="nil"/>
              <w:bottom w:val="single" w:sz="4" w:space="0" w:color="auto"/>
              <w:right w:val="single" w:sz="4" w:space="0" w:color="auto"/>
            </w:tcBorders>
            <w:shd w:val="clear" w:color="auto" w:fill="FFFFFF"/>
            <w:vAlign w:val="center"/>
            <w:hideMark/>
          </w:tcPr>
          <w:p w14:paraId="07D7B676" w14:textId="77777777" w:rsidR="00A40900" w:rsidRPr="00093840" w:rsidRDefault="00A40900">
            <w:pPr>
              <w:rPr>
                <w:rFonts w:ascii="Arial" w:hAnsi="Arial" w:cs="Arial"/>
                <w:color w:val="000000"/>
              </w:rPr>
            </w:pPr>
            <w:r w:rsidRPr="00093840">
              <w:rPr>
                <w:rFonts w:ascii="Arial" w:hAnsi="Arial" w:cs="Arial"/>
                <w:color w:val="000000"/>
              </w:rPr>
              <w:t>Ataque desconocido</w:t>
            </w:r>
          </w:p>
        </w:tc>
      </w:tr>
      <w:tr w:rsidR="00A40900" w:rsidRPr="00093840" w14:paraId="5642670E"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FFC000"/>
            <w:vAlign w:val="center"/>
            <w:hideMark/>
          </w:tcPr>
          <w:p w14:paraId="2D4B8C0B" w14:textId="77777777" w:rsidR="00A40900" w:rsidRPr="00093840" w:rsidRDefault="00A40900">
            <w:pPr>
              <w:rPr>
                <w:rFonts w:ascii="Arial" w:hAnsi="Arial" w:cs="Arial"/>
                <w:color w:val="000000"/>
              </w:rPr>
            </w:pPr>
          </w:p>
        </w:tc>
        <w:tc>
          <w:tcPr>
            <w:tcW w:w="0" w:type="auto"/>
            <w:tcBorders>
              <w:top w:val="nil"/>
              <w:left w:val="nil"/>
              <w:bottom w:val="single" w:sz="4" w:space="0" w:color="auto"/>
              <w:right w:val="single" w:sz="4" w:space="0" w:color="auto"/>
            </w:tcBorders>
            <w:shd w:val="clear" w:color="auto" w:fill="D9D9D9"/>
            <w:vAlign w:val="center"/>
            <w:hideMark/>
          </w:tcPr>
          <w:p w14:paraId="46485DC8" w14:textId="77777777" w:rsidR="00A40900" w:rsidRPr="00093840" w:rsidRDefault="00A40900">
            <w:pPr>
              <w:jc w:val="center"/>
              <w:rPr>
                <w:rFonts w:ascii="Arial" w:hAnsi="Arial" w:cs="Arial"/>
                <w:color w:val="000000"/>
              </w:rPr>
            </w:pPr>
            <w:r w:rsidRPr="00093840">
              <w:rPr>
                <w:rFonts w:ascii="Arial" w:hAnsi="Arial" w:cs="Arial"/>
                <w:color w:val="000000"/>
              </w:rPr>
              <w:t>Intrusión</w:t>
            </w:r>
          </w:p>
        </w:tc>
        <w:tc>
          <w:tcPr>
            <w:tcW w:w="0" w:type="auto"/>
            <w:tcBorders>
              <w:top w:val="nil"/>
              <w:left w:val="nil"/>
              <w:bottom w:val="single" w:sz="4" w:space="0" w:color="auto"/>
              <w:right w:val="single" w:sz="4" w:space="0" w:color="auto"/>
            </w:tcBorders>
            <w:shd w:val="clear" w:color="auto" w:fill="FFFFFF"/>
            <w:vAlign w:val="center"/>
            <w:hideMark/>
          </w:tcPr>
          <w:p w14:paraId="6142AF0D" w14:textId="77777777" w:rsidR="00A40900" w:rsidRPr="00093840" w:rsidRDefault="00A40900">
            <w:pPr>
              <w:rPr>
                <w:rFonts w:ascii="Arial" w:hAnsi="Arial" w:cs="Arial"/>
                <w:color w:val="000000"/>
              </w:rPr>
            </w:pPr>
            <w:r w:rsidRPr="00093840">
              <w:rPr>
                <w:rFonts w:ascii="Arial" w:hAnsi="Arial" w:cs="Arial"/>
                <w:color w:val="000000"/>
              </w:rPr>
              <w:t>Robo</w:t>
            </w:r>
          </w:p>
        </w:tc>
      </w:tr>
      <w:tr w:rsidR="00A40900" w:rsidRPr="00093840" w14:paraId="11CB642A"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FFC000"/>
            <w:vAlign w:val="center"/>
            <w:hideMark/>
          </w:tcPr>
          <w:p w14:paraId="4C785C0D" w14:textId="77777777" w:rsidR="00A40900" w:rsidRPr="00093840" w:rsidRDefault="00A40900">
            <w:pPr>
              <w:rPr>
                <w:rFonts w:ascii="Arial" w:hAnsi="Arial" w:cs="Arial"/>
                <w:color w:val="000000"/>
              </w:rPr>
            </w:pPr>
          </w:p>
        </w:tc>
        <w:tc>
          <w:tcPr>
            <w:tcW w:w="0" w:type="auto"/>
            <w:vMerge w:val="restart"/>
            <w:tcBorders>
              <w:top w:val="nil"/>
              <w:left w:val="single" w:sz="4" w:space="0" w:color="auto"/>
              <w:bottom w:val="single" w:sz="4" w:space="0" w:color="000000"/>
              <w:right w:val="single" w:sz="4" w:space="0" w:color="auto"/>
            </w:tcBorders>
            <w:shd w:val="clear" w:color="auto" w:fill="D9D9D9"/>
            <w:vAlign w:val="center"/>
            <w:hideMark/>
          </w:tcPr>
          <w:p w14:paraId="40704201" w14:textId="77777777" w:rsidR="00A40900" w:rsidRPr="00093840" w:rsidRDefault="00A40900">
            <w:pPr>
              <w:jc w:val="center"/>
              <w:rPr>
                <w:rFonts w:ascii="Arial" w:hAnsi="Arial" w:cs="Arial"/>
                <w:color w:val="000000"/>
              </w:rPr>
            </w:pPr>
            <w:r w:rsidRPr="00093840">
              <w:rPr>
                <w:rFonts w:ascii="Arial" w:hAnsi="Arial" w:cs="Arial"/>
                <w:color w:val="000000"/>
              </w:rPr>
              <w:t>Disponibilidad</w:t>
            </w:r>
          </w:p>
        </w:tc>
        <w:tc>
          <w:tcPr>
            <w:tcW w:w="0" w:type="auto"/>
            <w:tcBorders>
              <w:top w:val="nil"/>
              <w:left w:val="nil"/>
              <w:bottom w:val="single" w:sz="4" w:space="0" w:color="auto"/>
              <w:right w:val="single" w:sz="4" w:space="0" w:color="auto"/>
            </w:tcBorders>
            <w:shd w:val="clear" w:color="auto" w:fill="FFFFFF"/>
            <w:vAlign w:val="center"/>
            <w:hideMark/>
          </w:tcPr>
          <w:p w14:paraId="2DA0EDB1" w14:textId="77777777" w:rsidR="00A40900" w:rsidRPr="00093840" w:rsidRDefault="00A40900">
            <w:pPr>
              <w:rPr>
                <w:rFonts w:ascii="Arial" w:hAnsi="Arial" w:cs="Arial"/>
                <w:color w:val="000000"/>
              </w:rPr>
            </w:pPr>
            <w:r w:rsidRPr="00093840">
              <w:rPr>
                <w:rFonts w:ascii="Arial" w:hAnsi="Arial" w:cs="Arial"/>
                <w:color w:val="000000"/>
              </w:rPr>
              <w:t>Sabotaje</w:t>
            </w:r>
          </w:p>
        </w:tc>
      </w:tr>
      <w:tr w:rsidR="00A40900" w:rsidRPr="00093840" w14:paraId="5BC421C5"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FFC000"/>
            <w:vAlign w:val="center"/>
            <w:hideMark/>
          </w:tcPr>
          <w:p w14:paraId="42CE4FF6" w14:textId="77777777" w:rsidR="00A40900" w:rsidRPr="00093840" w:rsidRDefault="00A40900">
            <w:pPr>
              <w:rPr>
                <w:rFonts w:ascii="Arial" w:hAnsi="Arial" w:cs="Arial"/>
                <w:color w:val="000000"/>
              </w:rPr>
            </w:pPr>
          </w:p>
        </w:tc>
        <w:tc>
          <w:tcPr>
            <w:tcW w:w="0" w:type="auto"/>
            <w:vMerge/>
            <w:tcBorders>
              <w:top w:val="nil"/>
              <w:left w:val="single" w:sz="4" w:space="0" w:color="auto"/>
              <w:bottom w:val="single" w:sz="4" w:space="0" w:color="000000"/>
              <w:right w:val="single" w:sz="4" w:space="0" w:color="auto"/>
            </w:tcBorders>
            <w:shd w:val="clear" w:color="auto" w:fill="D9D9D9"/>
            <w:vAlign w:val="center"/>
            <w:hideMark/>
          </w:tcPr>
          <w:p w14:paraId="7FDE6CC0" w14:textId="77777777" w:rsidR="00A40900" w:rsidRPr="00093840" w:rsidRDefault="00A40900">
            <w:pPr>
              <w:rPr>
                <w:rFonts w:ascii="Arial" w:hAnsi="Arial" w:cs="Arial"/>
                <w:color w:val="000000"/>
              </w:rPr>
            </w:pPr>
          </w:p>
        </w:tc>
        <w:tc>
          <w:tcPr>
            <w:tcW w:w="0" w:type="auto"/>
            <w:tcBorders>
              <w:top w:val="nil"/>
              <w:left w:val="nil"/>
              <w:bottom w:val="single" w:sz="4" w:space="0" w:color="auto"/>
              <w:right w:val="single" w:sz="4" w:space="0" w:color="auto"/>
            </w:tcBorders>
            <w:shd w:val="clear" w:color="auto" w:fill="FFFFFF"/>
            <w:vAlign w:val="center"/>
            <w:hideMark/>
          </w:tcPr>
          <w:p w14:paraId="12FF0088" w14:textId="77777777" w:rsidR="00A40900" w:rsidRPr="00093840" w:rsidRDefault="00A40900">
            <w:pPr>
              <w:rPr>
                <w:rFonts w:ascii="Arial" w:hAnsi="Arial" w:cs="Arial"/>
                <w:color w:val="000000"/>
              </w:rPr>
            </w:pPr>
            <w:r w:rsidRPr="00093840">
              <w:rPr>
                <w:rFonts w:ascii="Arial" w:hAnsi="Arial" w:cs="Arial"/>
                <w:color w:val="000000"/>
              </w:rPr>
              <w:t>Interrupciones</w:t>
            </w:r>
          </w:p>
        </w:tc>
      </w:tr>
      <w:tr w:rsidR="00A40900" w:rsidRPr="00093840" w14:paraId="2120FCAD" w14:textId="77777777">
        <w:trPr>
          <w:trHeight w:val="300"/>
        </w:trPr>
        <w:tc>
          <w:tcPr>
            <w:tcW w:w="0" w:type="auto"/>
            <w:vMerge w:val="restart"/>
            <w:tcBorders>
              <w:top w:val="nil"/>
              <w:left w:val="single" w:sz="4" w:space="0" w:color="auto"/>
              <w:bottom w:val="single" w:sz="4" w:space="0" w:color="000000"/>
              <w:right w:val="single" w:sz="4" w:space="0" w:color="auto"/>
            </w:tcBorders>
            <w:shd w:val="clear" w:color="auto" w:fill="92D050"/>
            <w:vAlign w:val="center"/>
            <w:hideMark/>
          </w:tcPr>
          <w:p w14:paraId="0E505D88" w14:textId="77777777" w:rsidR="00A40900" w:rsidRPr="00093840" w:rsidRDefault="00A40900">
            <w:pPr>
              <w:jc w:val="center"/>
              <w:rPr>
                <w:rFonts w:ascii="Arial" w:hAnsi="Arial" w:cs="Arial"/>
                <w:b/>
                <w:color w:val="000000"/>
              </w:rPr>
            </w:pPr>
            <w:r w:rsidRPr="00093840">
              <w:rPr>
                <w:rFonts w:ascii="Arial" w:hAnsi="Arial" w:cs="Arial"/>
                <w:b/>
                <w:color w:val="000000"/>
              </w:rPr>
              <w:t>ALTO</w:t>
            </w:r>
          </w:p>
        </w:tc>
        <w:tc>
          <w:tcPr>
            <w:tcW w:w="0" w:type="auto"/>
            <w:tcBorders>
              <w:top w:val="nil"/>
              <w:left w:val="nil"/>
              <w:bottom w:val="single" w:sz="4" w:space="0" w:color="auto"/>
              <w:right w:val="single" w:sz="4" w:space="0" w:color="auto"/>
            </w:tcBorders>
            <w:shd w:val="clear" w:color="auto" w:fill="D9D9D9"/>
            <w:vAlign w:val="center"/>
            <w:hideMark/>
          </w:tcPr>
          <w:p w14:paraId="3C20F184" w14:textId="77777777" w:rsidR="00A40900" w:rsidRPr="00093840" w:rsidRDefault="00A40900">
            <w:pPr>
              <w:jc w:val="center"/>
              <w:rPr>
                <w:rFonts w:ascii="Arial" w:hAnsi="Arial" w:cs="Arial"/>
                <w:color w:val="000000"/>
              </w:rPr>
            </w:pPr>
            <w:r w:rsidRPr="00093840">
              <w:rPr>
                <w:rFonts w:ascii="Arial" w:hAnsi="Arial" w:cs="Arial"/>
                <w:color w:val="000000"/>
              </w:rPr>
              <w:t>Contenido abusivo</w:t>
            </w:r>
          </w:p>
        </w:tc>
        <w:tc>
          <w:tcPr>
            <w:tcW w:w="0" w:type="auto"/>
            <w:tcBorders>
              <w:top w:val="nil"/>
              <w:left w:val="nil"/>
              <w:bottom w:val="single" w:sz="4" w:space="0" w:color="auto"/>
              <w:right w:val="single" w:sz="4" w:space="0" w:color="auto"/>
            </w:tcBorders>
            <w:shd w:val="clear" w:color="auto" w:fill="FFFFFF"/>
            <w:vAlign w:val="center"/>
            <w:hideMark/>
          </w:tcPr>
          <w:p w14:paraId="56DE16E4" w14:textId="77777777" w:rsidR="00A40900" w:rsidRPr="00093840" w:rsidRDefault="00A40900">
            <w:pPr>
              <w:rPr>
                <w:rFonts w:ascii="Arial" w:hAnsi="Arial" w:cs="Arial"/>
                <w:color w:val="000000"/>
              </w:rPr>
            </w:pPr>
            <w:r w:rsidRPr="00093840">
              <w:rPr>
                <w:rFonts w:ascii="Arial" w:hAnsi="Arial" w:cs="Arial"/>
                <w:color w:val="000000"/>
              </w:rPr>
              <w:t>Pornografía infantil, contenido sexual o violento inadecuado</w:t>
            </w:r>
          </w:p>
        </w:tc>
      </w:tr>
      <w:tr w:rsidR="00A40900" w:rsidRPr="00093840" w14:paraId="14F6FBC9"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92D050"/>
            <w:vAlign w:val="center"/>
            <w:hideMark/>
          </w:tcPr>
          <w:p w14:paraId="098A3625" w14:textId="77777777" w:rsidR="00A40900" w:rsidRPr="00093840" w:rsidRDefault="00A40900">
            <w:pPr>
              <w:rPr>
                <w:rFonts w:ascii="Arial" w:hAnsi="Arial" w:cs="Arial"/>
                <w:color w:val="000000"/>
              </w:rPr>
            </w:pPr>
          </w:p>
        </w:tc>
        <w:tc>
          <w:tcPr>
            <w:tcW w:w="0" w:type="auto"/>
            <w:vMerge w:val="restart"/>
            <w:tcBorders>
              <w:top w:val="nil"/>
              <w:left w:val="single" w:sz="4" w:space="0" w:color="auto"/>
              <w:bottom w:val="single" w:sz="4" w:space="0" w:color="000000"/>
              <w:right w:val="single" w:sz="4" w:space="0" w:color="auto"/>
            </w:tcBorders>
            <w:shd w:val="clear" w:color="auto" w:fill="D9D9D9"/>
            <w:vAlign w:val="center"/>
            <w:hideMark/>
          </w:tcPr>
          <w:p w14:paraId="164BCCE3" w14:textId="77777777" w:rsidR="00A40900" w:rsidRPr="00093840" w:rsidRDefault="00A40900">
            <w:pPr>
              <w:jc w:val="center"/>
              <w:rPr>
                <w:rFonts w:ascii="Arial" w:hAnsi="Arial" w:cs="Arial"/>
                <w:color w:val="000000"/>
              </w:rPr>
            </w:pPr>
            <w:r w:rsidRPr="00093840">
              <w:rPr>
                <w:rFonts w:ascii="Arial" w:hAnsi="Arial" w:cs="Arial"/>
                <w:color w:val="000000"/>
              </w:rPr>
              <w:t>Código dañino</w:t>
            </w:r>
          </w:p>
        </w:tc>
        <w:tc>
          <w:tcPr>
            <w:tcW w:w="0" w:type="auto"/>
            <w:tcBorders>
              <w:top w:val="nil"/>
              <w:left w:val="nil"/>
              <w:bottom w:val="single" w:sz="4" w:space="0" w:color="auto"/>
              <w:right w:val="single" w:sz="4" w:space="0" w:color="auto"/>
            </w:tcBorders>
            <w:shd w:val="clear" w:color="auto" w:fill="FFFFFF"/>
            <w:vAlign w:val="center"/>
            <w:hideMark/>
          </w:tcPr>
          <w:p w14:paraId="74FFD0B7" w14:textId="77777777" w:rsidR="00A40900" w:rsidRPr="00093840" w:rsidRDefault="00A40900">
            <w:pPr>
              <w:rPr>
                <w:rFonts w:ascii="Arial" w:hAnsi="Arial" w:cs="Arial"/>
                <w:color w:val="000000"/>
              </w:rPr>
            </w:pPr>
            <w:r w:rsidRPr="00093840">
              <w:rPr>
                <w:rFonts w:ascii="Arial" w:hAnsi="Arial" w:cs="Arial"/>
                <w:color w:val="000000"/>
              </w:rPr>
              <w:t>Sistema infectado</w:t>
            </w:r>
          </w:p>
        </w:tc>
      </w:tr>
      <w:tr w:rsidR="00A40900" w:rsidRPr="00093840" w14:paraId="26C53A58"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92D050"/>
            <w:vAlign w:val="center"/>
            <w:hideMark/>
          </w:tcPr>
          <w:p w14:paraId="622618DF" w14:textId="77777777" w:rsidR="00A40900" w:rsidRPr="00093840" w:rsidRDefault="00A40900">
            <w:pPr>
              <w:rPr>
                <w:rFonts w:ascii="Arial" w:hAnsi="Arial" w:cs="Arial"/>
                <w:color w:val="000000"/>
              </w:rPr>
            </w:pPr>
          </w:p>
        </w:tc>
        <w:tc>
          <w:tcPr>
            <w:tcW w:w="0" w:type="auto"/>
            <w:vMerge/>
            <w:tcBorders>
              <w:top w:val="nil"/>
              <w:left w:val="single" w:sz="4" w:space="0" w:color="auto"/>
              <w:bottom w:val="single" w:sz="4" w:space="0" w:color="000000"/>
              <w:right w:val="single" w:sz="4" w:space="0" w:color="auto"/>
            </w:tcBorders>
            <w:shd w:val="clear" w:color="auto" w:fill="D9D9D9"/>
            <w:vAlign w:val="center"/>
            <w:hideMark/>
          </w:tcPr>
          <w:p w14:paraId="6A950E75" w14:textId="77777777" w:rsidR="00A40900" w:rsidRPr="00093840" w:rsidRDefault="00A40900">
            <w:pPr>
              <w:rPr>
                <w:rFonts w:ascii="Arial" w:hAnsi="Arial" w:cs="Arial"/>
                <w:color w:val="000000"/>
              </w:rPr>
            </w:pPr>
          </w:p>
        </w:tc>
        <w:tc>
          <w:tcPr>
            <w:tcW w:w="0" w:type="auto"/>
            <w:tcBorders>
              <w:top w:val="nil"/>
              <w:left w:val="nil"/>
              <w:bottom w:val="single" w:sz="4" w:space="0" w:color="auto"/>
              <w:right w:val="single" w:sz="4" w:space="0" w:color="auto"/>
            </w:tcBorders>
            <w:shd w:val="clear" w:color="auto" w:fill="FFFFFF"/>
            <w:vAlign w:val="center"/>
            <w:hideMark/>
          </w:tcPr>
          <w:p w14:paraId="73588A79" w14:textId="77777777" w:rsidR="00A40900" w:rsidRPr="00093840" w:rsidRDefault="00A40900">
            <w:pPr>
              <w:rPr>
                <w:rFonts w:ascii="Arial" w:hAnsi="Arial" w:cs="Arial"/>
                <w:color w:val="000000"/>
              </w:rPr>
            </w:pPr>
            <w:r w:rsidRPr="00093840">
              <w:rPr>
                <w:rFonts w:ascii="Arial" w:hAnsi="Arial" w:cs="Arial"/>
                <w:color w:val="000000"/>
              </w:rPr>
              <w:t>Servidor C&amp;C (Mando y Control)</w:t>
            </w:r>
          </w:p>
        </w:tc>
      </w:tr>
      <w:tr w:rsidR="00A40900" w:rsidRPr="00093840" w14:paraId="3324FD93"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92D050"/>
            <w:vAlign w:val="center"/>
            <w:hideMark/>
          </w:tcPr>
          <w:p w14:paraId="775C1B81" w14:textId="77777777" w:rsidR="00A40900" w:rsidRPr="00093840" w:rsidRDefault="00A40900">
            <w:pPr>
              <w:rPr>
                <w:rFonts w:ascii="Arial" w:hAnsi="Arial" w:cs="Arial"/>
                <w:color w:val="000000"/>
              </w:rPr>
            </w:pPr>
          </w:p>
        </w:tc>
        <w:tc>
          <w:tcPr>
            <w:tcW w:w="0" w:type="auto"/>
            <w:vMerge/>
            <w:tcBorders>
              <w:top w:val="nil"/>
              <w:left w:val="single" w:sz="4" w:space="0" w:color="auto"/>
              <w:bottom w:val="single" w:sz="4" w:space="0" w:color="000000"/>
              <w:right w:val="single" w:sz="4" w:space="0" w:color="auto"/>
            </w:tcBorders>
            <w:shd w:val="clear" w:color="auto" w:fill="D9D9D9"/>
            <w:vAlign w:val="center"/>
            <w:hideMark/>
          </w:tcPr>
          <w:p w14:paraId="23982664" w14:textId="77777777" w:rsidR="00A40900" w:rsidRPr="00093840" w:rsidRDefault="00A40900">
            <w:pPr>
              <w:rPr>
                <w:rFonts w:ascii="Arial" w:hAnsi="Arial" w:cs="Arial"/>
                <w:color w:val="000000"/>
              </w:rPr>
            </w:pPr>
          </w:p>
        </w:tc>
        <w:tc>
          <w:tcPr>
            <w:tcW w:w="0" w:type="auto"/>
            <w:tcBorders>
              <w:top w:val="nil"/>
              <w:left w:val="nil"/>
              <w:bottom w:val="single" w:sz="4" w:space="0" w:color="auto"/>
              <w:right w:val="single" w:sz="4" w:space="0" w:color="auto"/>
            </w:tcBorders>
            <w:shd w:val="clear" w:color="auto" w:fill="FFFFFF"/>
            <w:vAlign w:val="center"/>
            <w:hideMark/>
          </w:tcPr>
          <w:p w14:paraId="1F058DFE" w14:textId="77777777" w:rsidR="00A40900" w:rsidRPr="00093840" w:rsidRDefault="00A40900">
            <w:pPr>
              <w:rPr>
                <w:rFonts w:ascii="Arial" w:hAnsi="Arial" w:cs="Arial"/>
                <w:color w:val="000000"/>
              </w:rPr>
            </w:pPr>
            <w:proofErr w:type="gramStart"/>
            <w:r w:rsidRPr="00093840">
              <w:rPr>
                <w:rFonts w:ascii="Arial" w:hAnsi="Arial" w:cs="Arial"/>
                <w:color w:val="000000"/>
              </w:rPr>
              <w:t>Malware</w:t>
            </w:r>
            <w:proofErr w:type="gramEnd"/>
            <w:r w:rsidRPr="00093840">
              <w:rPr>
                <w:rFonts w:ascii="Arial" w:hAnsi="Arial" w:cs="Arial"/>
                <w:color w:val="000000"/>
              </w:rPr>
              <w:t xml:space="preserve"> dominio DGA</w:t>
            </w:r>
          </w:p>
        </w:tc>
      </w:tr>
      <w:tr w:rsidR="00A40900" w:rsidRPr="00093840" w14:paraId="04212883"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92D050"/>
            <w:vAlign w:val="center"/>
            <w:hideMark/>
          </w:tcPr>
          <w:p w14:paraId="2D20C200" w14:textId="77777777" w:rsidR="00A40900" w:rsidRPr="00093840" w:rsidRDefault="00A40900">
            <w:pPr>
              <w:rPr>
                <w:rFonts w:ascii="Arial" w:hAnsi="Arial" w:cs="Arial"/>
                <w:color w:val="000000"/>
              </w:rPr>
            </w:pPr>
          </w:p>
        </w:tc>
        <w:tc>
          <w:tcPr>
            <w:tcW w:w="0" w:type="auto"/>
            <w:tcBorders>
              <w:top w:val="nil"/>
              <w:left w:val="nil"/>
              <w:bottom w:val="single" w:sz="4" w:space="0" w:color="auto"/>
              <w:right w:val="single" w:sz="4" w:space="0" w:color="auto"/>
            </w:tcBorders>
            <w:shd w:val="clear" w:color="auto" w:fill="D9D9D9"/>
            <w:vAlign w:val="center"/>
            <w:hideMark/>
          </w:tcPr>
          <w:p w14:paraId="5CBF4C6B" w14:textId="77777777" w:rsidR="00A40900" w:rsidRPr="00093840" w:rsidRDefault="00A40900">
            <w:pPr>
              <w:jc w:val="center"/>
              <w:rPr>
                <w:rFonts w:ascii="Arial" w:hAnsi="Arial" w:cs="Arial"/>
                <w:color w:val="000000"/>
              </w:rPr>
            </w:pPr>
            <w:r w:rsidRPr="00093840">
              <w:rPr>
                <w:rFonts w:ascii="Arial" w:hAnsi="Arial" w:cs="Arial"/>
                <w:color w:val="000000"/>
              </w:rPr>
              <w:t>Intento de intrusión</w:t>
            </w:r>
          </w:p>
        </w:tc>
        <w:tc>
          <w:tcPr>
            <w:tcW w:w="0" w:type="auto"/>
            <w:tcBorders>
              <w:top w:val="nil"/>
              <w:left w:val="nil"/>
              <w:bottom w:val="single" w:sz="4" w:space="0" w:color="auto"/>
              <w:right w:val="single" w:sz="4" w:space="0" w:color="auto"/>
            </w:tcBorders>
            <w:shd w:val="clear" w:color="auto" w:fill="FFFFFF"/>
            <w:vAlign w:val="center"/>
            <w:hideMark/>
          </w:tcPr>
          <w:p w14:paraId="31E39D95" w14:textId="77777777" w:rsidR="00A40900" w:rsidRPr="00093840" w:rsidRDefault="00A40900">
            <w:pPr>
              <w:rPr>
                <w:rFonts w:ascii="Arial" w:hAnsi="Arial" w:cs="Arial"/>
                <w:color w:val="000000"/>
              </w:rPr>
            </w:pPr>
            <w:r w:rsidRPr="00093840">
              <w:rPr>
                <w:rFonts w:ascii="Arial" w:hAnsi="Arial" w:cs="Arial"/>
                <w:color w:val="000000"/>
              </w:rPr>
              <w:t>Compromiso de aplicaciones</w:t>
            </w:r>
          </w:p>
        </w:tc>
      </w:tr>
      <w:tr w:rsidR="00A40900" w:rsidRPr="00093840" w14:paraId="784D98F3"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92D050"/>
            <w:vAlign w:val="center"/>
            <w:hideMark/>
          </w:tcPr>
          <w:p w14:paraId="071BD2BB" w14:textId="77777777" w:rsidR="00A40900" w:rsidRPr="00093840" w:rsidRDefault="00A40900">
            <w:pPr>
              <w:rPr>
                <w:rFonts w:ascii="Arial" w:hAnsi="Arial" w:cs="Arial"/>
                <w:color w:val="000000"/>
              </w:rPr>
            </w:pPr>
          </w:p>
        </w:tc>
        <w:tc>
          <w:tcPr>
            <w:tcW w:w="0" w:type="auto"/>
            <w:vMerge w:val="restart"/>
            <w:tcBorders>
              <w:top w:val="nil"/>
              <w:left w:val="single" w:sz="4" w:space="0" w:color="auto"/>
              <w:bottom w:val="single" w:sz="4" w:space="0" w:color="000000"/>
              <w:right w:val="single" w:sz="4" w:space="0" w:color="auto"/>
            </w:tcBorders>
            <w:shd w:val="clear" w:color="auto" w:fill="D9D9D9"/>
            <w:vAlign w:val="center"/>
            <w:hideMark/>
          </w:tcPr>
          <w:p w14:paraId="516FF8B2" w14:textId="77777777" w:rsidR="00A40900" w:rsidRPr="00093840" w:rsidRDefault="00A40900">
            <w:pPr>
              <w:jc w:val="center"/>
              <w:rPr>
                <w:rFonts w:ascii="Arial" w:hAnsi="Arial" w:cs="Arial"/>
                <w:color w:val="000000"/>
              </w:rPr>
            </w:pPr>
            <w:r w:rsidRPr="00093840">
              <w:rPr>
                <w:rFonts w:ascii="Arial" w:hAnsi="Arial" w:cs="Arial"/>
                <w:color w:val="000000"/>
              </w:rPr>
              <w:t>Disponibilidad</w:t>
            </w:r>
          </w:p>
        </w:tc>
        <w:tc>
          <w:tcPr>
            <w:tcW w:w="0" w:type="auto"/>
            <w:tcBorders>
              <w:top w:val="nil"/>
              <w:left w:val="nil"/>
              <w:bottom w:val="single" w:sz="4" w:space="0" w:color="auto"/>
              <w:right w:val="single" w:sz="4" w:space="0" w:color="auto"/>
            </w:tcBorders>
            <w:shd w:val="clear" w:color="auto" w:fill="FFFFFF"/>
            <w:vAlign w:val="center"/>
            <w:hideMark/>
          </w:tcPr>
          <w:p w14:paraId="4FA4974F" w14:textId="77777777" w:rsidR="00A40900" w:rsidRPr="00093840" w:rsidRDefault="00A40900">
            <w:pPr>
              <w:rPr>
                <w:rFonts w:ascii="Arial" w:hAnsi="Arial" w:cs="Arial"/>
                <w:color w:val="000000"/>
              </w:rPr>
            </w:pPr>
            <w:r w:rsidRPr="00093840">
              <w:rPr>
                <w:rFonts w:ascii="Arial" w:hAnsi="Arial" w:cs="Arial"/>
                <w:color w:val="000000"/>
              </w:rPr>
              <w:t>DoS (Denegación de servicio)</w:t>
            </w:r>
          </w:p>
        </w:tc>
      </w:tr>
      <w:tr w:rsidR="00A40900" w:rsidRPr="00093840" w14:paraId="41C4C14E"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92D050"/>
            <w:vAlign w:val="center"/>
            <w:hideMark/>
          </w:tcPr>
          <w:p w14:paraId="53F187A8" w14:textId="77777777" w:rsidR="00A40900" w:rsidRPr="00093840" w:rsidRDefault="00A40900">
            <w:pPr>
              <w:rPr>
                <w:rFonts w:ascii="Arial" w:hAnsi="Arial" w:cs="Arial"/>
                <w:color w:val="000000"/>
              </w:rPr>
            </w:pPr>
          </w:p>
        </w:tc>
        <w:tc>
          <w:tcPr>
            <w:tcW w:w="0" w:type="auto"/>
            <w:vMerge/>
            <w:tcBorders>
              <w:top w:val="nil"/>
              <w:left w:val="single" w:sz="4" w:space="0" w:color="auto"/>
              <w:bottom w:val="single" w:sz="4" w:space="0" w:color="000000"/>
              <w:right w:val="single" w:sz="4" w:space="0" w:color="auto"/>
            </w:tcBorders>
            <w:shd w:val="clear" w:color="auto" w:fill="D9D9D9"/>
            <w:vAlign w:val="center"/>
            <w:hideMark/>
          </w:tcPr>
          <w:p w14:paraId="73EE08BA" w14:textId="77777777" w:rsidR="00A40900" w:rsidRPr="00093840" w:rsidRDefault="00A40900">
            <w:pPr>
              <w:rPr>
                <w:rFonts w:ascii="Arial" w:hAnsi="Arial" w:cs="Arial"/>
                <w:color w:val="000000"/>
              </w:rPr>
            </w:pPr>
          </w:p>
        </w:tc>
        <w:tc>
          <w:tcPr>
            <w:tcW w:w="0" w:type="auto"/>
            <w:tcBorders>
              <w:top w:val="nil"/>
              <w:left w:val="nil"/>
              <w:bottom w:val="single" w:sz="4" w:space="0" w:color="auto"/>
              <w:right w:val="single" w:sz="4" w:space="0" w:color="auto"/>
            </w:tcBorders>
            <w:shd w:val="clear" w:color="auto" w:fill="FFFFFF"/>
            <w:vAlign w:val="center"/>
            <w:hideMark/>
          </w:tcPr>
          <w:p w14:paraId="0DD1B977" w14:textId="77777777" w:rsidR="00A40900" w:rsidRPr="00093840" w:rsidRDefault="00A40900">
            <w:pPr>
              <w:rPr>
                <w:rFonts w:ascii="Arial" w:hAnsi="Arial" w:cs="Arial"/>
                <w:color w:val="000000"/>
              </w:rPr>
            </w:pPr>
            <w:proofErr w:type="spellStart"/>
            <w:r w:rsidRPr="00093840">
              <w:rPr>
                <w:rFonts w:ascii="Arial" w:hAnsi="Arial" w:cs="Arial"/>
                <w:color w:val="000000"/>
              </w:rPr>
              <w:t>DDoS</w:t>
            </w:r>
            <w:proofErr w:type="spellEnd"/>
            <w:r w:rsidRPr="00093840">
              <w:rPr>
                <w:rFonts w:ascii="Arial" w:hAnsi="Arial" w:cs="Arial"/>
                <w:color w:val="000000"/>
              </w:rPr>
              <w:t xml:space="preserve"> (Denegación distribuida de servicio)</w:t>
            </w:r>
          </w:p>
        </w:tc>
      </w:tr>
      <w:tr w:rsidR="00A40900" w:rsidRPr="00093840" w14:paraId="418F642E"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92D050"/>
            <w:vAlign w:val="center"/>
            <w:hideMark/>
          </w:tcPr>
          <w:p w14:paraId="34389438" w14:textId="77777777" w:rsidR="00A40900" w:rsidRPr="00093840" w:rsidRDefault="00A40900">
            <w:pPr>
              <w:rPr>
                <w:rFonts w:ascii="Arial" w:hAnsi="Arial" w:cs="Arial"/>
                <w:color w:val="000000"/>
              </w:rPr>
            </w:pPr>
          </w:p>
        </w:tc>
        <w:tc>
          <w:tcPr>
            <w:tcW w:w="0" w:type="auto"/>
            <w:vMerge w:val="restart"/>
            <w:tcBorders>
              <w:top w:val="nil"/>
              <w:left w:val="single" w:sz="4" w:space="0" w:color="auto"/>
              <w:bottom w:val="single" w:sz="4" w:space="0" w:color="000000"/>
              <w:right w:val="single" w:sz="4" w:space="0" w:color="auto"/>
            </w:tcBorders>
            <w:shd w:val="clear" w:color="auto" w:fill="D9D9D9"/>
            <w:vAlign w:val="center"/>
            <w:hideMark/>
          </w:tcPr>
          <w:p w14:paraId="799AFBBC" w14:textId="77777777" w:rsidR="00A40900" w:rsidRPr="00093840" w:rsidRDefault="00A40900">
            <w:pPr>
              <w:jc w:val="center"/>
              <w:rPr>
                <w:rFonts w:ascii="Arial" w:hAnsi="Arial" w:cs="Arial"/>
                <w:color w:val="000000"/>
              </w:rPr>
            </w:pPr>
            <w:r w:rsidRPr="00093840">
              <w:rPr>
                <w:rFonts w:ascii="Arial" w:hAnsi="Arial" w:cs="Arial"/>
                <w:color w:val="000000"/>
              </w:rPr>
              <w:t>Compromiso de la información</w:t>
            </w:r>
          </w:p>
        </w:tc>
        <w:tc>
          <w:tcPr>
            <w:tcW w:w="0" w:type="auto"/>
            <w:tcBorders>
              <w:top w:val="nil"/>
              <w:left w:val="nil"/>
              <w:bottom w:val="single" w:sz="4" w:space="0" w:color="auto"/>
              <w:right w:val="single" w:sz="4" w:space="0" w:color="auto"/>
            </w:tcBorders>
            <w:shd w:val="clear" w:color="auto" w:fill="FFFFFF"/>
            <w:vAlign w:val="center"/>
            <w:hideMark/>
          </w:tcPr>
          <w:p w14:paraId="49B861DE" w14:textId="77777777" w:rsidR="00A40900" w:rsidRPr="00093840" w:rsidRDefault="00A40900">
            <w:pPr>
              <w:rPr>
                <w:rFonts w:ascii="Arial" w:hAnsi="Arial" w:cs="Arial"/>
                <w:color w:val="000000"/>
              </w:rPr>
            </w:pPr>
            <w:r w:rsidRPr="00093840">
              <w:rPr>
                <w:rFonts w:ascii="Arial" w:hAnsi="Arial" w:cs="Arial"/>
                <w:color w:val="000000"/>
              </w:rPr>
              <w:t>Acceso no autorizado a información</w:t>
            </w:r>
          </w:p>
        </w:tc>
      </w:tr>
      <w:tr w:rsidR="00A40900" w:rsidRPr="00093840" w14:paraId="3B2EE18D"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92D050"/>
            <w:vAlign w:val="center"/>
            <w:hideMark/>
          </w:tcPr>
          <w:p w14:paraId="35030D15" w14:textId="77777777" w:rsidR="00A40900" w:rsidRPr="00093840" w:rsidRDefault="00A40900">
            <w:pPr>
              <w:rPr>
                <w:rFonts w:ascii="Arial" w:hAnsi="Arial" w:cs="Arial"/>
                <w:color w:val="000000"/>
              </w:rPr>
            </w:pPr>
          </w:p>
        </w:tc>
        <w:tc>
          <w:tcPr>
            <w:tcW w:w="0" w:type="auto"/>
            <w:vMerge/>
            <w:tcBorders>
              <w:top w:val="nil"/>
              <w:left w:val="single" w:sz="4" w:space="0" w:color="auto"/>
              <w:bottom w:val="single" w:sz="4" w:space="0" w:color="000000"/>
              <w:right w:val="single" w:sz="4" w:space="0" w:color="auto"/>
            </w:tcBorders>
            <w:shd w:val="clear" w:color="auto" w:fill="D9D9D9"/>
            <w:vAlign w:val="center"/>
            <w:hideMark/>
          </w:tcPr>
          <w:p w14:paraId="5119A656" w14:textId="77777777" w:rsidR="00A40900" w:rsidRPr="00093840" w:rsidRDefault="00A40900">
            <w:pPr>
              <w:rPr>
                <w:rFonts w:ascii="Arial" w:hAnsi="Arial" w:cs="Arial"/>
                <w:color w:val="000000"/>
              </w:rPr>
            </w:pPr>
          </w:p>
        </w:tc>
        <w:tc>
          <w:tcPr>
            <w:tcW w:w="0" w:type="auto"/>
            <w:tcBorders>
              <w:top w:val="nil"/>
              <w:left w:val="nil"/>
              <w:bottom w:val="single" w:sz="4" w:space="0" w:color="auto"/>
              <w:right w:val="single" w:sz="4" w:space="0" w:color="auto"/>
            </w:tcBorders>
            <w:shd w:val="clear" w:color="auto" w:fill="FFFFFF"/>
            <w:vAlign w:val="center"/>
            <w:hideMark/>
          </w:tcPr>
          <w:p w14:paraId="600F0490" w14:textId="77777777" w:rsidR="00A40900" w:rsidRPr="00093840" w:rsidRDefault="00A40900">
            <w:pPr>
              <w:rPr>
                <w:rFonts w:ascii="Arial" w:hAnsi="Arial" w:cs="Arial"/>
                <w:color w:val="000000"/>
              </w:rPr>
            </w:pPr>
            <w:r w:rsidRPr="00093840">
              <w:rPr>
                <w:rFonts w:ascii="Arial" w:hAnsi="Arial" w:cs="Arial"/>
                <w:color w:val="000000"/>
              </w:rPr>
              <w:t>Modificación no autorizada de información</w:t>
            </w:r>
          </w:p>
        </w:tc>
      </w:tr>
      <w:tr w:rsidR="00A40900" w:rsidRPr="00093840" w14:paraId="19F1E697"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92D050"/>
            <w:vAlign w:val="center"/>
            <w:hideMark/>
          </w:tcPr>
          <w:p w14:paraId="108FC4E1" w14:textId="77777777" w:rsidR="00A40900" w:rsidRPr="00093840" w:rsidRDefault="00A40900">
            <w:pPr>
              <w:rPr>
                <w:rFonts w:ascii="Arial" w:hAnsi="Arial" w:cs="Arial"/>
                <w:color w:val="000000"/>
              </w:rPr>
            </w:pPr>
          </w:p>
        </w:tc>
        <w:tc>
          <w:tcPr>
            <w:tcW w:w="0" w:type="auto"/>
            <w:vMerge/>
            <w:tcBorders>
              <w:top w:val="nil"/>
              <w:left w:val="single" w:sz="4" w:space="0" w:color="auto"/>
              <w:bottom w:val="single" w:sz="4" w:space="0" w:color="000000"/>
              <w:right w:val="single" w:sz="4" w:space="0" w:color="auto"/>
            </w:tcBorders>
            <w:shd w:val="clear" w:color="auto" w:fill="D9D9D9"/>
            <w:vAlign w:val="center"/>
            <w:hideMark/>
          </w:tcPr>
          <w:p w14:paraId="7680995E" w14:textId="77777777" w:rsidR="00A40900" w:rsidRPr="00093840" w:rsidRDefault="00A40900">
            <w:pPr>
              <w:rPr>
                <w:rFonts w:ascii="Arial" w:hAnsi="Arial" w:cs="Arial"/>
                <w:color w:val="000000"/>
              </w:rPr>
            </w:pPr>
          </w:p>
        </w:tc>
        <w:tc>
          <w:tcPr>
            <w:tcW w:w="0" w:type="auto"/>
            <w:tcBorders>
              <w:top w:val="nil"/>
              <w:left w:val="nil"/>
              <w:bottom w:val="single" w:sz="4" w:space="0" w:color="auto"/>
              <w:right w:val="single" w:sz="4" w:space="0" w:color="auto"/>
            </w:tcBorders>
            <w:shd w:val="clear" w:color="auto" w:fill="FFFFFF"/>
            <w:vAlign w:val="center"/>
            <w:hideMark/>
          </w:tcPr>
          <w:p w14:paraId="3E889CBD" w14:textId="77777777" w:rsidR="00A40900" w:rsidRPr="00093840" w:rsidRDefault="00A40900">
            <w:pPr>
              <w:rPr>
                <w:rFonts w:ascii="Arial" w:hAnsi="Arial" w:cs="Arial"/>
                <w:color w:val="000000"/>
              </w:rPr>
            </w:pPr>
            <w:r w:rsidRPr="00093840">
              <w:rPr>
                <w:rFonts w:ascii="Arial" w:hAnsi="Arial" w:cs="Arial"/>
                <w:color w:val="000000"/>
              </w:rPr>
              <w:t>Pérdida de datos</w:t>
            </w:r>
          </w:p>
        </w:tc>
      </w:tr>
      <w:tr w:rsidR="00A40900" w:rsidRPr="00093840" w14:paraId="4B029870"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92D050"/>
            <w:vAlign w:val="center"/>
            <w:hideMark/>
          </w:tcPr>
          <w:p w14:paraId="7027DFDB" w14:textId="77777777" w:rsidR="00A40900" w:rsidRPr="00093840" w:rsidRDefault="00A40900">
            <w:pPr>
              <w:rPr>
                <w:rFonts w:ascii="Arial" w:hAnsi="Arial" w:cs="Arial"/>
                <w:color w:val="000000"/>
              </w:rPr>
            </w:pPr>
          </w:p>
        </w:tc>
        <w:tc>
          <w:tcPr>
            <w:tcW w:w="0" w:type="auto"/>
            <w:tcBorders>
              <w:top w:val="nil"/>
              <w:left w:val="nil"/>
              <w:bottom w:val="single" w:sz="4" w:space="0" w:color="auto"/>
              <w:right w:val="single" w:sz="4" w:space="0" w:color="auto"/>
            </w:tcBorders>
            <w:shd w:val="clear" w:color="auto" w:fill="D9D9D9"/>
            <w:vAlign w:val="center"/>
            <w:hideMark/>
          </w:tcPr>
          <w:p w14:paraId="44C3CCD2" w14:textId="77777777" w:rsidR="00A40900" w:rsidRPr="00093840" w:rsidRDefault="00A40900">
            <w:pPr>
              <w:jc w:val="center"/>
              <w:rPr>
                <w:rFonts w:ascii="Arial" w:hAnsi="Arial" w:cs="Arial"/>
                <w:color w:val="000000"/>
              </w:rPr>
            </w:pPr>
            <w:r w:rsidRPr="00093840">
              <w:rPr>
                <w:rFonts w:ascii="Arial" w:hAnsi="Arial" w:cs="Arial"/>
                <w:color w:val="000000"/>
              </w:rPr>
              <w:t>Fraude</w:t>
            </w:r>
          </w:p>
        </w:tc>
        <w:tc>
          <w:tcPr>
            <w:tcW w:w="0" w:type="auto"/>
            <w:tcBorders>
              <w:top w:val="nil"/>
              <w:left w:val="nil"/>
              <w:bottom w:val="single" w:sz="4" w:space="0" w:color="auto"/>
              <w:right w:val="single" w:sz="4" w:space="0" w:color="auto"/>
            </w:tcBorders>
            <w:shd w:val="clear" w:color="auto" w:fill="FFFFFF"/>
            <w:vAlign w:val="center"/>
            <w:hideMark/>
          </w:tcPr>
          <w:p w14:paraId="26955C4C" w14:textId="77777777" w:rsidR="00A40900" w:rsidRPr="00093840" w:rsidRDefault="00A40900">
            <w:pPr>
              <w:rPr>
                <w:rFonts w:ascii="Arial" w:hAnsi="Arial" w:cs="Arial"/>
                <w:color w:val="000000"/>
              </w:rPr>
            </w:pPr>
            <w:r w:rsidRPr="00093840">
              <w:rPr>
                <w:rFonts w:ascii="Arial" w:hAnsi="Arial" w:cs="Arial"/>
                <w:color w:val="000000"/>
              </w:rPr>
              <w:t>Phishing</w:t>
            </w:r>
          </w:p>
        </w:tc>
      </w:tr>
      <w:tr w:rsidR="00A40900" w:rsidRPr="00093840" w14:paraId="3EEEF1D3" w14:textId="77777777">
        <w:trPr>
          <w:trHeight w:val="300"/>
        </w:trPr>
        <w:tc>
          <w:tcPr>
            <w:tcW w:w="0" w:type="auto"/>
            <w:vMerge w:val="restart"/>
            <w:tcBorders>
              <w:top w:val="nil"/>
              <w:left w:val="single" w:sz="4" w:space="0" w:color="auto"/>
              <w:bottom w:val="single" w:sz="4" w:space="0" w:color="000000"/>
              <w:right w:val="single" w:sz="4" w:space="0" w:color="auto"/>
            </w:tcBorders>
            <w:shd w:val="clear" w:color="auto" w:fill="B4C6E7"/>
            <w:vAlign w:val="center"/>
            <w:hideMark/>
          </w:tcPr>
          <w:p w14:paraId="3D9EEFCE" w14:textId="77777777" w:rsidR="00A40900" w:rsidRPr="00093840" w:rsidRDefault="00A40900">
            <w:pPr>
              <w:jc w:val="center"/>
              <w:rPr>
                <w:rFonts w:ascii="Arial" w:hAnsi="Arial" w:cs="Arial"/>
                <w:b/>
                <w:color w:val="000000"/>
                <w:highlight w:val="yellow"/>
              </w:rPr>
            </w:pPr>
            <w:r w:rsidRPr="00093840">
              <w:rPr>
                <w:rFonts w:ascii="Arial" w:hAnsi="Arial" w:cs="Arial"/>
                <w:b/>
                <w:color w:val="000000"/>
              </w:rPr>
              <w:t>MEDIO</w:t>
            </w:r>
          </w:p>
        </w:tc>
        <w:tc>
          <w:tcPr>
            <w:tcW w:w="0" w:type="auto"/>
            <w:tcBorders>
              <w:top w:val="nil"/>
              <w:left w:val="nil"/>
              <w:bottom w:val="single" w:sz="4" w:space="0" w:color="auto"/>
              <w:right w:val="single" w:sz="4" w:space="0" w:color="auto"/>
            </w:tcBorders>
            <w:shd w:val="clear" w:color="auto" w:fill="D9D9D9"/>
            <w:vAlign w:val="center"/>
            <w:hideMark/>
          </w:tcPr>
          <w:p w14:paraId="156299FD" w14:textId="77777777" w:rsidR="00A40900" w:rsidRPr="00093840" w:rsidRDefault="00A40900">
            <w:pPr>
              <w:jc w:val="center"/>
              <w:rPr>
                <w:rFonts w:ascii="Arial" w:hAnsi="Arial" w:cs="Arial"/>
                <w:color w:val="000000"/>
              </w:rPr>
            </w:pPr>
            <w:r w:rsidRPr="00093840">
              <w:rPr>
                <w:rFonts w:ascii="Arial" w:hAnsi="Arial" w:cs="Arial"/>
                <w:color w:val="000000"/>
              </w:rPr>
              <w:t>Contenido abusivo</w:t>
            </w:r>
          </w:p>
        </w:tc>
        <w:tc>
          <w:tcPr>
            <w:tcW w:w="0" w:type="auto"/>
            <w:tcBorders>
              <w:top w:val="nil"/>
              <w:left w:val="nil"/>
              <w:bottom w:val="single" w:sz="4" w:space="0" w:color="auto"/>
              <w:right w:val="single" w:sz="4" w:space="0" w:color="auto"/>
            </w:tcBorders>
            <w:shd w:val="clear" w:color="auto" w:fill="FFFFFF"/>
            <w:vAlign w:val="center"/>
            <w:hideMark/>
          </w:tcPr>
          <w:p w14:paraId="02BA44D3" w14:textId="77777777" w:rsidR="00A40900" w:rsidRPr="00093840" w:rsidRDefault="00A40900">
            <w:pPr>
              <w:rPr>
                <w:rFonts w:ascii="Arial" w:hAnsi="Arial" w:cs="Arial"/>
                <w:color w:val="000000"/>
              </w:rPr>
            </w:pPr>
            <w:r w:rsidRPr="00093840">
              <w:rPr>
                <w:rFonts w:ascii="Arial" w:hAnsi="Arial" w:cs="Arial"/>
                <w:color w:val="000000"/>
              </w:rPr>
              <w:t>Discurso de odio</w:t>
            </w:r>
          </w:p>
        </w:tc>
      </w:tr>
      <w:tr w:rsidR="00A40900" w:rsidRPr="00093840" w14:paraId="53BF75F2"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B4C6E7"/>
            <w:vAlign w:val="center"/>
            <w:hideMark/>
          </w:tcPr>
          <w:p w14:paraId="6FBFF4B5" w14:textId="77777777" w:rsidR="00A40900" w:rsidRPr="00093840" w:rsidRDefault="00A40900">
            <w:pPr>
              <w:rPr>
                <w:rFonts w:ascii="Arial" w:hAnsi="Arial" w:cs="Arial"/>
                <w:color w:val="000000"/>
              </w:rPr>
            </w:pPr>
          </w:p>
        </w:tc>
        <w:tc>
          <w:tcPr>
            <w:tcW w:w="0" w:type="auto"/>
            <w:tcBorders>
              <w:top w:val="nil"/>
              <w:left w:val="nil"/>
              <w:bottom w:val="single" w:sz="4" w:space="0" w:color="auto"/>
              <w:right w:val="single" w:sz="4" w:space="0" w:color="auto"/>
            </w:tcBorders>
            <w:shd w:val="clear" w:color="auto" w:fill="D9D9D9"/>
            <w:vAlign w:val="center"/>
            <w:hideMark/>
          </w:tcPr>
          <w:p w14:paraId="321BB86B" w14:textId="77777777" w:rsidR="00A40900" w:rsidRPr="00093840" w:rsidRDefault="00A40900">
            <w:pPr>
              <w:jc w:val="center"/>
              <w:rPr>
                <w:rFonts w:ascii="Arial" w:hAnsi="Arial" w:cs="Arial"/>
                <w:color w:val="000000"/>
              </w:rPr>
            </w:pPr>
            <w:r w:rsidRPr="00093840">
              <w:rPr>
                <w:rFonts w:ascii="Arial" w:hAnsi="Arial" w:cs="Arial"/>
                <w:color w:val="000000"/>
              </w:rPr>
              <w:t>Obtención de información</w:t>
            </w:r>
          </w:p>
        </w:tc>
        <w:tc>
          <w:tcPr>
            <w:tcW w:w="0" w:type="auto"/>
            <w:tcBorders>
              <w:top w:val="nil"/>
              <w:left w:val="nil"/>
              <w:bottom w:val="single" w:sz="4" w:space="0" w:color="auto"/>
              <w:right w:val="single" w:sz="4" w:space="0" w:color="auto"/>
            </w:tcBorders>
            <w:shd w:val="clear" w:color="auto" w:fill="FFFFFF"/>
            <w:vAlign w:val="center"/>
            <w:hideMark/>
          </w:tcPr>
          <w:p w14:paraId="6C7EB3AA" w14:textId="77777777" w:rsidR="00A40900" w:rsidRPr="00093840" w:rsidRDefault="00A40900">
            <w:pPr>
              <w:rPr>
                <w:rFonts w:ascii="Arial" w:hAnsi="Arial" w:cs="Arial"/>
                <w:color w:val="000000"/>
              </w:rPr>
            </w:pPr>
            <w:r w:rsidRPr="00093840">
              <w:rPr>
                <w:rFonts w:ascii="Arial" w:hAnsi="Arial" w:cs="Arial"/>
                <w:color w:val="000000"/>
              </w:rPr>
              <w:t>Ingeniería Social</w:t>
            </w:r>
          </w:p>
        </w:tc>
      </w:tr>
      <w:tr w:rsidR="00A40900" w:rsidRPr="00093840" w14:paraId="67F9A608"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B4C6E7"/>
            <w:vAlign w:val="center"/>
            <w:hideMark/>
          </w:tcPr>
          <w:p w14:paraId="731CA20C" w14:textId="77777777" w:rsidR="00A40900" w:rsidRPr="00093840" w:rsidRDefault="00A40900">
            <w:pPr>
              <w:rPr>
                <w:rFonts w:ascii="Arial" w:hAnsi="Arial" w:cs="Arial"/>
                <w:color w:val="000000"/>
              </w:rPr>
            </w:pPr>
          </w:p>
        </w:tc>
        <w:tc>
          <w:tcPr>
            <w:tcW w:w="0" w:type="auto"/>
            <w:vMerge w:val="restart"/>
            <w:tcBorders>
              <w:top w:val="nil"/>
              <w:left w:val="single" w:sz="4" w:space="0" w:color="auto"/>
              <w:bottom w:val="single" w:sz="4" w:space="0" w:color="000000"/>
              <w:right w:val="single" w:sz="4" w:space="0" w:color="auto"/>
            </w:tcBorders>
            <w:shd w:val="clear" w:color="auto" w:fill="D9D9D9"/>
            <w:vAlign w:val="center"/>
            <w:hideMark/>
          </w:tcPr>
          <w:p w14:paraId="2C819E19" w14:textId="77777777" w:rsidR="00A40900" w:rsidRPr="00093840" w:rsidRDefault="00A40900">
            <w:pPr>
              <w:jc w:val="center"/>
              <w:rPr>
                <w:rFonts w:ascii="Arial" w:hAnsi="Arial" w:cs="Arial"/>
                <w:color w:val="000000"/>
              </w:rPr>
            </w:pPr>
            <w:r w:rsidRPr="00093840">
              <w:rPr>
                <w:rFonts w:ascii="Arial" w:hAnsi="Arial" w:cs="Arial"/>
                <w:color w:val="000000"/>
              </w:rPr>
              <w:t>Intento de intrusión</w:t>
            </w:r>
          </w:p>
        </w:tc>
        <w:tc>
          <w:tcPr>
            <w:tcW w:w="0" w:type="auto"/>
            <w:tcBorders>
              <w:top w:val="nil"/>
              <w:left w:val="nil"/>
              <w:bottom w:val="single" w:sz="4" w:space="0" w:color="auto"/>
              <w:right w:val="single" w:sz="4" w:space="0" w:color="auto"/>
            </w:tcBorders>
            <w:shd w:val="clear" w:color="auto" w:fill="FFFFFF"/>
            <w:vAlign w:val="center"/>
            <w:hideMark/>
          </w:tcPr>
          <w:p w14:paraId="039AE2C1" w14:textId="77777777" w:rsidR="00A40900" w:rsidRPr="00093840" w:rsidRDefault="00A40900">
            <w:pPr>
              <w:rPr>
                <w:rFonts w:ascii="Arial" w:hAnsi="Arial" w:cs="Arial"/>
                <w:color w:val="000000"/>
              </w:rPr>
            </w:pPr>
            <w:r w:rsidRPr="00093840">
              <w:rPr>
                <w:rFonts w:ascii="Arial" w:hAnsi="Arial" w:cs="Arial"/>
                <w:color w:val="000000"/>
              </w:rPr>
              <w:t>Explotación de vulnerabilidades conocidas</w:t>
            </w:r>
          </w:p>
        </w:tc>
      </w:tr>
      <w:tr w:rsidR="00A40900" w:rsidRPr="00093840" w14:paraId="614500AA"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B4C6E7"/>
            <w:vAlign w:val="center"/>
            <w:hideMark/>
          </w:tcPr>
          <w:p w14:paraId="6F636947" w14:textId="77777777" w:rsidR="00A40900" w:rsidRPr="00093840" w:rsidRDefault="00A40900">
            <w:pPr>
              <w:rPr>
                <w:rFonts w:ascii="Arial" w:hAnsi="Arial" w:cs="Arial"/>
                <w:color w:val="000000"/>
              </w:rPr>
            </w:pPr>
          </w:p>
        </w:tc>
        <w:tc>
          <w:tcPr>
            <w:tcW w:w="0" w:type="auto"/>
            <w:vMerge/>
            <w:tcBorders>
              <w:top w:val="nil"/>
              <w:left w:val="single" w:sz="4" w:space="0" w:color="auto"/>
              <w:bottom w:val="single" w:sz="4" w:space="0" w:color="000000"/>
              <w:right w:val="single" w:sz="4" w:space="0" w:color="auto"/>
            </w:tcBorders>
            <w:shd w:val="clear" w:color="auto" w:fill="D9D9D9"/>
            <w:vAlign w:val="center"/>
            <w:hideMark/>
          </w:tcPr>
          <w:p w14:paraId="53CAC9F8" w14:textId="77777777" w:rsidR="00A40900" w:rsidRPr="00093840" w:rsidRDefault="00A40900">
            <w:pPr>
              <w:rPr>
                <w:rFonts w:ascii="Arial" w:hAnsi="Arial" w:cs="Arial"/>
                <w:color w:val="000000"/>
              </w:rPr>
            </w:pPr>
          </w:p>
        </w:tc>
        <w:tc>
          <w:tcPr>
            <w:tcW w:w="0" w:type="auto"/>
            <w:tcBorders>
              <w:top w:val="nil"/>
              <w:left w:val="nil"/>
              <w:bottom w:val="single" w:sz="4" w:space="0" w:color="auto"/>
              <w:right w:val="single" w:sz="4" w:space="0" w:color="auto"/>
            </w:tcBorders>
            <w:shd w:val="clear" w:color="auto" w:fill="FFFFFF"/>
            <w:vAlign w:val="center"/>
            <w:hideMark/>
          </w:tcPr>
          <w:p w14:paraId="25B30EA1" w14:textId="77777777" w:rsidR="00A40900" w:rsidRPr="00093840" w:rsidRDefault="00A40900">
            <w:pPr>
              <w:rPr>
                <w:rFonts w:ascii="Arial" w:hAnsi="Arial" w:cs="Arial"/>
                <w:color w:val="000000"/>
              </w:rPr>
            </w:pPr>
            <w:r w:rsidRPr="00093840">
              <w:rPr>
                <w:rFonts w:ascii="Arial" w:hAnsi="Arial" w:cs="Arial"/>
                <w:color w:val="000000"/>
              </w:rPr>
              <w:t>Intento de acceso con vulneración de credenciales</w:t>
            </w:r>
          </w:p>
        </w:tc>
      </w:tr>
      <w:tr w:rsidR="00A40900" w:rsidRPr="00093840" w14:paraId="7E789B3A"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B4C6E7"/>
            <w:vAlign w:val="center"/>
            <w:hideMark/>
          </w:tcPr>
          <w:p w14:paraId="2F377338" w14:textId="77777777" w:rsidR="00A40900" w:rsidRPr="00093840" w:rsidRDefault="00A40900">
            <w:pPr>
              <w:rPr>
                <w:rFonts w:ascii="Arial" w:hAnsi="Arial" w:cs="Arial"/>
                <w:color w:val="000000"/>
              </w:rPr>
            </w:pPr>
          </w:p>
        </w:tc>
        <w:tc>
          <w:tcPr>
            <w:tcW w:w="0" w:type="auto"/>
            <w:tcBorders>
              <w:top w:val="nil"/>
              <w:left w:val="nil"/>
              <w:bottom w:val="single" w:sz="4" w:space="0" w:color="auto"/>
              <w:right w:val="single" w:sz="4" w:space="0" w:color="auto"/>
            </w:tcBorders>
            <w:shd w:val="clear" w:color="auto" w:fill="D9D9D9"/>
            <w:vAlign w:val="center"/>
            <w:hideMark/>
          </w:tcPr>
          <w:p w14:paraId="7D4BEFAD" w14:textId="77777777" w:rsidR="00A40900" w:rsidRPr="00093840" w:rsidRDefault="00A40900">
            <w:pPr>
              <w:jc w:val="center"/>
              <w:rPr>
                <w:rFonts w:ascii="Arial" w:hAnsi="Arial" w:cs="Arial"/>
                <w:color w:val="000000"/>
              </w:rPr>
            </w:pPr>
            <w:r w:rsidRPr="00093840">
              <w:rPr>
                <w:rFonts w:ascii="Arial" w:hAnsi="Arial" w:cs="Arial"/>
                <w:color w:val="000000"/>
              </w:rPr>
              <w:t>Intrusión</w:t>
            </w:r>
          </w:p>
        </w:tc>
        <w:tc>
          <w:tcPr>
            <w:tcW w:w="0" w:type="auto"/>
            <w:tcBorders>
              <w:top w:val="nil"/>
              <w:left w:val="nil"/>
              <w:bottom w:val="single" w:sz="4" w:space="0" w:color="auto"/>
              <w:right w:val="single" w:sz="4" w:space="0" w:color="auto"/>
            </w:tcBorders>
            <w:shd w:val="clear" w:color="auto" w:fill="FFFFFF"/>
            <w:vAlign w:val="center"/>
            <w:hideMark/>
          </w:tcPr>
          <w:p w14:paraId="6536B2DC" w14:textId="77777777" w:rsidR="00A40900" w:rsidRPr="00093840" w:rsidRDefault="00A40900">
            <w:pPr>
              <w:rPr>
                <w:rFonts w:ascii="Arial" w:hAnsi="Arial" w:cs="Arial"/>
                <w:color w:val="000000"/>
              </w:rPr>
            </w:pPr>
            <w:r w:rsidRPr="00093840">
              <w:rPr>
                <w:rFonts w:ascii="Arial" w:hAnsi="Arial" w:cs="Arial"/>
                <w:color w:val="000000"/>
              </w:rPr>
              <w:t>Compromiso de cuentas con privilegios</w:t>
            </w:r>
          </w:p>
        </w:tc>
      </w:tr>
      <w:tr w:rsidR="00A40900" w:rsidRPr="00093840" w14:paraId="38CDD887"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B4C6E7"/>
            <w:vAlign w:val="center"/>
            <w:hideMark/>
          </w:tcPr>
          <w:p w14:paraId="73E80331" w14:textId="77777777" w:rsidR="00A40900" w:rsidRPr="00093840" w:rsidRDefault="00A40900">
            <w:pPr>
              <w:rPr>
                <w:rFonts w:ascii="Arial" w:hAnsi="Arial" w:cs="Arial"/>
                <w:color w:val="000000"/>
              </w:rPr>
            </w:pPr>
          </w:p>
        </w:tc>
        <w:tc>
          <w:tcPr>
            <w:tcW w:w="0" w:type="auto"/>
            <w:vMerge w:val="restart"/>
            <w:tcBorders>
              <w:top w:val="nil"/>
              <w:left w:val="single" w:sz="4" w:space="0" w:color="auto"/>
              <w:bottom w:val="single" w:sz="4" w:space="0" w:color="000000"/>
              <w:right w:val="single" w:sz="4" w:space="0" w:color="auto"/>
            </w:tcBorders>
            <w:shd w:val="clear" w:color="auto" w:fill="D9D9D9"/>
            <w:vAlign w:val="center"/>
            <w:hideMark/>
          </w:tcPr>
          <w:p w14:paraId="26CF6A36" w14:textId="77777777" w:rsidR="00A40900" w:rsidRPr="00093840" w:rsidRDefault="00A40900">
            <w:pPr>
              <w:jc w:val="center"/>
              <w:rPr>
                <w:rFonts w:ascii="Arial" w:hAnsi="Arial" w:cs="Arial"/>
                <w:color w:val="000000"/>
              </w:rPr>
            </w:pPr>
            <w:r w:rsidRPr="00093840">
              <w:rPr>
                <w:rFonts w:ascii="Arial" w:hAnsi="Arial" w:cs="Arial"/>
                <w:color w:val="000000"/>
              </w:rPr>
              <w:t>Fraude</w:t>
            </w:r>
          </w:p>
        </w:tc>
        <w:tc>
          <w:tcPr>
            <w:tcW w:w="0" w:type="auto"/>
            <w:tcBorders>
              <w:top w:val="nil"/>
              <w:left w:val="nil"/>
              <w:bottom w:val="single" w:sz="4" w:space="0" w:color="auto"/>
              <w:right w:val="single" w:sz="4" w:space="0" w:color="auto"/>
            </w:tcBorders>
            <w:shd w:val="clear" w:color="auto" w:fill="FFFFFF"/>
            <w:vAlign w:val="center"/>
            <w:hideMark/>
          </w:tcPr>
          <w:p w14:paraId="7E2A5362" w14:textId="77777777" w:rsidR="00A40900" w:rsidRPr="00093840" w:rsidRDefault="00A40900">
            <w:pPr>
              <w:rPr>
                <w:rFonts w:ascii="Arial" w:hAnsi="Arial" w:cs="Arial"/>
                <w:color w:val="000000"/>
              </w:rPr>
            </w:pPr>
            <w:r w:rsidRPr="00093840">
              <w:rPr>
                <w:rFonts w:ascii="Arial" w:hAnsi="Arial" w:cs="Arial"/>
                <w:color w:val="000000"/>
              </w:rPr>
              <w:t>Uso no autorizado de recursos</w:t>
            </w:r>
          </w:p>
        </w:tc>
      </w:tr>
      <w:tr w:rsidR="00A40900" w:rsidRPr="00093840" w14:paraId="019988C6"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B4C6E7"/>
            <w:vAlign w:val="center"/>
            <w:hideMark/>
          </w:tcPr>
          <w:p w14:paraId="4BF88BAF" w14:textId="77777777" w:rsidR="00A40900" w:rsidRPr="00093840" w:rsidRDefault="00A40900">
            <w:pPr>
              <w:rPr>
                <w:rFonts w:ascii="Arial" w:hAnsi="Arial" w:cs="Arial"/>
                <w:color w:val="000000"/>
              </w:rPr>
            </w:pPr>
          </w:p>
        </w:tc>
        <w:tc>
          <w:tcPr>
            <w:tcW w:w="0" w:type="auto"/>
            <w:vMerge/>
            <w:tcBorders>
              <w:top w:val="nil"/>
              <w:left w:val="single" w:sz="4" w:space="0" w:color="auto"/>
              <w:bottom w:val="single" w:sz="4" w:space="0" w:color="000000"/>
              <w:right w:val="single" w:sz="4" w:space="0" w:color="auto"/>
            </w:tcBorders>
            <w:shd w:val="clear" w:color="auto" w:fill="D9D9D9"/>
            <w:vAlign w:val="center"/>
            <w:hideMark/>
          </w:tcPr>
          <w:p w14:paraId="19138DD8" w14:textId="77777777" w:rsidR="00A40900" w:rsidRPr="00093840" w:rsidRDefault="00A40900">
            <w:pPr>
              <w:rPr>
                <w:rFonts w:ascii="Arial" w:hAnsi="Arial" w:cs="Arial"/>
                <w:color w:val="000000"/>
              </w:rPr>
            </w:pPr>
          </w:p>
        </w:tc>
        <w:tc>
          <w:tcPr>
            <w:tcW w:w="0" w:type="auto"/>
            <w:tcBorders>
              <w:top w:val="nil"/>
              <w:left w:val="nil"/>
              <w:bottom w:val="single" w:sz="4" w:space="0" w:color="auto"/>
              <w:right w:val="single" w:sz="4" w:space="0" w:color="auto"/>
            </w:tcBorders>
            <w:shd w:val="clear" w:color="auto" w:fill="FFFFFF"/>
            <w:vAlign w:val="center"/>
            <w:hideMark/>
          </w:tcPr>
          <w:p w14:paraId="1E356612" w14:textId="77777777" w:rsidR="00A40900" w:rsidRPr="00093840" w:rsidRDefault="00A40900">
            <w:pPr>
              <w:rPr>
                <w:rFonts w:ascii="Arial" w:hAnsi="Arial" w:cs="Arial"/>
                <w:color w:val="000000"/>
              </w:rPr>
            </w:pPr>
            <w:r w:rsidRPr="00093840">
              <w:rPr>
                <w:rFonts w:ascii="Arial" w:hAnsi="Arial" w:cs="Arial"/>
                <w:color w:val="000000"/>
              </w:rPr>
              <w:t>Derechos de autor</w:t>
            </w:r>
          </w:p>
        </w:tc>
      </w:tr>
      <w:tr w:rsidR="00A40900" w:rsidRPr="00093840" w14:paraId="3C8D5742"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B4C6E7"/>
            <w:vAlign w:val="center"/>
            <w:hideMark/>
          </w:tcPr>
          <w:p w14:paraId="7A20CB4C" w14:textId="77777777" w:rsidR="00A40900" w:rsidRPr="00093840" w:rsidRDefault="00A40900">
            <w:pPr>
              <w:rPr>
                <w:rFonts w:ascii="Arial" w:hAnsi="Arial" w:cs="Arial"/>
                <w:color w:val="000000"/>
              </w:rPr>
            </w:pPr>
          </w:p>
        </w:tc>
        <w:tc>
          <w:tcPr>
            <w:tcW w:w="0" w:type="auto"/>
            <w:vMerge/>
            <w:tcBorders>
              <w:top w:val="nil"/>
              <w:left w:val="single" w:sz="4" w:space="0" w:color="auto"/>
              <w:bottom w:val="single" w:sz="4" w:space="0" w:color="000000"/>
              <w:right w:val="single" w:sz="4" w:space="0" w:color="auto"/>
            </w:tcBorders>
            <w:shd w:val="clear" w:color="auto" w:fill="D9D9D9"/>
            <w:vAlign w:val="center"/>
            <w:hideMark/>
          </w:tcPr>
          <w:p w14:paraId="57242BBA" w14:textId="77777777" w:rsidR="00A40900" w:rsidRPr="00093840" w:rsidRDefault="00A40900">
            <w:pPr>
              <w:rPr>
                <w:rFonts w:ascii="Arial" w:hAnsi="Arial" w:cs="Arial"/>
                <w:color w:val="000000"/>
              </w:rPr>
            </w:pPr>
          </w:p>
        </w:tc>
        <w:tc>
          <w:tcPr>
            <w:tcW w:w="0" w:type="auto"/>
            <w:tcBorders>
              <w:top w:val="nil"/>
              <w:left w:val="nil"/>
              <w:bottom w:val="single" w:sz="4" w:space="0" w:color="auto"/>
              <w:right w:val="single" w:sz="4" w:space="0" w:color="auto"/>
            </w:tcBorders>
            <w:shd w:val="clear" w:color="auto" w:fill="FFFFFF"/>
            <w:vAlign w:val="center"/>
            <w:hideMark/>
          </w:tcPr>
          <w:p w14:paraId="21AE7363" w14:textId="77777777" w:rsidR="00A40900" w:rsidRPr="00093840" w:rsidRDefault="00A40900">
            <w:pPr>
              <w:rPr>
                <w:rFonts w:ascii="Arial" w:hAnsi="Arial" w:cs="Arial"/>
                <w:color w:val="000000"/>
              </w:rPr>
            </w:pPr>
            <w:r w:rsidRPr="00093840">
              <w:rPr>
                <w:rFonts w:ascii="Arial" w:hAnsi="Arial" w:cs="Arial"/>
                <w:color w:val="000000"/>
              </w:rPr>
              <w:t>Suplantación</w:t>
            </w:r>
          </w:p>
        </w:tc>
      </w:tr>
      <w:tr w:rsidR="00A40900" w:rsidRPr="00093840" w14:paraId="24DD0088"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B4C6E7"/>
            <w:vAlign w:val="center"/>
            <w:hideMark/>
          </w:tcPr>
          <w:p w14:paraId="155964F5" w14:textId="77777777" w:rsidR="00A40900" w:rsidRPr="00093840" w:rsidRDefault="00A40900">
            <w:pPr>
              <w:rPr>
                <w:rFonts w:ascii="Arial" w:hAnsi="Arial" w:cs="Arial"/>
                <w:color w:val="000000"/>
              </w:rPr>
            </w:pPr>
          </w:p>
        </w:tc>
        <w:tc>
          <w:tcPr>
            <w:tcW w:w="0" w:type="auto"/>
            <w:vMerge w:val="restart"/>
            <w:tcBorders>
              <w:top w:val="nil"/>
              <w:left w:val="single" w:sz="4" w:space="0" w:color="auto"/>
              <w:bottom w:val="single" w:sz="4" w:space="0" w:color="000000"/>
              <w:right w:val="single" w:sz="4" w:space="0" w:color="auto"/>
            </w:tcBorders>
            <w:shd w:val="clear" w:color="auto" w:fill="D9D9D9"/>
            <w:vAlign w:val="center"/>
            <w:hideMark/>
          </w:tcPr>
          <w:p w14:paraId="2182C6A6" w14:textId="77777777" w:rsidR="00A40900" w:rsidRPr="00093840" w:rsidRDefault="00A40900">
            <w:pPr>
              <w:jc w:val="center"/>
              <w:rPr>
                <w:rFonts w:ascii="Arial" w:hAnsi="Arial" w:cs="Arial"/>
                <w:color w:val="000000"/>
              </w:rPr>
            </w:pPr>
            <w:r w:rsidRPr="00093840">
              <w:rPr>
                <w:rFonts w:ascii="Arial" w:hAnsi="Arial" w:cs="Arial"/>
                <w:color w:val="000000"/>
              </w:rPr>
              <w:t>Vulnerable</w:t>
            </w:r>
          </w:p>
        </w:tc>
        <w:tc>
          <w:tcPr>
            <w:tcW w:w="0" w:type="auto"/>
            <w:tcBorders>
              <w:top w:val="nil"/>
              <w:left w:val="nil"/>
              <w:bottom w:val="single" w:sz="4" w:space="0" w:color="auto"/>
              <w:right w:val="single" w:sz="4" w:space="0" w:color="auto"/>
            </w:tcBorders>
            <w:shd w:val="clear" w:color="auto" w:fill="FFFFFF"/>
            <w:vAlign w:val="center"/>
            <w:hideMark/>
          </w:tcPr>
          <w:p w14:paraId="310B9843" w14:textId="77777777" w:rsidR="00A40900" w:rsidRPr="00093840" w:rsidRDefault="00A40900">
            <w:pPr>
              <w:rPr>
                <w:rFonts w:ascii="Arial" w:hAnsi="Arial" w:cs="Arial"/>
                <w:color w:val="000000"/>
              </w:rPr>
            </w:pPr>
            <w:r w:rsidRPr="00093840">
              <w:rPr>
                <w:rFonts w:ascii="Arial" w:hAnsi="Arial" w:cs="Arial"/>
                <w:color w:val="000000"/>
              </w:rPr>
              <w:t>Criptografía débil</w:t>
            </w:r>
          </w:p>
        </w:tc>
      </w:tr>
      <w:tr w:rsidR="00A40900" w:rsidRPr="00093840" w14:paraId="0E18632C"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B4C6E7"/>
            <w:vAlign w:val="center"/>
            <w:hideMark/>
          </w:tcPr>
          <w:p w14:paraId="4D6A321B" w14:textId="77777777" w:rsidR="00A40900" w:rsidRPr="00093840" w:rsidRDefault="00A40900">
            <w:pPr>
              <w:rPr>
                <w:rFonts w:ascii="Arial" w:hAnsi="Arial" w:cs="Arial"/>
                <w:color w:val="000000"/>
              </w:rPr>
            </w:pPr>
          </w:p>
        </w:tc>
        <w:tc>
          <w:tcPr>
            <w:tcW w:w="0" w:type="auto"/>
            <w:vMerge/>
            <w:tcBorders>
              <w:top w:val="nil"/>
              <w:left w:val="single" w:sz="4" w:space="0" w:color="auto"/>
              <w:bottom w:val="single" w:sz="4" w:space="0" w:color="000000"/>
              <w:right w:val="single" w:sz="4" w:space="0" w:color="auto"/>
            </w:tcBorders>
            <w:shd w:val="clear" w:color="auto" w:fill="D9D9D9"/>
            <w:vAlign w:val="center"/>
            <w:hideMark/>
          </w:tcPr>
          <w:p w14:paraId="7E110155" w14:textId="77777777" w:rsidR="00A40900" w:rsidRPr="00093840" w:rsidRDefault="00A40900">
            <w:pPr>
              <w:rPr>
                <w:rFonts w:ascii="Arial" w:hAnsi="Arial" w:cs="Arial"/>
                <w:color w:val="000000"/>
              </w:rPr>
            </w:pPr>
          </w:p>
        </w:tc>
        <w:tc>
          <w:tcPr>
            <w:tcW w:w="0" w:type="auto"/>
            <w:tcBorders>
              <w:top w:val="nil"/>
              <w:left w:val="nil"/>
              <w:bottom w:val="single" w:sz="4" w:space="0" w:color="auto"/>
              <w:right w:val="single" w:sz="4" w:space="0" w:color="auto"/>
            </w:tcBorders>
            <w:shd w:val="clear" w:color="auto" w:fill="FFFFFF"/>
            <w:vAlign w:val="center"/>
            <w:hideMark/>
          </w:tcPr>
          <w:p w14:paraId="6D6D1DAD" w14:textId="77777777" w:rsidR="00A40900" w:rsidRPr="00093840" w:rsidRDefault="00A40900">
            <w:pPr>
              <w:rPr>
                <w:rFonts w:ascii="Arial" w:hAnsi="Arial" w:cs="Arial"/>
                <w:color w:val="000000"/>
              </w:rPr>
            </w:pPr>
            <w:r w:rsidRPr="00093840">
              <w:rPr>
                <w:rFonts w:ascii="Arial" w:hAnsi="Arial" w:cs="Arial"/>
                <w:color w:val="000000"/>
              </w:rPr>
              <w:t xml:space="preserve">Amplificador </w:t>
            </w:r>
            <w:proofErr w:type="spellStart"/>
            <w:r w:rsidRPr="00093840">
              <w:rPr>
                <w:rFonts w:ascii="Arial" w:hAnsi="Arial" w:cs="Arial"/>
                <w:color w:val="000000"/>
              </w:rPr>
              <w:t>DDoS</w:t>
            </w:r>
            <w:proofErr w:type="spellEnd"/>
          </w:p>
        </w:tc>
      </w:tr>
      <w:tr w:rsidR="00A40900" w:rsidRPr="00093840" w14:paraId="76E43986"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B4C6E7"/>
            <w:vAlign w:val="center"/>
            <w:hideMark/>
          </w:tcPr>
          <w:p w14:paraId="58A1430F" w14:textId="77777777" w:rsidR="00A40900" w:rsidRPr="00093840" w:rsidRDefault="00A40900">
            <w:pPr>
              <w:rPr>
                <w:rFonts w:ascii="Arial" w:hAnsi="Arial" w:cs="Arial"/>
                <w:color w:val="000000"/>
              </w:rPr>
            </w:pPr>
          </w:p>
        </w:tc>
        <w:tc>
          <w:tcPr>
            <w:tcW w:w="0" w:type="auto"/>
            <w:vMerge/>
            <w:tcBorders>
              <w:top w:val="nil"/>
              <w:left w:val="single" w:sz="4" w:space="0" w:color="auto"/>
              <w:bottom w:val="single" w:sz="4" w:space="0" w:color="000000"/>
              <w:right w:val="single" w:sz="4" w:space="0" w:color="auto"/>
            </w:tcBorders>
            <w:shd w:val="clear" w:color="auto" w:fill="D9D9D9"/>
            <w:vAlign w:val="center"/>
            <w:hideMark/>
          </w:tcPr>
          <w:p w14:paraId="3D967981" w14:textId="77777777" w:rsidR="00A40900" w:rsidRPr="00093840" w:rsidRDefault="00A40900">
            <w:pPr>
              <w:rPr>
                <w:rFonts w:ascii="Arial" w:hAnsi="Arial" w:cs="Arial"/>
                <w:color w:val="000000"/>
              </w:rPr>
            </w:pPr>
          </w:p>
        </w:tc>
        <w:tc>
          <w:tcPr>
            <w:tcW w:w="0" w:type="auto"/>
            <w:tcBorders>
              <w:top w:val="nil"/>
              <w:left w:val="nil"/>
              <w:bottom w:val="single" w:sz="4" w:space="0" w:color="auto"/>
              <w:right w:val="single" w:sz="4" w:space="0" w:color="auto"/>
            </w:tcBorders>
            <w:shd w:val="clear" w:color="auto" w:fill="FFFFFF"/>
            <w:vAlign w:val="center"/>
            <w:hideMark/>
          </w:tcPr>
          <w:p w14:paraId="50C028A6" w14:textId="77777777" w:rsidR="00A40900" w:rsidRPr="00093840" w:rsidRDefault="00A40900">
            <w:pPr>
              <w:rPr>
                <w:rFonts w:ascii="Arial" w:hAnsi="Arial" w:cs="Arial"/>
                <w:color w:val="000000"/>
              </w:rPr>
            </w:pPr>
            <w:r w:rsidRPr="00093840">
              <w:rPr>
                <w:rFonts w:ascii="Arial" w:hAnsi="Arial" w:cs="Arial"/>
                <w:color w:val="000000"/>
              </w:rPr>
              <w:t>Servicios con acceso potencial no deseado</w:t>
            </w:r>
          </w:p>
        </w:tc>
      </w:tr>
      <w:tr w:rsidR="00A40900" w:rsidRPr="00093840" w14:paraId="4A70DC5C"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B4C6E7"/>
            <w:vAlign w:val="center"/>
            <w:hideMark/>
          </w:tcPr>
          <w:p w14:paraId="2C7FC5FD" w14:textId="77777777" w:rsidR="00A40900" w:rsidRPr="00093840" w:rsidRDefault="00A40900">
            <w:pPr>
              <w:rPr>
                <w:rFonts w:ascii="Arial" w:hAnsi="Arial" w:cs="Arial"/>
                <w:color w:val="000000"/>
              </w:rPr>
            </w:pPr>
          </w:p>
        </w:tc>
        <w:tc>
          <w:tcPr>
            <w:tcW w:w="0" w:type="auto"/>
            <w:vMerge/>
            <w:tcBorders>
              <w:top w:val="nil"/>
              <w:left w:val="single" w:sz="4" w:space="0" w:color="auto"/>
              <w:bottom w:val="single" w:sz="4" w:space="0" w:color="000000"/>
              <w:right w:val="single" w:sz="4" w:space="0" w:color="auto"/>
            </w:tcBorders>
            <w:shd w:val="clear" w:color="auto" w:fill="D9D9D9"/>
            <w:vAlign w:val="center"/>
            <w:hideMark/>
          </w:tcPr>
          <w:p w14:paraId="3CDB3B93" w14:textId="77777777" w:rsidR="00A40900" w:rsidRPr="00093840" w:rsidRDefault="00A40900">
            <w:pPr>
              <w:rPr>
                <w:rFonts w:ascii="Arial" w:hAnsi="Arial" w:cs="Arial"/>
                <w:color w:val="000000"/>
              </w:rPr>
            </w:pPr>
          </w:p>
        </w:tc>
        <w:tc>
          <w:tcPr>
            <w:tcW w:w="0" w:type="auto"/>
            <w:tcBorders>
              <w:top w:val="nil"/>
              <w:left w:val="nil"/>
              <w:bottom w:val="single" w:sz="4" w:space="0" w:color="auto"/>
              <w:right w:val="single" w:sz="4" w:space="0" w:color="auto"/>
            </w:tcBorders>
            <w:shd w:val="clear" w:color="auto" w:fill="FFFFFF"/>
            <w:vAlign w:val="center"/>
            <w:hideMark/>
          </w:tcPr>
          <w:p w14:paraId="418946E0" w14:textId="77777777" w:rsidR="00A40900" w:rsidRPr="00093840" w:rsidRDefault="00A40900">
            <w:pPr>
              <w:rPr>
                <w:rFonts w:ascii="Arial" w:hAnsi="Arial" w:cs="Arial"/>
                <w:color w:val="000000"/>
              </w:rPr>
            </w:pPr>
            <w:r w:rsidRPr="00093840">
              <w:rPr>
                <w:rFonts w:ascii="Arial" w:hAnsi="Arial" w:cs="Arial"/>
                <w:color w:val="000000"/>
              </w:rPr>
              <w:t>Revelación de información</w:t>
            </w:r>
          </w:p>
        </w:tc>
      </w:tr>
      <w:tr w:rsidR="00A40900" w:rsidRPr="00093840" w14:paraId="4E9E1B19"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B4C6E7"/>
            <w:vAlign w:val="center"/>
            <w:hideMark/>
          </w:tcPr>
          <w:p w14:paraId="66C29F38" w14:textId="77777777" w:rsidR="00A40900" w:rsidRPr="00093840" w:rsidRDefault="00A40900">
            <w:pPr>
              <w:rPr>
                <w:rFonts w:ascii="Arial" w:hAnsi="Arial" w:cs="Arial"/>
                <w:color w:val="000000"/>
              </w:rPr>
            </w:pPr>
          </w:p>
        </w:tc>
        <w:tc>
          <w:tcPr>
            <w:tcW w:w="0" w:type="auto"/>
            <w:vMerge/>
            <w:tcBorders>
              <w:top w:val="nil"/>
              <w:left w:val="single" w:sz="4" w:space="0" w:color="auto"/>
              <w:bottom w:val="single" w:sz="4" w:space="0" w:color="000000"/>
              <w:right w:val="single" w:sz="4" w:space="0" w:color="auto"/>
            </w:tcBorders>
            <w:shd w:val="clear" w:color="auto" w:fill="D9D9D9"/>
            <w:vAlign w:val="center"/>
            <w:hideMark/>
          </w:tcPr>
          <w:p w14:paraId="53631377" w14:textId="77777777" w:rsidR="00A40900" w:rsidRPr="00093840" w:rsidRDefault="00A40900">
            <w:pPr>
              <w:rPr>
                <w:rFonts w:ascii="Arial" w:hAnsi="Arial" w:cs="Arial"/>
                <w:color w:val="000000"/>
              </w:rPr>
            </w:pPr>
          </w:p>
        </w:tc>
        <w:tc>
          <w:tcPr>
            <w:tcW w:w="0" w:type="auto"/>
            <w:tcBorders>
              <w:top w:val="nil"/>
              <w:left w:val="nil"/>
              <w:bottom w:val="single" w:sz="4" w:space="0" w:color="auto"/>
              <w:right w:val="single" w:sz="4" w:space="0" w:color="auto"/>
            </w:tcBorders>
            <w:shd w:val="clear" w:color="auto" w:fill="FFFFFF"/>
            <w:vAlign w:val="center"/>
            <w:hideMark/>
          </w:tcPr>
          <w:p w14:paraId="1AEE9A31" w14:textId="77777777" w:rsidR="00A40900" w:rsidRPr="00093840" w:rsidRDefault="00A40900">
            <w:pPr>
              <w:rPr>
                <w:rFonts w:ascii="Arial" w:hAnsi="Arial" w:cs="Arial"/>
                <w:color w:val="000000"/>
              </w:rPr>
            </w:pPr>
            <w:r w:rsidRPr="00093840">
              <w:rPr>
                <w:rFonts w:ascii="Arial" w:hAnsi="Arial" w:cs="Arial"/>
                <w:color w:val="000000"/>
              </w:rPr>
              <w:t>Sistema vulnerable</w:t>
            </w:r>
          </w:p>
        </w:tc>
      </w:tr>
      <w:tr w:rsidR="00A40900" w:rsidRPr="00093840" w14:paraId="22A67B87" w14:textId="77777777">
        <w:trPr>
          <w:trHeight w:val="300"/>
        </w:trPr>
        <w:tc>
          <w:tcPr>
            <w:tcW w:w="0" w:type="auto"/>
            <w:vMerge w:val="restart"/>
            <w:tcBorders>
              <w:top w:val="nil"/>
              <w:left w:val="single" w:sz="4" w:space="0" w:color="auto"/>
              <w:bottom w:val="single" w:sz="4" w:space="0" w:color="000000"/>
              <w:right w:val="single" w:sz="4" w:space="0" w:color="auto"/>
            </w:tcBorders>
            <w:shd w:val="clear" w:color="auto" w:fill="2E74B5"/>
            <w:vAlign w:val="center"/>
            <w:hideMark/>
          </w:tcPr>
          <w:p w14:paraId="22826AFF" w14:textId="77777777" w:rsidR="00A40900" w:rsidRPr="00093840" w:rsidRDefault="00A40900">
            <w:pPr>
              <w:jc w:val="center"/>
              <w:rPr>
                <w:rFonts w:ascii="Arial" w:hAnsi="Arial" w:cs="Arial"/>
                <w:b/>
                <w:color w:val="000000"/>
              </w:rPr>
            </w:pPr>
            <w:r w:rsidRPr="00093840">
              <w:rPr>
                <w:rFonts w:ascii="Arial" w:hAnsi="Arial" w:cs="Arial"/>
                <w:b/>
                <w:color w:val="000000"/>
              </w:rPr>
              <w:t>BAJO</w:t>
            </w:r>
          </w:p>
        </w:tc>
        <w:tc>
          <w:tcPr>
            <w:tcW w:w="0" w:type="auto"/>
            <w:tcBorders>
              <w:top w:val="nil"/>
              <w:left w:val="nil"/>
              <w:bottom w:val="single" w:sz="4" w:space="0" w:color="auto"/>
              <w:right w:val="single" w:sz="4" w:space="0" w:color="auto"/>
            </w:tcBorders>
            <w:shd w:val="clear" w:color="auto" w:fill="D9D9D9"/>
            <w:vAlign w:val="center"/>
            <w:hideMark/>
          </w:tcPr>
          <w:p w14:paraId="004F751C" w14:textId="77777777" w:rsidR="00A40900" w:rsidRPr="00093840" w:rsidRDefault="00A40900">
            <w:pPr>
              <w:jc w:val="center"/>
              <w:rPr>
                <w:rFonts w:ascii="Arial" w:hAnsi="Arial" w:cs="Arial"/>
                <w:color w:val="000000"/>
              </w:rPr>
            </w:pPr>
            <w:r w:rsidRPr="00093840">
              <w:rPr>
                <w:rFonts w:ascii="Arial" w:hAnsi="Arial" w:cs="Arial"/>
                <w:color w:val="000000"/>
              </w:rPr>
              <w:t>Contenido abusivo</w:t>
            </w:r>
          </w:p>
        </w:tc>
        <w:tc>
          <w:tcPr>
            <w:tcW w:w="0" w:type="auto"/>
            <w:tcBorders>
              <w:top w:val="nil"/>
              <w:left w:val="nil"/>
              <w:bottom w:val="single" w:sz="4" w:space="0" w:color="auto"/>
              <w:right w:val="single" w:sz="4" w:space="0" w:color="auto"/>
            </w:tcBorders>
            <w:shd w:val="clear" w:color="auto" w:fill="FFFFFF"/>
            <w:vAlign w:val="center"/>
            <w:hideMark/>
          </w:tcPr>
          <w:p w14:paraId="034C56B1" w14:textId="77777777" w:rsidR="00A40900" w:rsidRPr="00093840" w:rsidRDefault="00A40900">
            <w:pPr>
              <w:rPr>
                <w:rFonts w:ascii="Arial" w:hAnsi="Arial" w:cs="Arial"/>
                <w:color w:val="000000"/>
              </w:rPr>
            </w:pPr>
            <w:r w:rsidRPr="00093840">
              <w:rPr>
                <w:rFonts w:ascii="Arial" w:hAnsi="Arial" w:cs="Arial"/>
                <w:color w:val="000000"/>
              </w:rPr>
              <w:t>Spam</w:t>
            </w:r>
          </w:p>
        </w:tc>
      </w:tr>
      <w:tr w:rsidR="00A40900" w:rsidRPr="00093840" w14:paraId="2C631742"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2E74B5"/>
            <w:vAlign w:val="center"/>
            <w:hideMark/>
          </w:tcPr>
          <w:p w14:paraId="67DDA6DF" w14:textId="77777777" w:rsidR="00A40900" w:rsidRPr="00093840" w:rsidRDefault="00A40900">
            <w:pPr>
              <w:rPr>
                <w:rFonts w:ascii="Arial" w:hAnsi="Arial" w:cs="Arial"/>
                <w:color w:val="000000"/>
              </w:rPr>
            </w:pPr>
          </w:p>
        </w:tc>
        <w:tc>
          <w:tcPr>
            <w:tcW w:w="0" w:type="auto"/>
            <w:vMerge w:val="restart"/>
            <w:tcBorders>
              <w:top w:val="nil"/>
              <w:left w:val="single" w:sz="4" w:space="0" w:color="auto"/>
              <w:bottom w:val="single" w:sz="4" w:space="0" w:color="000000"/>
              <w:right w:val="single" w:sz="4" w:space="0" w:color="auto"/>
            </w:tcBorders>
            <w:shd w:val="clear" w:color="auto" w:fill="D9D9D9"/>
            <w:vAlign w:val="center"/>
            <w:hideMark/>
          </w:tcPr>
          <w:p w14:paraId="3D57A5D8" w14:textId="77777777" w:rsidR="00A40900" w:rsidRPr="00093840" w:rsidRDefault="00A40900">
            <w:pPr>
              <w:jc w:val="center"/>
              <w:rPr>
                <w:rFonts w:ascii="Arial" w:hAnsi="Arial" w:cs="Arial"/>
                <w:color w:val="000000"/>
              </w:rPr>
            </w:pPr>
            <w:r w:rsidRPr="00093840">
              <w:rPr>
                <w:rFonts w:ascii="Arial" w:hAnsi="Arial" w:cs="Arial"/>
                <w:color w:val="000000"/>
              </w:rPr>
              <w:t>Obtención de información</w:t>
            </w:r>
          </w:p>
        </w:tc>
        <w:tc>
          <w:tcPr>
            <w:tcW w:w="0" w:type="auto"/>
            <w:tcBorders>
              <w:top w:val="nil"/>
              <w:left w:val="nil"/>
              <w:bottom w:val="single" w:sz="4" w:space="0" w:color="auto"/>
              <w:right w:val="single" w:sz="4" w:space="0" w:color="auto"/>
            </w:tcBorders>
            <w:shd w:val="clear" w:color="auto" w:fill="FFFFFF"/>
            <w:vAlign w:val="center"/>
            <w:hideMark/>
          </w:tcPr>
          <w:p w14:paraId="6682361E" w14:textId="77777777" w:rsidR="00A40900" w:rsidRPr="00093840" w:rsidRDefault="00A40900">
            <w:pPr>
              <w:rPr>
                <w:rFonts w:ascii="Arial" w:hAnsi="Arial" w:cs="Arial"/>
                <w:color w:val="000000"/>
              </w:rPr>
            </w:pPr>
            <w:r w:rsidRPr="00093840">
              <w:rPr>
                <w:rFonts w:ascii="Arial" w:hAnsi="Arial" w:cs="Arial"/>
                <w:color w:val="000000"/>
              </w:rPr>
              <w:t>Escaneo de redes (</w:t>
            </w:r>
            <w:proofErr w:type="spellStart"/>
            <w:r w:rsidRPr="00093840">
              <w:rPr>
                <w:rFonts w:ascii="Arial" w:hAnsi="Arial" w:cs="Arial"/>
                <w:color w:val="000000"/>
              </w:rPr>
              <w:t>scanning</w:t>
            </w:r>
            <w:proofErr w:type="spellEnd"/>
            <w:r w:rsidRPr="00093840">
              <w:rPr>
                <w:rFonts w:ascii="Arial" w:hAnsi="Arial" w:cs="Arial"/>
                <w:color w:val="000000"/>
              </w:rPr>
              <w:t>)</w:t>
            </w:r>
          </w:p>
        </w:tc>
      </w:tr>
      <w:tr w:rsidR="00A40900" w:rsidRPr="00093840" w14:paraId="5935C816"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2E74B5"/>
            <w:vAlign w:val="center"/>
            <w:hideMark/>
          </w:tcPr>
          <w:p w14:paraId="70800A34" w14:textId="77777777" w:rsidR="00A40900" w:rsidRPr="00093840" w:rsidRDefault="00A40900">
            <w:pPr>
              <w:rPr>
                <w:rFonts w:ascii="Arial" w:hAnsi="Arial" w:cs="Arial"/>
                <w:color w:val="000000"/>
              </w:rPr>
            </w:pPr>
          </w:p>
        </w:tc>
        <w:tc>
          <w:tcPr>
            <w:tcW w:w="0" w:type="auto"/>
            <w:vMerge/>
            <w:tcBorders>
              <w:top w:val="nil"/>
              <w:left w:val="single" w:sz="4" w:space="0" w:color="auto"/>
              <w:bottom w:val="single" w:sz="4" w:space="0" w:color="000000"/>
              <w:right w:val="single" w:sz="4" w:space="0" w:color="auto"/>
            </w:tcBorders>
            <w:shd w:val="clear" w:color="auto" w:fill="D9D9D9"/>
            <w:vAlign w:val="center"/>
            <w:hideMark/>
          </w:tcPr>
          <w:p w14:paraId="7B1454D0" w14:textId="77777777" w:rsidR="00A40900" w:rsidRPr="00093840" w:rsidRDefault="00A40900">
            <w:pPr>
              <w:rPr>
                <w:rFonts w:ascii="Arial" w:hAnsi="Arial" w:cs="Arial"/>
                <w:color w:val="000000"/>
              </w:rPr>
            </w:pPr>
          </w:p>
        </w:tc>
        <w:tc>
          <w:tcPr>
            <w:tcW w:w="0" w:type="auto"/>
            <w:tcBorders>
              <w:top w:val="nil"/>
              <w:left w:val="nil"/>
              <w:bottom w:val="single" w:sz="4" w:space="0" w:color="auto"/>
              <w:right w:val="single" w:sz="4" w:space="0" w:color="auto"/>
            </w:tcBorders>
            <w:shd w:val="clear" w:color="auto" w:fill="FFFFFF"/>
            <w:vAlign w:val="center"/>
            <w:hideMark/>
          </w:tcPr>
          <w:p w14:paraId="5606AD5E" w14:textId="77777777" w:rsidR="00A40900" w:rsidRPr="00093840" w:rsidRDefault="00A40900">
            <w:pPr>
              <w:rPr>
                <w:rFonts w:ascii="Arial" w:hAnsi="Arial" w:cs="Arial"/>
                <w:color w:val="000000"/>
              </w:rPr>
            </w:pPr>
            <w:r w:rsidRPr="00093840">
              <w:rPr>
                <w:rFonts w:ascii="Arial" w:hAnsi="Arial" w:cs="Arial"/>
                <w:color w:val="000000"/>
              </w:rPr>
              <w:t>Análisis de paquetes (</w:t>
            </w:r>
            <w:proofErr w:type="spellStart"/>
            <w:r w:rsidRPr="00093840">
              <w:rPr>
                <w:rFonts w:ascii="Arial" w:hAnsi="Arial" w:cs="Arial"/>
                <w:color w:val="000000"/>
              </w:rPr>
              <w:t>sniffing</w:t>
            </w:r>
            <w:proofErr w:type="spellEnd"/>
            <w:r w:rsidRPr="00093840">
              <w:rPr>
                <w:rFonts w:ascii="Arial" w:hAnsi="Arial" w:cs="Arial"/>
                <w:color w:val="000000"/>
              </w:rPr>
              <w:t>)</w:t>
            </w:r>
          </w:p>
        </w:tc>
      </w:tr>
      <w:tr w:rsidR="00A40900" w:rsidRPr="00093840" w14:paraId="1FB3F7B2" w14:textId="77777777">
        <w:trPr>
          <w:trHeight w:val="300"/>
        </w:trPr>
        <w:tc>
          <w:tcPr>
            <w:tcW w:w="0" w:type="auto"/>
            <w:vMerge/>
            <w:tcBorders>
              <w:top w:val="nil"/>
              <w:left w:val="single" w:sz="4" w:space="0" w:color="auto"/>
              <w:bottom w:val="single" w:sz="4" w:space="0" w:color="000000"/>
              <w:right w:val="single" w:sz="4" w:space="0" w:color="auto"/>
            </w:tcBorders>
            <w:shd w:val="clear" w:color="auto" w:fill="2E74B5"/>
            <w:vAlign w:val="center"/>
            <w:hideMark/>
          </w:tcPr>
          <w:p w14:paraId="7F49E521" w14:textId="77777777" w:rsidR="00A40900" w:rsidRPr="00093840" w:rsidRDefault="00A40900">
            <w:pPr>
              <w:rPr>
                <w:rFonts w:ascii="Arial" w:hAnsi="Arial" w:cs="Arial"/>
                <w:color w:val="000000"/>
              </w:rPr>
            </w:pPr>
          </w:p>
        </w:tc>
        <w:tc>
          <w:tcPr>
            <w:tcW w:w="0" w:type="auto"/>
            <w:tcBorders>
              <w:top w:val="nil"/>
              <w:left w:val="nil"/>
              <w:bottom w:val="single" w:sz="4" w:space="0" w:color="auto"/>
              <w:right w:val="single" w:sz="4" w:space="0" w:color="auto"/>
            </w:tcBorders>
            <w:shd w:val="clear" w:color="auto" w:fill="D9D9D9"/>
            <w:vAlign w:val="center"/>
            <w:hideMark/>
          </w:tcPr>
          <w:p w14:paraId="50E82DD4" w14:textId="77777777" w:rsidR="00A40900" w:rsidRPr="00093840" w:rsidRDefault="00A40900">
            <w:pPr>
              <w:jc w:val="center"/>
              <w:rPr>
                <w:rFonts w:ascii="Arial" w:hAnsi="Arial" w:cs="Arial"/>
                <w:color w:val="000000"/>
              </w:rPr>
            </w:pPr>
            <w:r w:rsidRPr="00093840">
              <w:rPr>
                <w:rFonts w:ascii="Arial" w:hAnsi="Arial" w:cs="Arial"/>
                <w:color w:val="000000"/>
              </w:rPr>
              <w:t>Intrusión</w:t>
            </w:r>
          </w:p>
        </w:tc>
        <w:tc>
          <w:tcPr>
            <w:tcW w:w="0" w:type="auto"/>
            <w:tcBorders>
              <w:top w:val="nil"/>
              <w:left w:val="nil"/>
              <w:bottom w:val="single" w:sz="4" w:space="0" w:color="auto"/>
              <w:right w:val="single" w:sz="4" w:space="0" w:color="auto"/>
            </w:tcBorders>
            <w:shd w:val="clear" w:color="auto" w:fill="FFFFFF"/>
            <w:vAlign w:val="center"/>
            <w:hideMark/>
          </w:tcPr>
          <w:p w14:paraId="76330E2E" w14:textId="77777777" w:rsidR="00A40900" w:rsidRPr="00093840" w:rsidRDefault="00A40900">
            <w:pPr>
              <w:rPr>
                <w:rFonts w:ascii="Arial" w:hAnsi="Arial" w:cs="Arial"/>
                <w:color w:val="000000"/>
              </w:rPr>
            </w:pPr>
            <w:r w:rsidRPr="00093840">
              <w:rPr>
                <w:rFonts w:ascii="Arial" w:hAnsi="Arial" w:cs="Arial"/>
                <w:color w:val="000000"/>
              </w:rPr>
              <w:t>Compromiso de cuenta sin privilegios</w:t>
            </w:r>
          </w:p>
        </w:tc>
      </w:tr>
      <w:tr w:rsidR="00A40900" w:rsidRPr="00093840" w14:paraId="117420E0" w14:textId="77777777">
        <w:trPr>
          <w:trHeight w:val="210"/>
        </w:trPr>
        <w:tc>
          <w:tcPr>
            <w:tcW w:w="0" w:type="auto"/>
            <w:vMerge/>
            <w:tcBorders>
              <w:top w:val="nil"/>
              <w:left w:val="single" w:sz="4" w:space="0" w:color="auto"/>
              <w:bottom w:val="single" w:sz="4" w:space="0" w:color="000000"/>
              <w:right w:val="single" w:sz="4" w:space="0" w:color="auto"/>
            </w:tcBorders>
            <w:shd w:val="clear" w:color="auto" w:fill="2E74B5"/>
            <w:vAlign w:val="center"/>
            <w:hideMark/>
          </w:tcPr>
          <w:p w14:paraId="56321A3D" w14:textId="77777777" w:rsidR="00A40900" w:rsidRPr="00093840" w:rsidRDefault="00A40900">
            <w:pPr>
              <w:rPr>
                <w:rFonts w:ascii="Arial" w:hAnsi="Arial" w:cs="Arial"/>
                <w:color w:val="000000"/>
              </w:rPr>
            </w:pPr>
          </w:p>
        </w:tc>
        <w:tc>
          <w:tcPr>
            <w:tcW w:w="0" w:type="auto"/>
            <w:tcBorders>
              <w:top w:val="nil"/>
              <w:left w:val="nil"/>
              <w:bottom w:val="single" w:sz="4" w:space="0" w:color="auto"/>
              <w:right w:val="single" w:sz="4" w:space="0" w:color="auto"/>
            </w:tcBorders>
            <w:shd w:val="clear" w:color="auto" w:fill="D9D9D9"/>
            <w:vAlign w:val="center"/>
            <w:hideMark/>
          </w:tcPr>
          <w:p w14:paraId="5B25874D" w14:textId="77777777" w:rsidR="00A40900" w:rsidRPr="00093840" w:rsidRDefault="00A40900">
            <w:pPr>
              <w:jc w:val="center"/>
              <w:rPr>
                <w:rFonts w:ascii="Arial" w:hAnsi="Arial" w:cs="Arial"/>
                <w:color w:val="000000"/>
              </w:rPr>
            </w:pPr>
            <w:r w:rsidRPr="00093840">
              <w:rPr>
                <w:rFonts w:ascii="Arial" w:hAnsi="Arial" w:cs="Arial"/>
                <w:color w:val="000000"/>
              </w:rPr>
              <w:t>Otros</w:t>
            </w:r>
          </w:p>
        </w:tc>
        <w:tc>
          <w:tcPr>
            <w:tcW w:w="0" w:type="auto"/>
            <w:tcBorders>
              <w:top w:val="nil"/>
              <w:left w:val="nil"/>
              <w:bottom w:val="single" w:sz="4" w:space="0" w:color="auto"/>
              <w:right w:val="single" w:sz="4" w:space="0" w:color="auto"/>
            </w:tcBorders>
            <w:shd w:val="clear" w:color="auto" w:fill="FFFFFF"/>
            <w:vAlign w:val="center"/>
            <w:hideMark/>
          </w:tcPr>
          <w:p w14:paraId="49C47974" w14:textId="77777777" w:rsidR="00A40900" w:rsidRPr="00093840" w:rsidRDefault="00A40900">
            <w:pPr>
              <w:rPr>
                <w:rFonts w:ascii="Arial" w:hAnsi="Arial" w:cs="Arial"/>
                <w:color w:val="000000"/>
              </w:rPr>
            </w:pPr>
            <w:r w:rsidRPr="00093840">
              <w:rPr>
                <w:rFonts w:ascii="Arial" w:hAnsi="Arial" w:cs="Arial"/>
                <w:color w:val="000000"/>
              </w:rPr>
              <w:t>Otros</w:t>
            </w:r>
          </w:p>
        </w:tc>
      </w:tr>
    </w:tbl>
    <w:p w14:paraId="58E2CCFF" w14:textId="77777777" w:rsidR="00F92BD5" w:rsidRPr="00093840" w:rsidRDefault="00F92BD5" w:rsidP="0015019F">
      <w:pPr>
        <w:pStyle w:val="Descripcin"/>
        <w:rPr>
          <w:rFonts w:ascii="Arial" w:hAnsi="Arial" w:cs="Arial"/>
          <w:i w:val="0"/>
          <w:noProof/>
          <w:color w:val="auto"/>
        </w:rPr>
      </w:pPr>
    </w:p>
    <w:p w14:paraId="5BBE7970" w14:textId="77777777" w:rsidR="00846D5B" w:rsidRPr="00093840" w:rsidRDefault="00846D5B" w:rsidP="00F92BD5">
      <w:pPr>
        <w:ind w:left="397"/>
        <w:rPr>
          <w:rFonts w:ascii="Arial" w:eastAsiaTheme="minorHAnsi" w:hAnsi="Arial" w:cs="Arial"/>
        </w:rPr>
      </w:pPr>
    </w:p>
    <w:p w14:paraId="6D6D07FE" w14:textId="77777777" w:rsidR="00DC3914" w:rsidRDefault="00DC3914">
      <w:pPr>
        <w:spacing w:after="200" w:line="276" w:lineRule="auto"/>
        <w:jc w:val="left"/>
        <w:rPr>
          <w:rFonts w:ascii="Arial" w:hAnsi="Arial" w:cs="Arial"/>
          <w:b/>
          <w:bCs/>
          <w:color w:val="343434"/>
          <w:sz w:val="26"/>
          <w:szCs w:val="28"/>
        </w:rPr>
      </w:pPr>
      <w:bookmarkStart w:id="155" w:name="_Anexo_2_Determinación"/>
      <w:bookmarkStart w:id="156" w:name="_Toc132201236"/>
      <w:bookmarkEnd w:id="155"/>
      <w:r>
        <w:rPr>
          <w:rFonts w:ascii="Arial" w:hAnsi="Arial" w:cs="Arial"/>
          <w:caps/>
        </w:rPr>
        <w:br w:type="page"/>
      </w:r>
    </w:p>
    <w:p w14:paraId="592C798F" w14:textId="1F752DDC" w:rsidR="00846D5B" w:rsidRPr="00093840" w:rsidRDefault="008E60C6" w:rsidP="0015019F">
      <w:pPr>
        <w:pStyle w:val="Ttulo1"/>
        <w:rPr>
          <w:rFonts w:ascii="Arial" w:hAnsi="Arial" w:cs="Arial"/>
        </w:rPr>
      </w:pPr>
      <w:bookmarkStart w:id="157" w:name="_Toc191458147"/>
      <w:r w:rsidRPr="00093840">
        <w:rPr>
          <w:rFonts w:ascii="Arial" w:hAnsi="Arial" w:cs="Arial"/>
          <w:caps w:val="0"/>
        </w:rPr>
        <w:lastRenderedPageBreak/>
        <w:t>ANEXO</w:t>
      </w:r>
      <w:r w:rsidR="000232B0" w:rsidRPr="00093840">
        <w:rPr>
          <w:rFonts w:ascii="Arial" w:hAnsi="Arial" w:cs="Arial"/>
        </w:rPr>
        <w:t xml:space="preserve"> 2 Determinación del Nivel de Impacto de los Incidentes</w:t>
      </w:r>
      <w:bookmarkEnd w:id="156"/>
      <w:bookmarkEnd w:id="157"/>
    </w:p>
    <w:tbl>
      <w:tblPr>
        <w:tblW w:w="5444" w:type="pct"/>
        <w:tblLayout w:type="fixed"/>
        <w:tblCellMar>
          <w:left w:w="70" w:type="dxa"/>
          <w:right w:w="70" w:type="dxa"/>
        </w:tblCellMar>
        <w:tblLook w:val="04A0" w:firstRow="1" w:lastRow="0" w:firstColumn="1" w:lastColumn="0" w:noHBand="0" w:noVBand="1"/>
      </w:tblPr>
      <w:tblGrid>
        <w:gridCol w:w="1139"/>
        <w:gridCol w:w="2948"/>
        <w:gridCol w:w="5767"/>
      </w:tblGrid>
      <w:tr w:rsidR="0076070C" w:rsidRPr="00093840" w14:paraId="32199016" w14:textId="77777777" w:rsidTr="0015019F">
        <w:trPr>
          <w:trHeight w:val="315"/>
        </w:trPr>
        <w:tc>
          <w:tcPr>
            <w:tcW w:w="5000" w:type="pct"/>
            <w:gridSpan w:val="3"/>
            <w:tcBorders>
              <w:top w:val="single" w:sz="8" w:space="0" w:color="auto"/>
              <w:left w:val="single" w:sz="8" w:space="0" w:color="auto"/>
              <w:bottom w:val="single" w:sz="8" w:space="0" w:color="auto"/>
              <w:right w:val="single" w:sz="8" w:space="0" w:color="000000"/>
            </w:tcBorders>
            <w:shd w:val="clear" w:color="auto" w:fill="1F497D" w:themeFill="text2"/>
            <w:noWrap/>
            <w:vAlign w:val="center"/>
            <w:hideMark/>
          </w:tcPr>
          <w:p w14:paraId="75F0CDF1" w14:textId="77777777" w:rsidR="0076070C" w:rsidRPr="00093840" w:rsidRDefault="0076070C" w:rsidP="0015019F">
            <w:pPr>
              <w:jc w:val="center"/>
              <w:rPr>
                <w:rFonts w:ascii="Arial" w:hAnsi="Arial" w:cs="Arial"/>
                <w:b/>
                <w:bCs/>
                <w:color w:val="FFFFFF"/>
                <w:lang w:val="es-419" w:eastAsia="es-419"/>
              </w:rPr>
            </w:pPr>
            <w:r w:rsidRPr="00093840">
              <w:rPr>
                <w:rFonts w:ascii="Arial" w:hAnsi="Arial" w:cs="Arial"/>
                <w:b/>
                <w:bCs/>
                <w:color w:val="FFFFFF"/>
              </w:rPr>
              <w:t>CRITERIOS DE DETERMINACIÓN DEL NIVEL DE IMPACTO DE LOS CIBERINCIDENTES</w:t>
            </w:r>
          </w:p>
        </w:tc>
      </w:tr>
      <w:tr w:rsidR="0076070C" w:rsidRPr="00093840" w14:paraId="5C2DC9E7" w14:textId="77777777">
        <w:trPr>
          <w:trHeight w:val="315"/>
        </w:trPr>
        <w:tc>
          <w:tcPr>
            <w:tcW w:w="578" w:type="pct"/>
            <w:tcBorders>
              <w:top w:val="nil"/>
              <w:left w:val="single" w:sz="8" w:space="0" w:color="auto"/>
              <w:bottom w:val="single" w:sz="8" w:space="0" w:color="auto"/>
              <w:right w:val="single" w:sz="8" w:space="0" w:color="auto"/>
            </w:tcBorders>
            <w:shd w:val="clear" w:color="000000" w:fill="000000"/>
            <w:noWrap/>
            <w:vAlign w:val="center"/>
            <w:hideMark/>
          </w:tcPr>
          <w:p w14:paraId="19B96773" w14:textId="77777777" w:rsidR="0076070C" w:rsidRPr="00093840" w:rsidRDefault="0076070C">
            <w:pPr>
              <w:jc w:val="center"/>
              <w:rPr>
                <w:rFonts w:ascii="Arial" w:hAnsi="Arial" w:cs="Arial"/>
                <w:b/>
                <w:bCs/>
                <w:color w:val="FFFFFF"/>
              </w:rPr>
            </w:pPr>
            <w:r w:rsidRPr="00093840">
              <w:rPr>
                <w:rFonts w:ascii="Arial" w:hAnsi="Arial" w:cs="Arial"/>
                <w:b/>
                <w:bCs/>
                <w:color w:val="FFFFFF"/>
              </w:rPr>
              <w:t>Nivel</w:t>
            </w:r>
          </w:p>
        </w:tc>
        <w:tc>
          <w:tcPr>
            <w:tcW w:w="1496" w:type="pct"/>
            <w:tcBorders>
              <w:top w:val="nil"/>
              <w:left w:val="nil"/>
              <w:bottom w:val="single" w:sz="8" w:space="0" w:color="auto"/>
              <w:right w:val="single" w:sz="8" w:space="0" w:color="auto"/>
            </w:tcBorders>
            <w:shd w:val="clear" w:color="000000" w:fill="000000"/>
            <w:vAlign w:val="center"/>
            <w:hideMark/>
          </w:tcPr>
          <w:p w14:paraId="78C256E1" w14:textId="77777777" w:rsidR="0076070C" w:rsidRPr="00093840" w:rsidRDefault="0076070C">
            <w:pPr>
              <w:jc w:val="center"/>
              <w:rPr>
                <w:rFonts w:ascii="Arial" w:hAnsi="Arial" w:cs="Arial"/>
                <w:b/>
                <w:bCs/>
                <w:color w:val="FFFFFF"/>
              </w:rPr>
            </w:pPr>
            <w:r w:rsidRPr="00093840">
              <w:rPr>
                <w:rFonts w:ascii="Arial" w:hAnsi="Arial" w:cs="Arial"/>
                <w:b/>
                <w:bCs/>
                <w:color w:val="FFFFFF"/>
              </w:rPr>
              <w:t> </w:t>
            </w:r>
          </w:p>
        </w:tc>
        <w:tc>
          <w:tcPr>
            <w:tcW w:w="2927" w:type="pct"/>
            <w:tcBorders>
              <w:top w:val="nil"/>
              <w:left w:val="nil"/>
              <w:bottom w:val="single" w:sz="8" w:space="0" w:color="auto"/>
              <w:right w:val="single" w:sz="8" w:space="0" w:color="auto"/>
            </w:tcBorders>
            <w:shd w:val="clear" w:color="000000" w:fill="000000"/>
            <w:noWrap/>
            <w:vAlign w:val="center"/>
            <w:hideMark/>
          </w:tcPr>
          <w:p w14:paraId="528BE71B" w14:textId="77777777" w:rsidR="0076070C" w:rsidRPr="00093840" w:rsidRDefault="0076070C">
            <w:pPr>
              <w:jc w:val="center"/>
              <w:rPr>
                <w:rFonts w:ascii="Arial" w:hAnsi="Arial" w:cs="Arial"/>
                <w:b/>
                <w:bCs/>
                <w:color w:val="FFFFFF"/>
              </w:rPr>
            </w:pPr>
            <w:r w:rsidRPr="00093840">
              <w:rPr>
                <w:rFonts w:ascii="Arial" w:hAnsi="Arial" w:cs="Arial"/>
                <w:b/>
                <w:bCs/>
                <w:color w:val="FFFFFF"/>
              </w:rPr>
              <w:t>Descripción</w:t>
            </w:r>
          </w:p>
        </w:tc>
      </w:tr>
      <w:tr w:rsidR="0076070C" w:rsidRPr="00093840" w14:paraId="73E2B902" w14:textId="77777777">
        <w:trPr>
          <w:trHeight w:val="403"/>
        </w:trPr>
        <w:tc>
          <w:tcPr>
            <w:tcW w:w="578" w:type="pct"/>
            <w:vMerge w:val="restart"/>
            <w:tcBorders>
              <w:top w:val="nil"/>
              <w:left w:val="single" w:sz="8" w:space="0" w:color="auto"/>
              <w:bottom w:val="nil"/>
              <w:right w:val="single" w:sz="8" w:space="0" w:color="auto"/>
            </w:tcBorders>
            <w:shd w:val="clear" w:color="000000" w:fill="FF0000"/>
            <w:noWrap/>
            <w:vAlign w:val="center"/>
            <w:hideMark/>
          </w:tcPr>
          <w:p w14:paraId="63A78D9D" w14:textId="77777777" w:rsidR="0076070C" w:rsidRPr="00093840" w:rsidRDefault="0076070C">
            <w:pPr>
              <w:jc w:val="center"/>
              <w:rPr>
                <w:rFonts w:ascii="Arial" w:hAnsi="Arial" w:cs="Arial"/>
                <w:b/>
                <w:bCs/>
                <w:color w:val="FFFFFF"/>
              </w:rPr>
            </w:pPr>
            <w:r w:rsidRPr="00093840">
              <w:rPr>
                <w:rFonts w:ascii="Arial" w:hAnsi="Arial" w:cs="Arial"/>
                <w:b/>
                <w:bCs/>
                <w:color w:val="FFFFFF"/>
              </w:rPr>
              <w:t>CRITICO</w:t>
            </w:r>
          </w:p>
        </w:tc>
        <w:tc>
          <w:tcPr>
            <w:tcW w:w="1496" w:type="pct"/>
            <w:tcBorders>
              <w:top w:val="nil"/>
              <w:left w:val="nil"/>
              <w:bottom w:val="single" w:sz="8" w:space="0" w:color="auto"/>
              <w:right w:val="single" w:sz="8" w:space="0" w:color="auto"/>
            </w:tcBorders>
            <w:shd w:val="clear" w:color="000000" w:fill="D9D9D9"/>
            <w:vAlign w:val="center"/>
            <w:hideMark/>
          </w:tcPr>
          <w:p w14:paraId="2DF0B30D" w14:textId="77777777" w:rsidR="0076070C" w:rsidRPr="00093840" w:rsidRDefault="0076070C">
            <w:pPr>
              <w:rPr>
                <w:rFonts w:ascii="Arial" w:hAnsi="Arial" w:cs="Arial"/>
                <w:color w:val="000000"/>
              </w:rPr>
            </w:pPr>
            <w:r w:rsidRPr="00093840">
              <w:rPr>
                <w:rFonts w:ascii="Arial" w:hAnsi="Arial" w:cs="Arial"/>
                <w:color w:val="000000"/>
              </w:rPr>
              <w:t>Nivel estimado de afectación.</w:t>
            </w:r>
          </w:p>
        </w:tc>
        <w:tc>
          <w:tcPr>
            <w:tcW w:w="2927" w:type="pct"/>
            <w:tcBorders>
              <w:top w:val="nil"/>
              <w:left w:val="nil"/>
              <w:bottom w:val="single" w:sz="8" w:space="0" w:color="auto"/>
              <w:right w:val="single" w:sz="8" w:space="0" w:color="auto"/>
            </w:tcBorders>
            <w:shd w:val="clear" w:color="auto" w:fill="auto"/>
            <w:noWrap/>
            <w:vAlign w:val="center"/>
            <w:hideMark/>
          </w:tcPr>
          <w:p w14:paraId="0611CC99" w14:textId="77777777" w:rsidR="0076070C" w:rsidRPr="00093840" w:rsidRDefault="0076070C">
            <w:pPr>
              <w:rPr>
                <w:rFonts w:ascii="Arial" w:hAnsi="Arial" w:cs="Arial"/>
                <w:color w:val="000000"/>
              </w:rPr>
            </w:pPr>
            <w:r w:rsidRPr="00093840">
              <w:rPr>
                <w:rFonts w:ascii="Arial" w:hAnsi="Arial" w:cs="Arial"/>
                <w:color w:val="000000"/>
              </w:rPr>
              <w:t>Afecta más de un 75% de los sistemas de la organización.</w:t>
            </w:r>
          </w:p>
        </w:tc>
      </w:tr>
      <w:tr w:rsidR="0076070C" w:rsidRPr="00093840" w14:paraId="21F44305" w14:textId="77777777">
        <w:trPr>
          <w:trHeight w:val="409"/>
        </w:trPr>
        <w:tc>
          <w:tcPr>
            <w:tcW w:w="578" w:type="pct"/>
            <w:vMerge/>
            <w:tcBorders>
              <w:top w:val="nil"/>
              <w:left w:val="single" w:sz="8" w:space="0" w:color="auto"/>
              <w:bottom w:val="nil"/>
              <w:right w:val="single" w:sz="8" w:space="0" w:color="auto"/>
            </w:tcBorders>
            <w:vAlign w:val="center"/>
            <w:hideMark/>
          </w:tcPr>
          <w:p w14:paraId="5BE0811A" w14:textId="77777777" w:rsidR="0076070C" w:rsidRPr="00093840" w:rsidRDefault="0076070C">
            <w:pPr>
              <w:rPr>
                <w:rFonts w:ascii="Arial" w:hAnsi="Arial" w:cs="Arial"/>
                <w:b/>
                <w:bCs/>
                <w:color w:val="FFFFFF"/>
              </w:rPr>
            </w:pPr>
          </w:p>
        </w:tc>
        <w:tc>
          <w:tcPr>
            <w:tcW w:w="1496" w:type="pct"/>
            <w:tcBorders>
              <w:top w:val="nil"/>
              <w:left w:val="nil"/>
              <w:bottom w:val="single" w:sz="8" w:space="0" w:color="auto"/>
              <w:right w:val="single" w:sz="8" w:space="0" w:color="auto"/>
            </w:tcBorders>
            <w:shd w:val="clear" w:color="000000" w:fill="D9D9D9"/>
            <w:vAlign w:val="center"/>
            <w:hideMark/>
          </w:tcPr>
          <w:p w14:paraId="4EC5BA8E" w14:textId="77777777" w:rsidR="0076070C" w:rsidRPr="00093840" w:rsidRDefault="0076070C">
            <w:pPr>
              <w:rPr>
                <w:rFonts w:ascii="Arial" w:hAnsi="Arial" w:cs="Arial"/>
                <w:color w:val="000000"/>
              </w:rPr>
            </w:pPr>
            <w:r w:rsidRPr="00093840">
              <w:rPr>
                <w:rFonts w:ascii="Arial" w:hAnsi="Arial" w:cs="Arial"/>
                <w:color w:val="000000"/>
              </w:rPr>
              <w:t>Cantidad estimada de usuarios afectados</w:t>
            </w:r>
          </w:p>
        </w:tc>
        <w:tc>
          <w:tcPr>
            <w:tcW w:w="2927" w:type="pct"/>
            <w:tcBorders>
              <w:top w:val="nil"/>
              <w:left w:val="nil"/>
              <w:bottom w:val="single" w:sz="8" w:space="0" w:color="auto"/>
              <w:right w:val="single" w:sz="8" w:space="0" w:color="auto"/>
            </w:tcBorders>
            <w:shd w:val="clear" w:color="auto" w:fill="auto"/>
            <w:noWrap/>
            <w:vAlign w:val="center"/>
            <w:hideMark/>
          </w:tcPr>
          <w:p w14:paraId="1292B9F2" w14:textId="77777777" w:rsidR="0076070C" w:rsidRPr="00093840" w:rsidRDefault="0076070C">
            <w:pPr>
              <w:rPr>
                <w:rFonts w:ascii="Arial" w:hAnsi="Arial" w:cs="Arial"/>
                <w:color w:val="000000"/>
              </w:rPr>
            </w:pPr>
            <w:r w:rsidRPr="00093840">
              <w:rPr>
                <w:rFonts w:ascii="Arial" w:hAnsi="Arial" w:cs="Arial"/>
                <w:color w:val="000000"/>
              </w:rPr>
              <w:t>Más de un 90 % de usuarios han sido afectados</w:t>
            </w:r>
          </w:p>
        </w:tc>
      </w:tr>
      <w:tr w:rsidR="0076070C" w:rsidRPr="00093840" w14:paraId="06C6D9EE" w14:textId="77777777">
        <w:trPr>
          <w:trHeight w:val="315"/>
        </w:trPr>
        <w:tc>
          <w:tcPr>
            <w:tcW w:w="578" w:type="pct"/>
            <w:vMerge/>
            <w:tcBorders>
              <w:top w:val="nil"/>
              <w:left w:val="single" w:sz="8" w:space="0" w:color="auto"/>
              <w:bottom w:val="nil"/>
              <w:right w:val="single" w:sz="8" w:space="0" w:color="auto"/>
            </w:tcBorders>
            <w:vAlign w:val="center"/>
            <w:hideMark/>
          </w:tcPr>
          <w:p w14:paraId="32BBE2F2" w14:textId="77777777" w:rsidR="0076070C" w:rsidRPr="00093840" w:rsidRDefault="0076070C">
            <w:pPr>
              <w:rPr>
                <w:rFonts w:ascii="Arial" w:hAnsi="Arial" w:cs="Arial"/>
                <w:b/>
                <w:bCs/>
                <w:color w:val="FFFFFF"/>
              </w:rPr>
            </w:pPr>
          </w:p>
        </w:tc>
        <w:tc>
          <w:tcPr>
            <w:tcW w:w="1496" w:type="pct"/>
            <w:tcBorders>
              <w:top w:val="nil"/>
              <w:left w:val="nil"/>
              <w:bottom w:val="single" w:sz="8" w:space="0" w:color="auto"/>
              <w:right w:val="single" w:sz="8" w:space="0" w:color="auto"/>
            </w:tcBorders>
            <w:shd w:val="clear" w:color="000000" w:fill="D9D9D9"/>
            <w:vAlign w:val="center"/>
            <w:hideMark/>
          </w:tcPr>
          <w:p w14:paraId="6CFE265E" w14:textId="77777777" w:rsidR="0076070C" w:rsidRPr="00093840" w:rsidRDefault="0076070C">
            <w:pPr>
              <w:rPr>
                <w:rFonts w:ascii="Arial" w:hAnsi="Arial" w:cs="Arial"/>
                <w:color w:val="000000"/>
              </w:rPr>
            </w:pPr>
            <w:r w:rsidRPr="00093840">
              <w:rPr>
                <w:rFonts w:ascii="Arial" w:hAnsi="Arial" w:cs="Arial"/>
                <w:color w:val="000000"/>
              </w:rPr>
              <w:t>Servicios afectados</w:t>
            </w:r>
          </w:p>
        </w:tc>
        <w:tc>
          <w:tcPr>
            <w:tcW w:w="2927" w:type="pct"/>
            <w:tcBorders>
              <w:top w:val="nil"/>
              <w:left w:val="nil"/>
              <w:bottom w:val="single" w:sz="8" w:space="0" w:color="auto"/>
              <w:right w:val="single" w:sz="8" w:space="0" w:color="auto"/>
            </w:tcBorders>
            <w:shd w:val="clear" w:color="auto" w:fill="auto"/>
            <w:noWrap/>
            <w:vAlign w:val="center"/>
            <w:hideMark/>
          </w:tcPr>
          <w:p w14:paraId="6D12D6C9" w14:textId="77777777" w:rsidR="0076070C" w:rsidRPr="00093840" w:rsidRDefault="0076070C">
            <w:pPr>
              <w:rPr>
                <w:rFonts w:ascii="Arial" w:hAnsi="Arial" w:cs="Arial"/>
                <w:color w:val="000000"/>
              </w:rPr>
            </w:pPr>
            <w:r w:rsidRPr="00093840">
              <w:rPr>
                <w:rFonts w:ascii="Arial" w:hAnsi="Arial" w:cs="Arial"/>
                <w:color w:val="000000"/>
              </w:rPr>
              <w:t>Afecta una infraestructura crítica en su totalidad</w:t>
            </w:r>
          </w:p>
        </w:tc>
      </w:tr>
      <w:tr w:rsidR="0076070C" w:rsidRPr="00093840" w14:paraId="26F82534" w14:textId="77777777">
        <w:trPr>
          <w:trHeight w:val="550"/>
        </w:trPr>
        <w:tc>
          <w:tcPr>
            <w:tcW w:w="578" w:type="pct"/>
            <w:vMerge/>
            <w:tcBorders>
              <w:top w:val="nil"/>
              <w:left w:val="single" w:sz="8" w:space="0" w:color="auto"/>
              <w:bottom w:val="nil"/>
              <w:right w:val="single" w:sz="8" w:space="0" w:color="auto"/>
            </w:tcBorders>
            <w:vAlign w:val="center"/>
            <w:hideMark/>
          </w:tcPr>
          <w:p w14:paraId="15A32B26" w14:textId="77777777" w:rsidR="0076070C" w:rsidRPr="00093840" w:rsidRDefault="0076070C">
            <w:pPr>
              <w:rPr>
                <w:rFonts w:ascii="Arial" w:hAnsi="Arial" w:cs="Arial"/>
                <w:b/>
                <w:bCs/>
                <w:color w:val="FFFFFF"/>
              </w:rPr>
            </w:pPr>
          </w:p>
        </w:tc>
        <w:tc>
          <w:tcPr>
            <w:tcW w:w="1496" w:type="pct"/>
            <w:tcBorders>
              <w:top w:val="nil"/>
              <w:left w:val="nil"/>
              <w:bottom w:val="single" w:sz="8" w:space="0" w:color="auto"/>
              <w:right w:val="single" w:sz="8" w:space="0" w:color="auto"/>
            </w:tcBorders>
            <w:shd w:val="clear" w:color="000000" w:fill="D9D9D9"/>
            <w:vAlign w:val="center"/>
            <w:hideMark/>
          </w:tcPr>
          <w:p w14:paraId="2FBB0050" w14:textId="77777777" w:rsidR="0076070C" w:rsidRPr="00093840" w:rsidRDefault="0076070C">
            <w:pPr>
              <w:rPr>
                <w:rFonts w:ascii="Arial" w:hAnsi="Arial" w:cs="Arial"/>
                <w:color w:val="000000"/>
              </w:rPr>
            </w:pPr>
            <w:r w:rsidRPr="00093840">
              <w:rPr>
                <w:rFonts w:ascii="Arial" w:hAnsi="Arial" w:cs="Arial"/>
                <w:color w:val="000000"/>
              </w:rPr>
              <w:t xml:space="preserve">Tiempo estimado de resolución de la incidencia. </w:t>
            </w:r>
          </w:p>
        </w:tc>
        <w:tc>
          <w:tcPr>
            <w:tcW w:w="2927" w:type="pct"/>
            <w:tcBorders>
              <w:top w:val="nil"/>
              <w:left w:val="nil"/>
              <w:bottom w:val="single" w:sz="8" w:space="0" w:color="auto"/>
              <w:right w:val="single" w:sz="8" w:space="0" w:color="auto"/>
            </w:tcBorders>
            <w:shd w:val="clear" w:color="auto" w:fill="auto"/>
            <w:noWrap/>
            <w:vAlign w:val="center"/>
            <w:hideMark/>
          </w:tcPr>
          <w:p w14:paraId="3407B6AF" w14:textId="77777777" w:rsidR="0076070C" w:rsidRPr="00093840" w:rsidRDefault="0076070C">
            <w:pPr>
              <w:rPr>
                <w:rFonts w:ascii="Arial" w:hAnsi="Arial" w:cs="Arial"/>
                <w:color w:val="000000"/>
              </w:rPr>
            </w:pPr>
            <w:r w:rsidRPr="00093840">
              <w:rPr>
                <w:rFonts w:ascii="Arial" w:hAnsi="Arial" w:cs="Arial"/>
                <w:color w:val="000000"/>
              </w:rPr>
              <w:t>Probablemente sea irreparable</w:t>
            </w:r>
          </w:p>
        </w:tc>
      </w:tr>
      <w:tr w:rsidR="0076070C" w:rsidRPr="00093840" w14:paraId="66AD2B17" w14:textId="77777777">
        <w:trPr>
          <w:trHeight w:val="274"/>
        </w:trPr>
        <w:tc>
          <w:tcPr>
            <w:tcW w:w="578" w:type="pct"/>
            <w:vMerge/>
            <w:tcBorders>
              <w:top w:val="nil"/>
              <w:left w:val="single" w:sz="8" w:space="0" w:color="auto"/>
              <w:bottom w:val="nil"/>
              <w:right w:val="single" w:sz="8" w:space="0" w:color="auto"/>
            </w:tcBorders>
            <w:vAlign w:val="center"/>
            <w:hideMark/>
          </w:tcPr>
          <w:p w14:paraId="18B7F643" w14:textId="77777777" w:rsidR="0076070C" w:rsidRPr="00093840" w:rsidRDefault="0076070C">
            <w:pPr>
              <w:rPr>
                <w:rFonts w:ascii="Arial" w:hAnsi="Arial" w:cs="Arial"/>
                <w:b/>
                <w:bCs/>
                <w:color w:val="FFFFFF"/>
              </w:rPr>
            </w:pPr>
          </w:p>
        </w:tc>
        <w:tc>
          <w:tcPr>
            <w:tcW w:w="1496" w:type="pct"/>
            <w:tcBorders>
              <w:top w:val="nil"/>
              <w:left w:val="nil"/>
              <w:bottom w:val="single" w:sz="8" w:space="0" w:color="auto"/>
              <w:right w:val="single" w:sz="8" w:space="0" w:color="auto"/>
            </w:tcBorders>
            <w:shd w:val="clear" w:color="000000" w:fill="D9D9D9"/>
            <w:vAlign w:val="center"/>
            <w:hideMark/>
          </w:tcPr>
          <w:p w14:paraId="646F2EEC" w14:textId="77777777" w:rsidR="0076070C" w:rsidRPr="00093840" w:rsidRDefault="0076070C">
            <w:pPr>
              <w:rPr>
                <w:rFonts w:ascii="Arial" w:hAnsi="Arial" w:cs="Arial"/>
                <w:color w:val="000000"/>
              </w:rPr>
            </w:pPr>
            <w:r w:rsidRPr="00093840">
              <w:rPr>
                <w:rFonts w:ascii="Arial" w:hAnsi="Arial" w:cs="Arial"/>
                <w:color w:val="000000"/>
              </w:rPr>
              <w:t>Alcance reputacional</w:t>
            </w:r>
          </w:p>
        </w:tc>
        <w:tc>
          <w:tcPr>
            <w:tcW w:w="2927" w:type="pct"/>
            <w:tcBorders>
              <w:top w:val="nil"/>
              <w:left w:val="nil"/>
              <w:bottom w:val="single" w:sz="8" w:space="0" w:color="auto"/>
              <w:right w:val="single" w:sz="8" w:space="0" w:color="auto"/>
            </w:tcBorders>
            <w:shd w:val="clear" w:color="auto" w:fill="auto"/>
            <w:noWrap/>
            <w:vAlign w:val="center"/>
            <w:hideMark/>
          </w:tcPr>
          <w:p w14:paraId="1867F19F" w14:textId="77777777" w:rsidR="0076070C" w:rsidRPr="00093840" w:rsidRDefault="0076070C">
            <w:pPr>
              <w:rPr>
                <w:rFonts w:ascii="Arial" w:hAnsi="Arial" w:cs="Arial"/>
                <w:color w:val="000000"/>
              </w:rPr>
            </w:pPr>
            <w:r w:rsidRPr="00093840">
              <w:rPr>
                <w:rFonts w:ascii="Arial" w:hAnsi="Arial" w:cs="Arial"/>
                <w:color w:val="000000"/>
              </w:rPr>
              <w:t xml:space="preserve">Los daños reputacionales afectan a la imagen de la Unión Europea </w:t>
            </w:r>
          </w:p>
        </w:tc>
      </w:tr>
      <w:tr w:rsidR="0076070C" w:rsidRPr="00093840" w14:paraId="5A86F70A" w14:textId="77777777">
        <w:trPr>
          <w:trHeight w:val="324"/>
        </w:trPr>
        <w:tc>
          <w:tcPr>
            <w:tcW w:w="578" w:type="pct"/>
            <w:vMerge w:val="restart"/>
            <w:tcBorders>
              <w:top w:val="single" w:sz="8" w:space="0" w:color="auto"/>
              <w:left w:val="single" w:sz="8" w:space="0" w:color="auto"/>
              <w:bottom w:val="nil"/>
              <w:right w:val="single" w:sz="8" w:space="0" w:color="auto"/>
            </w:tcBorders>
            <w:shd w:val="clear" w:color="000000" w:fill="FF9900"/>
            <w:noWrap/>
            <w:vAlign w:val="center"/>
            <w:hideMark/>
          </w:tcPr>
          <w:p w14:paraId="1C5AF264" w14:textId="77777777" w:rsidR="0076070C" w:rsidRPr="00093840" w:rsidRDefault="0076070C">
            <w:pPr>
              <w:jc w:val="center"/>
              <w:rPr>
                <w:rFonts w:ascii="Arial" w:hAnsi="Arial" w:cs="Arial"/>
                <w:b/>
                <w:bCs/>
                <w:color w:val="000000"/>
              </w:rPr>
            </w:pPr>
            <w:r w:rsidRPr="00093840">
              <w:rPr>
                <w:rFonts w:ascii="Arial" w:hAnsi="Arial" w:cs="Arial"/>
                <w:b/>
                <w:bCs/>
                <w:color w:val="000000"/>
              </w:rPr>
              <w:t>MUY ALTO</w:t>
            </w:r>
          </w:p>
        </w:tc>
        <w:tc>
          <w:tcPr>
            <w:tcW w:w="1496" w:type="pct"/>
            <w:tcBorders>
              <w:top w:val="nil"/>
              <w:left w:val="nil"/>
              <w:bottom w:val="single" w:sz="8" w:space="0" w:color="auto"/>
              <w:right w:val="single" w:sz="8" w:space="0" w:color="auto"/>
            </w:tcBorders>
            <w:shd w:val="clear" w:color="000000" w:fill="D9D9D9"/>
            <w:vAlign w:val="center"/>
            <w:hideMark/>
          </w:tcPr>
          <w:p w14:paraId="6811A26B" w14:textId="77777777" w:rsidR="0076070C" w:rsidRPr="00093840" w:rsidRDefault="0076070C">
            <w:pPr>
              <w:rPr>
                <w:rFonts w:ascii="Arial" w:hAnsi="Arial" w:cs="Arial"/>
                <w:color w:val="000000"/>
              </w:rPr>
            </w:pPr>
            <w:r w:rsidRPr="00093840">
              <w:rPr>
                <w:rFonts w:ascii="Arial" w:hAnsi="Arial" w:cs="Arial"/>
                <w:color w:val="000000"/>
              </w:rPr>
              <w:t>Nivel estimado de afectación.</w:t>
            </w:r>
          </w:p>
        </w:tc>
        <w:tc>
          <w:tcPr>
            <w:tcW w:w="2927" w:type="pct"/>
            <w:tcBorders>
              <w:top w:val="nil"/>
              <w:left w:val="nil"/>
              <w:bottom w:val="single" w:sz="8" w:space="0" w:color="auto"/>
              <w:right w:val="single" w:sz="8" w:space="0" w:color="auto"/>
            </w:tcBorders>
            <w:shd w:val="clear" w:color="auto" w:fill="auto"/>
            <w:noWrap/>
            <w:vAlign w:val="center"/>
            <w:hideMark/>
          </w:tcPr>
          <w:p w14:paraId="0790D6A4" w14:textId="77777777" w:rsidR="0076070C" w:rsidRPr="00093840" w:rsidRDefault="0076070C">
            <w:pPr>
              <w:rPr>
                <w:rFonts w:ascii="Arial" w:hAnsi="Arial" w:cs="Arial"/>
                <w:color w:val="000000"/>
              </w:rPr>
            </w:pPr>
            <w:r w:rsidRPr="00093840">
              <w:rPr>
                <w:rFonts w:ascii="Arial" w:hAnsi="Arial" w:cs="Arial"/>
                <w:color w:val="000000"/>
              </w:rPr>
              <w:t>Afecta entre un 50 y un 75% de sistemas de la organización.</w:t>
            </w:r>
          </w:p>
        </w:tc>
      </w:tr>
      <w:tr w:rsidR="0076070C" w:rsidRPr="00093840" w14:paraId="7CDABF1F" w14:textId="77777777">
        <w:trPr>
          <w:trHeight w:val="615"/>
        </w:trPr>
        <w:tc>
          <w:tcPr>
            <w:tcW w:w="578" w:type="pct"/>
            <w:vMerge/>
            <w:tcBorders>
              <w:top w:val="single" w:sz="8" w:space="0" w:color="auto"/>
              <w:left w:val="single" w:sz="8" w:space="0" w:color="auto"/>
              <w:bottom w:val="nil"/>
              <w:right w:val="single" w:sz="8" w:space="0" w:color="auto"/>
            </w:tcBorders>
            <w:vAlign w:val="center"/>
            <w:hideMark/>
          </w:tcPr>
          <w:p w14:paraId="06C033F2" w14:textId="77777777" w:rsidR="0076070C" w:rsidRPr="00093840" w:rsidRDefault="0076070C">
            <w:pPr>
              <w:rPr>
                <w:rFonts w:ascii="Arial" w:hAnsi="Arial" w:cs="Arial"/>
                <w:b/>
                <w:bCs/>
                <w:color w:val="000000"/>
              </w:rPr>
            </w:pPr>
          </w:p>
        </w:tc>
        <w:tc>
          <w:tcPr>
            <w:tcW w:w="1496" w:type="pct"/>
            <w:tcBorders>
              <w:top w:val="nil"/>
              <w:left w:val="nil"/>
              <w:bottom w:val="single" w:sz="8" w:space="0" w:color="auto"/>
              <w:right w:val="single" w:sz="8" w:space="0" w:color="auto"/>
            </w:tcBorders>
            <w:shd w:val="clear" w:color="000000" w:fill="D9D9D9"/>
            <w:vAlign w:val="center"/>
            <w:hideMark/>
          </w:tcPr>
          <w:p w14:paraId="16958151" w14:textId="77777777" w:rsidR="0076070C" w:rsidRPr="00093840" w:rsidRDefault="0076070C">
            <w:pPr>
              <w:rPr>
                <w:rFonts w:ascii="Arial" w:hAnsi="Arial" w:cs="Arial"/>
                <w:color w:val="000000"/>
              </w:rPr>
            </w:pPr>
            <w:r w:rsidRPr="00093840">
              <w:rPr>
                <w:rFonts w:ascii="Arial" w:hAnsi="Arial" w:cs="Arial"/>
                <w:color w:val="000000"/>
              </w:rPr>
              <w:t>Cantidad estimada de usuarios afectados</w:t>
            </w:r>
          </w:p>
        </w:tc>
        <w:tc>
          <w:tcPr>
            <w:tcW w:w="2927" w:type="pct"/>
            <w:tcBorders>
              <w:top w:val="nil"/>
              <w:left w:val="nil"/>
              <w:bottom w:val="single" w:sz="8" w:space="0" w:color="auto"/>
              <w:right w:val="single" w:sz="8" w:space="0" w:color="auto"/>
            </w:tcBorders>
            <w:shd w:val="clear" w:color="auto" w:fill="auto"/>
            <w:noWrap/>
            <w:vAlign w:val="center"/>
            <w:hideMark/>
          </w:tcPr>
          <w:p w14:paraId="008EAEF6" w14:textId="77777777" w:rsidR="0076070C" w:rsidRPr="00093840" w:rsidRDefault="0076070C">
            <w:pPr>
              <w:rPr>
                <w:rFonts w:ascii="Arial" w:hAnsi="Arial" w:cs="Arial"/>
                <w:color w:val="000000"/>
              </w:rPr>
            </w:pPr>
            <w:r w:rsidRPr="00093840">
              <w:rPr>
                <w:rFonts w:ascii="Arial" w:hAnsi="Arial" w:cs="Arial"/>
                <w:color w:val="000000"/>
              </w:rPr>
              <w:t>Han sido afectados entre un 75 y 90% de los usuarios</w:t>
            </w:r>
          </w:p>
        </w:tc>
      </w:tr>
      <w:tr w:rsidR="0076070C" w:rsidRPr="00093840" w14:paraId="35DFE2F6" w14:textId="77777777">
        <w:trPr>
          <w:trHeight w:val="315"/>
        </w:trPr>
        <w:tc>
          <w:tcPr>
            <w:tcW w:w="578" w:type="pct"/>
            <w:vMerge/>
            <w:tcBorders>
              <w:top w:val="single" w:sz="8" w:space="0" w:color="auto"/>
              <w:left w:val="single" w:sz="8" w:space="0" w:color="auto"/>
              <w:bottom w:val="nil"/>
              <w:right w:val="single" w:sz="8" w:space="0" w:color="auto"/>
            </w:tcBorders>
            <w:vAlign w:val="center"/>
            <w:hideMark/>
          </w:tcPr>
          <w:p w14:paraId="6EE30B76" w14:textId="77777777" w:rsidR="0076070C" w:rsidRPr="00093840" w:rsidRDefault="0076070C">
            <w:pPr>
              <w:rPr>
                <w:rFonts w:ascii="Arial" w:hAnsi="Arial" w:cs="Arial"/>
                <w:b/>
                <w:bCs/>
                <w:color w:val="000000"/>
              </w:rPr>
            </w:pPr>
          </w:p>
        </w:tc>
        <w:tc>
          <w:tcPr>
            <w:tcW w:w="1496" w:type="pct"/>
            <w:tcBorders>
              <w:top w:val="nil"/>
              <w:left w:val="nil"/>
              <w:bottom w:val="single" w:sz="8" w:space="0" w:color="auto"/>
              <w:right w:val="single" w:sz="8" w:space="0" w:color="auto"/>
            </w:tcBorders>
            <w:shd w:val="clear" w:color="000000" w:fill="D9D9D9"/>
            <w:vAlign w:val="center"/>
            <w:hideMark/>
          </w:tcPr>
          <w:p w14:paraId="173B9559" w14:textId="77777777" w:rsidR="0076070C" w:rsidRPr="00093840" w:rsidRDefault="0076070C">
            <w:pPr>
              <w:rPr>
                <w:rFonts w:ascii="Arial" w:hAnsi="Arial" w:cs="Arial"/>
                <w:color w:val="000000"/>
              </w:rPr>
            </w:pPr>
            <w:r w:rsidRPr="00093840">
              <w:rPr>
                <w:rFonts w:ascii="Arial" w:hAnsi="Arial" w:cs="Arial"/>
                <w:color w:val="000000"/>
              </w:rPr>
              <w:t>Servicios afectados</w:t>
            </w:r>
          </w:p>
        </w:tc>
        <w:tc>
          <w:tcPr>
            <w:tcW w:w="2927" w:type="pct"/>
            <w:tcBorders>
              <w:top w:val="nil"/>
              <w:left w:val="nil"/>
              <w:bottom w:val="single" w:sz="8" w:space="0" w:color="auto"/>
              <w:right w:val="single" w:sz="8" w:space="0" w:color="auto"/>
            </w:tcBorders>
            <w:shd w:val="clear" w:color="auto" w:fill="auto"/>
            <w:noWrap/>
            <w:vAlign w:val="center"/>
            <w:hideMark/>
          </w:tcPr>
          <w:p w14:paraId="63DD24F6" w14:textId="77777777" w:rsidR="0076070C" w:rsidRPr="00093840" w:rsidRDefault="0076070C">
            <w:pPr>
              <w:rPr>
                <w:rFonts w:ascii="Arial" w:hAnsi="Arial" w:cs="Arial"/>
                <w:color w:val="000000"/>
              </w:rPr>
            </w:pPr>
            <w:r w:rsidRPr="00093840">
              <w:rPr>
                <w:rFonts w:ascii="Arial" w:hAnsi="Arial" w:cs="Arial"/>
                <w:color w:val="000000"/>
              </w:rPr>
              <w:t>Afecta un Servicio esencial</w:t>
            </w:r>
          </w:p>
        </w:tc>
      </w:tr>
      <w:tr w:rsidR="0076070C" w:rsidRPr="00093840" w14:paraId="551637F0" w14:textId="77777777">
        <w:trPr>
          <w:trHeight w:val="144"/>
        </w:trPr>
        <w:tc>
          <w:tcPr>
            <w:tcW w:w="578" w:type="pct"/>
            <w:vMerge/>
            <w:tcBorders>
              <w:top w:val="single" w:sz="8" w:space="0" w:color="auto"/>
              <w:left w:val="single" w:sz="8" w:space="0" w:color="auto"/>
              <w:bottom w:val="nil"/>
              <w:right w:val="single" w:sz="8" w:space="0" w:color="auto"/>
            </w:tcBorders>
            <w:vAlign w:val="center"/>
            <w:hideMark/>
          </w:tcPr>
          <w:p w14:paraId="6912B8ED" w14:textId="77777777" w:rsidR="0076070C" w:rsidRPr="00093840" w:rsidRDefault="0076070C">
            <w:pPr>
              <w:rPr>
                <w:rFonts w:ascii="Arial" w:hAnsi="Arial" w:cs="Arial"/>
                <w:b/>
                <w:bCs/>
                <w:color w:val="000000"/>
              </w:rPr>
            </w:pPr>
          </w:p>
        </w:tc>
        <w:tc>
          <w:tcPr>
            <w:tcW w:w="1496" w:type="pct"/>
            <w:tcBorders>
              <w:top w:val="nil"/>
              <w:left w:val="nil"/>
              <w:bottom w:val="single" w:sz="8" w:space="0" w:color="auto"/>
              <w:right w:val="single" w:sz="8" w:space="0" w:color="auto"/>
            </w:tcBorders>
            <w:shd w:val="clear" w:color="000000" w:fill="D9D9D9"/>
            <w:vAlign w:val="center"/>
            <w:hideMark/>
          </w:tcPr>
          <w:p w14:paraId="0E4D59D5" w14:textId="77777777" w:rsidR="0076070C" w:rsidRPr="00093840" w:rsidRDefault="0076070C">
            <w:pPr>
              <w:rPr>
                <w:rFonts w:ascii="Arial" w:hAnsi="Arial" w:cs="Arial"/>
                <w:color w:val="000000"/>
              </w:rPr>
            </w:pPr>
            <w:r w:rsidRPr="00093840">
              <w:rPr>
                <w:rFonts w:ascii="Arial" w:hAnsi="Arial" w:cs="Arial"/>
                <w:color w:val="000000"/>
              </w:rPr>
              <w:t xml:space="preserve">Tiempo estimado de resolución de la incidencia. </w:t>
            </w:r>
          </w:p>
        </w:tc>
        <w:tc>
          <w:tcPr>
            <w:tcW w:w="2927" w:type="pct"/>
            <w:tcBorders>
              <w:top w:val="nil"/>
              <w:left w:val="nil"/>
              <w:bottom w:val="single" w:sz="8" w:space="0" w:color="auto"/>
              <w:right w:val="single" w:sz="8" w:space="0" w:color="auto"/>
            </w:tcBorders>
            <w:shd w:val="clear" w:color="auto" w:fill="auto"/>
            <w:noWrap/>
            <w:vAlign w:val="center"/>
            <w:hideMark/>
          </w:tcPr>
          <w:p w14:paraId="487BEBE9" w14:textId="77777777" w:rsidR="0076070C" w:rsidRPr="00093840" w:rsidRDefault="0076070C">
            <w:pPr>
              <w:rPr>
                <w:rFonts w:ascii="Arial" w:hAnsi="Arial" w:cs="Arial"/>
                <w:color w:val="000000"/>
              </w:rPr>
            </w:pPr>
            <w:r w:rsidRPr="00093840">
              <w:rPr>
                <w:rFonts w:ascii="Arial" w:hAnsi="Arial" w:cs="Arial"/>
                <w:color w:val="000000"/>
              </w:rPr>
              <w:t>Más de 30 días.</w:t>
            </w:r>
          </w:p>
        </w:tc>
      </w:tr>
      <w:tr w:rsidR="0076070C" w:rsidRPr="00093840" w14:paraId="5EB3D6BE" w14:textId="77777777">
        <w:trPr>
          <w:trHeight w:val="54"/>
        </w:trPr>
        <w:tc>
          <w:tcPr>
            <w:tcW w:w="578" w:type="pct"/>
            <w:vMerge/>
            <w:tcBorders>
              <w:top w:val="single" w:sz="8" w:space="0" w:color="auto"/>
              <w:left w:val="single" w:sz="8" w:space="0" w:color="auto"/>
              <w:bottom w:val="nil"/>
              <w:right w:val="single" w:sz="8" w:space="0" w:color="auto"/>
            </w:tcBorders>
            <w:vAlign w:val="center"/>
            <w:hideMark/>
          </w:tcPr>
          <w:p w14:paraId="506CDA69" w14:textId="77777777" w:rsidR="0076070C" w:rsidRPr="00093840" w:rsidRDefault="0076070C">
            <w:pPr>
              <w:rPr>
                <w:rFonts w:ascii="Arial" w:hAnsi="Arial" w:cs="Arial"/>
                <w:b/>
                <w:bCs/>
                <w:color w:val="000000"/>
              </w:rPr>
            </w:pPr>
          </w:p>
        </w:tc>
        <w:tc>
          <w:tcPr>
            <w:tcW w:w="1496" w:type="pct"/>
            <w:tcBorders>
              <w:top w:val="nil"/>
              <w:left w:val="nil"/>
              <w:bottom w:val="single" w:sz="8" w:space="0" w:color="auto"/>
              <w:right w:val="single" w:sz="8" w:space="0" w:color="auto"/>
            </w:tcBorders>
            <w:shd w:val="clear" w:color="000000" w:fill="D9D9D9"/>
            <w:vAlign w:val="center"/>
            <w:hideMark/>
          </w:tcPr>
          <w:p w14:paraId="7B03E162" w14:textId="77777777" w:rsidR="0076070C" w:rsidRPr="00093840" w:rsidRDefault="0076070C">
            <w:pPr>
              <w:rPr>
                <w:rFonts w:ascii="Arial" w:hAnsi="Arial" w:cs="Arial"/>
                <w:color w:val="000000"/>
              </w:rPr>
            </w:pPr>
            <w:r w:rsidRPr="00093840">
              <w:rPr>
                <w:rFonts w:ascii="Arial" w:hAnsi="Arial" w:cs="Arial"/>
                <w:color w:val="000000"/>
              </w:rPr>
              <w:t>Alcance reputacional</w:t>
            </w:r>
          </w:p>
        </w:tc>
        <w:tc>
          <w:tcPr>
            <w:tcW w:w="2927" w:type="pct"/>
            <w:tcBorders>
              <w:top w:val="nil"/>
              <w:left w:val="nil"/>
              <w:bottom w:val="single" w:sz="8" w:space="0" w:color="auto"/>
              <w:right w:val="single" w:sz="8" w:space="0" w:color="auto"/>
            </w:tcBorders>
            <w:shd w:val="clear" w:color="auto" w:fill="auto"/>
            <w:noWrap/>
            <w:vAlign w:val="center"/>
            <w:hideMark/>
          </w:tcPr>
          <w:p w14:paraId="5EEA5460" w14:textId="77777777" w:rsidR="0076070C" w:rsidRPr="00093840" w:rsidRDefault="0076070C">
            <w:pPr>
              <w:rPr>
                <w:rFonts w:ascii="Arial" w:hAnsi="Arial" w:cs="Arial"/>
                <w:color w:val="000000"/>
              </w:rPr>
            </w:pPr>
            <w:r w:rsidRPr="00093840">
              <w:rPr>
                <w:rFonts w:ascii="Arial" w:hAnsi="Arial" w:cs="Arial"/>
                <w:color w:val="000000"/>
              </w:rPr>
              <w:t xml:space="preserve">Los daños reputacionales afectan a la imagen del país. </w:t>
            </w:r>
          </w:p>
        </w:tc>
      </w:tr>
      <w:tr w:rsidR="0076070C" w:rsidRPr="00093840" w14:paraId="7AB59B95" w14:textId="77777777">
        <w:trPr>
          <w:trHeight w:val="98"/>
        </w:trPr>
        <w:tc>
          <w:tcPr>
            <w:tcW w:w="578" w:type="pct"/>
            <w:vMerge w:val="restart"/>
            <w:tcBorders>
              <w:top w:val="single" w:sz="8" w:space="0" w:color="auto"/>
              <w:left w:val="single" w:sz="8" w:space="0" w:color="auto"/>
              <w:bottom w:val="single" w:sz="8" w:space="0" w:color="000000"/>
              <w:right w:val="single" w:sz="8" w:space="0" w:color="auto"/>
            </w:tcBorders>
            <w:shd w:val="clear" w:color="000000" w:fill="FFC000"/>
            <w:noWrap/>
            <w:vAlign w:val="center"/>
            <w:hideMark/>
          </w:tcPr>
          <w:p w14:paraId="34421822" w14:textId="77777777" w:rsidR="0076070C" w:rsidRPr="00093840" w:rsidRDefault="0076070C">
            <w:pPr>
              <w:jc w:val="center"/>
              <w:rPr>
                <w:rFonts w:ascii="Arial" w:hAnsi="Arial" w:cs="Arial"/>
                <w:b/>
                <w:bCs/>
                <w:color w:val="000000"/>
              </w:rPr>
            </w:pPr>
            <w:r w:rsidRPr="00093840">
              <w:rPr>
                <w:rFonts w:ascii="Arial" w:hAnsi="Arial" w:cs="Arial"/>
                <w:b/>
                <w:bCs/>
                <w:color w:val="000000"/>
              </w:rPr>
              <w:t>ALTO</w:t>
            </w:r>
          </w:p>
        </w:tc>
        <w:tc>
          <w:tcPr>
            <w:tcW w:w="1496" w:type="pct"/>
            <w:tcBorders>
              <w:top w:val="nil"/>
              <w:left w:val="nil"/>
              <w:bottom w:val="single" w:sz="8" w:space="0" w:color="auto"/>
              <w:right w:val="single" w:sz="8" w:space="0" w:color="auto"/>
            </w:tcBorders>
            <w:shd w:val="clear" w:color="000000" w:fill="D9D9D9"/>
            <w:vAlign w:val="center"/>
            <w:hideMark/>
          </w:tcPr>
          <w:p w14:paraId="66A49369" w14:textId="77777777" w:rsidR="0076070C" w:rsidRPr="00093840" w:rsidRDefault="0076070C">
            <w:pPr>
              <w:rPr>
                <w:rFonts w:ascii="Arial" w:hAnsi="Arial" w:cs="Arial"/>
                <w:color w:val="000000"/>
              </w:rPr>
            </w:pPr>
            <w:r w:rsidRPr="00093840">
              <w:rPr>
                <w:rFonts w:ascii="Arial" w:hAnsi="Arial" w:cs="Arial"/>
                <w:color w:val="000000"/>
              </w:rPr>
              <w:t>Nivel estimado de afectación.</w:t>
            </w:r>
          </w:p>
        </w:tc>
        <w:tc>
          <w:tcPr>
            <w:tcW w:w="2927" w:type="pct"/>
            <w:tcBorders>
              <w:top w:val="nil"/>
              <w:left w:val="nil"/>
              <w:bottom w:val="single" w:sz="8" w:space="0" w:color="auto"/>
              <w:right w:val="single" w:sz="8" w:space="0" w:color="auto"/>
            </w:tcBorders>
            <w:shd w:val="clear" w:color="auto" w:fill="auto"/>
            <w:noWrap/>
            <w:vAlign w:val="center"/>
            <w:hideMark/>
          </w:tcPr>
          <w:p w14:paraId="52B812C9" w14:textId="77777777" w:rsidR="0076070C" w:rsidRPr="00093840" w:rsidRDefault="0076070C">
            <w:pPr>
              <w:rPr>
                <w:rFonts w:ascii="Arial" w:hAnsi="Arial" w:cs="Arial"/>
                <w:color w:val="000000"/>
              </w:rPr>
            </w:pPr>
            <w:r w:rsidRPr="00093840">
              <w:rPr>
                <w:rFonts w:ascii="Arial" w:hAnsi="Arial" w:cs="Arial"/>
                <w:color w:val="000000"/>
              </w:rPr>
              <w:t>Afecta entre un 20 y un 50 % de los sistemas de la organización</w:t>
            </w:r>
          </w:p>
        </w:tc>
      </w:tr>
      <w:tr w:rsidR="0076070C" w:rsidRPr="00093840" w14:paraId="4B004813" w14:textId="77777777">
        <w:trPr>
          <w:trHeight w:val="244"/>
        </w:trPr>
        <w:tc>
          <w:tcPr>
            <w:tcW w:w="578" w:type="pct"/>
            <w:vMerge/>
            <w:tcBorders>
              <w:top w:val="single" w:sz="8" w:space="0" w:color="auto"/>
              <w:left w:val="single" w:sz="8" w:space="0" w:color="auto"/>
              <w:bottom w:val="single" w:sz="8" w:space="0" w:color="000000"/>
              <w:right w:val="single" w:sz="8" w:space="0" w:color="auto"/>
            </w:tcBorders>
            <w:vAlign w:val="center"/>
            <w:hideMark/>
          </w:tcPr>
          <w:p w14:paraId="241E98EB" w14:textId="77777777" w:rsidR="0076070C" w:rsidRPr="00093840" w:rsidRDefault="0076070C">
            <w:pPr>
              <w:rPr>
                <w:rFonts w:ascii="Arial" w:hAnsi="Arial" w:cs="Arial"/>
                <w:b/>
                <w:bCs/>
                <w:color w:val="000000"/>
              </w:rPr>
            </w:pPr>
          </w:p>
        </w:tc>
        <w:tc>
          <w:tcPr>
            <w:tcW w:w="1496" w:type="pct"/>
            <w:tcBorders>
              <w:top w:val="nil"/>
              <w:left w:val="nil"/>
              <w:bottom w:val="single" w:sz="8" w:space="0" w:color="auto"/>
              <w:right w:val="single" w:sz="8" w:space="0" w:color="auto"/>
            </w:tcBorders>
            <w:shd w:val="clear" w:color="000000" w:fill="D9D9D9"/>
            <w:vAlign w:val="center"/>
            <w:hideMark/>
          </w:tcPr>
          <w:p w14:paraId="44DD3787" w14:textId="77777777" w:rsidR="0076070C" w:rsidRPr="00093840" w:rsidRDefault="0076070C">
            <w:pPr>
              <w:rPr>
                <w:rFonts w:ascii="Arial" w:hAnsi="Arial" w:cs="Arial"/>
                <w:color w:val="000000"/>
              </w:rPr>
            </w:pPr>
            <w:r w:rsidRPr="00093840">
              <w:rPr>
                <w:rFonts w:ascii="Arial" w:hAnsi="Arial" w:cs="Arial"/>
                <w:color w:val="000000"/>
              </w:rPr>
              <w:t>Cantidad estimada de usuarios afectados</w:t>
            </w:r>
          </w:p>
        </w:tc>
        <w:tc>
          <w:tcPr>
            <w:tcW w:w="2927" w:type="pct"/>
            <w:tcBorders>
              <w:top w:val="nil"/>
              <w:left w:val="nil"/>
              <w:bottom w:val="single" w:sz="8" w:space="0" w:color="auto"/>
              <w:right w:val="single" w:sz="8" w:space="0" w:color="auto"/>
            </w:tcBorders>
            <w:shd w:val="clear" w:color="auto" w:fill="auto"/>
            <w:noWrap/>
            <w:vAlign w:val="center"/>
            <w:hideMark/>
          </w:tcPr>
          <w:p w14:paraId="75A80CCF" w14:textId="77777777" w:rsidR="0076070C" w:rsidRPr="00093840" w:rsidRDefault="0076070C">
            <w:pPr>
              <w:rPr>
                <w:rFonts w:ascii="Arial" w:hAnsi="Arial" w:cs="Arial"/>
                <w:color w:val="000000"/>
              </w:rPr>
            </w:pPr>
            <w:r w:rsidRPr="00093840">
              <w:rPr>
                <w:rFonts w:ascii="Arial" w:hAnsi="Arial" w:cs="Arial"/>
                <w:color w:val="000000"/>
              </w:rPr>
              <w:t>Han sido afectados entre un 10 y 75% de los usuarios</w:t>
            </w:r>
          </w:p>
        </w:tc>
      </w:tr>
      <w:tr w:rsidR="0076070C" w:rsidRPr="00093840" w14:paraId="4E243A45" w14:textId="77777777" w:rsidTr="0015019F">
        <w:trPr>
          <w:trHeight w:val="54"/>
        </w:trPr>
        <w:tc>
          <w:tcPr>
            <w:tcW w:w="578" w:type="pct"/>
            <w:vMerge/>
            <w:tcBorders>
              <w:top w:val="single" w:sz="8" w:space="0" w:color="auto"/>
              <w:left w:val="single" w:sz="8" w:space="0" w:color="auto"/>
              <w:bottom w:val="single" w:sz="8" w:space="0" w:color="000000"/>
              <w:right w:val="single" w:sz="8" w:space="0" w:color="auto"/>
            </w:tcBorders>
            <w:vAlign w:val="center"/>
            <w:hideMark/>
          </w:tcPr>
          <w:p w14:paraId="64D9E9E0" w14:textId="77777777" w:rsidR="0076070C" w:rsidRPr="00093840" w:rsidRDefault="0076070C">
            <w:pPr>
              <w:rPr>
                <w:rFonts w:ascii="Arial" w:hAnsi="Arial" w:cs="Arial"/>
                <w:b/>
                <w:bCs/>
                <w:color w:val="000000"/>
              </w:rPr>
            </w:pPr>
          </w:p>
        </w:tc>
        <w:tc>
          <w:tcPr>
            <w:tcW w:w="1496" w:type="pct"/>
            <w:tcBorders>
              <w:top w:val="nil"/>
              <w:left w:val="nil"/>
              <w:bottom w:val="single" w:sz="4" w:space="0" w:color="auto"/>
              <w:right w:val="single" w:sz="8" w:space="0" w:color="auto"/>
            </w:tcBorders>
            <w:shd w:val="clear" w:color="000000" w:fill="D9D9D9"/>
            <w:vAlign w:val="center"/>
            <w:hideMark/>
          </w:tcPr>
          <w:p w14:paraId="16EE2293" w14:textId="77777777" w:rsidR="0076070C" w:rsidRPr="00093840" w:rsidRDefault="0076070C">
            <w:pPr>
              <w:rPr>
                <w:rFonts w:ascii="Arial" w:hAnsi="Arial" w:cs="Arial"/>
                <w:color w:val="000000"/>
              </w:rPr>
            </w:pPr>
            <w:r w:rsidRPr="00093840">
              <w:rPr>
                <w:rFonts w:ascii="Arial" w:hAnsi="Arial" w:cs="Arial"/>
                <w:color w:val="000000"/>
              </w:rPr>
              <w:t>Servicios afectados</w:t>
            </w:r>
          </w:p>
        </w:tc>
        <w:tc>
          <w:tcPr>
            <w:tcW w:w="2927" w:type="pct"/>
            <w:tcBorders>
              <w:top w:val="nil"/>
              <w:left w:val="nil"/>
              <w:bottom w:val="single" w:sz="4" w:space="0" w:color="auto"/>
              <w:right w:val="single" w:sz="8" w:space="0" w:color="auto"/>
            </w:tcBorders>
            <w:shd w:val="clear" w:color="auto" w:fill="auto"/>
            <w:noWrap/>
            <w:vAlign w:val="center"/>
            <w:hideMark/>
          </w:tcPr>
          <w:p w14:paraId="48B11FF8" w14:textId="77777777" w:rsidR="0076070C" w:rsidRPr="00093840" w:rsidRDefault="0076070C">
            <w:pPr>
              <w:rPr>
                <w:rFonts w:ascii="Arial" w:hAnsi="Arial" w:cs="Arial"/>
                <w:color w:val="000000"/>
              </w:rPr>
            </w:pPr>
            <w:r w:rsidRPr="00093840">
              <w:rPr>
                <w:rFonts w:ascii="Arial" w:hAnsi="Arial" w:cs="Arial"/>
                <w:color w:val="000000"/>
              </w:rPr>
              <w:t>Afecta parte de un servicio esencial</w:t>
            </w:r>
          </w:p>
        </w:tc>
      </w:tr>
      <w:tr w:rsidR="0076070C" w:rsidRPr="00093840" w14:paraId="61AE3375" w14:textId="77777777" w:rsidTr="0015019F">
        <w:trPr>
          <w:trHeight w:val="326"/>
        </w:trPr>
        <w:tc>
          <w:tcPr>
            <w:tcW w:w="578" w:type="pct"/>
            <w:vMerge/>
            <w:tcBorders>
              <w:top w:val="single" w:sz="8" w:space="0" w:color="auto"/>
              <w:left w:val="single" w:sz="8" w:space="0" w:color="auto"/>
              <w:bottom w:val="single" w:sz="8" w:space="0" w:color="000000"/>
              <w:right w:val="single" w:sz="4" w:space="0" w:color="auto"/>
            </w:tcBorders>
            <w:vAlign w:val="center"/>
            <w:hideMark/>
          </w:tcPr>
          <w:p w14:paraId="5EDC465A" w14:textId="77777777" w:rsidR="0076070C" w:rsidRPr="00093840" w:rsidRDefault="0076070C">
            <w:pPr>
              <w:rPr>
                <w:rFonts w:ascii="Arial" w:hAnsi="Arial" w:cs="Arial"/>
                <w:b/>
                <w:bCs/>
                <w:color w:val="000000"/>
              </w:rPr>
            </w:pPr>
          </w:p>
        </w:tc>
        <w:tc>
          <w:tcPr>
            <w:tcW w:w="1496" w:type="pct"/>
            <w:tcBorders>
              <w:top w:val="single" w:sz="4" w:space="0" w:color="auto"/>
              <w:left w:val="single" w:sz="4" w:space="0" w:color="auto"/>
              <w:bottom w:val="single" w:sz="4" w:space="0" w:color="auto"/>
              <w:right w:val="single" w:sz="8" w:space="0" w:color="auto"/>
            </w:tcBorders>
            <w:shd w:val="clear" w:color="000000" w:fill="D9D9D9"/>
            <w:vAlign w:val="center"/>
            <w:hideMark/>
          </w:tcPr>
          <w:p w14:paraId="4383CA01" w14:textId="77777777" w:rsidR="0076070C" w:rsidRPr="00093840" w:rsidRDefault="0076070C">
            <w:pPr>
              <w:rPr>
                <w:rFonts w:ascii="Arial" w:hAnsi="Arial" w:cs="Arial"/>
                <w:color w:val="000000"/>
              </w:rPr>
            </w:pPr>
            <w:r w:rsidRPr="00093840">
              <w:rPr>
                <w:rFonts w:ascii="Arial" w:hAnsi="Arial" w:cs="Arial"/>
                <w:color w:val="000000"/>
              </w:rPr>
              <w:t xml:space="preserve">Tiempo estimado de resolución de la incidencia. </w:t>
            </w:r>
          </w:p>
        </w:tc>
        <w:tc>
          <w:tcPr>
            <w:tcW w:w="2927" w:type="pct"/>
            <w:tcBorders>
              <w:top w:val="single" w:sz="4" w:space="0" w:color="auto"/>
              <w:left w:val="nil"/>
              <w:bottom w:val="single" w:sz="4" w:space="0" w:color="auto"/>
              <w:right w:val="single" w:sz="4" w:space="0" w:color="auto"/>
            </w:tcBorders>
            <w:shd w:val="clear" w:color="auto" w:fill="auto"/>
            <w:noWrap/>
            <w:vAlign w:val="center"/>
            <w:hideMark/>
          </w:tcPr>
          <w:p w14:paraId="31E96400" w14:textId="77777777" w:rsidR="0076070C" w:rsidRPr="00093840" w:rsidRDefault="0076070C">
            <w:pPr>
              <w:rPr>
                <w:rFonts w:ascii="Arial" w:hAnsi="Arial" w:cs="Arial"/>
                <w:color w:val="000000"/>
              </w:rPr>
            </w:pPr>
            <w:r w:rsidRPr="00093840">
              <w:rPr>
                <w:rFonts w:ascii="Arial" w:hAnsi="Arial" w:cs="Arial"/>
                <w:color w:val="000000"/>
              </w:rPr>
              <w:t>Entre cinco y 30 días</w:t>
            </w:r>
          </w:p>
        </w:tc>
      </w:tr>
      <w:tr w:rsidR="0076070C" w:rsidRPr="00093840" w14:paraId="337854E7" w14:textId="77777777" w:rsidTr="0015019F">
        <w:trPr>
          <w:trHeight w:val="106"/>
        </w:trPr>
        <w:tc>
          <w:tcPr>
            <w:tcW w:w="578" w:type="pct"/>
            <w:vMerge/>
            <w:tcBorders>
              <w:top w:val="single" w:sz="8" w:space="0" w:color="auto"/>
              <w:left w:val="single" w:sz="8" w:space="0" w:color="auto"/>
              <w:bottom w:val="single" w:sz="8" w:space="0" w:color="000000"/>
              <w:right w:val="single" w:sz="8" w:space="0" w:color="auto"/>
            </w:tcBorders>
            <w:vAlign w:val="center"/>
            <w:hideMark/>
          </w:tcPr>
          <w:p w14:paraId="72F8F913" w14:textId="77777777" w:rsidR="0076070C" w:rsidRPr="00093840" w:rsidRDefault="0076070C">
            <w:pPr>
              <w:rPr>
                <w:rFonts w:ascii="Arial" w:hAnsi="Arial" w:cs="Arial"/>
                <w:b/>
                <w:bCs/>
                <w:color w:val="000000"/>
              </w:rPr>
            </w:pPr>
          </w:p>
        </w:tc>
        <w:tc>
          <w:tcPr>
            <w:tcW w:w="1496" w:type="pct"/>
            <w:tcBorders>
              <w:top w:val="single" w:sz="4" w:space="0" w:color="auto"/>
              <w:left w:val="nil"/>
              <w:bottom w:val="single" w:sz="8" w:space="0" w:color="auto"/>
              <w:right w:val="single" w:sz="8" w:space="0" w:color="auto"/>
            </w:tcBorders>
            <w:shd w:val="clear" w:color="000000" w:fill="D9D9D9"/>
            <w:vAlign w:val="center"/>
            <w:hideMark/>
          </w:tcPr>
          <w:p w14:paraId="54784B7B" w14:textId="77777777" w:rsidR="0076070C" w:rsidRPr="00093840" w:rsidRDefault="0076070C">
            <w:pPr>
              <w:rPr>
                <w:rFonts w:ascii="Arial" w:hAnsi="Arial" w:cs="Arial"/>
                <w:color w:val="000000"/>
              </w:rPr>
            </w:pPr>
            <w:r w:rsidRPr="00093840">
              <w:rPr>
                <w:rFonts w:ascii="Arial" w:hAnsi="Arial" w:cs="Arial"/>
                <w:color w:val="000000"/>
              </w:rPr>
              <w:t>Alcance reputacional</w:t>
            </w:r>
          </w:p>
        </w:tc>
        <w:tc>
          <w:tcPr>
            <w:tcW w:w="2927" w:type="pct"/>
            <w:tcBorders>
              <w:top w:val="single" w:sz="4" w:space="0" w:color="auto"/>
              <w:left w:val="nil"/>
              <w:bottom w:val="single" w:sz="8" w:space="0" w:color="auto"/>
              <w:right w:val="single" w:sz="8" w:space="0" w:color="auto"/>
            </w:tcBorders>
            <w:shd w:val="clear" w:color="auto" w:fill="auto"/>
            <w:noWrap/>
            <w:vAlign w:val="center"/>
            <w:hideMark/>
          </w:tcPr>
          <w:p w14:paraId="25F49802" w14:textId="77777777" w:rsidR="0076070C" w:rsidRPr="00093840" w:rsidRDefault="0076070C">
            <w:pPr>
              <w:rPr>
                <w:rFonts w:ascii="Arial" w:hAnsi="Arial" w:cs="Arial"/>
                <w:color w:val="000000"/>
              </w:rPr>
            </w:pPr>
            <w:r w:rsidRPr="00093840">
              <w:rPr>
                <w:rFonts w:ascii="Arial" w:hAnsi="Arial" w:cs="Arial"/>
                <w:color w:val="000000"/>
              </w:rPr>
              <w:t xml:space="preserve">El incidente trasciende hasta afectar la reputación de terceros a nivel nacional. </w:t>
            </w:r>
          </w:p>
        </w:tc>
      </w:tr>
      <w:tr w:rsidR="0076070C" w:rsidRPr="00093840" w14:paraId="6F39538C" w14:textId="77777777">
        <w:trPr>
          <w:trHeight w:val="54"/>
        </w:trPr>
        <w:tc>
          <w:tcPr>
            <w:tcW w:w="578" w:type="pct"/>
            <w:vMerge w:val="restart"/>
            <w:tcBorders>
              <w:top w:val="nil"/>
              <w:left w:val="single" w:sz="8" w:space="0" w:color="auto"/>
              <w:bottom w:val="single" w:sz="8" w:space="0" w:color="000000"/>
              <w:right w:val="single" w:sz="8" w:space="0" w:color="auto"/>
            </w:tcBorders>
            <w:shd w:val="clear" w:color="000000" w:fill="92D050"/>
            <w:noWrap/>
            <w:vAlign w:val="center"/>
            <w:hideMark/>
          </w:tcPr>
          <w:p w14:paraId="2A5DE308" w14:textId="77777777" w:rsidR="0076070C" w:rsidRPr="00093840" w:rsidRDefault="0076070C">
            <w:pPr>
              <w:jc w:val="center"/>
              <w:rPr>
                <w:rFonts w:ascii="Arial" w:hAnsi="Arial" w:cs="Arial"/>
                <w:b/>
                <w:bCs/>
                <w:color w:val="000000"/>
              </w:rPr>
            </w:pPr>
            <w:r w:rsidRPr="00093840">
              <w:rPr>
                <w:rFonts w:ascii="Arial" w:hAnsi="Arial" w:cs="Arial"/>
                <w:b/>
                <w:bCs/>
                <w:color w:val="000000"/>
              </w:rPr>
              <w:lastRenderedPageBreak/>
              <w:t>MEDIO</w:t>
            </w:r>
          </w:p>
        </w:tc>
        <w:tc>
          <w:tcPr>
            <w:tcW w:w="1496" w:type="pct"/>
            <w:tcBorders>
              <w:top w:val="nil"/>
              <w:left w:val="nil"/>
              <w:bottom w:val="single" w:sz="8" w:space="0" w:color="auto"/>
              <w:right w:val="single" w:sz="8" w:space="0" w:color="auto"/>
            </w:tcBorders>
            <w:shd w:val="clear" w:color="000000" w:fill="D9D9D9"/>
            <w:vAlign w:val="center"/>
            <w:hideMark/>
          </w:tcPr>
          <w:p w14:paraId="6EDB7DD3" w14:textId="77777777" w:rsidR="0076070C" w:rsidRPr="00093840" w:rsidRDefault="0076070C">
            <w:pPr>
              <w:rPr>
                <w:rFonts w:ascii="Arial" w:hAnsi="Arial" w:cs="Arial"/>
                <w:color w:val="000000"/>
              </w:rPr>
            </w:pPr>
            <w:r w:rsidRPr="00093840">
              <w:rPr>
                <w:rFonts w:ascii="Arial" w:hAnsi="Arial" w:cs="Arial"/>
                <w:color w:val="000000"/>
              </w:rPr>
              <w:t>Nivel estimado de afectación.</w:t>
            </w:r>
          </w:p>
        </w:tc>
        <w:tc>
          <w:tcPr>
            <w:tcW w:w="2927" w:type="pct"/>
            <w:tcBorders>
              <w:top w:val="nil"/>
              <w:left w:val="nil"/>
              <w:bottom w:val="single" w:sz="8" w:space="0" w:color="auto"/>
              <w:right w:val="single" w:sz="8" w:space="0" w:color="auto"/>
            </w:tcBorders>
            <w:shd w:val="clear" w:color="auto" w:fill="auto"/>
            <w:noWrap/>
            <w:vAlign w:val="center"/>
            <w:hideMark/>
          </w:tcPr>
          <w:p w14:paraId="7576F246" w14:textId="77777777" w:rsidR="0076070C" w:rsidRPr="00093840" w:rsidRDefault="0076070C">
            <w:pPr>
              <w:rPr>
                <w:rFonts w:ascii="Arial" w:hAnsi="Arial" w:cs="Arial"/>
                <w:color w:val="000000"/>
              </w:rPr>
            </w:pPr>
            <w:r w:rsidRPr="00093840">
              <w:rPr>
                <w:rFonts w:ascii="Arial" w:hAnsi="Arial" w:cs="Arial"/>
                <w:color w:val="000000"/>
              </w:rPr>
              <w:t>Afecta aproximadamente menos del 20% de los sistemas de la organización.</w:t>
            </w:r>
          </w:p>
        </w:tc>
      </w:tr>
      <w:tr w:rsidR="0076070C" w:rsidRPr="00093840" w14:paraId="7D555B28" w14:textId="77777777">
        <w:trPr>
          <w:trHeight w:val="78"/>
        </w:trPr>
        <w:tc>
          <w:tcPr>
            <w:tcW w:w="578" w:type="pct"/>
            <w:vMerge/>
            <w:tcBorders>
              <w:top w:val="nil"/>
              <w:left w:val="single" w:sz="8" w:space="0" w:color="auto"/>
              <w:bottom w:val="single" w:sz="8" w:space="0" w:color="000000"/>
              <w:right w:val="single" w:sz="8" w:space="0" w:color="auto"/>
            </w:tcBorders>
            <w:vAlign w:val="center"/>
            <w:hideMark/>
          </w:tcPr>
          <w:p w14:paraId="05472643" w14:textId="77777777" w:rsidR="0076070C" w:rsidRPr="00093840" w:rsidRDefault="0076070C">
            <w:pPr>
              <w:rPr>
                <w:rFonts w:ascii="Arial" w:hAnsi="Arial" w:cs="Arial"/>
                <w:b/>
                <w:bCs/>
                <w:color w:val="000000"/>
              </w:rPr>
            </w:pPr>
          </w:p>
        </w:tc>
        <w:tc>
          <w:tcPr>
            <w:tcW w:w="1496" w:type="pct"/>
            <w:tcBorders>
              <w:top w:val="nil"/>
              <w:left w:val="nil"/>
              <w:bottom w:val="single" w:sz="8" w:space="0" w:color="auto"/>
              <w:right w:val="single" w:sz="8" w:space="0" w:color="auto"/>
            </w:tcBorders>
            <w:shd w:val="clear" w:color="000000" w:fill="D9D9D9"/>
            <w:vAlign w:val="center"/>
            <w:hideMark/>
          </w:tcPr>
          <w:p w14:paraId="15938A52" w14:textId="77777777" w:rsidR="0076070C" w:rsidRPr="00093840" w:rsidRDefault="0076070C">
            <w:pPr>
              <w:rPr>
                <w:rFonts w:ascii="Arial" w:hAnsi="Arial" w:cs="Arial"/>
                <w:color w:val="000000"/>
              </w:rPr>
            </w:pPr>
            <w:r w:rsidRPr="00093840">
              <w:rPr>
                <w:rFonts w:ascii="Arial" w:hAnsi="Arial" w:cs="Arial"/>
                <w:color w:val="000000"/>
              </w:rPr>
              <w:t>Cantidad estimada de usuarios afectados</w:t>
            </w:r>
          </w:p>
        </w:tc>
        <w:tc>
          <w:tcPr>
            <w:tcW w:w="2927" w:type="pct"/>
            <w:tcBorders>
              <w:top w:val="nil"/>
              <w:left w:val="nil"/>
              <w:bottom w:val="single" w:sz="8" w:space="0" w:color="auto"/>
              <w:right w:val="single" w:sz="8" w:space="0" w:color="auto"/>
            </w:tcBorders>
            <w:shd w:val="clear" w:color="auto" w:fill="auto"/>
            <w:noWrap/>
            <w:vAlign w:val="center"/>
            <w:hideMark/>
          </w:tcPr>
          <w:p w14:paraId="582E252F" w14:textId="77777777" w:rsidR="0076070C" w:rsidRPr="00093840" w:rsidRDefault="0076070C">
            <w:pPr>
              <w:rPr>
                <w:rFonts w:ascii="Arial" w:hAnsi="Arial" w:cs="Arial"/>
                <w:color w:val="000000"/>
              </w:rPr>
            </w:pPr>
            <w:r w:rsidRPr="00093840">
              <w:rPr>
                <w:rFonts w:ascii="Arial" w:hAnsi="Arial" w:cs="Arial"/>
                <w:color w:val="000000"/>
              </w:rPr>
              <w:t>Menos de un 10% de los usuarios han sido afectados</w:t>
            </w:r>
          </w:p>
        </w:tc>
      </w:tr>
      <w:tr w:rsidR="0076070C" w:rsidRPr="00093840" w14:paraId="3ACB7C91" w14:textId="77777777">
        <w:trPr>
          <w:trHeight w:val="315"/>
        </w:trPr>
        <w:tc>
          <w:tcPr>
            <w:tcW w:w="578" w:type="pct"/>
            <w:vMerge/>
            <w:tcBorders>
              <w:top w:val="nil"/>
              <w:left w:val="single" w:sz="8" w:space="0" w:color="auto"/>
              <w:bottom w:val="single" w:sz="8" w:space="0" w:color="000000"/>
              <w:right w:val="single" w:sz="8" w:space="0" w:color="auto"/>
            </w:tcBorders>
            <w:vAlign w:val="center"/>
            <w:hideMark/>
          </w:tcPr>
          <w:p w14:paraId="4E96FAA0" w14:textId="77777777" w:rsidR="0076070C" w:rsidRPr="00093840" w:rsidRDefault="0076070C">
            <w:pPr>
              <w:rPr>
                <w:rFonts w:ascii="Arial" w:hAnsi="Arial" w:cs="Arial"/>
                <w:b/>
                <w:bCs/>
                <w:color w:val="000000"/>
              </w:rPr>
            </w:pPr>
          </w:p>
        </w:tc>
        <w:tc>
          <w:tcPr>
            <w:tcW w:w="1496" w:type="pct"/>
            <w:tcBorders>
              <w:top w:val="nil"/>
              <w:left w:val="nil"/>
              <w:bottom w:val="single" w:sz="8" w:space="0" w:color="auto"/>
              <w:right w:val="single" w:sz="8" w:space="0" w:color="auto"/>
            </w:tcBorders>
            <w:shd w:val="clear" w:color="000000" w:fill="D9D9D9"/>
            <w:vAlign w:val="center"/>
            <w:hideMark/>
          </w:tcPr>
          <w:p w14:paraId="1119B7F3" w14:textId="77777777" w:rsidR="0076070C" w:rsidRPr="00093840" w:rsidRDefault="0076070C">
            <w:pPr>
              <w:rPr>
                <w:rFonts w:ascii="Arial" w:hAnsi="Arial" w:cs="Arial"/>
                <w:color w:val="000000"/>
              </w:rPr>
            </w:pPr>
            <w:r w:rsidRPr="00093840">
              <w:rPr>
                <w:rFonts w:ascii="Arial" w:hAnsi="Arial" w:cs="Arial"/>
                <w:color w:val="000000"/>
              </w:rPr>
              <w:t>Servicios afectados</w:t>
            </w:r>
          </w:p>
        </w:tc>
        <w:tc>
          <w:tcPr>
            <w:tcW w:w="2927" w:type="pct"/>
            <w:tcBorders>
              <w:top w:val="nil"/>
              <w:left w:val="nil"/>
              <w:bottom w:val="single" w:sz="8" w:space="0" w:color="auto"/>
              <w:right w:val="single" w:sz="8" w:space="0" w:color="auto"/>
            </w:tcBorders>
            <w:shd w:val="clear" w:color="auto" w:fill="auto"/>
            <w:noWrap/>
            <w:vAlign w:val="center"/>
            <w:hideMark/>
          </w:tcPr>
          <w:p w14:paraId="22B2A75E" w14:textId="77777777" w:rsidR="0076070C" w:rsidRPr="00093840" w:rsidRDefault="0076070C">
            <w:pPr>
              <w:rPr>
                <w:rFonts w:ascii="Arial" w:hAnsi="Arial" w:cs="Arial"/>
                <w:color w:val="000000"/>
              </w:rPr>
            </w:pPr>
            <w:r w:rsidRPr="00093840">
              <w:rPr>
                <w:rFonts w:ascii="Arial" w:hAnsi="Arial" w:cs="Arial"/>
                <w:color w:val="000000"/>
              </w:rPr>
              <w:t>Afecta a un servicio no esencial</w:t>
            </w:r>
          </w:p>
        </w:tc>
      </w:tr>
      <w:tr w:rsidR="0076070C" w:rsidRPr="00093840" w14:paraId="1EF41271" w14:textId="77777777">
        <w:trPr>
          <w:trHeight w:val="300"/>
        </w:trPr>
        <w:tc>
          <w:tcPr>
            <w:tcW w:w="578" w:type="pct"/>
            <w:vMerge/>
            <w:tcBorders>
              <w:top w:val="nil"/>
              <w:left w:val="single" w:sz="8" w:space="0" w:color="auto"/>
              <w:bottom w:val="single" w:sz="8" w:space="0" w:color="000000"/>
              <w:right w:val="single" w:sz="8" w:space="0" w:color="auto"/>
            </w:tcBorders>
            <w:vAlign w:val="center"/>
            <w:hideMark/>
          </w:tcPr>
          <w:p w14:paraId="2B76A217" w14:textId="77777777" w:rsidR="0076070C" w:rsidRPr="00093840" w:rsidRDefault="0076070C">
            <w:pPr>
              <w:rPr>
                <w:rFonts w:ascii="Arial" w:hAnsi="Arial" w:cs="Arial"/>
                <w:b/>
                <w:bCs/>
                <w:color w:val="000000"/>
              </w:rPr>
            </w:pPr>
          </w:p>
        </w:tc>
        <w:tc>
          <w:tcPr>
            <w:tcW w:w="1496" w:type="pct"/>
            <w:tcBorders>
              <w:top w:val="nil"/>
              <w:left w:val="nil"/>
              <w:bottom w:val="single" w:sz="8" w:space="0" w:color="auto"/>
              <w:right w:val="single" w:sz="8" w:space="0" w:color="auto"/>
            </w:tcBorders>
            <w:shd w:val="clear" w:color="000000" w:fill="D9D9D9"/>
            <w:vAlign w:val="center"/>
            <w:hideMark/>
          </w:tcPr>
          <w:p w14:paraId="013516EA" w14:textId="77777777" w:rsidR="0076070C" w:rsidRPr="00093840" w:rsidRDefault="0076070C">
            <w:pPr>
              <w:rPr>
                <w:rFonts w:ascii="Arial" w:hAnsi="Arial" w:cs="Arial"/>
                <w:color w:val="000000"/>
              </w:rPr>
            </w:pPr>
            <w:r w:rsidRPr="00093840">
              <w:rPr>
                <w:rFonts w:ascii="Arial" w:hAnsi="Arial" w:cs="Arial"/>
                <w:color w:val="000000"/>
              </w:rPr>
              <w:t xml:space="preserve">Tiempo estimado de resolución de la incidencia. </w:t>
            </w:r>
          </w:p>
        </w:tc>
        <w:tc>
          <w:tcPr>
            <w:tcW w:w="2927" w:type="pct"/>
            <w:tcBorders>
              <w:top w:val="nil"/>
              <w:left w:val="nil"/>
              <w:bottom w:val="single" w:sz="8" w:space="0" w:color="auto"/>
              <w:right w:val="single" w:sz="8" w:space="0" w:color="auto"/>
            </w:tcBorders>
            <w:shd w:val="clear" w:color="auto" w:fill="auto"/>
            <w:noWrap/>
            <w:vAlign w:val="center"/>
            <w:hideMark/>
          </w:tcPr>
          <w:p w14:paraId="6CBCB837" w14:textId="77777777" w:rsidR="0076070C" w:rsidRPr="00093840" w:rsidRDefault="0076070C">
            <w:pPr>
              <w:rPr>
                <w:rFonts w:ascii="Arial" w:hAnsi="Arial" w:cs="Arial"/>
                <w:color w:val="000000"/>
              </w:rPr>
            </w:pPr>
            <w:r w:rsidRPr="00093840">
              <w:rPr>
                <w:rFonts w:ascii="Arial" w:hAnsi="Arial" w:cs="Arial"/>
                <w:color w:val="000000"/>
              </w:rPr>
              <w:t>Entre uno y cinco días</w:t>
            </w:r>
          </w:p>
        </w:tc>
      </w:tr>
      <w:tr w:rsidR="0076070C" w:rsidRPr="00093840" w14:paraId="13B1D30D" w14:textId="77777777">
        <w:trPr>
          <w:trHeight w:val="315"/>
        </w:trPr>
        <w:tc>
          <w:tcPr>
            <w:tcW w:w="578" w:type="pct"/>
            <w:vMerge/>
            <w:tcBorders>
              <w:top w:val="nil"/>
              <w:left w:val="single" w:sz="8" w:space="0" w:color="auto"/>
              <w:bottom w:val="single" w:sz="8" w:space="0" w:color="000000"/>
              <w:right w:val="single" w:sz="8" w:space="0" w:color="auto"/>
            </w:tcBorders>
            <w:vAlign w:val="center"/>
            <w:hideMark/>
          </w:tcPr>
          <w:p w14:paraId="14742CD4" w14:textId="77777777" w:rsidR="0076070C" w:rsidRPr="00093840" w:rsidRDefault="0076070C">
            <w:pPr>
              <w:rPr>
                <w:rFonts w:ascii="Arial" w:hAnsi="Arial" w:cs="Arial"/>
                <w:b/>
                <w:bCs/>
                <w:color w:val="000000"/>
              </w:rPr>
            </w:pPr>
          </w:p>
        </w:tc>
        <w:tc>
          <w:tcPr>
            <w:tcW w:w="1496" w:type="pct"/>
            <w:tcBorders>
              <w:top w:val="nil"/>
              <w:left w:val="nil"/>
              <w:bottom w:val="single" w:sz="8" w:space="0" w:color="auto"/>
              <w:right w:val="single" w:sz="8" w:space="0" w:color="auto"/>
            </w:tcBorders>
            <w:shd w:val="clear" w:color="000000" w:fill="D9D9D9"/>
            <w:vAlign w:val="center"/>
            <w:hideMark/>
          </w:tcPr>
          <w:p w14:paraId="47E88833" w14:textId="77777777" w:rsidR="0076070C" w:rsidRPr="00093840" w:rsidRDefault="0076070C">
            <w:pPr>
              <w:rPr>
                <w:rFonts w:ascii="Arial" w:hAnsi="Arial" w:cs="Arial"/>
                <w:color w:val="000000"/>
              </w:rPr>
            </w:pPr>
            <w:r w:rsidRPr="00093840">
              <w:rPr>
                <w:rFonts w:ascii="Arial" w:hAnsi="Arial" w:cs="Arial"/>
                <w:color w:val="000000"/>
              </w:rPr>
              <w:t>Alcance reputacional</w:t>
            </w:r>
          </w:p>
        </w:tc>
        <w:tc>
          <w:tcPr>
            <w:tcW w:w="2927" w:type="pct"/>
            <w:tcBorders>
              <w:top w:val="nil"/>
              <w:left w:val="nil"/>
              <w:bottom w:val="single" w:sz="8" w:space="0" w:color="auto"/>
              <w:right w:val="single" w:sz="8" w:space="0" w:color="auto"/>
            </w:tcBorders>
            <w:shd w:val="clear" w:color="auto" w:fill="auto"/>
            <w:noWrap/>
            <w:vAlign w:val="center"/>
            <w:hideMark/>
          </w:tcPr>
          <w:p w14:paraId="3EBDD56F" w14:textId="77777777" w:rsidR="0076070C" w:rsidRPr="00093840" w:rsidRDefault="0076070C">
            <w:pPr>
              <w:rPr>
                <w:rFonts w:ascii="Arial" w:hAnsi="Arial" w:cs="Arial"/>
                <w:color w:val="000000"/>
              </w:rPr>
            </w:pPr>
            <w:r w:rsidRPr="00093840">
              <w:rPr>
                <w:rFonts w:ascii="Arial" w:hAnsi="Arial" w:cs="Arial"/>
                <w:color w:val="000000"/>
              </w:rPr>
              <w:t>El incidente llega a ser conocido en los medios de comunicación.</w:t>
            </w:r>
          </w:p>
        </w:tc>
      </w:tr>
      <w:tr w:rsidR="0076070C" w:rsidRPr="00093840" w14:paraId="6FF4312B" w14:textId="77777777">
        <w:trPr>
          <w:trHeight w:val="169"/>
        </w:trPr>
        <w:tc>
          <w:tcPr>
            <w:tcW w:w="578" w:type="pct"/>
            <w:vMerge w:val="restart"/>
            <w:tcBorders>
              <w:top w:val="nil"/>
              <w:left w:val="single" w:sz="8" w:space="0" w:color="auto"/>
              <w:bottom w:val="single" w:sz="8" w:space="0" w:color="000000"/>
              <w:right w:val="single" w:sz="8" w:space="0" w:color="auto"/>
            </w:tcBorders>
            <w:shd w:val="clear" w:color="000000" w:fill="808080"/>
            <w:noWrap/>
            <w:vAlign w:val="center"/>
            <w:hideMark/>
          </w:tcPr>
          <w:p w14:paraId="27FA5764" w14:textId="77777777" w:rsidR="0076070C" w:rsidRPr="00093840" w:rsidRDefault="0076070C">
            <w:pPr>
              <w:jc w:val="center"/>
              <w:rPr>
                <w:rFonts w:ascii="Arial" w:hAnsi="Arial" w:cs="Arial"/>
                <w:b/>
                <w:bCs/>
                <w:color w:val="FFFFFF"/>
              </w:rPr>
            </w:pPr>
            <w:r w:rsidRPr="00093840">
              <w:rPr>
                <w:rFonts w:ascii="Arial" w:hAnsi="Arial" w:cs="Arial"/>
                <w:b/>
                <w:bCs/>
                <w:color w:val="FFFFFF"/>
              </w:rPr>
              <w:t>BAJO</w:t>
            </w:r>
          </w:p>
        </w:tc>
        <w:tc>
          <w:tcPr>
            <w:tcW w:w="1496" w:type="pct"/>
            <w:tcBorders>
              <w:top w:val="nil"/>
              <w:left w:val="nil"/>
              <w:bottom w:val="single" w:sz="8" w:space="0" w:color="auto"/>
              <w:right w:val="single" w:sz="8" w:space="0" w:color="auto"/>
            </w:tcBorders>
            <w:shd w:val="clear" w:color="000000" w:fill="D9D9D9"/>
            <w:vAlign w:val="center"/>
            <w:hideMark/>
          </w:tcPr>
          <w:p w14:paraId="49F75D9C" w14:textId="77777777" w:rsidR="0076070C" w:rsidRPr="00093840" w:rsidRDefault="0076070C">
            <w:pPr>
              <w:rPr>
                <w:rFonts w:ascii="Arial" w:hAnsi="Arial" w:cs="Arial"/>
                <w:color w:val="000000"/>
              </w:rPr>
            </w:pPr>
            <w:r w:rsidRPr="00093840">
              <w:rPr>
                <w:rFonts w:ascii="Arial" w:hAnsi="Arial" w:cs="Arial"/>
                <w:color w:val="000000"/>
              </w:rPr>
              <w:t>Nivel estimado de afectación.</w:t>
            </w:r>
          </w:p>
        </w:tc>
        <w:tc>
          <w:tcPr>
            <w:tcW w:w="2927" w:type="pct"/>
            <w:tcBorders>
              <w:top w:val="nil"/>
              <w:left w:val="nil"/>
              <w:bottom w:val="single" w:sz="8" w:space="0" w:color="auto"/>
              <w:right w:val="single" w:sz="8" w:space="0" w:color="auto"/>
            </w:tcBorders>
            <w:shd w:val="clear" w:color="auto" w:fill="auto"/>
            <w:noWrap/>
            <w:vAlign w:val="center"/>
            <w:hideMark/>
          </w:tcPr>
          <w:p w14:paraId="31CF120C" w14:textId="77777777" w:rsidR="0076070C" w:rsidRPr="00093840" w:rsidRDefault="0076070C">
            <w:pPr>
              <w:rPr>
                <w:rFonts w:ascii="Arial" w:hAnsi="Arial" w:cs="Arial"/>
                <w:color w:val="000000"/>
              </w:rPr>
            </w:pPr>
            <w:r w:rsidRPr="00093840">
              <w:rPr>
                <w:rFonts w:ascii="Arial" w:hAnsi="Arial" w:cs="Arial"/>
                <w:color w:val="000000"/>
              </w:rPr>
              <w:t>Se desconoce el alcance de los sistemas de información afectados</w:t>
            </w:r>
          </w:p>
        </w:tc>
      </w:tr>
      <w:tr w:rsidR="0076070C" w:rsidRPr="00093840" w14:paraId="72658705" w14:textId="77777777">
        <w:trPr>
          <w:trHeight w:val="615"/>
        </w:trPr>
        <w:tc>
          <w:tcPr>
            <w:tcW w:w="578" w:type="pct"/>
            <w:vMerge/>
            <w:tcBorders>
              <w:top w:val="nil"/>
              <w:left w:val="single" w:sz="8" w:space="0" w:color="auto"/>
              <w:bottom w:val="single" w:sz="8" w:space="0" w:color="000000"/>
              <w:right w:val="single" w:sz="8" w:space="0" w:color="auto"/>
            </w:tcBorders>
            <w:vAlign w:val="center"/>
            <w:hideMark/>
          </w:tcPr>
          <w:p w14:paraId="060F4486" w14:textId="77777777" w:rsidR="0076070C" w:rsidRPr="00093840" w:rsidRDefault="0076070C">
            <w:pPr>
              <w:rPr>
                <w:rFonts w:ascii="Arial" w:hAnsi="Arial" w:cs="Arial"/>
                <w:b/>
                <w:bCs/>
                <w:color w:val="FFFFFF"/>
              </w:rPr>
            </w:pPr>
          </w:p>
        </w:tc>
        <w:tc>
          <w:tcPr>
            <w:tcW w:w="1496" w:type="pct"/>
            <w:tcBorders>
              <w:top w:val="nil"/>
              <w:left w:val="nil"/>
              <w:bottom w:val="single" w:sz="8" w:space="0" w:color="auto"/>
              <w:right w:val="single" w:sz="8" w:space="0" w:color="auto"/>
            </w:tcBorders>
            <w:shd w:val="clear" w:color="000000" w:fill="D9D9D9"/>
            <w:vAlign w:val="center"/>
            <w:hideMark/>
          </w:tcPr>
          <w:p w14:paraId="12C46C93" w14:textId="77777777" w:rsidR="0076070C" w:rsidRPr="00093840" w:rsidRDefault="0076070C">
            <w:pPr>
              <w:rPr>
                <w:rFonts w:ascii="Arial" w:hAnsi="Arial" w:cs="Arial"/>
                <w:color w:val="000000"/>
              </w:rPr>
            </w:pPr>
            <w:r w:rsidRPr="00093840">
              <w:rPr>
                <w:rFonts w:ascii="Arial" w:hAnsi="Arial" w:cs="Arial"/>
                <w:color w:val="000000"/>
              </w:rPr>
              <w:t>Cantidad estimada de usuarios afectados</w:t>
            </w:r>
          </w:p>
        </w:tc>
        <w:tc>
          <w:tcPr>
            <w:tcW w:w="2927" w:type="pct"/>
            <w:tcBorders>
              <w:top w:val="nil"/>
              <w:left w:val="nil"/>
              <w:bottom w:val="single" w:sz="8" w:space="0" w:color="auto"/>
              <w:right w:val="single" w:sz="8" w:space="0" w:color="auto"/>
            </w:tcBorders>
            <w:shd w:val="clear" w:color="auto" w:fill="auto"/>
            <w:noWrap/>
            <w:vAlign w:val="center"/>
            <w:hideMark/>
          </w:tcPr>
          <w:p w14:paraId="1485F71B" w14:textId="77777777" w:rsidR="0076070C" w:rsidRPr="00093840" w:rsidRDefault="0076070C">
            <w:pPr>
              <w:rPr>
                <w:rFonts w:ascii="Arial" w:hAnsi="Arial" w:cs="Arial"/>
                <w:color w:val="000000"/>
              </w:rPr>
            </w:pPr>
            <w:r w:rsidRPr="00093840">
              <w:rPr>
                <w:rFonts w:ascii="Arial" w:hAnsi="Arial" w:cs="Arial"/>
                <w:color w:val="000000"/>
              </w:rPr>
              <w:t>No se tiene una estimación de usuarios afectados.</w:t>
            </w:r>
          </w:p>
        </w:tc>
      </w:tr>
      <w:tr w:rsidR="0076070C" w:rsidRPr="00093840" w14:paraId="05CF882E" w14:textId="77777777">
        <w:trPr>
          <w:trHeight w:val="315"/>
        </w:trPr>
        <w:tc>
          <w:tcPr>
            <w:tcW w:w="578" w:type="pct"/>
            <w:vMerge/>
            <w:tcBorders>
              <w:top w:val="nil"/>
              <w:left w:val="single" w:sz="8" w:space="0" w:color="auto"/>
              <w:bottom w:val="single" w:sz="8" w:space="0" w:color="000000"/>
              <w:right w:val="single" w:sz="8" w:space="0" w:color="auto"/>
            </w:tcBorders>
            <w:vAlign w:val="center"/>
            <w:hideMark/>
          </w:tcPr>
          <w:p w14:paraId="3BF9BE35" w14:textId="77777777" w:rsidR="0076070C" w:rsidRPr="00093840" w:rsidRDefault="0076070C">
            <w:pPr>
              <w:rPr>
                <w:rFonts w:ascii="Arial" w:hAnsi="Arial" w:cs="Arial"/>
                <w:b/>
                <w:bCs/>
                <w:color w:val="FFFFFF"/>
              </w:rPr>
            </w:pPr>
          </w:p>
        </w:tc>
        <w:tc>
          <w:tcPr>
            <w:tcW w:w="1496" w:type="pct"/>
            <w:tcBorders>
              <w:top w:val="nil"/>
              <w:left w:val="nil"/>
              <w:bottom w:val="single" w:sz="8" w:space="0" w:color="auto"/>
              <w:right w:val="single" w:sz="8" w:space="0" w:color="auto"/>
            </w:tcBorders>
            <w:shd w:val="clear" w:color="000000" w:fill="D9D9D9"/>
            <w:vAlign w:val="center"/>
            <w:hideMark/>
          </w:tcPr>
          <w:p w14:paraId="7702C69A" w14:textId="77777777" w:rsidR="0076070C" w:rsidRPr="00093840" w:rsidRDefault="0076070C">
            <w:pPr>
              <w:rPr>
                <w:rFonts w:ascii="Arial" w:hAnsi="Arial" w:cs="Arial"/>
                <w:color w:val="000000"/>
              </w:rPr>
            </w:pPr>
            <w:r w:rsidRPr="00093840">
              <w:rPr>
                <w:rFonts w:ascii="Arial" w:hAnsi="Arial" w:cs="Arial"/>
                <w:color w:val="000000"/>
              </w:rPr>
              <w:t>Servicios afectados</w:t>
            </w:r>
          </w:p>
        </w:tc>
        <w:tc>
          <w:tcPr>
            <w:tcW w:w="2927" w:type="pct"/>
            <w:tcBorders>
              <w:top w:val="nil"/>
              <w:left w:val="nil"/>
              <w:bottom w:val="single" w:sz="8" w:space="0" w:color="auto"/>
              <w:right w:val="single" w:sz="8" w:space="0" w:color="auto"/>
            </w:tcBorders>
            <w:shd w:val="clear" w:color="auto" w:fill="auto"/>
            <w:noWrap/>
            <w:vAlign w:val="center"/>
            <w:hideMark/>
          </w:tcPr>
          <w:p w14:paraId="4089E97F" w14:textId="77777777" w:rsidR="0076070C" w:rsidRPr="00093840" w:rsidRDefault="0076070C">
            <w:pPr>
              <w:rPr>
                <w:rFonts w:ascii="Arial" w:hAnsi="Arial" w:cs="Arial"/>
                <w:color w:val="000000"/>
              </w:rPr>
            </w:pPr>
            <w:r w:rsidRPr="00093840">
              <w:rPr>
                <w:rFonts w:ascii="Arial" w:hAnsi="Arial" w:cs="Arial"/>
                <w:color w:val="000000"/>
              </w:rPr>
              <w:t>Sólo afecta a un grupo de usuarios, no a un servicio.</w:t>
            </w:r>
          </w:p>
        </w:tc>
      </w:tr>
      <w:tr w:rsidR="0076070C" w:rsidRPr="00093840" w14:paraId="145D8CB5" w14:textId="77777777">
        <w:trPr>
          <w:trHeight w:val="486"/>
        </w:trPr>
        <w:tc>
          <w:tcPr>
            <w:tcW w:w="578" w:type="pct"/>
            <w:vMerge/>
            <w:tcBorders>
              <w:top w:val="nil"/>
              <w:left w:val="single" w:sz="8" w:space="0" w:color="auto"/>
              <w:bottom w:val="single" w:sz="8" w:space="0" w:color="000000"/>
              <w:right w:val="single" w:sz="8" w:space="0" w:color="auto"/>
            </w:tcBorders>
            <w:vAlign w:val="center"/>
            <w:hideMark/>
          </w:tcPr>
          <w:p w14:paraId="05A7F46D" w14:textId="77777777" w:rsidR="0076070C" w:rsidRPr="00093840" w:rsidRDefault="0076070C">
            <w:pPr>
              <w:rPr>
                <w:rFonts w:ascii="Arial" w:hAnsi="Arial" w:cs="Arial"/>
                <w:b/>
                <w:bCs/>
                <w:color w:val="FFFFFF"/>
              </w:rPr>
            </w:pPr>
          </w:p>
        </w:tc>
        <w:tc>
          <w:tcPr>
            <w:tcW w:w="1496" w:type="pct"/>
            <w:tcBorders>
              <w:top w:val="nil"/>
              <w:left w:val="nil"/>
              <w:bottom w:val="single" w:sz="8" w:space="0" w:color="auto"/>
              <w:right w:val="single" w:sz="8" w:space="0" w:color="auto"/>
            </w:tcBorders>
            <w:shd w:val="clear" w:color="000000" w:fill="D9D9D9"/>
            <w:vAlign w:val="center"/>
            <w:hideMark/>
          </w:tcPr>
          <w:p w14:paraId="1758B76B" w14:textId="77777777" w:rsidR="0076070C" w:rsidRPr="00093840" w:rsidRDefault="0076070C">
            <w:pPr>
              <w:rPr>
                <w:rFonts w:ascii="Arial" w:hAnsi="Arial" w:cs="Arial"/>
                <w:color w:val="000000"/>
              </w:rPr>
            </w:pPr>
            <w:r w:rsidRPr="00093840">
              <w:rPr>
                <w:rFonts w:ascii="Arial" w:hAnsi="Arial" w:cs="Arial"/>
                <w:color w:val="000000"/>
              </w:rPr>
              <w:t xml:space="preserve">Tiempo estimado de resolución de la incidencia. </w:t>
            </w:r>
          </w:p>
        </w:tc>
        <w:tc>
          <w:tcPr>
            <w:tcW w:w="2927" w:type="pct"/>
            <w:tcBorders>
              <w:top w:val="nil"/>
              <w:left w:val="nil"/>
              <w:bottom w:val="single" w:sz="8" w:space="0" w:color="auto"/>
              <w:right w:val="single" w:sz="8" w:space="0" w:color="auto"/>
            </w:tcBorders>
            <w:shd w:val="clear" w:color="auto" w:fill="auto"/>
            <w:noWrap/>
            <w:vAlign w:val="center"/>
            <w:hideMark/>
          </w:tcPr>
          <w:p w14:paraId="418131BA" w14:textId="77777777" w:rsidR="0076070C" w:rsidRPr="00093840" w:rsidRDefault="0076070C">
            <w:pPr>
              <w:rPr>
                <w:rFonts w:ascii="Arial" w:hAnsi="Arial" w:cs="Arial"/>
                <w:color w:val="000000"/>
              </w:rPr>
            </w:pPr>
            <w:r w:rsidRPr="00093840">
              <w:rPr>
                <w:rFonts w:ascii="Arial" w:hAnsi="Arial" w:cs="Arial"/>
                <w:color w:val="000000"/>
              </w:rPr>
              <w:t>Menos de un día</w:t>
            </w:r>
          </w:p>
        </w:tc>
      </w:tr>
      <w:tr w:rsidR="0076070C" w:rsidRPr="00093840" w14:paraId="6829F46A" w14:textId="77777777">
        <w:trPr>
          <w:trHeight w:val="54"/>
        </w:trPr>
        <w:tc>
          <w:tcPr>
            <w:tcW w:w="578" w:type="pct"/>
            <w:vMerge/>
            <w:tcBorders>
              <w:top w:val="nil"/>
              <w:left w:val="single" w:sz="8" w:space="0" w:color="auto"/>
              <w:bottom w:val="single" w:sz="8" w:space="0" w:color="000000"/>
              <w:right w:val="single" w:sz="8" w:space="0" w:color="auto"/>
            </w:tcBorders>
            <w:vAlign w:val="center"/>
            <w:hideMark/>
          </w:tcPr>
          <w:p w14:paraId="63EBB0F3" w14:textId="77777777" w:rsidR="0076070C" w:rsidRPr="00093840" w:rsidRDefault="0076070C">
            <w:pPr>
              <w:rPr>
                <w:rFonts w:ascii="Arial" w:hAnsi="Arial" w:cs="Arial"/>
                <w:b/>
                <w:bCs/>
                <w:color w:val="FFFFFF"/>
              </w:rPr>
            </w:pPr>
          </w:p>
        </w:tc>
        <w:tc>
          <w:tcPr>
            <w:tcW w:w="1496" w:type="pct"/>
            <w:tcBorders>
              <w:top w:val="nil"/>
              <w:left w:val="nil"/>
              <w:bottom w:val="single" w:sz="8" w:space="0" w:color="auto"/>
              <w:right w:val="single" w:sz="8" w:space="0" w:color="auto"/>
            </w:tcBorders>
            <w:shd w:val="clear" w:color="000000" w:fill="D9D9D9"/>
            <w:vAlign w:val="center"/>
            <w:hideMark/>
          </w:tcPr>
          <w:p w14:paraId="63F05921" w14:textId="77777777" w:rsidR="0076070C" w:rsidRPr="00093840" w:rsidRDefault="0076070C">
            <w:pPr>
              <w:rPr>
                <w:rFonts w:ascii="Arial" w:hAnsi="Arial" w:cs="Arial"/>
                <w:color w:val="000000"/>
              </w:rPr>
            </w:pPr>
            <w:r w:rsidRPr="00093840">
              <w:rPr>
                <w:rFonts w:ascii="Arial" w:hAnsi="Arial" w:cs="Arial"/>
                <w:color w:val="000000"/>
              </w:rPr>
              <w:t>Alcance reputacional</w:t>
            </w:r>
          </w:p>
        </w:tc>
        <w:tc>
          <w:tcPr>
            <w:tcW w:w="2927" w:type="pct"/>
            <w:tcBorders>
              <w:top w:val="nil"/>
              <w:left w:val="nil"/>
              <w:bottom w:val="single" w:sz="8" w:space="0" w:color="auto"/>
              <w:right w:val="single" w:sz="8" w:space="0" w:color="auto"/>
            </w:tcBorders>
            <w:shd w:val="clear" w:color="auto" w:fill="auto"/>
            <w:noWrap/>
            <w:vAlign w:val="center"/>
            <w:hideMark/>
          </w:tcPr>
          <w:p w14:paraId="169834B0" w14:textId="77777777" w:rsidR="0076070C" w:rsidRPr="00093840" w:rsidRDefault="0076070C">
            <w:pPr>
              <w:rPr>
                <w:rFonts w:ascii="Arial" w:hAnsi="Arial" w:cs="Arial"/>
                <w:color w:val="000000"/>
              </w:rPr>
            </w:pPr>
            <w:r w:rsidRPr="00093840">
              <w:rPr>
                <w:rFonts w:ascii="Arial" w:hAnsi="Arial" w:cs="Arial"/>
                <w:color w:val="000000"/>
              </w:rPr>
              <w:t xml:space="preserve">El incidente sólo es conocido internamente, no tiene eco mediático </w:t>
            </w:r>
          </w:p>
        </w:tc>
      </w:tr>
    </w:tbl>
    <w:p w14:paraId="010A76EE" w14:textId="77777777" w:rsidR="008E60C6" w:rsidRDefault="008E60C6" w:rsidP="00FB23EA">
      <w:pPr>
        <w:pStyle w:val="Vieta2"/>
        <w:numPr>
          <w:ilvl w:val="0"/>
          <w:numId w:val="0"/>
        </w:numPr>
        <w:rPr>
          <w:rFonts w:ascii="Arial" w:hAnsi="Arial" w:cs="Arial"/>
        </w:rPr>
      </w:pPr>
    </w:p>
    <w:p w14:paraId="3CFF4235" w14:textId="77777777" w:rsidR="008E60C6" w:rsidRPr="00093840" w:rsidRDefault="008E60C6" w:rsidP="00FB23EA">
      <w:pPr>
        <w:pStyle w:val="Vieta2"/>
        <w:numPr>
          <w:ilvl w:val="0"/>
          <w:numId w:val="0"/>
        </w:numPr>
        <w:rPr>
          <w:rFonts w:ascii="Arial" w:hAnsi="Arial" w:cs="Arial"/>
        </w:rPr>
      </w:pPr>
    </w:p>
    <w:p w14:paraId="2FFA29DD" w14:textId="77777777" w:rsidR="00DC3914" w:rsidRDefault="00DC3914">
      <w:pPr>
        <w:spacing w:after="200" w:line="276" w:lineRule="auto"/>
        <w:jc w:val="left"/>
        <w:rPr>
          <w:rFonts w:ascii="Arial" w:hAnsi="Arial" w:cs="Arial"/>
          <w:b/>
          <w:bCs/>
          <w:caps/>
          <w:color w:val="262626" w:themeColor="text1" w:themeTint="D9"/>
          <w:sz w:val="26"/>
          <w:szCs w:val="28"/>
        </w:rPr>
      </w:pPr>
      <w:bookmarkStart w:id="158" w:name="_ANEXO_3_Valoración"/>
      <w:bookmarkStart w:id="159" w:name="_Toc132201345"/>
      <w:bookmarkEnd w:id="158"/>
      <w:r>
        <w:rPr>
          <w:rFonts w:ascii="Arial" w:hAnsi="Arial" w:cs="Arial"/>
          <w:color w:val="262626" w:themeColor="text1" w:themeTint="D9"/>
        </w:rPr>
        <w:br w:type="page"/>
      </w:r>
    </w:p>
    <w:p w14:paraId="3A79F6AB" w14:textId="0AD88886" w:rsidR="00FB23EA" w:rsidRPr="00093840" w:rsidRDefault="00FB23EA" w:rsidP="00FB23EA">
      <w:pPr>
        <w:pStyle w:val="Ttulo1"/>
        <w:rPr>
          <w:rStyle w:val="Referenciasutil"/>
          <w:rFonts w:ascii="Arial" w:hAnsi="Arial" w:cs="Arial"/>
          <w:smallCaps w:val="0"/>
          <w:color w:val="262626" w:themeColor="text1" w:themeTint="D9"/>
          <w:u w:val="none"/>
        </w:rPr>
      </w:pPr>
      <w:bookmarkStart w:id="160" w:name="_Toc191458148"/>
      <w:r w:rsidRPr="00093840">
        <w:rPr>
          <w:rFonts w:ascii="Arial" w:hAnsi="Arial" w:cs="Arial"/>
          <w:color w:val="262626" w:themeColor="text1" w:themeTint="D9"/>
        </w:rPr>
        <w:lastRenderedPageBreak/>
        <w:t xml:space="preserve">ANEXO </w:t>
      </w:r>
      <w:bookmarkEnd w:id="159"/>
      <w:r w:rsidR="00D40C2A" w:rsidRPr="00093840">
        <w:rPr>
          <w:rFonts w:ascii="Arial" w:hAnsi="Arial" w:cs="Arial"/>
          <w:color w:val="262626" w:themeColor="text1" w:themeTint="D9"/>
        </w:rPr>
        <w:t>3</w:t>
      </w:r>
      <w:r w:rsidRPr="00093840">
        <w:rPr>
          <w:rFonts w:ascii="Arial" w:hAnsi="Arial" w:cs="Arial"/>
          <w:color w:val="262626" w:themeColor="text1" w:themeTint="D9"/>
        </w:rPr>
        <w:t xml:space="preserve"> </w:t>
      </w:r>
      <w:bookmarkStart w:id="161" w:name="_Toc132201346"/>
      <w:r w:rsidRPr="00093840">
        <w:rPr>
          <w:rStyle w:val="Referenciasutil"/>
          <w:rFonts w:ascii="Arial" w:hAnsi="Arial" w:cs="Arial"/>
          <w:smallCaps w:val="0"/>
          <w:color w:val="262626" w:themeColor="text1" w:themeTint="D9"/>
          <w:u w:val="none"/>
        </w:rPr>
        <w:t xml:space="preserve">Valoración brecha de seguridad </w:t>
      </w:r>
      <w:r w:rsidRPr="00093840">
        <w:rPr>
          <w:rStyle w:val="Referenciasutil"/>
          <w:rFonts w:ascii="Arial" w:hAnsi="Arial" w:cs="Arial"/>
          <w:caps w:val="0"/>
          <w:smallCaps w:val="0"/>
          <w:color w:val="262626" w:themeColor="text1" w:themeTint="D9"/>
          <w:u w:val="none"/>
        </w:rPr>
        <w:t>(datos personales)</w:t>
      </w:r>
      <w:bookmarkEnd w:id="160"/>
      <w:bookmarkEnd w:id="161"/>
    </w:p>
    <w:p w14:paraId="73F8D5B6" w14:textId="77777777" w:rsidR="00FB23EA" w:rsidRPr="00093840" w:rsidRDefault="00FB23EA" w:rsidP="00FB23EA">
      <w:pPr>
        <w:rPr>
          <w:rFonts w:ascii="Arial" w:hAnsi="Arial" w:cs="Arial"/>
          <w:sz w:val="20"/>
          <w:szCs w:val="20"/>
        </w:rPr>
      </w:pPr>
      <w:r w:rsidRPr="00093840">
        <w:rPr>
          <w:rFonts w:ascii="Arial" w:hAnsi="Arial" w:cs="Arial"/>
          <w:sz w:val="20"/>
          <w:szCs w:val="20"/>
        </w:rPr>
        <w:t>Los criterios de determinación del nivel de riesgo (peligrosidad) de una brecha de seguridad dependerán de los factores indicados a continuación:</w:t>
      </w:r>
    </w:p>
    <w:tbl>
      <w:tblPr>
        <w:tblStyle w:val="Tablaconcuadrcula"/>
        <w:tblW w:w="0" w:type="auto"/>
        <w:tblInd w:w="10" w:type="dxa"/>
        <w:tblLook w:val="04A0" w:firstRow="1" w:lastRow="0" w:firstColumn="1" w:lastColumn="0" w:noHBand="0" w:noVBand="1"/>
      </w:tblPr>
      <w:tblGrid>
        <w:gridCol w:w="2629"/>
        <w:gridCol w:w="6139"/>
      </w:tblGrid>
      <w:tr w:rsidR="00FB23EA" w:rsidRPr="00093840" w14:paraId="1DF0524E" w14:textId="77777777">
        <w:tc>
          <w:tcPr>
            <w:tcW w:w="8768" w:type="dxa"/>
            <w:gridSpan w:val="2"/>
            <w:shd w:val="clear" w:color="auto" w:fill="95B3D7" w:themeFill="accent1" w:themeFillTint="99"/>
          </w:tcPr>
          <w:p w14:paraId="2C2B8DEC" w14:textId="77777777" w:rsidR="00FB23EA" w:rsidRPr="00093840" w:rsidRDefault="00FB23EA">
            <w:pPr>
              <w:spacing w:before="120" w:after="120"/>
              <w:jc w:val="center"/>
              <w:rPr>
                <w:rFonts w:ascii="Arial" w:hAnsi="Arial" w:cs="Arial"/>
                <w:b/>
                <w:sz w:val="20"/>
                <w:szCs w:val="20"/>
              </w:rPr>
            </w:pPr>
            <w:r w:rsidRPr="00093840">
              <w:rPr>
                <w:rFonts w:ascii="Arial" w:hAnsi="Arial" w:cs="Arial"/>
                <w:b/>
                <w:color w:val="FFFFFF" w:themeColor="background1"/>
                <w:sz w:val="20"/>
                <w:szCs w:val="20"/>
              </w:rPr>
              <w:t>RIESGO (PELIGROSIDAD) DE UNA BRECHA DE SEGURIDAD</w:t>
            </w:r>
          </w:p>
        </w:tc>
      </w:tr>
      <w:tr w:rsidR="00FB23EA" w:rsidRPr="00093840" w14:paraId="3C8CB48E" w14:textId="77777777">
        <w:tc>
          <w:tcPr>
            <w:tcW w:w="2629" w:type="dxa"/>
            <w:shd w:val="clear" w:color="auto" w:fill="95B3D7" w:themeFill="accent1" w:themeFillTint="99"/>
          </w:tcPr>
          <w:p w14:paraId="27923D53" w14:textId="77777777" w:rsidR="00FB23EA" w:rsidRPr="00093840" w:rsidRDefault="00FB23EA">
            <w:pPr>
              <w:rPr>
                <w:rFonts w:ascii="Arial" w:hAnsi="Arial" w:cs="Arial"/>
                <w:b/>
                <w:color w:val="FFFFFF" w:themeColor="background1"/>
                <w:sz w:val="20"/>
                <w:szCs w:val="20"/>
              </w:rPr>
            </w:pPr>
            <w:r w:rsidRPr="00093840">
              <w:rPr>
                <w:rFonts w:ascii="Arial" w:hAnsi="Arial" w:cs="Arial"/>
                <w:b/>
                <w:color w:val="FFFFFF" w:themeColor="background1"/>
                <w:sz w:val="20"/>
                <w:szCs w:val="20"/>
              </w:rPr>
              <w:t>Categoría o nivel de criticidad</w:t>
            </w:r>
          </w:p>
        </w:tc>
        <w:tc>
          <w:tcPr>
            <w:tcW w:w="6139" w:type="dxa"/>
            <w:shd w:val="clear" w:color="auto" w:fill="95B3D7" w:themeFill="accent1" w:themeFillTint="99"/>
          </w:tcPr>
          <w:p w14:paraId="30475B77" w14:textId="77777777" w:rsidR="00FB23EA" w:rsidRPr="00093840" w:rsidRDefault="00FB23EA">
            <w:pPr>
              <w:jc w:val="center"/>
              <w:rPr>
                <w:rFonts w:ascii="Arial" w:hAnsi="Arial" w:cs="Arial"/>
                <w:b/>
                <w:bCs/>
                <w:color w:val="FFFFFF" w:themeColor="background1"/>
                <w:sz w:val="20"/>
                <w:szCs w:val="20"/>
              </w:rPr>
            </w:pPr>
            <w:r w:rsidRPr="00093840">
              <w:rPr>
                <w:rFonts w:ascii="Arial" w:hAnsi="Arial" w:cs="Arial"/>
                <w:b/>
                <w:bCs/>
                <w:color w:val="FFFFFF" w:themeColor="background1"/>
                <w:sz w:val="20"/>
                <w:szCs w:val="20"/>
              </w:rPr>
              <w:t>Descripción</w:t>
            </w:r>
          </w:p>
        </w:tc>
      </w:tr>
      <w:tr w:rsidR="00FB23EA" w:rsidRPr="00093840" w14:paraId="57653859" w14:textId="77777777">
        <w:tc>
          <w:tcPr>
            <w:tcW w:w="2629" w:type="dxa"/>
            <w:shd w:val="clear" w:color="auto" w:fill="FF0000"/>
          </w:tcPr>
          <w:p w14:paraId="7CF77AA2" w14:textId="77777777" w:rsidR="00FB23EA" w:rsidRPr="00093840" w:rsidRDefault="00FB23EA">
            <w:pPr>
              <w:rPr>
                <w:rFonts w:ascii="Arial" w:hAnsi="Arial" w:cs="Arial"/>
                <w:b/>
                <w:sz w:val="20"/>
                <w:szCs w:val="20"/>
              </w:rPr>
            </w:pPr>
            <w:r w:rsidRPr="00093840">
              <w:rPr>
                <w:rFonts w:ascii="Arial" w:hAnsi="Arial" w:cs="Arial"/>
                <w:b/>
                <w:sz w:val="20"/>
                <w:szCs w:val="20"/>
              </w:rPr>
              <w:t>CRÍTICO</w:t>
            </w:r>
          </w:p>
        </w:tc>
        <w:tc>
          <w:tcPr>
            <w:tcW w:w="6139" w:type="dxa"/>
          </w:tcPr>
          <w:p w14:paraId="3D288AE5" w14:textId="77777777" w:rsidR="00FB23EA" w:rsidRPr="00093840" w:rsidRDefault="00FB23EA">
            <w:pPr>
              <w:rPr>
                <w:rFonts w:ascii="Arial" w:hAnsi="Arial" w:cs="Arial"/>
                <w:sz w:val="20"/>
                <w:szCs w:val="20"/>
              </w:rPr>
            </w:pPr>
            <w:r w:rsidRPr="00093840">
              <w:rPr>
                <w:rFonts w:ascii="Arial" w:hAnsi="Arial" w:cs="Arial"/>
                <w:sz w:val="20"/>
                <w:szCs w:val="20"/>
              </w:rPr>
              <w:t>Afecta a datos valiosos, gran volumen y en poco tiempo</w:t>
            </w:r>
          </w:p>
        </w:tc>
      </w:tr>
      <w:tr w:rsidR="00FB23EA" w:rsidRPr="00093840" w14:paraId="7EA784CA" w14:textId="77777777">
        <w:tc>
          <w:tcPr>
            <w:tcW w:w="2629" w:type="dxa"/>
            <w:shd w:val="clear" w:color="auto" w:fill="8064A2" w:themeFill="accent4"/>
          </w:tcPr>
          <w:p w14:paraId="612FA145" w14:textId="77777777" w:rsidR="00FB23EA" w:rsidRPr="00093840" w:rsidRDefault="00FB23EA">
            <w:pPr>
              <w:rPr>
                <w:rFonts w:ascii="Arial" w:hAnsi="Arial" w:cs="Arial"/>
                <w:b/>
                <w:sz w:val="20"/>
                <w:szCs w:val="20"/>
              </w:rPr>
            </w:pPr>
            <w:r w:rsidRPr="00093840">
              <w:rPr>
                <w:rFonts w:ascii="Arial" w:hAnsi="Arial" w:cs="Arial"/>
                <w:b/>
                <w:sz w:val="20"/>
                <w:szCs w:val="20"/>
              </w:rPr>
              <w:t>MUY ALTO</w:t>
            </w:r>
          </w:p>
        </w:tc>
        <w:tc>
          <w:tcPr>
            <w:tcW w:w="6139" w:type="dxa"/>
          </w:tcPr>
          <w:p w14:paraId="7B4AC654" w14:textId="77777777" w:rsidR="00FB23EA" w:rsidRPr="00093840" w:rsidRDefault="00FB23EA">
            <w:pPr>
              <w:rPr>
                <w:rFonts w:ascii="Arial" w:hAnsi="Arial" w:cs="Arial"/>
                <w:sz w:val="20"/>
                <w:szCs w:val="20"/>
              </w:rPr>
            </w:pPr>
            <w:r w:rsidRPr="00093840">
              <w:rPr>
                <w:rFonts w:ascii="Arial" w:hAnsi="Arial" w:cs="Arial"/>
                <w:sz w:val="20"/>
                <w:szCs w:val="20"/>
              </w:rPr>
              <w:t>Cuando dispone de capacidad para afectar a información valiosa, en cantidad apreciable</w:t>
            </w:r>
          </w:p>
        </w:tc>
      </w:tr>
      <w:tr w:rsidR="00FB23EA" w:rsidRPr="00093840" w14:paraId="3619C358" w14:textId="77777777">
        <w:tc>
          <w:tcPr>
            <w:tcW w:w="2629" w:type="dxa"/>
            <w:shd w:val="clear" w:color="auto" w:fill="FFFF00"/>
          </w:tcPr>
          <w:p w14:paraId="7B9E3862" w14:textId="77777777" w:rsidR="00FB23EA" w:rsidRPr="00093840" w:rsidRDefault="00FB23EA">
            <w:pPr>
              <w:rPr>
                <w:rFonts w:ascii="Arial" w:hAnsi="Arial" w:cs="Arial"/>
                <w:b/>
                <w:sz w:val="20"/>
                <w:szCs w:val="20"/>
              </w:rPr>
            </w:pPr>
            <w:r w:rsidRPr="00093840">
              <w:rPr>
                <w:rFonts w:ascii="Arial" w:hAnsi="Arial" w:cs="Arial"/>
                <w:b/>
                <w:sz w:val="20"/>
                <w:szCs w:val="20"/>
              </w:rPr>
              <w:t>ALTO</w:t>
            </w:r>
          </w:p>
        </w:tc>
        <w:tc>
          <w:tcPr>
            <w:tcW w:w="6139" w:type="dxa"/>
          </w:tcPr>
          <w:p w14:paraId="7FE6034E" w14:textId="77777777" w:rsidR="00FB23EA" w:rsidRPr="00093840" w:rsidRDefault="00FB23EA">
            <w:pPr>
              <w:rPr>
                <w:rFonts w:ascii="Arial" w:hAnsi="Arial" w:cs="Arial"/>
                <w:sz w:val="20"/>
                <w:szCs w:val="20"/>
              </w:rPr>
            </w:pPr>
            <w:r w:rsidRPr="00093840">
              <w:rPr>
                <w:rFonts w:ascii="Arial" w:hAnsi="Arial" w:cs="Arial"/>
                <w:sz w:val="20"/>
                <w:szCs w:val="20"/>
              </w:rPr>
              <w:t>Cuando dispone de capacidad para afectar a información valiosa</w:t>
            </w:r>
          </w:p>
        </w:tc>
      </w:tr>
      <w:tr w:rsidR="00FB23EA" w:rsidRPr="00093840" w14:paraId="2CE4CFD5" w14:textId="77777777">
        <w:tc>
          <w:tcPr>
            <w:tcW w:w="2629" w:type="dxa"/>
            <w:shd w:val="clear" w:color="auto" w:fill="92D050"/>
          </w:tcPr>
          <w:p w14:paraId="1567D220" w14:textId="77777777" w:rsidR="00FB23EA" w:rsidRPr="00093840" w:rsidRDefault="00FB23EA">
            <w:pPr>
              <w:rPr>
                <w:rFonts w:ascii="Arial" w:hAnsi="Arial" w:cs="Arial"/>
                <w:b/>
                <w:sz w:val="20"/>
                <w:szCs w:val="20"/>
              </w:rPr>
            </w:pPr>
            <w:r w:rsidRPr="00093840">
              <w:rPr>
                <w:rFonts w:ascii="Arial" w:hAnsi="Arial" w:cs="Arial"/>
                <w:b/>
                <w:sz w:val="20"/>
                <w:szCs w:val="20"/>
              </w:rPr>
              <w:t>MEDIO</w:t>
            </w:r>
          </w:p>
        </w:tc>
        <w:tc>
          <w:tcPr>
            <w:tcW w:w="6139" w:type="dxa"/>
          </w:tcPr>
          <w:p w14:paraId="4AF4D038" w14:textId="77777777" w:rsidR="00FB23EA" w:rsidRPr="00093840" w:rsidRDefault="00FB23EA">
            <w:pPr>
              <w:rPr>
                <w:rFonts w:ascii="Arial" w:hAnsi="Arial" w:cs="Arial"/>
                <w:sz w:val="20"/>
                <w:szCs w:val="20"/>
              </w:rPr>
            </w:pPr>
            <w:r w:rsidRPr="00093840">
              <w:rPr>
                <w:rFonts w:ascii="Arial" w:hAnsi="Arial" w:cs="Arial"/>
                <w:sz w:val="20"/>
                <w:szCs w:val="20"/>
              </w:rPr>
              <w:t>Cuando dispone de capacidad para afectar a un volumen apreciable de información</w:t>
            </w:r>
          </w:p>
        </w:tc>
      </w:tr>
      <w:tr w:rsidR="00FB23EA" w:rsidRPr="00093840" w14:paraId="6505DEFA" w14:textId="77777777">
        <w:tc>
          <w:tcPr>
            <w:tcW w:w="2629" w:type="dxa"/>
            <w:shd w:val="clear" w:color="auto" w:fill="808080" w:themeFill="background1" w:themeFillShade="80"/>
          </w:tcPr>
          <w:p w14:paraId="6105EFE6" w14:textId="77777777" w:rsidR="00FB23EA" w:rsidRPr="00093840" w:rsidRDefault="00FB23EA">
            <w:pPr>
              <w:rPr>
                <w:rFonts w:ascii="Arial" w:hAnsi="Arial" w:cs="Arial"/>
                <w:b/>
                <w:sz w:val="20"/>
                <w:szCs w:val="20"/>
              </w:rPr>
            </w:pPr>
            <w:r w:rsidRPr="00093840">
              <w:rPr>
                <w:rFonts w:ascii="Arial" w:eastAsiaTheme="minorEastAsia" w:hAnsi="Arial" w:cs="Arial"/>
                <w:b/>
                <w:sz w:val="20"/>
                <w:szCs w:val="20"/>
              </w:rPr>
              <w:t xml:space="preserve">BAJO </w:t>
            </w:r>
          </w:p>
        </w:tc>
        <w:tc>
          <w:tcPr>
            <w:tcW w:w="6139" w:type="dxa"/>
          </w:tcPr>
          <w:p w14:paraId="3BD13C5F" w14:textId="77777777" w:rsidR="00FB23EA" w:rsidRPr="00093840" w:rsidRDefault="00FB23EA">
            <w:pPr>
              <w:rPr>
                <w:rFonts w:ascii="Arial" w:hAnsi="Arial" w:cs="Arial"/>
                <w:sz w:val="20"/>
                <w:szCs w:val="20"/>
              </w:rPr>
            </w:pPr>
            <w:r w:rsidRPr="00093840">
              <w:rPr>
                <w:rFonts w:ascii="Arial" w:hAnsi="Arial" w:cs="Arial"/>
                <w:sz w:val="20"/>
                <w:szCs w:val="20"/>
              </w:rPr>
              <w:t>Escasa o nula capacidad para afectar a un volumen apreciable de información</w:t>
            </w:r>
          </w:p>
        </w:tc>
      </w:tr>
      <w:tr w:rsidR="00FB23EA" w:rsidRPr="00093840" w14:paraId="40551A75" w14:textId="77777777">
        <w:tc>
          <w:tcPr>
            <w:tcW w:w="8768" w:type="dxa"/>
            <w:gridSpan w:val="2"/>
            <w:shd w:val="clear" w:color="auto" w:fill="95B3D7" w:themeFill="accent1" w:themeFillTint="99"/>
          </w:tcPr>
          <w:p w14:paraId="2D480E30" w14:textId="77777777" w:rsidR="00FB23EA" w:rsidRPr="00093840" w:rsidRDefault="00FB23EA">
            <w:pPr>
              <w:rPr>
                <w:rFonts w:ascii="Arial" w:hAnsi="Arial" w:cs="Arial"/>
                <w:sz w:val="20"/>
                <w:szCs w:val="20"/>
              </w:rPr>
            </w:pPr>
            <w:r w:rsidRPr="00093840">
              <w:rPr>
                <w:rFonts w:ascii="Arial" w:hAnsi="Arial" w:cs="Arial"/>
                <w:b/>
                <w:sz w:val="20"/>
                <w:szCs w:val="20"/>
              </w:rPr>
              <w:t>Naturaleza, sensibilidad y categorías de los datos personales afectados</w:t>
            </w:r>
          </w:p>
        </w:tc>
      </w:tr>
      <w:tr w:rsidR="00FB23EA" w:rsidRPr="00093840" w14:paraId="362E7492" w14:textId="77777777">
        <w:tc>
          <w:tcPr>
            <w:tcW w:w="8768" w:type="dxa"/>
            <w:gridSpan w:val="2"/>
            <w:shd w:val="clear" w:color="auto" w:fill="auto"/>
          </w:tcPr>
          <w:p w14:paraId="1BE4DE3C" w14:textId="77777777" w:rsidR="00FB23EA" w:rsidRPr="00093840" w:rsidRDefault="00FB23EA">
            <w:pPr>
              <w:rPr>
                <w:rFonts w:ascii="Arial" w:hAnsi="Arial" w:cs="Arial"/>
                <w:sz w:val="20"/>
                <w:szCs w:val="20"/>
              </w:rPr>
            </w:pPr>
            <w:r w:rsidRPr="00093840">
              <w:rPr>
                <w:rFonts w:ascii="Arial" w:hAnsi="Arial" w:cs="Arial"/>
                <w:sz w:val="20"/>
                <w:szCs w:val="20"/>
              </w:rPr>
              <w:t>Datos de escaso riesgo: datos de contacto, de educación, familiares, profesionales, biográficos</w:t>
            </w:r>
          </w:p>
        </w:tc>
      </w:tr>
      <w:tr w:rsidR="00FB23EA" w:rsidRPr="00093840" w14:paraId="7F6B7C15" w14:textId="77777777">
        <w:tc>
          <w:tcPr>
            <w:tcW w:w="8768" w:type="dxa"/>
            <w:gridSpan w:val="2"/>
          </w:tcPr>
          <w:p w14:paraId="2F3AD789" w14:textId="77777777" w:rsidR="00FB23EA" w:rsidRPr="00093840" w:rsidRDefault="00FB23EA">
            <w:pPr>
              <w:rPr>
                <w:rFonts w:ascii="Arial" w:hAnsi="Arial" w:cs="Arial"/>
                <w:sz w:val="20"/>
                <w:szCs w:val="20"/>
              </w:rPr>
            </w:pPr>
            <w:r w:rsidRPr="00093840">
              <w:rPr>
                <w:rFonts w:ascii="Arial" w:hAnsi="Arial" w:cs="Arial"/>
                <w:sz w:val="20"/>
                <w:szCs w:val="20"/>
              </w:rPr>
              <w:t xml:space="preserve">Datos de comportamiento: localización, tráfico, hábitos y preferencias </w:t>
            </w:r>
          </w:p>
        </w:tc>
      </w:tr>
      <w:tr w:rsidR="00FB23EA" w:rsidRPr="00093840" w14:paraId="3CAFAA33" w14:textId="77777777">
        <w:tc>
          <w:tcPr>
            <w:tcW w:w="8768" w:type="dxa"/>
            <w:gridSpan w:val="2"/>
          </w:tcPr>
          <w:p w14:paraId="59841F3F" w14:textId="77777777" w:rsidR="00FB23EA" w:rsidRPr="00093840" w:rsidRDefault="00FB23EA">
            <w:pPr>
              <w:rPr>
                <w:rFonts w:ascii="Arial" w:hAnsi="Arial" w:cs="Arial"/>
                <w:sz w:val="20"/>
                <w:szCs w:val="20"/>
              </w:rPr>
            </w:pPr>
            <w:r w:rsidRPr="00093840">
              <w:rPr>
                <w:rFonts w:ascii="Arial" w:hAnsi="Arial" w:cs="Arial"/>
                <w:sz w:val="20"/>
                <w:szCs w:val="20"/>
              </w:rPr>
              <w:t>Datos financieros: transacciones, posiciones, ingresos, cuentas, facturas</w:t>
            </w:r>
          </w:p>
        </w:tc>
      </w:tr>
      <w:tr w:rsidR="00FB23EA" w:rsidRPr="00093840" w14:paraId="2798545E" w14:textId="77777777">
        <w:tc>
          <w:tcPr>
            <w:tcW w:w="8768" w:type="dxa"/>
            <w:gridSpan w:val="2"/>
          </w:tcPr>
          <w:p w14:paraId="3A213919" w14:textId="77777777" w:rsidR="00FB23EA" w:rsidRPr="00093840" w:rsidRDefault="00FB23EA">
            <w:pPr>
              <w:rPr>
                <w:rFonts w:ascii="Arial" w:hAnsi="Arial" w:cs="Arial"/>
                <w:sz w:val="20"/>
                <w:szCs w:val="20"/>
              </w:rPr>
            </w:pPr>
            <w:r w:rsidRPr="00093840">
              <w:rPr>
                <w:rFonts w:ascii="Arial" w:hAnsi="Arial" w:cs="Arial"/>
                <w:sz w:val="20"/>
                <w:szCs w:val="20"/>
              </w:rPr>
              <w:t>Datos sensibles: de salud, biométricos, datos relativos a la vida sexual, etc.</w:t>
            </w:r>
          </w:p>
        </w:tc>
      </w:tr>
      <w:tr w:rsidR="00FB23EA" w:rsidRPr="00093840" w14:paraId="7E2E12A5" w14:textId="77777777">
        <w:tc>
          <w:tcPr>
            <w:tcW w:w="2629" w:type="dxa"/>
            <w:shd w:val="clear" w:color="auto" w:fill="B8CCE4" w:themeFill="accent1" w:themeFillTint="66"/>
          </w:tcPr>
          <w:p w14:paraId="19E95D49" w14:textId="77777777" w:rsidR="00FB23EA" w:rsidRPr="00093840" w:rsidRDefault="00FB23EA">
            <w:pPr>
              <w:rPr>
                <w:rFonts w:ascii="Arial" w:hAnsi="Arial" w:cs="Arial"/>
                <w:sz w:val="20"/>
                <w:szCs w:val="20"/>
              </w:rPr>
            </w:pPr>
            <w:r w:rsidRPr="00093840">
              <w:rPr>
                <w:rFonts w:ascii="Arial" w:hAnsi="Arial" w:cs="Arial"/>
                <w:sz w:val="20"/>
                <w:szCs w:val="20"/>
              </w:rPr>
              <w:t>Datos legibles/ilegibles</w:t>
            </w:r>
          </w:p>
        </w:tc>
        <w:tc>
          <w:tcPr>
            <w:tcW w:w="6139" w:type="dxa"/>
          </w:tcPr>
          <w:p w14:paraId="28AC89C5" w14:textId="77777777" w:rsidR="00FB23EA" w:rsidRPr="00093840" w:rsidRDefault="00FB23EA">
            <w:pPr>
              <w:rPr>
                <w:rFonts w:ascii="Arial" w:hAnsi="Arial" w:cs="Arial"/>
                <w:sz w:val="20"/>
                <w:szCs w:val="20"/>
              </w:rPr>
            </w:pPr>
            <w:r w:rsidRPr="00093840">
              <w:rPr>
                <w:rFonts w:ascii="Arial" w:hAnsi="Arial" w:cs="Arial"/>
                <w:sz w:val="20"/>
                <w:szCs w:val="20"/>
              </w:rPr>
              <w:t xml:space="preserve">Datos protegidos mediante algún sistema de </w:t>
            </w:r>
            <w:proofErr w:type="spellStart"/>
            <w:r w:rsidRPr="00093840">
              <w:rPr>
                <w:rFonts w:ascii="Arial" w:hAnsi="Arial" w:cs="Arial"/>
                <w:sz w:val="20"/>
                <w:szCs w:val="20"/>
              </w:rPr>
              <w:t>pseudonimización</w:t>
            </w:r>
            <w:proofErr w:type="spellEnd"/>
            <w:r w:rsidRPr="00093840">
              <w:rPr>
                <w:rFonts w:ascii="Arial" w:hAnsi="Arial" w:cs="Arial"/>
                <w:sz w:val="20"/>
                <w:szCs w:val="20"/>
              </w:rPr>
              <w:t xml:space="preserve"> (por ejemplo, cifrado o hash)</w:t>
            </w:r>
          </w:p>
        </w:tc>
      </w:tr>
      <w:tr w:rsidR="00FB23EA" w:rsidRPr="00093840" w14:paraId="2D99D173" w14:textId="77777777">
        <w:tc>
          <w:tcPr>
            <w:tcW w:w="2629" w:type="dxa"/>
            <w:shd w:val="clear" w:color="auto" w:fill="B8CCE4" w:themeFill="accent1" w:themeFillTint="66"/>
          </w:tcPr>
          <w:p w14:paraId="488E3A1A" w14:textId="77777777" w:rsidR="00FB23EA" w:rsidRPr="00093840" w:rsidRDefault="00FB23EA">
            <w:pPr>
              <w:rPr>
                <w:rFonts w:ascii="Arial" w:hAnsi="Arial" w:cs="Arial"/>
                <w:sz w:val="20"/>
                <w:szCs w:val="20"/>
              </w:rPr>
            </w:pPr>
            <w:r w:rsidRPr="00093840">
              <w:rPr>
                <w:rFonts w:ascii="Arial" w:hAnsi="Arial" w:cs="Arial"/>
                <w:sz w:val="20"/>
                <w:szCs w:val="20"/>
              </w:rPr>
              <w:t>Volumen de datos personales</w:t>
            </w:r>
          </w:p>
        </w:tc>
        <w:tc>
          <w:tcPr>
            <w:tcW w:w="6139" w:type="dxa"/>
          </w:tcPr>
          <w:p w14:paraId="1357E285" w14:textId="77777777" w:rsidR="00FB23EA" w:rsidRPr="00093840" w:rsidRDefault="00FB23EA">
            <w:pPr>
              <w:rPr>
                <w:rFonts w:ascii="Arial" w:hAnsi="Arial" w:cs="Arial"/>
                <w:sz w:val="20"/>
                <w:szCs w:val="20"/>
              </w:rPr>
            </w:pPr>
            <w:r w:rsidRPr="00093840">
              <w:rPr>
                <w:rFonts w:ascii="Arial" w:hAnsi="Arial" w:cs="Arial"/>
                <w:sz w:val="20"/>
                <w:szCs w:val="20"/>
              </w:rPr>
              <w:t>Expresados en cantidad (registros, ficheros, documentos) y/o en periodos de tiempo (una semana, un año, etc.)</w:t>
            </w:r>
          </w:p>
        </w:tc>
      </w:tr>
      <w:tr w:rsidR="00FB23EA" w:rsidRPr="00093840" w14:paraId="17D87993" w14:textId="77777777">
        <w:tc>
          <w:tcPr>
            <w:tcW w:w="2629" w:type="dxa"/>
            <w:shd w:val="clear" w:color="auto" w:fill="B8CCE4" w:themeFill="accent1" w:themeFillTint="66"/>
          </w:tcPr>
          <w:p w14:paraId="0104E70C" w14:textId="77777777" w:rsidR="00FB23EA" w:rsidRPr="00093840" w:rsidRDefault="00FB23EA">
            <w:pPr>
              <w:rPr>
                <w:rFonts w:ascii="Arial" w:hAnsi="Arial" w:cs="Arial"/>
                <w:sz w:val="20"/>
                <w:szCs w:val="20"/>
              </w:rPr>
            </w:pPr>
            <w:r w:rsidRPr="00093840">
              <w:rPr>
                <w:rFonts w:ascii="Arial" w:hAnsi="Arial" w:cs="Arial"/>
                <w:sz w:val="20"/>
                <w:szCs w:val="20"/>
              </w:rPr>
              <w:t>Facilidad de identificación de individuos</w:t>
            </w:r>
          </w:p>
        </w:tc>
        <w:tc>
          <w:tcPr>
            <w:tcW w:w="6139" w:type="dxa"/>
          </w:tcPr>
          <w:p w14:paraId="342068AA" w14:textId="77777777" w:rsidR="00FB23EA" w:rsidRPr="00093840" w:rsidRDefault="00FB23EA">
            <w:pPr>
              <w:rPr>
                <w:rFonts w:ascii="Arial" w:hAnsi="Arial" w:cs="Arial"/>
                <w:sz w:val="20"/>
                <w:szCs w:val="20"/>
              </w:rPr>
            </w:pPr>
            <w:r w:rsidRPr="00093840">
              <w:rPr>
                <w:rFonts w:ascii="Arial" w:hAnsi="Arial" w:cs="Arial"/>
                <w:sz w:val="20"/>
                <w:szCs w:val="20"/>
              </w:rPr>
              <w:t>Facilidad con la que se puede deducir la identidad de los</w:t>
            </w:r>
          </w:p>
          <w:p w14:paraId="5A5C092A" w14:textId="77777777" w:rsidR="00FB23EA" w:rsidRPr="00093840" w:rsidRDefault="00FB23EA">
            <w:pPr>
              <w:rPr>
                <w:rFonts w:ascii="Arial" w:hAnsi="Arial" w:cs="Arial"/>
                <w:sz w:val="20"/>
                <w:szCs w:val="20"/>
              </w:rPr>
            </w:pPr>
            <w:r w:rsidRPr="00093840">
              <w:rPr>
                <w:rFonts w:ascii="Arial" w:hAnsi="Arial" w:cs="Arial"/>
                <w:sz w:val="20"/>
                <w:szCs w:val="20"/>
              </w:rPr>
              <w:t>individuos a partir de los datos involucrados en la brecha</w:t>
            </w:r>
          </w:p>
        </w:tc>
      </w:tr>
      <w:tr w:rsidR="00FB23EA" w:rsidRPr="00093840" w14:paraId="6E8649FD" w14:textId="77777777">
        <w:tc>
          <w:tcPr>
            <w:tcW w:w="8768" w:type="dxa"/>
            <w:gridSpan w:val="2"/>
            <w:shd w:val="clear" w:color="auto" w:fill="B8CCE4" w:themeFill="accent1" w:themeFillTint="66"/>
          </w:tcPr>
          <w:p w14:paraId="66BCA802" w14:textId="77777777" w:rsidR="00FB23EA" w:rsidRPr="00093840" w:rsidRDefault="00FB23EA">
            <w:pPr>
              <w:rPr>
                <w:rFonts w:ascii="Arial" w:hAnsi="Arial" w:cs="Arial"/>
                <w:sz w:val="20"/>
                <w:szCs w:val="20"/>
              </w:rPr>
            </w:pPr>
            <w:r w:rsidRPr="00093840">
              <w:rPr>
                <w:rFonts w:ascii="Arial" w:hAnsi="Arial" w:cs="Arial"/>
                <w:b/>
                <w:sz w:val="20"/>
                <w:szCs w:val="20"/>
              </w:rPr>
              <w:t>Severidad de las consecuencias para los individuos</w:t>
            </w:r>
          </w:p>
        </w:tc>
      </w:tr>
      <w:tr w:rsidR="00FB23EA" w:rsidRPr="00093840" w14:paraId="37CB16A5" w14:textId="77777777">
        <w:tc>
          <w:tcPr>
            <w:tcW w:w="2629" w:type="dxa"/>
            <w:shd w:val="clear" w:color="auto" w:fill="808080" w:themeFill="background1" w:themeFillShade="80"/>
          </w:tcPr>
          <w:p w14:paraId="30D15304" w14:textId="77777777" w:rsidR="00FB23EA" w:rsidRPr="00093840" w:rsidRDefault="00FB23EA">
            <w:pPr>
              <w:rPr>
                <w:rFonts w:ascii="Arial" w:hAnsi="Arial" w:cs="Arial"/>
                <w:b/>
                <w:sz w:val="20"/>
                <w:szCs w:val="20"/>
              </w:rPr>
            </w:pPr>
            <w:r w:rsidRPr="00093840">
              <w:rPr>
                <w:rFonts w:ascii="Arial" w:hAnsi="Arial" w:cs="Arial"/>
                <w:b/>
                <w:sz w:val="20"/>
                <w:szCs w:val="20"/>
              </w:rPr>
              <w:t>BAJA</w:t>
            </w:r>
          </w:p>
        </w:tc>
        <w:tc>
          <w:tcPr>
            <w:tcW w:w="6139" w:type="dxa"/>
          </w:tcPr>
          <w:p w14:paraId="696A8DB4" w14:textId="77777777" w:rsidR="00FB23EA" w:rsidRPr="00093840" w:rsidRDefault="00FB23EA">
            <w:pPr>
              <w:rPr>
                <w:rFonts w:ascii="Arial" w:hAnsi="Arial" w:cs="Arial"/>
                <w:sz w:val="20"/>
                <w:szCs w:val="20"/>
              </w:rPr>
            </w:pPr>
            <w:r w:rsidRPr="00093840">
              <w:rPr>
                <w:rFonts w:ascii="Arial" w:hAnsi="Arial" w:cs="Arial"/>
                <w:sz w:val="20"/>
                <w:szCs w:val="20"/>
              </w:rPr>
              <w:t>Las personas no se verán afectadas o pueden encontrar algunos inconvenientes que superarán sin ningún problema (tiempo de reingreso de información, molestias, irritaciones, etc.).</w:t>
            </w:r>
          </w:p>
        </w:tc>
      </w:tr>
      <w:tr w:rsidR="00FB23EA" w:rsidRPr="00093840" w14:paraId="31C31CF0" w14:textId="77777777">
        <w:tc>
          <w:tcPr>
            <w:tcW w:w="2629" w:type="dxa"/>
            <w:shd w:val="clear" w:color="auto" w:fill="92D050"/>
          </w:tcPr>
          <w:p w14:paraId="05309322" w14:textId="77777777" w:rsidR="00FB23EA" w:rsidRPr="00093840" w:rsidRDefault="00FB23EA">
            <w:pPr>
              <w:rPr>
                <w:rFonts w:ascii="Arial" w:hAnsi="Arial" w:cs="Arial"/>
                <w:b/>
                <w:sz w:val="20"/>
                <w:szCs w:val="20"/>
              </w:rPr>
            </w:pPr>
            <w:r w:rsidRPr="00093840">
              <w:rPr>
                <w:rFonts w:ascii="Arial" w:hAnsi="Arial" w:cs="Arial"/>
                <w:b/>
                <w:sz w:val="20"/>
                <w:szCs w:val="20"/>
              </w:rPr>
              <w:lastRenderedPageBreak/>
              <w:t>MEDIA</w:t>
            </w:r>
          </w:p>
        </w:tc>
        <w:tc>
          <w:tcPr>
            <w:tcW w:w="6139" w:type="dxa"/>
          </w:tcPr>
          <w:p w14:paraId="33893500" w14:textId="77777777" w:rsidR="00FB23EA" w:rsidRPr="00093840" w:rsidRDefault="00FB23EA">
            <w:pPr>
              <w:rPr>
                <w:rFonts w:ascii="Arial" w:hAnsi="Arial" w:cs="Arial"/>
                <w:sz w:val="20"/>
                <w:szCs w:val="20"/>
              </w:rPr>
            </w:pPr>
            <w:r w:rsidRPr="00093840">
              <w:rPr>
                <w:rFonts w:ascii="Arial" w:hAnsi="Arial" w:cs="Arial"/>
                <w:sz w:val="20"/>
                <w:szCs w:val="20"/>
              </w:rPr>
              <w:t>Las personas pueden encontrar inconvenientes importantes, que podrán superar a pesar de algunas dificultades (costos adicionales, denegación de acceso a servicios comerciales, miedo, falta de comprensión, estrés, dolencias físicas menores, etc.).</w:t>
            </w:r>
          </w:p>
        </w:tc>
      </w:tr>
      <w:tr w:rsidR="00FB23EA" w:rsidRPr="00093840" w14:paraId="4B827F7A" w14:textId="77777777">
        <w:tc>
          <w:tcPr>
            <w:tcW w:w="2629" w:type="dxa"/>
            <w:shd w:val="clear" w:color="auto" w:fill="8064A2" w:themeFill="accent4"/>
          </w:tcPr>
          <w:p w14:paraId="2539F828" w14:textId="77777777" w:rsidR="00FB23EA" w:rsidRPr="00093840" w:rsidRDefault="00FB23EA">
            <w:pPr>
              <w:rPr>
                <w:rFonts w:ascii="Arial" w:hAnsi="Arial" w:cs="Arial"/>
                <w:b/>
                <w:sz w:val="20"/>
                <w:szCs w:val="20"/>
              </w:rPr>
            </w:pPr>
            <w:r w:rsidRPr="00093840">
              <w:rPr>
                <w:rFonts w:ascii="Arial" w:hAnsi="Arial" w:cs="Arial"/>
                <w:b/>
                <w:sz w:val="20"/>
                <w:szCs w:val="20"/>
              </w:rPr>
              <w:t>ALTA</w:t>
            </w:r>
          </w:p>
        </w:tc>
        <w:tc>
          <w:tcPr>
            <w:tcW w:w="6139" w:type="dxa"/>
          </w:tcPr>
          <w:p w14:paraId="3BF1EF9F" w14:textId="77777777" w:rsidR="00FB23EA" w:rsidRPr="00093840" w:rsidRDefault="00FB23EA">
            <w:pPr>
              <w:rPr>
                <w:rFonts w:ascii="Arial" w:hAnsi="Arial" w:cs="Arial"/>
                <w:sz w:val="20"/>
                <w:szCs w:val="20"/>
              </w:rPr>
            </w:pPr>
            <w:r w:rsidRPr="00093840">
              <w:rPr>
                <w:rFonts w:ascii="Arial" w:hAnsi="Arial" w:cs="Arial"/>
                <w:sz w:val="20"/>
                <w:szCs w:val="20"/>
              </w:rPr>
              <w:t>Las personas pueden enfrentar consecuencias importantes, que deberían poder superar, aunque con serias dificultades (malversación de fondos, listas negras de los bancos, daños a la propiedad, pérdida de empleo, citación judicial, empeoramiento de la salud, etc.).</w:t>
            </w:r>
          </w:p>
        </w:tc>
      </w:tr>
      <w:tr w:rsidR="00FB23EA" w:rsidRPr="00093840" w14:paraId="49A75B91" w14:textId="77777777">
        <w:tc>
          <w:tcPr>
            <w:tcW w:w="2629" w:type="dxa"/>
            <w:shd w:val="clear" w:color="auto" w:fill="FF0000"/>
          </w:tcPr>
          <w:p w14:paraId="6861478E" w14:textId="77777777" w:rsidR="00FB23EA" w:rsidRPr="00093840" w:rsidRDefault="00FB23EA">
            <w:pPr>
              <w:rPr>
                <w:rFonts w:ascii="Arial" w:hAnsi="Arial" w:cs="Arial"/>
                <w:b/>
                <w:sz w:val="20"/>
                <w:szCs w:val="20"/>
              </w:rPr>
            </w:pPr>
            <w:r w:rsidRPr="00093840">
              <w:rPr>
                <w:rFonts w:ascii="Arial" w:hAnsi="Arial" w:cs="Arial"/>
                <w:b/>
                <w:sz w:val="20"/>
                <w:szCs w:val="20"/>
              </w:rPr>
              <w:t>MUY ALTA</w:t>
            </w:r>
          </w:p>
        </w:tc>
        <w:tc>
          <w:tcPr>
            <w:tcW w:w="6139" w:type="dxa"/>
          </w:tcPr>
          <w:p w14:paraId="7703036D" w14:textId="77777777" w:rsidR="00FB23EA" w:rsidRPr="00093840" w:rsidRDefault="00FB23EA">
            <w:pPr>
              <w:rPr>
                <w:rFonts w:ascii="Arial" w:hAnsi="Arial" w:cs="Arial"/>
                <w:sz w:val="20"/>
                <w:szCs w:val="20"/>
              </w:rPr>
            </w:pPr>
            <w:r w:rsidRPr="00093840">
              <w:rPr>
                <w:rFonts w:ascii="Arial" w:hAnsi="Arial" w:cs="Arial"/>
                <w:sz w:val="20"/>
                <w:szCs w:val="20"/>
              </w:rPr>
              <w:t>Las personas pueden enfrentar consecuencias significativas, o incluso irreversibles, que no pueden superar (exclusión o marginación social, dificultades financieras tales como deudas considerables o incapacidad para trabajar, dolencias psicológicas o físicas a largo plazo, muerte, etc.).</w:t>
            </w:r>
          </w:p>
        </w:tc>
      </w:tr>
      <w:tr w:rsidR="00FB23EA" w:rsidRPr="00093840" w14:paraId="541FDEDC" w14:textId="77777777">
        <w:tc>
          <w:tcPr>
            <w:tcW w:w="2629" w:type="dxa"/>
            <w:shd w:val="clear" w:color="auto" w:fill="B8CCE4" w:themeFill="accent1" w:themeFillTint="66"/>
          </w:tcPr>
          <w:p w14:paraId="3470A3F7" w14:textId="77777777" w:rsidR="00FB23EA" w:rsidRPr="00093840" w:rsidRDefault="00FB23EA">
            <w:pPr>
              <w:rPr>
                <w:rFonts w:ascii="Arial" w:hAnsi="Arial" w:cs="Arial"/>
                <w:sz w:val="20"/>
                <w:szCs w:val="20"/>
              </w:rPr>
            </w:pPr>
            <w:r w:rsidRPr="00093840">
              <w:rPr>
                <w:rFonts w:ascii="Arial" w:hAnsi="Arial" w:cs="Arial"/>
                <w:sz w:val="20"/>
                <w:szCs w:val="20"/>
              </w:rPr>
              <w:t>Características especiales de los individuos</w:t>
            </w:r>
          </w:p>
        </w:tc>
        <w:tc>
          <w:tcPr>
            <w:tcW w:w="6139" w:type="dxa"/>
          </w:tcPr>
          <w:p w14:paraId="604F0FD9" w14:textId="77777777" w:rsidR="00FB23EA" w:rsidRPr="00093840" w:rsidRDefault="00FB23EA">
            <w:pPr>
              <w:rPr>
                <w:rFonts w:ascii="Arial" w:hAnsi="Arial" w:cs="Arial"/>
                <w:sz w:val="20"/>
                <w:szCs w:val="20"/>
              </w:rPr>
            </w:pPr>
            <w:r w:rsidRPr="00093840">
              <w:rPr>
                <w:rFonts w:ascii="Arial" w:hAnsi="Arial" w:cs="Arial"/>
                <w:sz w:val="20"/>
                <w:szCs w:val="20"/>
              </w:rPr>
              <w:t>Si afectan a individuos con características especiales o con necesidades especiales.</w:t>
            </w:r>
          </w:p>
        </w:tc>
      </w:tr>
      <w:tr w:rsidR="00FB23EA" w:rsidRPr="00093840" w14:paraId="7BD5D7A5" w14:textId="77777777">
        <w:tc>
          <w:tcPr>
            <w:tcW w:w="2629" w:type="dxa"/>
            <w:shd w:val="clear" w:color="auto" w:fill="B8CCE4" w:themeFill="accent1" w:themeFillTint="66"/>
          </w:tcPr>
          <w:p w14:paraId="65B56E65" w14:textId="77777777" w:rsidR="00FB23EA" w:rsidRPr="00093840" w:rsidRDefault="00FB23EA">
            <w:pPr>
              <w:rPr>
                <w:rFonts w:ascii="Arial" w:hAnsi="Arial" w:cs="Arial"/>
                <w:sz w:val="20"/>
                <w:szCs w:val="20"/>
              </w:rPr>
            </w:pPr>
            <w:r w:rsidRPr="00093840">
              <w:rPr>
                <w:rFonts w:ascii="Arial" w:hAnsi="Arial" w:cs="Arial"/>
                <w:sz w:val="20"/>
                <w:szCs w:val="20"/>
              </w:rPr>
              <w:t>Número de individuos afectados</w:t>
            </w:r>
          </w:p>
        </w:tc>
        <w:tc>
          <w:tcPr>
            <w:tcW w:w="6139" w:type="dxa"/>
          </w:tcPr>
          <w:p w14:paraId="7C58F5AD" w14:textId="77777777" w:rsidR="00FB23EA" w:rsidRPr="00093840" w:rsidRDefault="00FB23EA">
            <w:pPr>
              <w:rPr>
                <w:rFonts w:ascii="Arial" w:hAnsi="Arial" w:cs="Arial"/>
                <w:sz w:val="20"/>
                <w:szCs w:val="20"/>
              </w:rPr>
            </w:pPr>
            <w:r w:rsidRPr="00093840">
              <w:rPr>
                <w:rFonts w:ascii="Arial" w:hAnsi="Arial" w:cs="Arial"/>
                <w:sz w:val="20"/>
                <w:szCs w:val="20"/>
              </w:rPr>
              <w:t>Dentro de una escala determinada, por ejemplo, más de 100 individuos.</w:t>
            </w:r>
          </w:p>
        </w:tc>
      </w:tr>
      <w:tr w:rsidR="00FB23EA" w:rsidRPr="00093840" w14:paraId="59ED3D19" w14:textId="77777777">
        <w:tc>
          <w:tcPr>
            <w:tcW w:w="2629" w:type="dxa"/>
            <w:shd w:val="clear" w:color="auto" w:fill="B8CCE4" w:themeFill="accent1" w:themeFillTint="66"/>
          </w:tcPr>
          <w:p w14:paraId="55BEC110" w14:textId="77777777" w:rsidR="00FB23EA" w:rsidRPr="00093840" w:rsidRDefault="00FB23EA">
            <w:pPr>
              <w:rPr>
                <w:rFonts w:ascii="Arial" w:hAnsi="Arial" w:cs="Arial"/>
                <w:sz w:val="20"/>
                <w:szCs w:val="20"/>
              </w:rPr>
            </w:pPr>
            <w:r w:rsidRPr="00093840">
              <w:rPr>
                <w:rFonts w:ascii="Arial" w:hAnsi="Arial" w:cs="Arial"/>
                <w:sz w:val="20"/>
                <w:szCs w:val="20"/>
              </w:rPr>
              <w:t>Características especiales del responsable del tratamiento (de la entidad en sí)</w:t>
            </w:r>
          </w:p>
        </w:tc>
        <w:tc>
          <w:tcPr>
            <w:tcW w:w="6139" w:type="dxa"/>
          </w:tcPr>
          <w:p w14:paraId="120160DA" w14:textId="77777777" w:rsidR="00FB23EA" w:rsidRPr="00093840" w:rsidRDefault="00FB23EA">
            <w:pPr>
              <w:rPr>
                <w:rFonts w:ascii="Arial" w:hAnsi="Arial" w:cs="Arial"/>
                <w:sz w:val="20"/>
                <w:szCs w:val="20"/>
              </w:rPr>
            </w:pPr>
            <w:r w:rsidRPr="00093840">
              <w:rPr>
                <w:rFonts w:ascii="Arial" w:hAnsi="Arial" w:cs="Arial"/>
                <w:sz w:val="20"/>
                <w:szCs w:val="20"/>
              </w:rPr>
              <w:t>En base a la actividad de la entidad.</w:t>
            </w:r>
          </w:p>
        </w:tc>
      </w:tr>
      <w:tr w:rsidR="00FB23EA" w:rsidRPr="00093840" w14:paraId="634740B3" w14:textId="77777777">
        <w:tc>
          <w:tcPr>
            <w:tcW w:w="2629" w:type="dxa"/>
            <w:shd w:val="clear" w:color="auto" w:fill="B8CCE4" w:themeFill="accent1" w:themeFillTint="66"/>
          </w:tcPr>
          <w:p w14:paraId="7D4DC0DE" w14:textId="77777777" w:rsidR="00FB23EA" w:rsidRPr="00093840" w:rsidRDefault="00FB23EA">
            <w:pPr>
              <w:rPr>
                <w:rFonts w:ascii="Arial" w:hAnsi="Arial" w:cs="Arial"/>
                <w:sz w:val="20"/>
                <w:szCs w:val="20"/>
              </w:rPr>
            </w:pPr>
            <w:r w:rsidRPr="00093840">
              <w:rPr>
                <w:rFonts w:ascii="Arial" w:hAnsi="Arial" w:cs="Arial"/>
                <w:sz w:val="20"/>
                <w:szCs w:val="20"/>
              </w:rPr>
              <w:t>El perfil de los usuarios afectados</w:t>
            </w:r>
          </w:p>
        </w:tc>
        <w:tc>
          <w:tcPr>
            <w:tcW w:w="6139" w:type="dxa"/>
          </w:tcPr>
          <w:p w14:paraId="2AED0E38" w14:textId="77777777" w:rsidR="00FB23EA" w:rsidRPr="00093840" w:rsidRDefault="00FB23EA">
            <w:pPr>
              <w:rPr>
                <w:rFonts w:ascii="Arial" w:hAnsi="Arial" w:cs="Arial"/>
                <w:sz w:val="20"/>
                <w:szCs w:val="20"/>
              </w:rPr>
            </w:pPr>
            <w:r w:rsidRPr="00093840">
              <w:rPr>
                <w:rFonts w:ascii="Arial" w:hAnsi="Arial" w:cs="Arial"/>
                <w:sz w:val="20"/>
                <w:szCs w:val="20"/>
              </w:rPr>
              <w:t>Su posición en la estructura organizativa de la entidad y, en su consecuencia, sus privilegios de acceso a información sensible o confidencial.</w:t>
            </w:r>
          </w:p>
        </w:tc>
      </w:tr>
      <w:tr w:rsidR="00FB23EA" w:rsidRPr="00093840" w14:paraId="3D9223CD" w14:textId="77777777">
        <w:tc>
          <w:tcPr>
            <w:tcW w:w="2629" w:type="dxa"/>
            <w:shd w:val="clear" w:color="auto" w:fill="B8CCE4" w:themeFill="accent1" w:themeFillTint="66"/>
          </w:tcPr>
          <w:p w14:paraId="3F8A025F" w14:textId="77777777" w:rsidR="00FB23EA" w:rsidRPr="00093840" w:rsidRDefault="00FB23EA">
            <w:pPr>
              <w:rPr>
                <w:rFonts w:ascii="Arial" w:hAnsi="Arial" w:cs="Arial"/>
                <w:sz w:val="20"/>
                <w:szCs w:val="20"/>
                <w:highlight w:val="yellow"/>
              </w:rPr>
            </w:pPr>
            <w:r w:rsidRPr="00093840">
              <w:rPr>
                <w:rFonts w:ascii="Arial" w:hAnsi="Arial" w:cs="Arial"/>
                <w:sz w:val="20"/>
                <w:szCs w:val="20"/>
              </w:rPr>
              <w:t>El número y tipología de los sistemas afectados</w:t>
            </w:r>
          </w:p>
        </w:tc>
        <w:tc>
          <w:tcPr>
            <w:tcW w:w="6139" w:type="dxa"/>
          </w:tcPr>
          <w:p w14:paraId="2C89CD35" w14:textId="77777777" w:rsidR="00FB23EA" w:rsidRPr="00093840" w:rsidRDefault="00FB23EA">
            <w:pPr>
              <w:rPr>
                <w:rFonts w:ascii="Arial" w:hAnsi="Arial" w:cs="Arial"/>
                <w:sz w:val="20"/>
                <w:szCs w:val="20"/>
                <w:highlight w:val="yellow"/>
              </w:rPr>
            </w:pPr>
          </w:p>
        </w:tc>
      </w:tr>
      <w:tr w:rsidR="00FB23EA" w:rsidRPr="00093840" w14:paraId="018848AE" w14:textId="77777777">
        <w:tc>
          <w:tcPr>
            <w:tcW w:w="2629" w:type="dxa"/>
            <w:shd w:val="clear" w:color="auto" w:fill="B8CCE4" w:themeFill="accent1" w:themeFillTint="66"/>
          </w:tcPr>
          <w:p w14:paraId="2A743622" w14:textId="77777777" w:rsidR="00FB23EA" w:rsidRPr="00093840" w:rsidRDefault="00FB23EA">
            <w:pPr>
              <w:rPr>
                <w:rFonts w:ascii="Arial" w:hAnsi="Arial" w:cs="Arial"/>
                <w:b/>
                <w:sz w:val="20"/>
                <w:szCs w:val="20"/>
              </w:rPr>
            </w:pPr>
            <w:r w:rsidRPr="00093840">
              <w:rPr>
                <w:rFonts w:ascii="Arial" w:hAnsi="Arial" w:cs="Arial"/>
                <w:b/>
                <w:sz w:val="20"/>
                <w:szCs w:val="20"/>
              </w:rPr>
              <w:t>El nivel de impacto que la brecha puede tener en la organización</w:t>
            </w:r>
          </w:p>
        </w:tc>
        <w:tc>
          <w:tcPr>
            <w:tcW w:w="6139" w:type="dxa"/>
          </w:tcPr>
          <w:p w14:paraId="474D74D7" w14:textId="77777777" w:rsidR="00FB23EA" w:rsidRPr="00093840" w:rsidRDefault="00FB23EA">
            <w:pPr>
              <w:rPr>
                <w:rFonts w:ascii="Arial" w:hAnsi="Arial" w:cs="Arial"/>
                <w:sz w:val="20"/>
                <w:szCs w:val="20"/>
              </w:rPr>
            </w:pPr>
            <w:r w:rsidRPr="00093840">
              <w:rPr>
                <w:rFonts w:ascii="Arial" w:hAnsi="Arial" w:cs="Arial"/>
                <w:sz w:val="20"/>
                <w:szCs w:val="20"/>
              </w:rPr>
              <w:t>Desde los puntos de vista de la protección de la información, la prestación de los Servicios, la conformidad legal y/o la imagen pública. Va a estar relacionado con la categoría o criticidad de los servicios y personas afectados</w:t>
            </w:r>
          </w:p>
        </w:tc>
      </w:tr>
      <w:tr w:rsidR="00FB23EA" w:rsidRPr="00093840" w14:paraId="4EF7B77B" w14:textId="77777777">
        <w:tc>
          <w:tcPr>
            <w:tcW w:w="2629" w:type="dxa"/>
            <w:shd w:val="clear" w:color="auto" w:fill="808080" w:themeFill="background1" w:themeFillShade="80"/>
          </w:tcPr>
          <w:p w14:paraId="6458F641" w14:textId="77777777" w:rsidR="00FB23EA" w:rsidRPr="00093840" w:rsidRDefault="00FB23EA">
            <w:pPr>
              <w:rPr>
                <w:rFonts w:ascii="Arial" w:hAnsi="Arial" w:cs="Arial"/>
                <w:b/>
                <w:sz w:val="20"/>
                <w:szCs w:val="20"/>
              </w:rPr>
            </w:pPr>
            <w:r w:rsidRPr="00093840">
              <w:rPr>
                <w:rFonts w:ascii="Arial" w:hAnsi="Arial" w:cs="Arial"/>
                <w:b/>
                <w:sz w:val="20"/>
                <w:szCs w:val="20"/>
              </w:rPr>
              <w:t>BAJO</w:t>
            </w:r>
          </w:p>
        </w:tc>
        <w:tc>
          <w:tcPr>
            <w:tcW w:w="6139" w:type="dxa"/>
          </w:tcPr>
          <w:p w14:paraId="43EBFA8C" w14:textId="77777777" w:rsidR="00FB23EA" w:rsidRPr="00093840" w:rsidRDefault="00FB23EA">
            <w:pPr>
              <w:rPr>
                <w:rFonts w:ascii="Arial" w:hAnsi="Arial" w:cs="Arial"/>
                <w:sz w:val="20"/>
                <w:szCs w:val="20"/>
              </w:rPr>
            </w:pPr>
            <w:r w:rsidRPr="00093840">
              <w:rPr>
                <w:rFonts w:ascii="Arial" w:hAnsi="Arial" w:cs="Arial"/>
                <w:sz w:val="20"/>
                <w:szCs w:val="20"/>
              </w:rPr>
              <w:t>perjuicio limitado</w:t>
            </w:r>
          </w:p>
        </w:tc>
      </w:tr>
      <w:tr w:rsidR="00FB23EA" w:rsidRPr="00093840" w14:paraId="078E8285" w14:textId="77777777">
        <w:tc>
          <w:tcPr>
            <w:tcW w:w="2629" w:type="dxa"/>
            <w:shd w:val="clear" w:color="auto" w:fill="92D050"/>
          </w:tcPr>
          <w:p w14:paraId="1046D5BC" w14:textId="77777777" w:rsidR="00FB23EA" w:rsidRPr="00093840" w:rsidRDefault="00FB23EA">
            <w:pPr>
              <w:rPr>
                <w:rFonts w:ascii="Arial" w:hAnsi="Arial" w:cs="Arial"/>
                <w:b/>
                <w:sz w:val="20"/>
                <w:szCs w:val="20"/>
              </w:rPr>
            </w:pPr>
            <w:r w:rsidRPr="00093840">
              <w:rPr>
                <w:rFonts w:ascii="Arial" w:hAnsi="Arial" w:cs="Arial"/>
                <w:b/>
                <w:sz w:val="20"/>
                <w:szCs w:val="20"/>
              </w:rPr>
              <w:t>MEDIO</w:t>
            </w:r>
          </w:p>
        </w:tc>
        <w:tc>
          <w:tcPr>
            <w:tcW w:w="6139" w:type="dxa"/>
          </w:tcPr>
          <w:p w14:paraId="08823DEE" w14:textId="77777777" w:rsidR="00FB23EA" w:rsidRPr="00093840" w:rsidRDefault="00FB23EA">
            <w:pPr>
              <w:rPr>
                <w:rFonts w:ascii="Arial" w:hAnsi="Arial" w:cs="Arial"/>
                <w:sz w:val="20"/>
                <w:szCs w:val="20"/>
              </w:rPr>
            </w:pPr>
            <w:r w:rsidRPr="00093840">
              <w:rPr>
                <w:rFonts w:ascii="Arial" w:hAnsi="Arial" w:cs="Arial"/>
                <w:sz w:val="20"/>
                <w:szCs w:val="20"/>
              </w:rPr>
              <w:t>perjuicio grave</w:t>
            </w:r>
          </w:p>
        </w:tc>
      </w:tr>
      <w:tr w:rsidR="00FB23EA" w:rsidRPr="00093840" w14:paraId="0A9AE254" w14:textId="77777777">
        <w:tc>
          <w:tcPr>
            <w:tcW w:w="2629" w:type="dxa"/>
            <w:shd w:val="clear" w:color="auto" w:fill="FF0000"/>
          </w:tcPr>
          <w:p w14:paraId="0131DE7E" w14:textId="77777777" w:rsidR="00FB23EA" w:rsidRPr="00093840" w:rsidRDefault="00FB23EA">
            <w:pPr>
              <w:rPr>
                <w:rFonts w:ascii="Arial" w:hAnsi="Arial" w:cs="Arial"/>
                <w:b/>
                <w:sz w:val="20"/>
                <w:szCs w:val="20"/>
              </w:rPr>
            </w:pPr>
            <w:r w:rsidRPr="00093840">
              <w:rPr>
                <w:rFonts w:ascii="Arial" w:hAnsi="Arial" w:cs="Arial"/>
                <w:b/>
                <w:sz w:val="20"/>
                <w:szCs w:val="20"/>
              </w:rPr>
              <w:t>ALTO</w:t>
            </w:r>
          </w:p>
        </w:tc>
        <w:tc>
          <w:tcPr>
            <w:tcW w:w="6139" w:type="dxa"/>
          </w:tcPr>
          <w:p w14:paraId="713147C2" w14:textId="77777777" w:rsidR="00FB23EA" w:rsidRPr="00093840" w:rsidRDefault="00FB23EA">
            <w:pPr>
              <w:rPr>
                <w:rFonts w:ascii="Arial" w:hAnsi="Arial" w:cs="Arial"/>
                <w:sz w:val="20"/>
                <w:szCs w:val="20"/>
              </w:rPr>
            </w:pPr>
            <w:r w:rsidRPr="00093840">
              <w:rPr>
                <w:rFonts w:ascii="Arial" w:hAnsi="Arial" w:cs="Arial"/>
                <w:sz w:val="20"/>
                <w:szCs w:val="20"/>
              </w:rPr>
              <w:t>perjuicio muy grave</w:t>
            </w:r>
          </w:p>
        </w:tc>
      </w:tr>
      <w:tr w:rsidR="00FB23EA" w:rsidRPr="00093840" w14:paraId="77EB09C5" w14:textId="77777777">
        <w:tc>
          <w:tcPr>
            <w:tcW w:w="2629" w:type="dxa"/>
            <w:shd w:val="clear" w:color="auto" w:fill="B8CCE4" w:themeFill="accent1" w:themeFillTint="66"/>
          </w:tcPr>
          <w:p w14:paraId="72E9717A" w14:textId="77777777" w:rsidR="00FB23EA" w:rsidRPr="00093840" w:rsidRDefault="00FB23EA">
            <w:pPr>
              <w:rPr>
                <w:rFonts w:ascii="Arial" w:hAnsi="Arial" w:cs="Arial"/>
                <w:sz w:val="20"/>
                <w:szCs w:val="20"/>
              </w:rPr>
            </w:pPr>
            <w:r w:rsidRPr="00093840">
              <w:rPr>
                <w:rFonts w:ascii="Arial" w:hAnsi="Arial" w:cs="Arial"/>
                <w:sz w:val="20"/>
                <w:szCs w:val="20"/>
              </w:rPr>
              <w:lastRenderedPageBreak/>
              <w:t>Los requerimientos legales y regulatorios</w:t>
            </w:r>
          </w:p>
        </w:tc>
        <w:tc>
          <w:tcPr>
            <w:tcW w:w="6139" w:type="dxa"/>
          </w:tcPr>
          <w:p w14:paraId="00B341AC" w14:textId="77777777" w:rsidR="00FB23EA" w:rsidRPr="00093840" w:rsidRDefault="00FB23EA">
            <w:pPr>
              <w:rPr>
                <w:rFonts w:ascii="Arial" w:hAnsi="Arial" w:cs="Arial"/>
                <w:sz w:val="20"/>
                <w:szCs w:val="20"/>
              </w:rPr>
            </w:pPr>
            <w:r w:rsidRPr="00093840">
              <w:rPr>
                <w:rFonts w:ascii="Arial" w:hAnsi="Arial" w:cs="Arial"/>
                <w:sz w:val="20"/>
                <w:szCs w:val="20"/>
              </w:rPr>
              <w:t>Notificación de la brecha a la autoridad de control y cualquier otra obligación de notificación, comunicación a Fuerzas y Cuerpos de Seguridad del Estado en caso de delito.</w:t>
            </w:r>
          </w:p>
        </w:tc>
      </w:tr>
    </w:tbl>
    <w:p w14:paraId="0EE2C3CE" w14:textId="104A5C76" w:rsidR="00A006D8" w:rsidRPr="00093840" w:rsidRDefault="00FB23EA" w:rsidP="00FB23EA">
      <w:pPr>
        <w:jc w:val="center"/>
        <w:rPr>
          <w:rFonts w:ascii="Arial" w:hAnsi="Arial" w:cs="Arial"/>
          <w:i/>
          <w:sz w:val="20"/>
          <w:szCs w:val="20"/>
        </w:rPr>
      </w:pPr>
      <w:r w:rsidRPr="00093840">
        <w:rPr>
          <w:rFonts w:ascii="Arial" w:hAnsi="Arial" w:cs="Arial"/>
          <w:i/>
          <w:sz w:val="20"/>
          <w:szCs w:val="20"/>
        </w:rPr>
        <w:t>Valoración del alcance de una brecha de seguridad</w:t>
      </w:r>
    </w:p>
    <w:p w14:paraId="6B082A58" w14:textId="7B788045" w:rsidR="00D40C2A" w:rsidRPr="00093840" w:rsidRDefault="00D40C2A">
      <w:pPr>
        <w:spacing w:after="200" w:line="276" w:lineRule="auto"/>
        <w:jc w:val="left"/>
        <w:rPr>
          <w:rFonts w:ascii="Arial" w:hAnsi="Arial" w:cs="Arial"/>
        </w:rPr>
      </w:pPr>
      <w:bookmarkStart w:id="162" w:name="_Toc132202858"/>
      <w:bookmarkStart w:id="163" w:name="_Toc132203699"/>
      <w:bookmarkStart w:id="164" w:name="_Toc132211919"/>
      <w:bookmarkStart w:id="165" w:name="_Anexo_4:_FLUJOGRAMAS"/>
      <w:bookmarkStart w:id="166" w:name="_Toc132201237"/>
      <w:bookmarkEnd w:id="162"/>
      <w:bookmarkEnd w:id="163"/>
      <w:bookmarkEnd w:id="164"/>
      <w:bookmarkEnd w:id="165"/>
      <w:r w:rsidRPr="00093840">
        <w:rPr>
          <w:rFonts w:ascii="Arial" w:hAnsi="Arial" w:cs="Arial"/>
        </w:rPr>
        <w:br w:type="page"/>
      </w:r>
    </w:p>
    <w:p w14:paraId="49B5C1B3" w14:textId="42702192" w:rsidR="00074E56" w:rsidRPr="00093840" w:rsidRDefault="006F1320">
      <w:pPr>
        <w:pStyle w:val="Ttulo1"/>
        <w:rPr>
          <w:rFonts w:ascii="Arial" w:hAnsi="Arial" w:cs="Arial"/>
        </w:rPr>
      </w:pPr>
      <w:bookmarkStart w:id="167" w:name="_AnEXO_5_CONTENIDO"/>
      <w:bookmarkStart w:id="168" w:name="_AnEXO_4_CONTENIDO"/>
      <w:bookmarkStart w:id="169" w:name="_Toc191458149"/>
      <w:bookmarkEnd w:id="167"/>
      <w:r w:rsidRPr="3BC874D5">
        <w:rPr>
          <w:rFonts w:ascii="Arial" w:hAnsi="Arial" w:cs="Arial"/>
        </w:rPr>
        <w:lastRenderedPageBreak/>
        <w:t>An</w:t>
      </w:r>
      <w:r w:rsidR="000311DE" w:rsidRPr="3BC874D5">
        <w:rPr>
          <w:rFonts w:ascii="Arial" w:hAnsi="Arial" w:cs="Arial"/>
        </w:rPr>
        <w:t>EXO</w:t>
      </w:r>
      <w:r w:rsidR="00D40C2A" w:rsidRPr="3BC874D5">
        <w:rPr>
          <w:rFonts w:ascii="Arial" w:hAnsi="Arial" w:cs="Arial"/>
        </w:rPr>
        <w:t xml:space="preserve"> </w:t>
      </w:r>
      <w:r w:rsidR="008E60C6" w:rsidRPr="3BC874D5">
        <w:rPr>
          <w:rFonts w:ascii="Arial" w:hAnsi="Arial" w:cs="Arial"/>
        </w:rPr>
        <w:t>4</w:t>
      </w:r>
      <w:r w:rsidR="00FB23EA" w:rsidRPr="3BC874D5">
        <w:rPr>
          <w:rFonts w:ascii="Arial" w:hAnsi="Arial" w:cs="Arial"/>
        </w:rPr>
        <w:t xml:space="preserve"> </w:t>
      </w:r>
      <w:r w:rsidR="00074E56" w:rsidRPr="3BC874D5">
        <w:rPr>
          <w:rFonts w:ascii="Arial" w:hAnsi="Arial" w:cs="Arial"/>
        </w:rPr>
        <w:t>CONTENIDO COMUNICACIÓN</w:t>
      </w:r>
      <w:bookmarkEnd w:id="166"/>
      <w:r w:rsidR="00FB23EA" w:rsidRPr="3BC874D5">
        <w:rPr>
          <w:rFonts w:ascii="Arial" w:hAnsi="Arial" w:cs="Arial"/>
        </w:rPr>
        <w:t xml:space="preserve"> </w:t>
      </w:r>
      <w:r w:rsidR="00FB23EA" w:rsidRPr="3BC874D5">
        <w:rPr>
          <w:rFonts w:ascii="Arial" w:hAnsi="Arial" w:cs="Arial"/>
          <w:caps w:val="0"/>
        </w:rPr>
        <w:t>(informativo)</w:t>
      </w:r>
      <w:bookmarkEnd w:id="168"/>
      <w:bookmarkEnd w:id="169"/>
    </w:p>
    <w:p w14:paraId="74D922AF" w14:textId="3E1BD666" w:rsidR="000311DE" w:rsidRPr="00093840" w:rsidRDefault="000311DE" w:rsidP="000311DE">
      <w:pPr>
        <w:rPr>
          <w:rFonts w:ascii="Arial" w:hAnsi="Arial" w:cs="Arial"/>
        </w:rPr>
      </w:pPr>
      <w:r w:rsidRPr="00093840">
        <w:rPr>
          <w:rFonts w:ascii="Arial" w:hAnsi="Arial" w:cs="Arial"/>
        </w:rPr>
        <w:t xml:space="preserve">La comunicación se realizará siempre por escrito mediante el uso de correo electrónico o sistema proporcionado por el </w:t>
      </w:r>
      <w:r w:rsidR="008E60C6">
        <w:rPr>
          <w:rFonts w:ascii="Arial" w:hAnsi="Arial" w:cs="Arial"/>
        </w:rPr>
        <w:t>INCIBE</w:t>
      </w:r>
      <w:r w:rsidRPr="00093840">
        <w:rPr>
          <w:rFonts w:ascii="Arial" w:hAnsi="Arial" w:cs="Arial"/>
        </w:rPr>
        <w:t xml:space="preserve"> haciendo uso de la información que se posea en ese momento, más o menos la información solicitada será esta:</w:t>
      </w:r>
    </w:p>
    <w:tbl>
      <w:tblPr>
        <w:tblW w:w="92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21"/>
        <w:gridCol w:w="5954"/>
      </w:tblGrid>
      <w:tr w:rsidR="00A40900" w:rsidRPr="00093840" w14:paraId="15E7C2FE" w14:textId="77777777" w:rsidTr="3C22B4F0">
        <w:trPr>
          <w:trHeight w:val="442"/>
        </w:trPr>
        <w:tc>
          <w:tcPr>
            <w:tcW w:w="3321" w:type="dxa"/>
            <w:shd w:val="clear" w:color="auto" w:fill="002060"/>
          </w:tcPr>
          <w:p w14:paraId="54BDA347" w14:textId="3AE15612" w:rsidR="00A40900" w:rsidRPr="00093840" w:rsidRDefault="00A40900">
            <w:pPr>
              <w:pStyle w:val="Default"/>
              <w:ind w:right="-225"/>
              <w:jc w:val="center"/>
              <w:rPr>
                <w:rFonts w:ascii="Arial" w:hAnsi="Arial" w:cs="Arial"/>
                <w:b/>
                <w:bCs/>
                <w:color w:val="FFFFFF"/>
                <w:sz w:val="22"/>
                <w:szCs w:val="22"/>
              </w:rPr>
            </w:pPr>
            <w:r w:rsidRPr="00093840">
              <w:rPr>
                <w:rFonts w:ascii="Arial" w:hAnsi="Arial" w:cs="Arial"/>
                <w:b/>
                <w:bCs/>
                <w:color w:val="FFFFFF"/>
                <w:sz w:val="22"/>
                <w:szCs w:val="22"/>
              </w:rPr>
              <w:t>Qu</w:t>
            </w:r>
            <w:r w:rsidR="000311DE" w:rsidRPr="00093840">
              <w:rPr>
                <w:rFonts w:ascii="Arial" w:hAnsi="Arial" w:cs="Arial"/>
                <w:b/>
                <w:bCs/>
                <w:color w:val="FFFFFF"/>
                <w:sz w:val="22"/>
                <w:szCs w:val="22"/>
              </w:rPr>
              <w:t>é</w:t>
            </w:r>
            <w:r w:rsidRPr="00093840">
              <w:rPr>
                <w:rFonts w:ascii="Arial" w:hAnsi="Arial" w:cs="Arial"/>
                <w:b/>
                <w:bCs/>
                <w:color w:val="FFFFFF"/>
                <w:sz w:val="22"/>
                <w:szCs w:val="22"/>
              </w:rPr>
              <w:t xml:space="preserve"> notificar</w:t>
            </w:r>
          </w:p>
        </w:tc>
        <w:tc>
          <w:tcPr>
            <w:tcW w:w="5954" w:type="dxa"/>
            <w:shd w:val="clear" w:color="auto" w:fill="002060"/>
          </w:tcPr>
          <w:p w14:paraId="0A2DB0E4" w14:textId="77777777" w:rsidR="00A40900" w:rsidRPr="00093840" w:rsidRDefault="00A40900">
            <w:pPr>
              <w:pStyle w:val="Default"/>
              <w:ind w:left="-231" w:right="-225"/>
              <w:jc w:val="center"/>
              <w:rPr>
                <w:rFonts w:ascii="Arial" w:hAnsi="Arial" w:cs="Arial"/>
                <w:b/>
                <w:bCs/>
                <w:color w:val="FFFFFF"/>
                <w:sz w:val="22"/>
                <w:szCs w:val="22"/>
              </w:rPr>
            </w:pPr>
            <w:r w:rsidRPr="00093840">
              <w:rPr>
                <w:rFonts w:ascii="Arial" w:hAnsi="Arial" w:cs="Arial"/>
                <w:b/>
                <w:bCs/>
                <w:color w:val="FFFFFF"/>
                <w:sz w:val="22"/>
                <w:szCs w:val="22"/>
              </w:rPr>
              <w:t>Descripción</w:t>
            </w:r>
          </w:p>
        </w:tc>
      </w:tr>
      <w:tr w:rsidR="00A40900" w:rsidRPr="00093840" w14:paraId="1D27E4A8" w14:textId="77777777" w:rsidTr="3C22B4F0">
        <w:trPr>
          <w:trHeight w:val="1030"/>
        </w:trPr>
        <w:tc>
          <w:tcPr>
            <w:tcW w:w="3321" w:type="dxa"/>
          </w:tcPr>
          <w:p w14:paraId="77304B88" w14:textId="77777777" w:rsidR="00A40900" w:rsidRPr="00093840" w:rsidRDefault="00A40900">
            <w:pPr>
              <w:pStyle w:val="Default"/>
              <w:rPr>
                <w:rFonts w:ascii="Arial" w:hAnsi="Arial" w:cs="Arial"/>
                <w:b/>
                <w:bCs/>
                <w:color w:val="0D0D0D"/>
                <w:sz w:val="22"/>
                <w:szCs w:val="22"/>
              </w:rPr>
            </w:pPr>
            <w:r w:rsidRPr="00093840">
              <w:rPr>
                <w:rFonts w:ascii="Arial" w:hAnsi="Arial" w:cs="Arial"/>
                <w:b/>
                <w:bCs/>
                <w:color w:val="0D0D0D"/>
                <w:sz w:val="22"/>
                <w:szCs w:val="22"/>
              </w:rPr>
              <w:t xml:space="preserve">Asunto </w:t>
            </w:r>
          </w:p>
        </w:tc>
        <w:tc>
          <w:tcPr>
            <w:tcW w:w="5954" w:type="dxa"/>
          </w:tcPr>
          <w:p w14:paraId="12CEA8A1" w14:textId="77777777" w:rsidR="00A40900" w:rsidRPr="00093840" w:rsidRDefault="00A40900">
            <w:pPr>
              <w:ind w:left="170" w:right="170"/>
              <w:rPr>
                <w:rFonts w:ascii="Arial" w:hAnsi="Arial" w:cs="Arial"/>
              </w:rPr>
            </w:pPr>
            <w:r w:rsidRPr="00093840">
              <w:rPr>
                <w:rFonts w:ascii="Arial" w:hAnsi="Arial" w:cs="Arial"/>
              </w:rPr>
              <w:t xml:space="preserve">Frase que describa de forma general el incidente. Este campo lo heredarán todas las notificaciones asociadas al incidente. </w:t>
            </w:r>
          </w:p>
        </w:tc>
      </w:tr>
      <w:tr w:rsidR="00A40900" w:rsidRPr="00093840" w14:paraId="6AF6D6F1" w14:textId="77777777" w:rsidTr="3C22B4F0">
        <w:trPr>
          <w:trHeight w:val="437"/>
        </w:trPr>
        <w:tc>
          <w:tcPr>
            <w:tcW w:w="3321" w:type="dxa"/>
          </w:tcPr>
          <w:p w14:paraId="1E7BD567" w14:textId="77777777" w:rsidR="00A40900" w:rsidRPr="00093840" w:rsidRDefault="00A40900">
            <w:pPr>
              <w:pStyle w:val="Default"/>
              <w:rPr>
                <w:rFonts w:ascii="Arial" w:hAnsi="Arial" w:cs="Arial"/>
                <w:b/>
                <w:bCs/>
                <w:sz w:val="22"/>
                <w:szCs w:val="22"/>
              </w:rPr>
            </w:pPr>
            <w:r w:rsidRPr="00093840">
              <w:rPr>
                <w:rFonts w:ascii="Arial" w:hAnsi="Arial" w:cs="Arial"/>
                <w:b/>
                <w:bCs/>
                <w:sz w:val="22"/>
                <w:szCs w:val="22"/>
              </w:rPr>
              <w:t xml:space="preserve">OSE/PSD </w:t>
            </w:r>
          </w:p>
        </w:tc>
        <w:tc>
          <w:tcPr>
            <w:tcW w:w="5954" w:type="dxa"/>
          </w:tcPr>
          <w:p w14:paraId="0FB69821" w14:textId="77777777" w:rsidR="00A40900" w:rsidRPr="00093840" w:rsidRDefault="00A40900">
            <w:pPr>
              <w:ind w:left="170" w:right="170"/>
              <w:rPr>
                <w:rFonts w:ascii="Arial" w:hAnsi="Arial" w:cs="Arial"/>
              </w:rPr>
            </w:pPr>
            <w:r w:rsidRPr="00093840">
              <w:rPr>
                <w:rFonts w:ascii="Arial" w:hAnsi="Arial" w:cs="Arial"/>
              </w:rPr>
              <w:t xml:space="preserve">Denominación del operador de servicios esenciales o proveedor de servicios digitales que notifica. </w:t>
            </w:r>
          </w:p>
        </w:tc>
      </w:tr>
      <w:tr w:rsidR="00A40900" w:rsidRPr="00093840" w14:paraId="482D2527" w14:textId="77777777" w:rsidTr="3C22B4F0">
        <w:trPr>
          <w:trHeight w:val="190"/>
        </w:trPr>
        <w:tc>
          <w:tcPr>
            <w:tcW w:w="3321" w:type="dxa"/>
          </w:tcPr>
          <w:p w14:paraId="1AA0DB28" w14:textId="77777777" w:rsidR="00A40900" w:rsidRPr="00093840" w:rsidRDefault="00A40900">
            <w:pPr>
              <w:pStyle w:val="Default"/>
              <w:rPr>
                <w:rFonts w:ascii="Arial" w:hAnsi="Arial" w:cs="Arial"/>
                <w:b/>
                <w:bCs/>
                <w:sz w:val="22"/>
                <w:szCs w:val="22"/>
              </w:rPr>
            </w:pPr>
            <w:r w:rsidRPr="00093840">
              <w:rPr>
                <w:rFonts w:ascii="Arial" w:hAnsi="Arial" w:cs="Arial"/>
                <w:b/>
                <w:bCs/>
                <w:sz w:val="22"/>
                <w:szCs w:val="22"/>
              </w:rPr>
              <w:t xml:space="preserve">Sector estratégico </w:t>
            </w:r>
          </w:p>
        </w:tc>
        <w:tc>
          <w:tcPr>
            <w:tcW w:w="5954" w:type="dxa"/>
          </w:tcPr>
          <w:p w14:paraId="28044DE5" w14:textId="08AFDFF8" w:rsidR="00A40900" w:rsidRPr="00093840" w:rsidRDefault="00A40900">
            <w:pPr>
              <w:ind w:left="170" w:right="170"/>
              <w:rPr>
                <w:rFonts w:ascii="Arial" w:hAnsi="Arial" w:cs="Arial"/>
              </w:rPr>
            </w:pPr>
            <w:r w:rsidRPr="00093840">
              <w:rPr>
                <w:rFonts w:ascii="Arial" w:hAnsi="Arial" w:cs="Arial"/>
              </w:rPr>
              <w:t xml:space="preserve">Transportes: aviación, carreteras, marítimo, etc. </w:t>
            </w:r>
          </w:p>
        </w:tc>
      </w:tr>
      <w:tr w:rsidR="00A40900" w:rsidRPr="00093840" w14:paraId="4745E2CC" w14:textId="77777777" w:rsidTr="3C22B4F0">
        <w:trPr>
          <w:trHeight w:val="191"/>
        </w:trPr>
        <w:tc>
          <w:tcPr>
            <w:tcW w:w="3321" w:type="dxa"/>
          </w:tcPr>
          <w:p w14:paraId="06F736A4" w14:textId="00902BE7" w:rsidR="00A40900" w:rsidRPr="00093840" w:rsidRDefault="00A40900">
            <w:pPr>
              <w:pStyle w:val="Default"/>
              <w:rPr>
                <w:rFonts w:ascii="Arial" w:hAnsi="Arial" w:cs="Arial"/>
                <w:b/>
                <w:bCs/>
                <w:sz w:val="22"/>
                <w:szCs w:val="22"/>
              </w:rPr>
            </w:pPr>
            <w:r w:rsidRPr="00093840">
              <w:rPr>
                <w:rFonts w:ascii="Arial" w:hAnsi="Arial" w:cs="Arial"/>
                <w:b/>
                <w:bCs/>
                <w:sz w:val="22"/>
                <w:szCs w:val="22"/>
              </w:rPr>
              <w:t>Fecha y hora del incidente</w:t>
            </w:r>
          </w:p>
        </w:tc>
        <w:tc>
          <w:tcPr>
            <w:tcW w:w="5954" w:type="dxa"/>
          </w:tcPr>
          <w:p w14:paraId="54F7F384" w14:textId="77777777" w:rsidR="00A40900" w:rsidRPr="00093840" w:rsidRDefault="00A40900">
            <w:pPr>
              <w:ind w:left="170" w:right="170"/>
              <w:rPr>
                <w:rFonts w:ascii="Arial" w:hAnsi="Arial" w:cs="Arial"/>
              </w:rPr>
            </w:pPr>
            <w:r w:rsidRPr="00093840">
              <w:rPr>
                <w:rFonts w:ascii="Arial" w:hAnsi="Arial" w:cs="Arial"/>
              </w:rPr>
              <w:t xml:space="preserve">Indicar con la mayor precisión posible cuándo ha ocurrido el </w:t>
            </w:r>
            <w:proofErr w:type="spellStart"/>
            <w:r w:rsidRPr="00093840">
              <w:rPr>
                <w:rFonts w:ascii="Arial" w:hAnsi="Arial" w:cs="Arial"/>
              </w:rPr>
              <w:t>ciberincidente</w:t>
            </w:r>
            <w:proofErr w:type="spellEnd"/>
            <w:r w:rsidRPr="00093840">
              <w:rPr>
                <w:rFonts w:ascii="Arial" w:hAnsi="Arial" w:cs="Arial"/>
              </w:rPr>
              <w:t xml:space="preserve">. </w:t>
            </w:r>
          </w:p>
        </w:tc>
      </w:tr>
      <w:tr w:rsidR="00A40900" w:rsidRPr="00093840" w14:paraId="33E14F58" w14:textId="77777777" w:rsidTr="3C22B4F0">
        <w:trPr>
          <w:trHeight w:val="294"/>
        </w:trPr>
        <w:tc>
          <w:tcPr>
            <w:tcW w:w="3321" w:type="dxa"/>
          </w:tcPr>
          <w:p w14:paraId="5F1A8FC3" w14:textId="77777777" w:rsidR="00A40900" w:rsidRPr="00093840" w:rsidRDefault="00A40900">
            <w:pPr>
              <w:pStyle w:val="Default"/>
              <w:rPr>
                <w:rFonts w:ascii="Arial" w:hAnsi="Arial" w:cs="Arial"/>
                <w:b/>
                <w:bCs/>
                <w:sz w:val="22"/>
                <w:szCs w:val="22"/>
              </w:rPr>
            </w:pPr>
            <w:r w:rsidRPr="00093840">
              <w:rPr>
                <w:rFonts w:ascii="Arial" w:hAnsi="Arial" w:cs="Arial"/>
                <w:b/>
                <w:bCs/>
                <w:sz w:val="22"/>
                <w:szCs w:val="22"/>
              </w:rPr>
              <w:t xml:space="preserve">Fecha y hora de detección del incidente </w:t>
            </w:r>
          </w:p>
        </w:tc>
        <w:tc>
          <w:tcPr>
            <w:tcW w:w="5954" w:type="dxa"/>
          </w:tcPr>
          <w:p w14:paraId="190A1C03" w14:textId="77777777" w:rsidR="00A40900" w:rsidRPr="00093840" w:rsidRDefault="00A40900">
            <w:pPr>
              <w:ind w:left="170" w:right="170"/>
              <w:rPr>
                <w:rFonts w:ascii="Arial" w:hAnsi="Arial" w:cs="Arial"/>
              </w:rPr>
            </w:pPr>
            <w:r w:rsidRPr="00093840">
              <w:rPr>
                <w:rFonts w:ascii="Arial" w:hAnsi="Arial" w:cs="Arial"/>
              </w:rPr>
              <w:t xml:space="preserve">Indicar con la mayor precisión posible cuándo se ha detectado el </w:t>
            </w:r>
            <w:proofErr w:type="spellStart"/>
            <w:r w:rsidRPr="00093840">
              <w:rPr>
                <w:rFonts w:ascii="Arial" w:hAnsi="Arial" w:cs="Arial"/>
              </w:rPr>
              <w:t>ciberincidente</w:t>
            </w:r>
            <w:proofErr w:type="spellEnd"/>
            <w:r w:rsidRPr="00093840">
              <w:rPr>
                <w:rFonts w:ascii="Arial" w:hAnsi="Arial" w:cs="Arial"/>
              </w:rPr>
              <w:t xml:space="preserve">. </w:t>
            </w:r>
          </w:p>
        </w:tc>
      </w:tr>
      <w:tr w:rsidR="00A40900" w:rsidRPr="00093840" w14:paraId="2DC6A7B7" w14:textId="77777777" w:rsidTr="3C22B4F0">
        <w:trPr>
          <w:trHeight w:val="84"/>
        </w:trPr>
        <w:tc>
          <w:tcPr>
            <w:tcW w:w="3321" w:type="dxa"/>
          </w:tcPr>
          <w:p w14:paraId="65ADBBE8" w14:textId="77777777" w:rsidR="00A40900" w:rsidRPr="00093840" w:rsidRDefault="00A40900">
            <w:pPr>
              <w:pStyle w:val="Default"/>
              <w:rPr>
                <w:rFonts w:ascii="Arial" w:hAnsi="Arial" w:cs="Arial"/>
                <w:b/>
                <w:bCs/>
                <w:sz w:val="22"/>
                <w:szCs w:val="22"/>
              </w:rPr>
            </w:pPr>
            <w:r w:rsidRPr="00093840">
              <w:rPr>
                <w:rFonts w:ascii="Arial" w:hAnsi="Arial" w:cs="Arial"/>
                <w:b/>
                <w:bCs/>
                <w:sz w:val="22"/>
                <w:szCs w:val="22"/>
              </w:rPr>
              <w:t xml:space="preserve">Descripción </w:t>
            </w:r>
          </w:p>
        </w:tc>
        <w:tc>
          <w:tcPr>
            <w:tcW w:w="5954" w:type="dxa"/>
          </w:tcPr>
          <w:p w14:paraId="550EA46C" w14:textId="77777777" w:rsidR="00A40900" w:rsidRPr="00093840" w:rsidRDefault="00A40900">
            <w:pPr>
              <w:ind w:left="170" w:right="170"/>
              <w:rPr>
                <w:rFonts w:ascii="Arial" w:hAnsi="Arial" w:cs="Arial"/>
              </w:rPr>
            </w:pPr>
            <w:r w:rsidRPr="00093840">
              <w:rPr>
                <w:rFonts w:ascii="Arial" w:hAnsi="Arial" w:cs="Arial"/>
              </w:rPr>
              <w:t xml:space="preserve">Describir con detalle lo sucedido. </w:t>
            </w:r>
          </w:p>
        </w:tc>
      </w:tr>
      <w:tr w:rsidR="00A40900" w:rsidRPr="00093840" w14:paraId="14C2A1C4" w14:textId="77777777" w:rsidTr="3C22B4F0">
        <w:trPr>
          <w:trHeight w:val="294"/>
        </w:trPr>
        <w:tc>
          <w:tcPr>
            <w:tcW w:w="3321" w:type="dxa"/>
          </w:tcPr>
          <w:p w14:paraId="391CE136" w14:textId="77777777" w:rsidR="00A40900" w:rsidRPr="00093840" w:rsidRDefault="00A40900">
            <w:pPr>
              <w:pStyle w:val="Default"/>
              <w:rPr>
                <w:rFonts w:ascii="Arial" w:hAnsi="Arial" w:cs="Arial"/>
                <w:b/>
                <w:bCs/>
                <w:sz w:val="22"/>
                <w:szCs w:val="22"/>
              </w:rPr>
            </w:pPr>
            <w:r w:rsidRPr="00093840">
              <w:rPr>
                <w:rFonts w:ascii="Arial" w:hAnsi="Arial" w:cs="Arial"/>
                <w:b/>
                <w:bCs/>
                <w:sz w:val="22"/>
                <w:szCs w:val="22"/>
              </w:rPr>
              <w:t xml:space="preserve">Recursos tecnológicos afectados </w:t>
            </w:r>
          </w:p>
        </w:tc>
        <w:tc>
          <w:tcPr>
            <w:tcW w:w="5954" w:type="dxa"/>
          </w:tcPr>
          <w:p w14:paraId="23F8A445" w14:textId="77777777" w:rsidR="00A40900" w:rsidRPr="00093840" w:rsidRDefault="00A40900">
            <w:pPr>
              <w:ind w:left="170" w:right="170"/>
              <w:rPr>
                <w:rFonts w:ascii="Arial" w:hAnsi="Arial" w:cs="Arial"/>
              </w:rPr>
            </w:pPr>
            <w:r w:rsidRPr="00093840">
              <w:rPr>
                <w:rFonts w:ascii="Arial" w:hAnsi="Arial" w:cs="Arial"/>
              </w:rPr>
              <w:t xml:space="preserve">Indicar la información técnica sobre el número y tipo de activos afectados por el </w:t>
            </w:r>
            <w:proofErr w:type="spellStart"/>
            <w:r w:rsidRPr="00093840">
              <w:rPr>
                <w:rFonts w:ascii="Arial" w:hAnsi="Arial" w:cs="Arial"/>
              </w:rPr>
              <w:t>ciberincidente</w:t>
            </w:r>
            <w:proofErr w:type="spellEnd"/>
            <w:r w:rsidRPr="00093840">
              <w:rPr>
                <w:rFonts w:ascii="Arial" w:hAnsi="Arial" w:cs="Arial"/>
              </w:rPr>
              <w:t xml:space="preserve">, incluyendo direcciones IP, sistemas operativos, aplicaciones, versiones… </w:t>
            </w:r>
          </w:p>
        </w:tc>
      </w:tr>
      <w:tr w:rsidR="00A40900" w:rsidRPr="00093840" w14:paraId="0839650A" w14:textId="77777777" w:rsidTr="3C22B4F0">
        <w:trPr>
          <w:trHeight w:val="191"/>
        </w:trPr>
        <w:tc>
          <w:tcPr>
            <w:tcW w:w="3321" w:type="dxa"/>
          </w:tcPr>
          <w:p w14:paraId="09C4A69C" w14:textId="77777777" w:rsidR="00A40900" w:rsidRPr="00093840" w:rsidRDefault="00A40900">
            <w:pPr>
              <w:pStyle w:val="Default"/>
              <w:rPr>
                <w:rFonts w:ascii="Arial" w:hAnsi="Arial" w:cs="Arial"/>
                <w:sz w:val="22"/>
                <w:szCs w:val="22"/>
              </w:rPr>
            </w:pPr>
            <w:r w:rsidRPr="00093840">
              <w:rPr>
                <w:rFonts w:ascii="Arial" w:hAnsi="Arial" w:cs="Arial"/>
                <w:b/>
                <w:bCs/>
                <w:sz w:val="22"/>
                <w:szCs w:val="22"/>
              </w:rPr>
              <w:t xml:space="preserve">Origen del incidente </w:t>
            </w:r>
          </w:p>
        </w:tc>
        <w:tc>
          <w:tcPr>
            <w:tcW w:w="5954" w:type="dxa"/>
          </w:tcPr>
          <w:p w14:paraId="5838704F" w14:textId="77777777" w:rsidR="00A40900" w:rsidRPr="00093840" w:rsidRDefault="00A40900">
            <w:pPr>
              <w:ind w:left="170" w:right="170"/>
              <w:rPr>
                <w:rFonts w:ascii="Arial" w:hAnsi="Arial" w:cs="Arial"/>
              </w:rPr>
            </w:pPr>
            <w:r w:rsidRPr="00093840">
              <w:rPr>
                <w:rFonts w:ascii="Arial" w:hAnsi="Arial" w:cs="Arial"/>
              </w:rPr>
              <w:t xml:space="preserve">Indicar la causa del incidente si se conoce. Apertura de un fichero sospechoso, conexión de un dispositivo USB, acceso a una página web maliciosa, etc. </w:t>
            </w:r>
          </w:p>
        </w:tc>
      </w:tr>
      <w:tr w:rsidR="00A40900" w:rsidRPr="00093840" w14:paraId="2258BA77" w14:textId="77777777" w:rsidTr="3C22B4F0">
        <w:trPr>
          <w:trHeight w:val="191"/>
        </w:trPr>
        <w:tc>
          <w:tcPr>
            <w:tcW w:w="3321" w:type="dxa"/>
          </w:tcPr>
          <w:p w14:paraId="1CE5D80C" w14:textId="77777777" w:rsidR="00A40900" w:rsidRPr="00093840" w:rsidRDefault="00A40900">
            <w:pPr>
              <w:pStyle w:val="Default"/>
              <w:rPr>
                <w:rFonts w:ascii="Arial" w:hAnsi="Arial" w:cs="Arial"/>
                <w:sz w:val="22"/>
                <w:szCs w:val="22"/>
              </w:rPr>
            </w:pPr>
            <w:r w:rsidRPr="00093840">
              <w:rPr>
                <w:rFonts w:ascii="Arial" w:hAnsi="Arial" w:cs="Arial"/>
                <w:b/>
                <w:bCs/>
                <w:sz w:val="22"/>
                <w:szCs w:val="22"/>
              </w:rPr>
              <w:t xml:space="preserve">Taxonomía (clasificación) </w:t>
            </w:r>
          </w:p>
        </w:tc>
        <w:tc>
          <w:tcPr>
            <w:tcW w:w="5954" w:type="dxa"/>
          </w:tcPr>
          <w:p w14:paraId="389E0CAA" w14:textId="77777777" w:rsidR="00A40900" w:rsidRPr="00093840" w:rsidRDefault="00A40900">
            <w:pPr>
              <w:ind w:left="170" w:right="170"/>
              <w:rPr>
                <w:rFonts w:ascii="Arial" w:hAnsi="Arial" w:cs="Arial"/>
              </w:rPr>
            </w:pPr>
            <w:r w:rsidRPr="00093840">
              <w:rPr>
                <w:rFonts w:ascii="Arial" w:hAnsi="Arial" w:cs="Arial"/>
              </w:rPr>
              <w:t xml:space="preserve">Posible clasificación y tipo de </w:t>
            </w:r>
            <w:proofErr w:type="spellStart"/>
            <w:r w:rsidRPr="00093840">
              <w:rPr>
                <w:rFonts w:ascii="Arial" w:hAnsi="Arial" w:cs="Arial"/>
              </w:rPr>
              <w:t>ciberincidente</w:t>
            </w:r>
            <w:proofErr w:type="spellEnd"/>
            <w:r w:rsidRPr="00093840">
              <w:rPr>
                <w:rFonts w:ascii="Arial" w:hAnsi="Arial" w:cs="Arial"/>
              </w:rPr>
              <w:t xml:space="preserve"> en función de la taxonomía descrita. </w:t>
            </w:r>
          </w:p>
        </w:tc>
      </w:tr>
      <w:tr w:rsidR="00A40900" w:rsidRPr="00093840" w14:paraId="106C9EFE" w14:textId="77777777" w:rsidTr="3C22B4F0">
        <w:trPr>
          <w:trHeight w:val="191"/>
        </w:trPr>
        <w:tc>
          <w:tcPr>
            <w:tcW w:w="3321" w:type="dxa"/>
          </w:tcPr>
          <w:p w14:paraId="40F61F80" w14:textId="77777777" w:rsidR="00A40900" w:rsidRPr="00093840" w:rsidRDefault="00A40900">
            <w:pPr>
              <w:pStyle w:val="Default"/>
              <w:rPr>
                <w:rFonts w:ascii="Arial" w:hAnsi="Arial" w:cs="Arial"/>
                <w:sz w:val="22"/>
                <w:szCs w:val="22"/>
              </w:rPr>
            </w:pPr>
            <w:r w:rsidRPr="00093840">
              <w:rPr>
                <w:rFonts w:ascii="Arial" w:hAnsi="Arial" w:cs="Arial"/>
                <w:b/>
                <w:bCs/>
                <w:sz w:val="22"/>
                <w:szCs w:val="22"/>
              </w:rPr>
              <w:t xml:space="preserve">Nivel de Peligrosidad </w:t>
            </w:r>
          </w:p>
        </w:tc>
        <w:tc>
          <w:tcPr>
            <w:tcW w:w="5954" w:type="dxa"/>
          </w:tcPr>
          <w:p w14:paraId="3D235B26" w14:textId="77777777" w:rsidR="00A40900" w:rsidRPr="00093840" w:rsidRDefault="00A40900">
            <w:pPr>
              <w:ind w:left="170" w:right="170"/>
              <w:rPr>
                <w:rFonts w:ascii="Arial" w:hAnsi="Arial" w:cs="Arial"/>
              </w:rPr>
            </w:pPr>
            <w:r w:rsidRPr="00093840">
              <w:rPr>
                <w:rFonts w:ascii="Arial" w:hAnsi="Arial" w:cs="Arial"/>
              </w:rPr>
              <w:t xml:space="preserve">Especificar el nivel de peligrosidad asignado a la amenaza. Consultar Tabla 4. Criterios de determinación del nivel de peligrosidad de un </w:t>
            </w:r>
            <w:proofErr w:type="spellStart"/>
            <w:r w:rsidRPr="00093840">
              <w:rPr>
                <w:rFonts w:ascii="Arial" w:hAnsi="Arial" w:cs="Arial"/>
              </w:rPr>
              <w:t>ciberincidente</w:t>
            </w:r>
            <w:proofErr w:type="spellEnd"/>
            <w:r w:rsidRPr="00093840">
              <w:rPr>
                <w:rFonts w:ascii="Arial" w:hAnsi="Arial" w:cs="Arial"/>
              </w:rPr>
              <w:t xml:space="preserve">. </w:t>
            </w:r>
          </w:p>
        </w:tc>
      </w:tr>
      <w:tr w:rsidR="00A40900" w:rsidRPr="00093840" w14:paraId="72665495" w14:textId="77777777" w:rsidTr="3C22B4F0">
        <w:trPr>
          <w:trHeight w:val="190"/>
        </w:trPr>
        <w:tc>
          <w:tcPr>
            <w:tcW w:w="3321" w:type="dxa"/>
          </w:tcPr>
          <w:p w14:paraId="321C361D" w14:textId="77777777" w:rsidR="00A40900" w:rsidRPr="00093840" w:rsidRDefault="00A40900">
            <w:pPr>
              <w:pStyle w:val="Default"/>
              <w:rPr>
                <w:rFonts w:ascii="Arial" w:hAnsi="Arial" w:cs="Arial"/>
                <w:sz w:val="22"/>
                <w:szCs w:val="22"/>
              </w:rPr>
            </w:pPr>
            <w:r w:rsidRPr="00093840">
              <w:rPr>
                <w:rFonts w:ascii="Arial" w:hAnsi="Arial" w:cs="Arial"/>
                <w:b/>
                <w:bCs/>
                <w:sz w:val="22"/>
                <w:szCs w:val="22"/>
              </w:rPr>
              <w:t xml:space="preserve">Nivel de Impacto </w:t>
            </w:r>
          </w:p>
        </w:tc>
        <w:tc>
          <w:tcPr>
            <w:tcW w:w="5954" w:type="dxa"/>
          </w:tcPr>
          <w:p w14:paraId="7F54C714" w14:textId="77777777" w:rsidR="00A40900" w:rsidRPr="00093840" w:rsidRDefault="00A40900">
            <w:pPr>
              <w:ind w:left="284" w:right="284"/>
              <w:rPr>
                <w:rFonts w:ascii="Arial" w:hAnsi="Arial" w:cs="Arial"/>
              </w:rPr>
            </w:pPr>
            <w:r w:rsidRPr="00093840">
              <w:rPr>
                <w:rFonts w:ascii="Arial" w:hAnsi="Arial" w:cs="Arial"/>
              </w:rPr>
              <w:t xml:space="preserve">Especificar el nivel de impacto asignado al incidente. Consultar Tabla 5. Criterios de determinación del nivel de impacto de un </w:t>
            </w:r>
            <w:proofErr w:type="spellStart"/>
            <w:r w:rsidRPr="00093840">
              <w:rPr>
                <w:rFonts w:ascii="Arial" w:hAnsi="Arial" w:cs="Arial"/>
              </w:rPr>
              <w:t>ciberincidente</w:t>
            </w:r>
            <w:proofErr w:type="spellEnd"/>
            <w:r w:rsidRPr="00093840">
              <w:rPr>
                <w:rFonts w:ascii="Arial" w:hAnsi="Arial" w:cs="Arial"/>
              </w:rPr>
              <w:t xml:space="preserve">. </w:t>
            </w:r>
          </w:p>
        </w:tc>
      </w:tr>
      <w:tr w:rsidR="00A40900" w:rsidRPr="00093840" w14:paraId="17106EF9" w14:textId="77777777" w:rsidTr="3C22B4F0">
        <w:trPr>
          <w:trHeight w:val="191"/>
        </w:trPr>
        <w:tc>
          <w:tcPr>
            <w:tcW w:w="3321" w:type="dxa"/>
          </w:tcPr>
          <w:p w14:paraId="5AC7BDF5" w14:textId="77777777" w:rsidR="00A40900" w:rsidRPr="00093840" w:rsidRDefault="00A40900">
            <w:pPr>
              <w:pStyle w:val="Default"/>
              <w:rPr>
                <w:rFonts w:ascii="Arial" w:hAnsi="Arial" w:cs="Arial"/>
                <w:sz w:val="22"/>
                <w:szCs w:val="22"/>
              </w:rPr>
            </w:pPr>
            <w:r w:rsidRPr="00093840">
              <w:rPr>
                <w:rFonts w:ascii="Arial" w:hAnsi="Arial" w:cs="Arial"/>
                <w:b/>
                <w:bCs/>
                <w:sz w:val="22"/>
                <w:szCs w:val="22"/>
              </w:rPr>
              <w:t xml:space="preserve">Impacto transfronterizo </w:t>
            </w:r>
          </w:p>
        </w:tc>
        <w:tc>
          <w:tcPr>
            <w:tcW w:w="5954" w:type="dxa"/>
          </w:tcPr>
          <w:p w14:paraId="3BCF3426" w14:textId="77777777" w:rsidR="00A40900" w:rsidRPr="00093840" w:rsidRDefault="00A40900">
            <w:pPr>
              <w:ind w:left="284" w:right="284"/>
              <w:rPr>
                <w:rFonts w:ascii="Arial" w:hAnsi="Arial" w:cs="Arial"/>
              </w:rPr>
            </w:pPr>
            <w:r w:rsidRPr="00093840">
              <w:rPr>
                <w:rFonts w:ascii="Arial" w:hAnsi="Arial" w:cs="Arial"/>
              </w:rPr>
              <w:t xml:space="preserve">Indicar si el incidente tiene impacto transfronterizo en algún Estado miembro de la Unión Europea. Especificar. </w:t>
            </w:r>
          </w:p>
        </w:tc>
      </w:tr>
      <w:tr w:rsidR="00A40900" w:rsidRPr="00093840" w14:paraId="44087FFF" w14:textId="77777777" w:rsidTr="3C22B4F0">
        <w:trPr>
          <w:trHeight w:val="293"/>
        </w:trPr>
        <w:tc>
          <w:tcPr>
            <w:tcW w:w="3321" w:type="dxa"/>
          </w:tcPr>
          <w:p w14:paraId="6C7DFFC6" w14:textId="77777777" w:rsidR="00A40900" w:rsidRPr="00093840" w:rsidRDefault="00A40900">
            <w:pPr>
              <w:pStyle w:val="Default"/>
              <w:rPr>
                <w:rFonts w:ascii="Arial" w:hAnsi="Arial" w:cs="Arial"/>
                <w:sz w:val="22"/>
                <w:szCs w:val="22"/>
              </w:rPr>
            </w:pPr>
            <w:r w:rsidRPr="00093840">
              <w:rPr>
                <w:rFonts w:ascii="Arial" w:hAnsi="Arial" w:cs="Arial"/>
                <w:b/>
                <w:bCs/>
                <w:sz w:val="22"/>
                <w:szCs w:val="22"/>
              </w:rPr>
              <w:lastRenderedPageBreak/>
              <w:t xml:space="preserve">Plan de acción y contramedidas </w:t>
            </w:r>
          </w:p>
        </w:tc>
        <w:tc>
          <w:tcPr>
            <w:tcW w:w="5954" w:type="dxa"/>
          </w:tcPr>
          <w:p w14:paraId="38CA4D69" w14:textId="77777777" w:rsidR="00A40900" w:rsidRPr="00093840" w:rsidRDefault="00A40900">
            <w:pPr>
              <w:ind w:left="284" w:right="284"/>
              <w:rPr>
                <w:rFonts w:ascii="Arial" w:hAnsi="Arial" w:cs="Arial"/>
              </w:rPr>
            </w:pPr>
            <w:r w:rsidRPr="00093840">
              <w:rPr>
                <w:rFonts w:ascii="Arial" w:hAnsi="Arial" w:cs="Arial"/>
              </w:rPr>
              <w:t xml:space="preserve">Actuaciones realizadas hasta el momento </w:t>
            </w:r>
            <w:proofErr w:type="gramStart"/>
            <w:r w:rsidRPr="00093840">
              <w:rPr>
                <w:rFonts w:ascii="Arial" w:hAnsi="Arial" w:cs="Arial"/>
              </w:rPr>
              <w:t>en relación al</w:t>
            </w:r>
            <w:proofErr w:type="gramEnd"/>
            <w:r w:rsidRPr="00093840">
              <w:rPr>
                <w:rFonts w:ascii="Arial" w:hAnsi="Arial" w:cs="Arial"/>
              </w:rPr>
              <w:t xml:space="preserve"> </w:t>
            </w:r>
            <w:proofErr w:type="spellStart"/>
            <w:r w:rsidRPr="00093840">
              <w:rPr>
                <w:rFonts w:ascii="Arial" w:hAnsi="Arial" w:cs="Arial"/>
              </w:rPr>
              <w:t>ciberincidente</w:t>
            </w:r>
            <w:proofErr w:type="spellEnd"/>
            <w:r w:rsidRPr="00093840">
              <w:rPr>
                <w:rFonts w:ascii="Arial" w:hAnsi="Arial" w:cs="Arial"/>
              </w:rPr>
              <w:t xml:space="preserve">. Indicar el Plan de acción seguido junto con las contramedidas implantadas. </w:t>
            </w:r>
          </w:p>
        </w:tc>
      </w:tr>
      <w:tr w:rsidR="00A40900" w:rsidRPr="00093840" w14:paraId="70223DF7" w14:textId="77777777" w:rsidTr="3C22B4F0">
        <w:trPr>
          <w:trHeight w:val="293"/>
        </w:trPr>
        <w:tc>
          <w:tcPr>
            <w:tcW w:w="3321" w:type="dxa"/>
          </w:tcPr>
          <w:p w14:paraId="15234516" w14:textId="77777777" w:rsidR="00A40900" w:rsidRPr="00093840" w:rsidRDefault="00A40900">
            <w:pPr>
              <w:pStyle w:val="Default"/>
              <w:rPr>
                <w:rFonts w:ascii="Arial" w:hAnsi="Arial" w:cs="Arial"/>
                <w:sz w:val="22"/>
                <w:szCs w:val="22"/>
              </w:rPr>
            </w:pPr>
            <w:r w:rsidRPr="00093840">
              <w:rPr>
                <w:rFonts w:ascii="Arial" w:hAnsi="Arial" w:cs="Arial"/>
                <w:b/>
                <w:bCs/>
                <w:sz w:val="22"/>
                <w:szCs w:val="22"/>
              </w:rPr>
              <w:t xml:space="preserve">Afectación </w:t>
            </w:r>
          </w:p>
        </w:tc>
        <w:tc>
          <w:tcPr>
            <w:tcW w:w="5954" w:type="dxa"/>
          </w:tcPr>
          <w:p w14:paraId="051E229B" w14:textId="77777777" w:rsidR="00A40900" w:rsidRPr="00093840" w:rsidRDefault="00A40900">
            <w:pPr>
              <w:ind w:left="284" w:right="284"/>
              <w:rPr>
                <w:rFonts w:ascii="Arial" w:hAnsi="Arial" w:cs="Arial"/>
              </w:rPr>
            </w:pPr>
            <w:r w:rsidRPr="00093840">
              <w:rPr>
                <w:rFonts w:ascii="Arial" w:hAnsi="Arial" w:cs="Arial"/>
              </w:rPr>
              <w:t xml:space="preserve">Indicar si el afectado es una empresa o un particular y las afectaciones </w:t>
            </w:r>
            <w:proofErr w:type="gramStart"/>
            <w:r w:rsidRPr="00093840">
              <w:rPr>
                <w:rFonts w:ascii="Arial" w:hAnsi="Arial" w:cs="Arial"/>
              </w:rPr>
              <w:t>de acuerdo a</w:t>
            </w:r>
            <w:proofErr w:type="gramEnd"/>
            <w:r w:rsidRPr="00093840">
              <w:rPr>
                <w:rFonts w:ascii="Arial" w:hAnsi="Arial" w:cs="Arial"/>
              </w:rPr>
              <w:t xml:space="preserve"> los criterios indicados en la Tabla 5. Criterios de determinación del nivel de impacto de un </w:t>
            </w:r>
            <w:proofErr w:type="spellStart"/>
            <w:r w:rsidRPr="00093840">
              <w:rPr>
                <w:rFonts w:ascii="Arial" w:hAnsi="Arial" w:cs="Arial"/>
              </w:rPr>
              <w:t>ciberincidente</w:t>
            </w:r>
            <w:proofErr w:type="spellEnd"/>
            <w:r w:rsidRPr="00093840">
              <w:rPr>
                <w:rFonts w:ascii="Arial" w:hAnsi="Arial" w:cs="Arial"/>
              </w:rPr>
              <w:t xml:space="preserve">. </w:t>
            </w:r>
          </w:p>
        </w:tc>
      </w:tr>
      <w:tr w:rsidR="00A40900" w:rsidRPr="00093840" w14:paraId="358E7FE9" w14:textId="77777777" w:rsidTr="3C22B4F0">
        <w:trPr>
          <w:trHeight w:val="398"/>
        </w:trPr>
        <w:tc>
          <w:tcPr>
            <w:tcW w:w="3321" w:type="dxa"/>
          </w:tcPr>
          <w:p w14:paraId="6CB02CA1" w14:textId="77777777" w:rsidR="00A40900" w:rsidRPr="00093840" w:rsidRDefault="00A40900">
            <w:pPr>
              <w:pStyle w:val="Default"/>
              <w:rPr>
                <w:rFonts w:ascii="Arial" w:hAnsi="Arial" w:cs="Arial"/>
                <w:sz w:val="22"/>
                <w:szCs w:val="22"/>
              </w:rPr>
            </w:pPr>
            <w:r w:rsidRPr="00093840">
              <w:rPr>
                <w:rFonts w:ascii="Arial" w:hAnsi="Arial" w:cs="Arial"/>
                <w:b/>
                <w:bCs/>
                <w:sz w:val="22"/>
                <w:szCs w:val="22"/>
              </w:rPr>
              <w:t xml:space="preserve">Medios necesarios para la resolución (J-P) </w:t>
            </w:r>
          </w:p>
        </w:tc>
        <w:tc>
          <w:tcPr>
            <w:tcW w:w="5954" w:type="dxa"/>
          </w:tcPr>
          <w:p w14:paraId="3DAD1F17" w14:textId="77777777" w:rsidR="00A40900" w:rsidRPr="00093840" w:rsidRDefault="00A40900">
            <w:pPr>
              <w:pStyle w:val="Default"/>
              <w:ind w:left="284" w:right="284"/>
              <w:rPr>
                <w:rFonts w:ascii="Arial" w:hAnsi="Arial" w:cs="Arial"/>
                <w:sz w:val="22"/>
                <w:szCs w:val="22"/>
              </w:rPr>
            </w:pPr>
            <w:r w:rsidRPr="00093840">
              <w:rPr>
                <w:rFonts w:ascii="Arial" w:hAnsi="Arial" w:cs="Arial"/>
                <w:color w:val="0D0D0D"/>
                <w:sz w:val="22"/>
                <w:szCs w:val="22"/>
              </w:rPr>
              <w:t xml:space="preserve">Capacidad empleada en la resolución del incidente en Jornadas-Persona. </w:t>
            </w:r>
          </w:p>
        </w:tc>
      </w:tr>
      <w:tr w:rsidR="00A40900" w:rsidRPr="00093840" w14:paraId="7F3B2E35" w14:textId="77777777" w:rsidTr="3C22B4F0">
        <w:trPr>
          <w:trHeight w:val="583"/>
        </w:trPr>
        <w:tc>
          <w:tcPr>
            <w:tcW w:w="3321" w:type="dxa"/>
          </w:tcPr>
          <w:p w14:paraId="36CDDD38" w14:textId="77777777" w:rsidR="00A40900" w:rsidRPr="00093840" w:rsidRDefault="00A40900">
            <w:pPr>
              <w:pStyle w:val="Default"/>
              <w:rPr>
                <w:rFonts w:ascii="Arial" w:hAnsi="Arial" w:cs="Arial"/>
                <w:sz w:val="22"/>
                <w:szCs w:val="22"/>
              </w:rPr>
            </w:pPr>
            <w:r w:rsidRPr="00093840">
              <w:rPr>
                <w:rFonts w:ascii="Arial" w:hAnsi="Arial" w:cs="Arial"/>
                <w:b/>
                <w:bCs/>
                <w:sz w:val="22"/>
                <w:szCs w:val="22"/>
              </w:rPr>
              <w:t xml:space="preserve">Impacto económico estimado (Si se conoce) </w:t>
            </w:r>
          </w:p>
        </w:tc>
        <w:tc>
          <w:tcPr>
            <w:tcW w:w="5954" w:type="dxa"/>
          </w:tcPr>
          <w:p w14:paraId="12AC8370" w14:textId="77777777" w:rsidR="00A40900" w:rsidRPr="00093840" w:rsidRDefault="00A40900">
            <w:pPr>
              <w:pStyle w:val="Default"/>
              <w:ind w:left="284" w:right="284"/>
              <w:rPr>
                <w:rFonts w:ascii="Arial" w:hAnsi="Arial" w:cs="Arial"/>
                <w:color w:val="0D0D0D"/>
                <w:sz w:val="22"/>
                <w:szCs w:val="22"/>
              </w:rPr>
            </w:pPr>
            <w:r w:rsidRPr="00093840">
              <w:rPr>
                <w:rFonts w:ascii="Arial" w:hAnsi="Arial" w:cs="Arial"/>
                <w:color w:val="0D0D0D"/>
                <w:sz w:val="22"/>
                <w:szCs w:val="22"/>
              </w:rPr>
              <w:t xml:space="preserve">Costes asociados al incidente, tanto de carácter directo como indirecto. </w:t>
            </w:r>
          </w:p>
        </w:tc>
      </w:tr>
      <w:tr w:rsidR="00A40900" w:rsidRPr="00093840" w14:paraId="638B647D" w14:textId="77777777" w:rsidTr="3C22B4F0">
        <w:trPr>
          <w:trHeight w:val="294"/>
        </w:trPr>
        <w:tc>
          <w:tcPr>
            <w:tcW w:w="3321" w:type="dxa"/>
          </w:tcPr>
          <w:p w14:paraId="1C68B53F" w14:textId="77777777" w:rsidR="00A40900" w:rsidRPr="00093840" w:rsidRDefault="00A40900">
            <w:pPr>
              <w:pStyle w:val="Default"/>
              <w:rPr>
                <w:rFonts w:ascii="Arial" w:hAnsi="Arial" w:cs="Arial"/>
                <w:sz w:val="22"/>
                <w:szCs w:val="22"/>
              </w:rPr>
            </w:pPr>
            <w:r w:rsidRPr="00093840">
              <w:rPr>
                <w:rFonts w:ascii="Arial" w:hAnsi="Arial" w:cs="Arial"/>
                <w:b/>
                <w:bCs/>
                <w:sz w:val="22"/>
                <w:szCs w:val="22"/>
              </w:rPr>
              <w:t xml:space="preserve">Extensión geográfica (Si se conoce) </w:t>
            </w:r>
          </w:p>
        </w:tc>
        <w:tc>
          <w:tcPr>
            <w:tcW w:w="5954" w:type="dxa"/>
          </w:tcPr>
          <w:p w14:paraId="77FDED74" w14:textId="77777777" w:rsidR="00A40900" w:rsidRPr="00093840" w:rsidRDefault="00A40900">
            <w:pPr>
              <w:pStyle w:val="Default"/>
              <w:ind w:left="284" w:right="284"/>
              <w:rPr>
                <w:rFonts w:ascii="Arial" w:hAnsi="Arial" w:cs="Arial"/>
                <w:color w:val="0D0D0D"/>
                <w:sz w:val="22"/>
                <w:szCs w:val="22"/>
              </w:rPr>
            </w:pPr>
            <w:r w:rsidRPr="00093840">
              <w:rPr>
                <w:rFonts w:ascii="Arial" w:hAnsi="Arial" w:cs="Arial"/>
                <w:color w:val="0D0D0D"/>
                <w:sz w:val="22"/>
                <w:szCs w:val="22"/>
              </w:rPr>
              <w:t xml:space="preserve">Local, autonómico, nacional, supranacional, etc. </w:t>
            </w:r>
          </w:p>
        </w:tc>
      </w:tr>
      <w:tr w:rsidR="00A40900" w:rsidRPr="00093840" w14:paraId="786CAA67" w14:textId="77777777" w:rsidTr="3C22B4F0">
        <w:trPr>
          <w:trHeight w:val="294"/>
        </w:trPr>
        <w:tc>
          <w:tcPr>
            <w:tcW w:w="3321" w:type="dxa"/>
          </w:tcPr>
          <w:p w14:paraId="759AF83B" w14:textId="77777777" w:rsidR="00A40900" w:rsidRPr="00093840" w:rsidRDefault="00A40900">
            <w:pPr>
              <w:pStyle w:val="Default"/>
              <w:rPr>
                <w:rFonts w:ascii="Arial" w:hAnsi="Arial" w:cs="Arial"/>
                <w:sz w:val="22"/>
                <w:szCs w:val="22"/>
              </w:rPr>
            </w:pPr>
            <w:r w:rsidRPr="00093840">
              <w:rPr>
                <w:rFonts w:ascii="Arial" w:hAnsi="Arial" w:cs="Arial"/>
                <w:b/>
                <w:bCs/>
                <w:sz w:val="22"/>
                <w:szCs w:val="22"/>
              </w:rPr>
              <w:t>Daños reputacionales</w:t>
            </w:r>
            <w:r w:rsidRPr="00093840">
              <w:rPr>
                <w:rFonts w:ascii="Arial" w:hAnsi="Arial" w:cs="Arial"/>
                <w:b/>
                <w:bCs/>
                <w:color w:val="1F487C"/>
                <w:sz w:val="22"/>
                <w:szCs w:val="22"/>
              </w:rPr>
              <w:t xml:space="preserve">. </w:t>
            </w:r>
            <w:r w:rsidRPr="00093840">
              <w:rPr>
                <w:rFonts w:ascii="Arial" w:hAnsi="Arial" w:cs="Arial"/>
                <w:b/>
                <w:bCs/>
                <w:sz w:val="22"/>
                <w:szCs w:val="22"/>
              </w:rPr>
              <w:t xml:space="preserve">(Si se conocen) </w:t>
            </w:r>
          </w:p>
        </w:tc>
        <w:tc>
          <w:tcPr>
            <w:tcW w:w="5954" w:type="dxa"/>
          </w:tcPr>
          <w:p w14:paraId="5531F40E" w14:textId="77777777" w:rsidR="00A40900" w:rsidRPr="00093840" w:rsidRDefault="00A40900">
            <w:pPr>
              <w:pStyle w:val="Default"/>
              <w:ind w:left="284" w:right="284"/>
              <w:rPr>
                <w:rFonts w:ascii="Arial" w:hAnsi="Arial" w:cs="Arial"/>
                <w:color w:val="0D0D0D"/>
                <w:sz w:val="22"/>
                <w:szCs w:val="22"/>
              </w:rPr>
            </w:pPr>
            <w:r w:rsidRPr="00093840">
              <w:rPr>
                <w:rFonts w:ascii="Arial" w:hAnsi="Arial" w:cs="Arial"/>
                <w:color w:val="0D0D0D"/>
                <w:sz w:val="22"/>
                <w:szCs w:val="22"/>
              </w:rPr>
              <w:t xml:space="preserve">Afectación a la imagen corporativa del operador. </w:t>
            </w:r>
          </w:p>
        </w:tc>
      </w:tr>
      <w:tr w:rsidR="00A40900" w:rsidRPr="00093840" w14:paraId="61138AC3" w14:textId="77777777" w:rsidTr="3C22B4F0">
        <w:trPr>
          <w:trHeight w:val="294"/>
        </w:trPr>
        <w:tc>
          <w:tcPr>
            <w:tcW w:w="3321" w:type="dxa"/>
          </w:tcPr>
          <w:p w14:paraId="7BD23224" w14:textId="77777777" w:rsidR="00A40900" w:rsidRPr="00093840" w:rsidRDefault="00A40900">
            <w:pPr>
              <w:pStyle w:val="Default"/>
              <w:rPr>
                <w:rFonts w:ascii="Arial" w:hAnsi="Arial" w:cs="Arial"/>
                <w:sz w:val="22"/>
                <w:szCs w:val="22"/>
              </w:rPr>
            </w:pPr>
            <w:r w:rsidRPr="00093840">
              <w:rPr>
                <w:rFonts w:ascii="Arial" w:hAnsi="Arial" w:cs="Arial"/>
                <w:b/>
                <w:bCs/>
                <w:sz w:val="22"/>
                <w:szCs w:val="22"/>
              </w:rPr>
              <w:t xml:space="preserve">Adjuntos </w:t>
            </w:r>
          </w:p>
        </w:tc>
        <w:tc>
          <w:tcPr>
            <w:tcW w:w="5954" w:type="dxa"/>
          </w:tcPr>
          <w:p w14:paraId="49DA91AE" w14:textId="77777777" w:rsidR="00A40900" w:rsidRPr="00093840" w:rsidRDefault="00A40900">
            <w:pPr>
              <w:pStyle w:val="Default"/>
              <w:ind w:left="284" w:right="284"/>
              <w:rPr>
                <w:rFonts w:ascii="Arial" w:hAnsi="Arial" w:cs="Arial"/>
                <w:sz w:val="22"/>
                <w:szCs w:val="22"/>
              </w:rPr>
            </w:pPr>
            <w:r w:rsidRPr="00093840">
              <w:rPr>
                <w:rFonts w:ascii="Arial" w:hAnsi="Arial" w:cs="Arial"/>
                <w:color w:val="0D0D0D"/>
                <w:sz w:val="22"/>
                <w:szCs w:val="22"/>
              </w:rPr>
              <w:t xml:space="preserve">Indicar la relación de documentos adjuntos que se aportan para ayudar a conocer la causa del problema o a su resolución (capturas de pantalla, ficheros de registro de información, correos electrónicos, etc.) </w:t>
            </w:r>
          </w:p>
        </w:tc>
      </w:tr>
      <w:tr w:rsidR="00A40900" w:rsidRPr="00093840" w14:paraId="7FD07C7C" w14:textId="77777777" w:rsidTr="3C22B4F0">
        <w:trPr>
          <w:trHeight w:val="190"/>
        </w:trPr>
        <w:tc>
          <w:tcPr>
            <w:tcW w:w="3321" w:type="dxa"/>
          </w:tcPr>
          <w:p w14:paraId="45BF50C7" w14:textId="77777777" w:rsidR="00A40900" w:rsidRPr="00093840" w:rsidRDefault="00A40900">
            <w:pPr>
              <w:pStyle w:val="Default"/>
              <w:rPr>
                <w:rFonts w:ascii="Arial" w:hAnsi="Arial" w:cs="Arial"/>
                <w:sz w:val="22"/>
                <w:szCs w:val="22"/>
              </w:rPr>
            </w:pPr>
            <w:commentRangeStart w:id="170"/>
            <w:commentRangeStart w:id="171"/>
            <w:commentRangeStart w:id="172"/>
            <w:r w:rsidRPr="3C22B4F0">
              <w:rPr>
                <w:rFonts w:ascii="Arial" w:hAnsi="Arial" w:cs="Arial"/>
                <w:b/>
                <w:bCs/>
                <w:sz w:val="22"/>
                <w:szCs w:val="22"/>
              </w:rPr>
              <w:t xml:space="preserve">Regulación afectada </w:t>
            </w:r>
          </w:p>
        </w:tc>
        <w:tc>
          <w:tcPr>
            <w:tcW w:w="5954" w:type="dxa"/>
          </w:tcPr>
          <w:p w14:paraId="578AB862" w14:textId="29E23D34" w:rsidR="00A40900" w:rsidRPr="00093840" w:rsidRDefault="00A40900">
            <w:pPr>
              <w:pStyle w:val="Default"/>
              <w:ind w:left="284" w:right="284"/>
              <w:rPr>
                <w:rFonts w:ascii="Arial" w:hAnsi="Arial" w:cs="Arial"/>
                <w:color w:val="0D0D0D"/>
                <w:sz w:val="22"/>
                <w:szCs w:val="22"/>
                <w:lang w:val="en-GB"/>
              </w:rPr>
            </w:pPr>
            <w:r w:rsidRPr="3C22B4F0">
              <w:rPr>
                <w:rFonts w:ascii="Arial" w:hAnsi="Arial" w:cs="Arial"/>
                <w:color w:val="000000" w:themeColor="text1"/>
                <w:sz w:val="22"/>
                <w:szCs w:val="22"/>
                <w:lang w:val="en-GB"/>
              </w:rPr>
              <w:t>ENS / RGPD /</w:t>
            </w:r>
            <w:r w:rsidR="1818D570" w:rsidRPr="3C22B4F0">
              <w:rPr>
                <w:rFonts w:ascii="Arial" w:hAnsi="Arial" w:cs="Arial"/>
                <w:color w:val="000000" w:themeColor="text1"/>
                <w:sz w:val="22"/>
                <w:szCs w:val="22"/>
                <w:lang w:val="en-GB"/>
              </w:rPr>
              <w:t xml:space="preserve"> </w:t>
            </w:r>
            <w:r w:rsidRPr="3C22B4F0">
              <w:rPr>
                <w:rFonts w:ascii="Arial" w:hAnsi="Arial" w:cs="Arial"/>
                <w:color w:val="000000" w:themeColor="text1"/>
                <w:sz w:val="22"/>
                <w:szCs w:val="22"/>
                <w:lang w:val="en-GB"/>
              </w:rPr>
              <w:t xml:space="preserve">NIS / PIC / </w:t>
            </w:r>
            <w:proofErr w:type="spellStart"/>
            <w:r w:rsidRPr="3C22B4F0">
              <w:rPr>
                <w:rFonts w:ascii="Arial" w:hAnsi="Arial" w:cs="Arial"/>
                <w:color w:val="000000" w:themeColor="text1"/>
                <w:sz w:val="22"/>
                <w:szCs w:val="22"/>
                <w:lang w:val="en-GB"/>
              </w:rPr>
              <w:t>Otros</w:t>
            </w:r>
            <w:proofErr w:type="spellEnd"/>
            <w:r w:rsidRPr="3C22B4F0">
              <w:rPr>
                <w:rFonts w:ascii="Arial" w:hAnsi="Arial" w:cs="Arial"/>
                <w:color w:val="000000" w:themeColor="text1"/>
                <w:sz w:val="22"/>
                <w:szCs w:val="22"/>
                <w:lang w:val="en-GB"/>
              </w:rPr>
              <w:t xml:space="preserve"> </w:t>
            </w:r>
            <w:commentRangeEnd w:id="170"/>
            <w:r>
              <w:commentReference w:id="170"/>
            </w:r>
            <w:commentRangeEnd w:id="171"/>
            <w:r>
              <w:commentReference w:id="171"/>
            </w:r>
            <w:commentRangeEnd w:id="172"/>
            <w:r>
              <w:commentReference w:id="172"/>
            </w:r>
          </w:p>
        </w:tc>
      </w:tr>
      <w:tr w:rsidR="00A40900" w:rsidRPr="00093840" w14:paraId="642263F3" w14:textId="77777777" w:rsidTr="3C22B4F0">
        <w:trPr>
          <w:trHeight w:val="294"/>
        </w:trPr>
        <w:tc>
          <w:tcPr>
            <w:tcW w:w="3321" w:type="dxa"/>
          </w:tcPr>
          <w:p w14:paraId="7C44AF08" w14:textId="77777777" w:rsidR="00A40900" w:rsidRPr="00093840" w:rsidRDefault="00A40900">
            <w:pPr>
              <w:pStyle w:val="Default"/>
              <w:rPr>
                <w:rFonts w:ascii="Arial" w:hAnsi="Arial" w:cs="Arial"/>
                <w:sz w:val="22"/>
                <w:szCs w:val="22"/>
              </w:rPr>
            </w:pPr>
            <w:r w:rsidRPr="00093840">
              <w:rPr>
                <w:rFonts w:ascii="Arial" w:hAnsi="Arial" w:cs="Arial"/>
                <w:b/>
                <w:bCs/>
                <w:sz w:val="22"/>
                <w:szCs w:val="22"/>
              </w:rPr>
              <w:t xml:space="preserve">Se requiere actuación de FFCCSE </w:t>
            </w:r>
          </w:p>
        </w:tc>
        <w:tc>
          <w:tcPr>
            <w:tcW w:w="5954" w:type="dxa"/>
          </w:tcPr>
          <w:p w14:paraId="71FBCE33" w14:textId="77777777" w:rsidR="00A40900" w:rsidRPr="00093840" w:rsidRDefault="00A40900">
            <w:pPr>
              <w:pStyle w:val="Default"/>
              <w:ind w:left="284" w:right="284"/>
              <w:rPr>
                <w:rFonts w:ascii="Arial" w:hAnsi="Arial" w:cs="Arial"/>
                <w:color w:val="0D0D0D"/>
                <w:sz w:val="22"/>
                <w:szCs w:val="22"/>
              </w:rPr>
            </w:pPr>
            <w:r w:rsidRPr="00093840">
              <w:rPr>
                <w:rFonts w:ascii="Arial" w:hAnsi="Arial" w:cs="Arial"/>
                <w:color w:val="0D0D0D"/>
                <w:sz w:val="22"/>
                <w:szCs w:val="22"/>
              </w:rPr>
              <w:t xml:space="preserve">Si / No </w:t>
            </w:r>
          </w:p>
        </w:tc>
      </w:tr>
    </w:tbl>
    <w:p w14:paraId="24A729ED" w14:textId="3C05A9C3" w:rsidR="007A6836" w:rsidRDefault="00A40900" w:rsidP="00DC3914">
      <w:pPr>
        <w:rPr>
          <w:rFonts w:ascii="Arial" w:hAnsi="Arial" w:cs="Arial"/>
        </w:rPr>
      </w:pPr>
      <w:r w:rsidRPr="00093840" w:rsidDel="007066C3">
        <w:rPr>
          <w:rFonts w:ascii="Arial" w:hAnsi="Arial" w:cs="Arial"/>
          <w:highlight w:val="yellow"/>
        </w:rPr>
        <w:t xml:space="preserve"> </w:t>
      </w:r>
      <w:bookmarkStart w:id="173" w:name="_Toc132199774"/>
      <w:bookmarkStart w:id="174" w:name="_Toc132200120"/>
      <w:bookmarkStart w:id="175" w:name="_Toc132200290"/>
      <w:bookmarkStart w:id="176" w:name="_Toc132201238"/>
      <w:bookmarkStart w:id="177" w:name="_Toc132199775"/>
      <w:bookmarkStart w:id="178" w:name="_Toc132200121"/>
      <w:bookmarkStart w:id="179" w:name="_Toc132200291"/>
      <w:bookmarkStart w:id="180" w:name="_Toc132201239"/>
      <w:bookmarkStart w:id="181" w:name="_Toc132199777"/>
      <w:bookmarkStart w:id="182" w:name="_Toc132200123"/>
      <w:bookmarkStart w:id="183" w:name="_Toc132200293"/>
      <w:bookmarkStart w:id="184" w:name="_Toc132201241"/>
      <w:bookmarkStart w:id="185" w:name="_Toc132199778"/>
      <w:bookmarkStart w:id="186" w:name="_Toc132200124"/>
      <w:bookmarkStart w:id="187" w:name="_Toc132200294"/>
      <w:bookmarkStart w:id="188" w:name="_Toc132201242"/>
      <w:bookmarkStart w:id="189" w:name="_Toc132199780"/>
      <w:bookmarkStart w:id="190" w:name="_Toc132200126"/>
      <w:bookmarkStart w:id="191" w:name="_Toc132200296"/>
      <w:bookmarkStart w:id="192" w:name="_Toc132201244"/>
      <w:bookmarkStart w:id="193" w:name="_Toc132199781"/>
      <w:bookmarkStart w:id="194" w:name="_Toc132200127"/>
      <w:bookmarkStart w:id="195" w:name="_Toc132200297"/>
      <w:bookmarkStart w:id="196" w:name="_Toc132201245"/>
      <w:bookmarkStart w:id="197" w:name="_Toc132199783"/>
      <w:bookmarkStart w:id="198" w:name="_Toc132200129"/>
      <w:bookmarkStart w:id="199" w:name="_Toc132200299"/>
      <w:bookmarkStart w:id="200" w:name="_Toc132201247"/>
      <w:bookmarkStart w:id="201" w:name="_Toc132199784"/>
      <w:bookmarkStart w:id="202" w:name="_Toc132200130"/>
      <w:bookmarkStart w:id="203" w:name="_Toc132200300"/>
      <w:bookmarkStart w:id="204" w:name="_Toc132201248"/>
      <w:bookmarkStart w:id="205" w:name="_Toc132199786"/>
      <w:bookmarkStart w:id="206" w:name="_Toc132200132"/>
      <w:bookmarkStart w:id="207" w:name="_Toc132200302"/>
      <w:bookmarkStart w:id="208" w:name="_Toc132201250"/>
      <w:bookmarkStart w:id="209" w:name="_Toc132199787"/>
      <w:bookmarkStart w:id="210" w:name="_Toc132200133"/>
      <w:bookmarkStart w:id="211" w:name="_Toc132200303"/>
      <w:bookmarkStart w:id="212" w:name="_Toc132201251"/>
      <w:bookmarkStart w:id="213" w:name="_Toc132199789"/>
      <w:bookmarkStart w:id="214" w:name="_Toc132200135"/>
      <w:bookmarkStart w:id="215" w:name="_Toc132200305"/>
      <w:bookmarkStart w:id="216" w:name="_Toc132201253"/>
      <w:bookmarkStart w:id="217" w:name="_Toc132199790"/>
      <w:bookmarkStart w:id="218" w:name="_Toc132200136"/>
      <w:bookmarkStart w:id="219" w:name="_Toc132200306"/>
      <w:bookmarkStart w:id="220" w:name="_Toc132201254"/>
      <w:bookmarkStart w:id="221" w:name="_Toc132199792"/>
      <w:bookmarkStart w:id="222" w:name="_Toc132200138"/>
      <w:bookmarkStart w:id="223" w:name="_Toc132200308"/>
      <w:bookmarkStart w:id="224" w:name="_Toc132201256"/>
      <w:bookmarkStart w:id="225" w:name="_Toc132199793"/>
      <w:bookmarkStart w:id="226" w:name="_Toc132200139"/>
      <w:bookmarkStart w:id="227" w:name="_Toc132200309"/>
      <w:bookmarkStart w:id="228" w:name="_Toc132201257"/>
      <w:bookmarkStart w:id="229" w:name="_Toc132199795"/>
      <w:bookmarkStart w:id="230" w:name="_Toc132200141"/>
      <w:bookmarkStart w:id="231" w:name="_Toc132200311"/>
      <w:bookmarkStart w:id="232" w:name="_Toc132201259"/>
      <w:bookmarkStart w:id="233" w:name="_Toc132199796"/>
      <w:bookmarkStart w:id="234" w:name="_Toc132200142"/>
      <w:bookmarkStart w:id="235" w:name="_Toc132200312"/>
      <w:bookmarkStart w:id="236" w:name="_Toc132201260"/>
      <w:bookmarkStart w:id="237" w:name="_Toc132199798"/>
      <w:bookmarkStart w:id="238" w:name="_Toc132200144"/>
      <w:bookmarkStart w:id="239" w:name="_Toc132200314"/>
      <w:bookmarkStart w:id="240" w:name="_Toc132201262"/>
      <w:bookmarkStart w:id="241" w:name="_Toc132199799"/>
      <w:bookmarkStart w:id="242" w:name="_Toc132200145"/>
      <w:bookmarkStart w:id="243" w:name="_Toc132200315"/>
      <w:bookmarkStart w:id="244" w:name="_Toc132201263"/>
      <w:bookmarkStart w:id="245" w:name="_Toc132199801"/>
      <w:bookmarkStart w:id="246" w:name="_Toc132200147"/>
      <w:bookmarkStart w:id="247" w:name="_Toc132200317"/>
      <w:bookmarkStart w:id="248" w:name="_Toc132201265"/>
      <w:bookmarkStart w:id="249" w:name="_Toc132199802"/>
      <w:bookmarkStart w:id="250" w:name="_Toc132200148"/>
      <w:bookmarkStart w:id="251" w:name="_Toc132200318"/>
      <w:bookmarkStart w:id="252" w:name="_Toc132201266"/>
      <w:bookmarkStart w:id="253" w:name="_Toc132199804"/>
      <w:bookmarkStart w:id="254" w:name="_Toc132200150"/>
      <w:bookmarkStart w:id="255" w:name="_Toc132200320"/>
      <w:bookmarkStart w:id="256" w:name="_Toc132201268"/>
      <w:bookmarkStart w:id="257" w:name="_Toc132199805"/>
      <w:bookmarkStart w:id="258" w:name="_Toc132200151"/>
      <w:bookmarkStart w:id="259" w:name="_Toc132200321"/>
      <w:bookmarkStart w:id="260" w:name="_Toc132201269"/>
      <w:bookmarkStart w:id="261" w:name="_Toc132199807"/>
      <w:bookmarkStart w:id="262" w:name="_Toc132200153"/>
      <w:bookmarkStart w:id="263" w:name="_Toc132200323"/>
      <w:bookmarkStart w:id="264" w:name="_Toc132201271"/>
      <w:bookmarkStart w:id="265" w:name="_Toc132199808"/>
      <w:bookmarkStart w:id="266" w:name="_Toc132200154"/>
      <w:bookmarkStart w:id="267" w:name="_Toc132200324"/>
      <w:bookmarkStart w:id="268" w:name="_Toc132201272"/>
      <w:bookmarkStart w:id="269" w:name="_Toc132199810"/>
      <w:bookmarkStart w:id="270" w:name="_Toc132200156"/>
      <w:bookmarkStart w:id="271" w:name="_Toc132200326"/>
      <w:bookmarkStart w:id="272" w:name="_Toc132201274"/>
      <w:bookmarkStart w:id="273" w:name="_Toc132199811"/>
      <w:bookmarkStart w:id="274" w:name="_Toc132200157"/>
      <w:bookmarkStart w:id="275" w:name="_Toc132200327"/>
      <w:bookmarkStart w:id="276" w:name="_Toc132201275"/>
      <w:bookmarkStart w:id="277" w:name="_Toc132199813"/>
      <w:bookmarkStart w:id="278" w:name="_Toc132200159"/>
      <w:bookmarkStart w:id="279" w:name="_Toc132200329"/>
      <w:bookmarkStart w:id="280" w:name="_Toc132201277"/>
      <w:bookmarkStart w:id="281" w:name="_Toc132199814"/>
      <w:bookmarkStart w:id="282" w:name="_Toc132200160"/>
      <w:bookmarkStart w:id="283" w:name="_Toc132200330"/>
      <w:bookmarkStart w:id="284" w:name="_Toc132201278"/>
      <w:bookmarkStart w:id="285" w:name="_Toc132199816"/>
      <w:bookmarkStart w:id="286" w:name="_Toc132200162"/>
      <w:bookmarkStart w:id="287" w:name="_Toc132200332"/>
      <w:bookmarkStart w:id="288" w:name="_Toc132201280"/>
      <w:bookmarkStart w:id="289" w:name="_Toc132199817"/>
      <w:bookmarkStart w:id="290" w:name="_Toc132200163"/>
      <w:bookmarkStart w:id="291" w:name="_Toc132200333"/>
      <w:bookmarkStart w:id="292" w:name="_Toc132201281"/>
      <w:bookmarkStart w:id="293" w:name="_Toc132199819"/>
      <w:bookmarkStart w:id="294" w:name="_Toc132200165"/>
      <w:bookmarkStart w:id="295" w:name="_Toc132200335"/>
      <w:bookmarkStart w:id="296" w:name="_Toc132201283"/>
      <w:bookmarkStart w:id="297" w:name="_Toc132199820"/>
      <w:bookmarkStart w:id="298" w:name="_Toc132200166"/>
      <w:bookmarkStart w:id="299" w:name="_Toc132200336"/>
      <w:bookmarkStart w:id="300" w:name="_Toc132201284"/>
      <w:bookmarkStart w:id="301" w:name="_Toc132199822"/>
      <w:bookmarkStart w:id="302" w:name="_Toc132200168"/>
      <w:bookmarkStart w:id="303" w:name="_Toc132200338"/>
      <w:bookmarkStart w:id="304" w:name="_Toc132201286"/>
      <w:bookmarkStart w:id="305" w:name="_Toc132199823"/>
      <w:bookmarkStart w:id="306" w:name="_Toc132200169"/>
      <w:bookmarkStart w:id="307" w:name="_Toc132200339"/>
      <w:bookmarkStart w:id="308" w:name="_Toc132201287"/>
      <w:bookmarkStart w:id="309" w:name="_Toc132199825"/>
      <w:bookmarkStart w:id="310" w:name="_Toc132200171"/>
      <w:bookmarkStart w:id="311" w:name="_Toc132200341"/>
      <w:bookmarkStart w:id="312" w:name="_Toc132201289"/>
      <w:bookmarkStart w:id="313" w:name="_Toc132199826"/>
      <w:bookmarkStart w:id="314" w:name="_Toc132200172"/>
      <w:bookmarkStart w:id="315" w:name="_Toc132200342"/>
      <w:bookmarkStart w:id="316" w:name="_Toc132201290"/>
      <w:bookmarkStart w:id="317" w:name="_Toc132199828"/>
      <w:bookmarkStart w:id="318" w:name="_Toc132200174"/>
      <w:bookmarkStart w:id="319" w:name="_Toc132200344"/>
      <w:bookmarkStart w:id="320" w:name="_Toc132201292"/>
      <w:bookmarkStart w:id="321" w:name="_Toc132199829"/>
      <w:bookmarkStart w:id="322" w:name="_Toc132200175"/>
      <w:bookmarkStart w:id="323" w:name="_Toc132200345"/>
      <w:bookmarkStart w:id="324" w:name="_Toc132201293"/>
      <w:bookmarkStart w:id="325" w:name="_Toc132199831"/>
      <w:bookmarkStart w:id="326" w:name="_Toc132200177"/>
      <w:bookmarkStart w:id="327" w:name="_Toc132200347"/>
      <w:bookmarkStart w:id="328" w:name="_Toc132201295"/>
      <w:bookmarkStart w:id="329" w:name="_Toc132199832"/>
      <w:bookmarkStart w:id="330" w:name="_Toc132200178"/>
      <w:bookmarkStart w:id="331" w:name="_Toc132200348"/>
      <w:bookmarkStart w:id="332" w:name="_Toc132201296"/>
      <w:bookmarkStart w:id="333" w:name="_Toc132199834"/>
      <w:bookmarkStart w:id="334" w:name="_Toc132200180"/>
      <w:bookmarkStart w:id="335" w:name="_Toc132200350"/>
      <w:bookmarkStart w:id="336" w:name="_Toc132201298"/>
      <w:bookmarkStart w:id="337" w:name="_Toc132199835"/>
      <w:bookmarkStart w:id="338" w:name="_Toc132200181"/>
      <w:bookmarkStart w:id="339" w:name="_Toc132200351"/>
      <w:bookmarkStart w:id="340" w:name="_Toc132201299"/>
      <w:bookmarkStart w:id="341" w:name="_Toc132199837"/>
      <w:bookmarkStart w:id="342" w:name="_Toc132200183"/>
      <w:bookmarkStart w:id="343" w:name="_Toc132200353"/>
      <w:bookmarkStart w:id="344" w:name="_Toc132201301"/>
      <w:bookmarkStart w:id="345" w:name="_Toc132199838"/>
      <w:bookmarkStart w:id="346" w:name="_Toc132200184"/>
      <w:bookmarkStart w:id="347" w:name="_Toc132200354"/>
      <w:bookmarkStart w:id="348" w:name="_Toc132201302"/>
      <w:bookmarkStart w:id="349" w:name="_Toc132199840"/>
      <w:bookmarkStart w:id="350" w:name="_Toc132200186"/>
      <w:bookmarkStart w:id="351" w:name="_Toc132200356"/>
      <w:bookmarkStart w:id="352" w:name="_Toc132201304"/>
      <w:bookmarkStart w:id="353" w:name="_Toc132199841"/>
      <w:bookmarkStart w:id="354" w:name="_Toc132200187"/>
      <w:bookmarkStart w:id="355" w:name="_Toc132200357"/>
      <w:bookmarkStart w:id="356" w:name="_Toc132201305"/>
      <w:bookmarkStart w:id="357" w:name="_Toc132199843"/>
      <w:bookmarkStart w:id="358" w:name="_Toc132200189"/>
      <w:bookmarkStart w:id="359" w:name="_Toc132200359"/>
      <w:bookmarkStart w:id="360" w:name="_Toc132201307"/>
      <w:bookmarkStart w:id="361" w:name="_Toc132199844"/>
      <w:bookmarkStart w:id="362" w:name="_Toc132200190"/>
      <w:bookmarkStart w:id="363" w:name="_Toc132200360"/>
      <w:bookmarkStart w:id="364" w:name="_Toc132201308"/>
      <w:bookmarkStart w:id="365" w:name="_Toc132199846"/>
      <w:bookmarkStart w:id="366" w:name="_Toc132200192"/>
      <w:bookmarkStart w:id="367" w:name="_Toc132200362"/>
      <w:bookmarkStart w:id="368" w:name="_Toc132201310"/>
      <w:bookmarkStart w:id="369" w:name="_Toc132199847"/>
      <w:bookmarkStart w:id="370" w:name="_Toc132200193"/>
      <w:bookmarkStart w:id="371" w:name="_Toc132200363"/>
      <w:bookmarkStart w:id="372" w:name="_Toc132201311"/>
      <w:bookmarkStart w:id="373" w:name="_Toc132199849"/>
      <w:bookmarkStart w:id="374" w:name="_Toc132200195"/>
      <w:bookmarkStart w:id="375" w:name="_Toc132200365"/>
      <w:bookmarkStart w:id="376" w:name="_Toc132201313"/>
      <w:bookmarkStart w:id="377" w:name="_Toc132199850"/>
      <w:bookmarkStart w:id="378" w:name="_Toc132200196"/>
      <w:bookmarkStart w:id="379" w:name="_Toc132200366"/>
      <w:bookmarkStart w:id="380" w:name="_Toc132201314"/>
      <w:bookmarkStart w:id="381" w:name="_Toc132199852"/>
      <w:bookmarkStart w:id="382" w:name="_Toc132200198"/>
      <w:bookmarkStart w:id="383" w:name="_Toc132200368"/>
      <w:bookmarkStart w:id="384" w:name="_Toc132201316"/>
      <w:bookmarkStart w:id="385" w:name="_Toc132199853"/>
      <w:bookmarkStart w:id="386" w:name="_Toc132200199"/>
      <w:bookmarkStart w:id="387" w:name="_Toc132200369"/>
      <w:bookmarkStart w:id="388" w:name="_Toc132201317"/>
      <w:bookmarkStart w:id="389" w:name="_Toc132199855"/>
      <w:bookmarkStart w:id="390" w:name="_Toc132200201"/>
      <w:bookmarkStart w:id="391" w:name="_Toc132200371"/>
      <w:bookmarkStart w:id="392" w:name="_Toc132201319"/>
      <w:bookmarkStart w:id="393" w:name="_Toc132199856"/>
      <w:bookmarkStart w:id="394" w:name="_Toc132200202"/>
      <w:bookmarkStart w:id="395" w:name="_Toc132200372"/>
      <w:bookmarkStart w:id="396" w:name="_Toc132201320"/>
      <w:bookmarkStart w:id="397" w:name="_Toc132199857"/>
      <w:bookmarkStart w:id="398" w:name="_Toc132200203"/>
      <w:bookmarkStart w:id="399" w:name="_Toc132200373"/>
      <w:bookmarkStart w:id="400" w:name="_Toc132201321"/>
      <w:bookmarkStart w:id="401" w:name="_Toc132199858"/>
      <w:bookmarkStart w:id="402" w:name="_Toc132200204"/>
      <w:bookmarkStart w:id="403" w:name="_Toc132200374"/>
      <w:bookmarkStart w:id="404" w:name="_Toc132201322"/>
      <w:bookmarkStart w:id="405" w:name="_Toc132199859"/>
      <w:bookmarkStart w:id="406" w:name="_Toc132200205"/>
      <w:bookmarkStart w:id="407" w:name="_Toc132200375"/>
      <w:bookmarkStart w:id="408" w:name="_Toc132201323"/>
      <w:bookmarkStart w:id="409" w:name="_Toc132199860"/>
      <w:bookmarkStart w:id="410" w:name="_Toc132200206"/>
      <w:bookmarkStart w:id="411" w:name="_Toc132200376"/>
      <w:bookmarkStart w:id="412" w:name="_Toc132201324"/>
      <w:bookmarkStart w:id="413" w:name="_Toc132199861"/>
      <w:bookmarkStart w:id="414" w:name="_Toc132200207"/>
      <w:bookmarkStart w:id="415" w:name="_Toc132200377"/>
      <w:bookmarkStart w:id="416" w:name="_Toc132201325"/>
      <w:bookmarkStart w:id="417" w:name="_Toc132199862"/>
      <w:bookmarkStart w:id="418" w:name="_Toc132200208"/>
      <w:bookmarkStart w:id="419" w:name="_Toc132200378"/>
      <w:bookmarkStart w:id="420" w:name="_Toc132201326"/>
      <w:bookmarkStart w:id="421" w:name="_Toc132199863"/>
      <w:bookmarkStart w:id="422" w:name="_Toc132200209"/>
      <w:bookmarkStart w:id="423" w:name="_Toc132200379"/>
      <w:bookmarkStart w:id="424" w:name="_Toc132201327"/>
      <w:bookmarkStart w:id="425" w:name="_Toc132199864"/>
      <w:bookmarkStart w:id="426" w:name="_Toc132200210"/>
      <w:bookmarkStart w:id="427" w:name="_Toc132200380"/>
      <w:bookmarkStart w:id="428" w:name="_Toc132201328"/>
      <w:bookmarkStart w:id="429" w:name="_Toc132199865"/>
      <w:bookmarkStart w:id="430" w:name="_Toc132200211"/>
      <w:bookmarkStart w:id="431" w:name="_Toc132200381"/>
      <w:bookmarkStart w:id="432" w:name="_Toc132201329"/>
      <w:bookmarkStart w:id="433" w:name="_Toc132199866"/>
      <w:bookmarkStart w:id="434" w:name="_Toc132200212"/>
      <w:bookmarkStart w:id="435" w:name="_Toc132200382"/>
      <w:bookmarkStart w:id="436" w:name="_Toc132201330"/>
      <w:bookmarkStart w:id="437" w:name="_Toc132199867"/>
      <w:bookmarkStart w:id="438" w:name="_Toc132200213"/>
      <w:bookmarkStart w:id="439" w:name="_Toc132200383"/>
      <w:bookmarkStart w:id="440" w:name="_Toc132201331"/>
      <w:bookmarkStart w:id="441" w:name="_Toc132199869"/>
      <w:bookmarkStart w:id="442" w:name="_Toc132200215"/>
      <w:bookmarkStart w:id="443" w:name="_Toc132200385"/>
      <w:bookmarkStart w:id="444" w:name="_Toc132201333"/>
      <w:bookmarkStart w:id="445" w:name="_Toc132199870"/>
      <w:bookmarkStart w:id="446" w:name="_Toc132200216"/>
      <w:bookmarkStart w:id="447" w:name="_Toc132200386"/>
      <w:bookmarkStart w:id="448" w:name="_Toc132201334"/>
      <w:bookmarkStart w:id="449" w:name="_Toc132199872"/>
      <w:bookmarkStart w:id="450" w:name="_Toc132200218"/>
      <w:bookmarkStart w:id="451" w:name="_Toc132200388"/>
      <w:bookmarkStart w:id="452" w:name="_Toc132201336"/>
      <w:bookmarkStart w:id="453" w:name="_Toc132199873"/>
      <w:bookmarkStart w:id="454" w:name="_Toc132200219"/>
      <w:bookmarkStart w:id="455" w:name="_Toc132200389"/>
      <w:bookmarkStart w:id="456" w:name="_Toc132201337"/>
      <w:bookmarkStart w:id="457" w:name="_Toc132199875"/>
      <w:bookmarkStart w:id="458" w:name="_Toc132200221"/>
      <w:bookmarkStart w:id="459" w:name="_Toc132200391"/>
      <w:bookmarkStart w:id="460" w:name="_Toc132201339"/>
      <w:bookmarkStart w:id="461" w:name="_Toc132199876"/>
      <w:bookmarkStart w:id="462" w:name="_Toc132200222"/>
      <w:bookmarkStart w:id="463" w:name="_Toc132200392"/>
      <w:bookmarkStart w:id="464" w:name="_Toc132201340"/>
      <w:bookmarkStart w:id="465" w:name="_Toc132199878"/>
      <w:bookmarkStart w:id="466" w:name="_Toc132200224"/>
      <w:bookmarkStart w:id="467" w:name="_Toc132200394"/>
      <w:bookmarkStart w:id="468" w:name="_Toc132201342"/>
      <w:bookmarkStart w:id="469" w:name="_Toc132199879"/>
      <w:bookmarkStart w:id="470" w:name="_Toc132200225"/>
      <w:bookmarkStart w:id="471" w:name="_Toc132200395"/>
      <w:bookmarkStart w:id="472" w:name="_Toc132201343"/>
      <w:bookmarkStart w:id="473" w:name="_Toc132199881"/>
      <w:bookmarkStart w:id="474" w:name="_Toc132200227"/>
      <w:bookmarkStart w:id="475" w:name="_Toc132200397"/>
      <w:bookmarkStart w:id="476" w:name="_Toc132199883"/>
      <w:bookmarkStart w:id="477" w:name="_Toc132200229"/>
      <w:bookmarkStart w:id="478" w:name="_Toc132200399"/>
      <w:bookmarkStart w:id="479" w:name="_Toc132201348"/>
      <w:bookmarkStart w:id="480" w:name="_Toc132199884"/>
      <w:bookmarkStart w:id="481" w:name="_Toc132200230"/>
      <w:bookmarkStart w:id="482" w:name="_Toc132200400"/>
      <w:bookmarkStart w:id="483" w:name="_Toc132201349"/>
      <w:bookmarkStart w:id="484" w:name="_Toc132199885"/>
      <w:bookmarkStart w:id="485" w:name="_Toc132200231"/>
      <w:bookmarkStart w:id="486" w:name="_Toc132200401"/>
      <w:bookmarkStart w:id="487" w:name="_Toc132201350"/>
      <w:bookmarkStart w:id="488" w:name="_Toc132199886"/>
      <w:bookmarkStart w:id="489" w:name="_Toc132200232"/>
      <w:bookmarkStart w:id="490" w:name="_Toc132200402"/>
      <w:bookmarkStart w:id="491" w:name="_Toc132201351"/>
      <w:bookmarkStart w:id="492" w:name="_Toc132199887"/>
      <w:bookmarkStart w:id="493" w:name="_Toc132200233"/>
      <w:bookmarkStart w:id="494" w:name="_Toc132200403"/>
      <w:bookmarkStart w:id="495" w:name="_Toc132201352"/>
      <w:bookmarkStart w:id="496" w:name="_Toc132199888"/>
      <w:bookmarkStart w:id="497" w:name="_Toc132200234"/>
      <w:bookmarkStart w:id="498" w:name="_Toc132200404"/>
      <w:bookmarkStart w:id="499" w:name="_Toc132201353"/>
      <w:bookmarkStart w:id="500" w:name="_Toc132199889"/>
      <w:bookmarkStart w:id="501" w:name="_Toc132200235"/>
      <w:bookmarkStart w:id="502" w:name="_Toc132200405"/>
      <w:bookmarkStart w:id="503" w:name="_Toc132201354"/>
      <w:bookmarkStart w:id="504" w:name="_Toc132199893"/>
      <w:bookmarkStart w:id="505" w:name="_Toc132200239"/>
      <w:bookmarkStart w:id="506" w:name="_Toc132200409"/>
      <w:bookmarkStart w:id="507" w:name="_Toc132201358"/>
      <w:bookmarkStart w:id="508" w:name="_Toc132199894"/>
      <w:bookmarkStart w:id="509" w:name="_Toc132200240"/>
      <w:bookmarkStart w:id="510" w:name="_Toc132200410"/>
      <w:bookmarkStart w:id="511" w:name="_Toc132201359"/>
      <w:bookmarkStart w:id="512" w:name="_Toc132199895"/>
      <w:bookmarkStart w:id="513" w:name="_Toc132200241"/>
      <w:bookmarkStart w:id="514" w:name="_Toc132200411"/>
      <w:bookmarkStart w:id="515" w:name="_Toc132201360"/>
      <w:bookmarkStart w:id="516" w:name="_Toc132199896"/>
      <w:bookmarkStart w:id="517" w:name="_Toc132200242"/>
      <w:bookmarkStart w:id="518" w:name="_Toc132200412"/>
      <w:bookmarkStart w:id="519" w:name="_Toc132201361"/>
      <w:bookmarkStart w:id="520" w:name="_Toc132199897"/>
      <w:bookmarkStart w:id="521" w:name="_Toc132200243"/>
      <w:bookmarkStart w:id="522" w:name="_Toc132200413"/>
      <w:bookmarkStart w:id="523" w:name="_Toc132201362"/>
      <w:bookmarkStart w:id="524" w:name="_Toc132199899"/>
      <w:bookmarkStart w:id="525" w:name="_Toc132200245"/>
      <w:bookmarkStart w:id="526" w:name="_Toc132200415"/>
      <w:bookmarkStart w:id="527" w:name="_Toc132201364"/>
      <w:bookmarkStart w:id="528" w:name="_Toc132199900"/>
      <w:bookmarkStart w:id="529" w:name="_Toc132200246"/>
      <w:bookmarkStart w:id="530" w:name="_Toc132200416"/>
      <w:bookmarkStart w:id="531" w:name="_Toc132201365"/>
      <w:bookmarkStart w:id="532" w:name="_Toc132199901"/>
      <w:bookmarkStart w:id="533" w:name="_Toc132200247"/>
      <w:bookmarkStart w:id="534" w:name="_Toc132200417"/>
      <w:bookmarkStart w:id="535" w:name="_Toc132201366"/>
      <w:bookmarkStart w:id="536" w:name="_Toc132199903"/>
      <w:bookmarkStart w:id="537" w:name="_Toc132200249"/>
      <w:bookmarkStart w:id="538" w:name="_Toc132200419"/>
      <w:bookmarkStart w:id="539" w:name="_Toc132201368"/>
      <w:bookmarkEnd w:id="23"/>
      <w:bookmarkEnd w:id="144"/>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p>
    <w:p w14:paraId="1C078EC2" w14:textId="2B46C898" w:rsidR="00DC3914" w:rsidRPr="00093840" w:rsidRDefault="00DC3914" w:rsidP="00DC3914">
      <w:pPr>
        <w:rPr>
          <w:rFonts w:ascii="Arial" w:hAnsi="Arial" w:cs="Arial"/>
        </w:rPr>
      </w:pPr>
    </w:p>
    <w:sectPr w:rsidR="00DC3914" w:rsidRPr="00093840" w:rsidSect="005A3712">
      <w:headerReference w:type="default" r:id="rId14"/>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 w:author="Autor" w:initials="A">
    <w:p w14:paraId="206A8CDA" w14:textId="0DB2D453" w:rsidR="00F23211" w:rsidRDefault="00F23211">
      <w:r>
        <w:annotationRef/>
      </w:r>
      <w:r w:rsidRPr="3D057AB3">
        <w:t>¿Es necesario que cada rol tenga una persona asignada por si nos preguntan?</w:t>
      </w:r>
    </w:p>
  </w:comment>
  <w:comment w:id="25" w:author="Autor" w:initials="A">
    <w:p w14:paraId="2BB27B3B" w14:textId="6F63FB00" w:rsidR="00F23211" w:rsidRDefault="00F23211">
      <w:r>
        <w:annotationRef/>
      </w:r>
      <w:r w:rsidRPr="2A850044">
        <w:t xml:space="preserve">Claro, es más, deben haber una notificación de que esa persona sabe que es su rol. Se encuentra así en el procedimiento de roles y funciones. Tipo una carta o notificación por correo (principales roles por lo menos) donde se diga las responsabilidades y la persona que ocupa ese rol y un recibí. </w:t>
      </w:r>
    </w:p>
  </w:comment>
  <w:comment w:id="26" w:author="Autor" w:initials="A">
    <w:p w14:paraId="7C440C90" w14:textId="3283DE06" w:rsidR="00F23211" w:rsidRDefault="00F23211">
      <w:r>
        <w:annotationRef/>
      </w:r>
      <w:r w:rsidRPr="7C9E170B">
        <w:t>De acuerdo, y una duda, ¿Una persona puede tener más de un rol?</w:t>
      </w:r>
    </w:p>
  </w:comment>
  <w:comment w:id="27" w:author="Autor" w:initials="A">
    <w:p w14:paraId="0352266B" w14:textId="4F46D7D4" w:rsidR="00F23211" w:rsidRDefault="00F23211">
      <w:r>
        <w:annotationRef/>
      </w:r>
      <w:r w:rsidRPr="2EFCC3EB">
        <w:t xml:space="preserve">Si pueden tener más de un rol mientras no sean incompatibles, realmente aquí el único que tiene que estar asignado es el responsable del SGSI. Porque los demás son genéricos. De todas formas, ponedme cuantas personas tiene "poder de decisión IT dentro de la organización" y así realizo los cambios. También conforme a los nombramientos que hagáis. Piensa que el responsable de seguridad de la información es el mayor rol (que entiendo lo ocupará el director IT) y después va el responsable del SGSI. </w:t>
      </w:r>
    </w:p>
  </w:comment>
  <w:comment w:id="28" w:author="Autor" w:initials="A">
    <w:p w14:paraId="1045503F" w14:textId="14D985E6" w:rsidR="00F23211" w:rsidRDefault="00F23211">
      <w:r>
        <w:annotationRef/>
      </w:r>
      <w:r w:rsidRPr="3EFA30F4">
        <w:t>En Spika tenemos una dirección de 5 personas que toman decisiones en conjunto, y por otro lado estamos Carlos y yo (Carlos como jefe de seguridad y yo como jefe de seguridad suplente).</w:t>
      </w:r>
    </w:p>
    <w:p w14:paraId="2555791D" w14:textId="67244C04" w:rsidR="00F23211" w:rsidRDefault="00F23211">
      <w:r w:rsidRPr="48C66BCB">
        <w:t>Actualmente yo soy el responsable del SGSI y de la seguridad de la información y el resto no tiene un rol definido. ¿Así está bien o hay que redistribuir?</w:t>
      </w:r>
    </w:p>
  </w:comment>
  <w:comment w:id="29" w:author="Autor" w:initials="A">
    <w:p w14:paraId="42E33249" w14:textId="02AB970F" w:rsidR="00F23211" w:rsidRDefault="00F23211">
      <w:r>
        <w:annotationRef/>
      </w:r>
      <w:r w:rsidRPr="3B328245">
        <w:t xml:space="preserve">El resto no hace falta identificarlo, piensa que realmente responsable de la información son todos los usuarios de spika y responsable de servicio también. Lo que voy a añadir es que el responsable del sistema de información será el mismo que el de seguridad. </w:t>
      </w:r>
    </w:p>
  </w:comment>
  <w:comment w:id="170" w:author="Autor" w:initials="A">
    <w:p w14:paraId="42CFD9F1" w14:textId="17DCA2EA" w:rsidR="00F23211" w:rsidRDefault="00F23211">
      <w:r>
        <w:annotationRef/>
      </w:r>
      <w:r w:rsidRPr="07346B8F">
        <w:t>Si estos reportes lo puede hacer cualquier empleado creo que no están obligados a tener conocimiento de estos campos, por lo que quizás habría que quitarlos de este reporte y que alguien especializado lo añada posteriormente</w:t>
      </w:r>
    </w:p>
  </w:comment>
  <w:comment w:id="171" w:author="Autor" w:initials="A">
    <w:p w14:paraId="4AAEE9F7" w14:textId="3722CB43" w:rsidR="00F23211" w:rsidRDefault="00F23211">
      <w:r>
        <w:annotationRef/>
      </w:r>
      <w:r w:rsidRPr="373E53AA">
        <w:t xml:space="preserve">Estos reportes no lo puede hacer cualquier empleado. El empleado os reporta a vosotros con lo mínimo si detecta un incidente, pero después todo esto lo debe notificar la persona encargada, responsable de seguridad o responsable de sgsi ene ste caso al incibe que es vuestro csirt de notificación. </w:t>
      </w:r>
    </w:p>
  </w:comment>
  <w:comment w:id="172" w:author="Autor" w:initials="A">
    <w:p w14:paraId="4858FB87" w14:textId="4546444D" w:rsidR="00F23211" w:rsidRDefault="00F23211">
      <w:r>
        <w:annotationRef/>
      </w:r>
      <w:r w:rsidRPr="44C95049">
        <w:t>De acuerdo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6A8CDA" w15:done="1"/>
  <w15:commentEx w15:paraId="2BB27B3B" w15:paraIdParent="206A8CDA" w15:done="1"/>
  <w15:commentEx w15:paraId="7C440C90" w15:paraIdParent="206A8CDA" w15:done="1"/>
  <w15:commentEx w15:paraId="0352266B" w15:paraIdParent="206A8CDA" w15:done="1"/>
  <w15:commentEx w15:paraId="2555791D" w15:paraIdParent="206A8CDA" w15:done="1"/>
  <w15:commentEx w15:paraId="42E33249" w15:paraIdParent="206A8CDA" w15:done="1"/>
  <w15:commentEx w15:paraId="42CFD9F1" w15:done="1"/>
  <w15:commentEx w15:paraId="4AAEE9F7" w15:paraIdParent="42CFD9F1" w15:done="1"/>
  <w15:commentEx w15:paraId="4858FB87" w15:paraIdParent="42CFD9F1"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6A8CDA" w16cid:durableId="44221681"/>
  <w16cid:commentId w16cid:paraId="2BB27B3B" w16cid:durableId="20D9D809"/>
  <w16cid:commentId w16cid:paraId="7C440C90" w16cid:durableId="05173F28"/>
  <w16cid:commentId w16cid:paraId="0352266B" w16cid:durableId="534FA8D4"/>
  <w16cid:commentId w16cid:paraId="2555791D" w16cid:durableId="62409B6C"/>
  <w16cid:commentId w16cid:paraId="42E33249" w16cid:durableId="5BB1EFA7"/>
  <w16cid:commentId w16cid:paraId="42CFD9F1" w16cid:durableId="02C4055F"/>
  <w16cid:commentId w16cid:paraId="4AAEE9F7" w16cid:durableId="2944CF60"/>
  <w16cid:commentId w16cid:paraId="4858FB87" w16cid:durableId="28DC9A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310D1" w14:textId="77777777" w:rsidR="00C47206" w:rsidRDefault="00C47206" w:rsidP="00BC403B">
      <w:r>
        <w:separator/>
      </w:r>
    </w:p>
  </w:endnote>
  <w:endnote w:type="continuationSeparator" w:id="0">
    <w:p w14:paraId="7C5B4507" w14:textId="77777777" w:rsidR="00C47206" w:rsidRDefault="00C47206" w:rsidP="00BC403B">
      <w:r>
        <w:continuationSeparator/>
      </w:r>
    </w:p>
  </w:endnote>
  <w:endnote w:type="continuationNotice" w:id="1">
    <w:p w14:paraId="0649D2B1" w14:textId="77777777" w:rsidR="00C47206" w:rsidRDefault="00C472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F58E0" w14:textId="77777777" w:rsidR="00C47206" w:rsidRDefault="00C47206" w:rsidP="00BC403B">
      <w:r>
        <w:separator/>
      </w:r>
    </w:p>
  </w:footnote>
  <w:footnote w:type="continuationSeparator" w:id="0">
    <w:p w14:paraId="367EAA59" w14:textId="77777777" w:rsidR="00C47206" w:rsidRDefault="00C47206" w:rsidP="00BC403B">
      <w:r>
        <w:continuationSeparator/>
      </w:r>
    </w:p>
  </w:footnote>
  <w:footnote w:type="continuationNotice" w:id="1">
    <w:p w14:paraId="7795ABB5" w14:textId="77777777" w:rsidR="00C47206" w:rsidRDefault="00C4720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52153D" w:rsidRPr="006F1462" w14:paraId="7A37DF5E" w14:textId="77777777" w:rsidTr="00197C22">
      <w:trPr>
        <w:trHeight w:val="699"/>
      </w:trPr>
      <w:tc>
        <w:tcPr>
          <w:tcW w:w="3026" w:type="dxa"/>
          <w:vMerge w:val="restart"/>
        </w:tcPr>
        <w:p w14:paraId="04C15A8B" w14:textId="77777777" w:rsidR="0052153D" w:rsidRPr="002B4B7B" w:rsidRDefault="0052153D" w:rsidP="0052153D">
          <w:pPr>
            <w:pStyle w:val="Encabezado"/>
            <w:jc w:val="both"/>
            <w:rPr>
              <w:i w:val="0"/>
              <w:iCs/>
            </w:rPr>
          </w:pPr>
          <w:r w:rsidRPr="002B4B7B">
            <w:rPr>
              <w:i w:val="0"/>
              <w:iCs/>
            </w:rPr>
            <w:drawing>
              <wp:anchor distT="0" distB="0" distL="114300" distR="114300" simplePos="0" relativeHeight="251659264" behindDoc="0" locked="0" layoutInCell="1" allowOverlap="1" wp14:anchorId="2C2392E5" wp14:editId="6BC73421">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08BB4870" w14:textId="77777777" w:rsidR="0052153D" w:rsidRPr="0052153D" w:rsidRDefault="0052153D" w:rsidP="0052153D">
          <w:pPr>
            <w:pStyle w:val="Encabezado"/>
            <w:jc w:val="left"/>
            <w:rPr>
              <w:i w:val="0"/>
              <w:iCs/>
              <w:sz w:val="18"/>
              <w:szCs w:val="16"/>
            </w:rPr>
          </w:pPr>
          <w:r w:rsidRPr="0052153D">
            <w:rPr>
              <w:i w:val="0"/>
              <w:iCs/>
              <w:sz w:val="18"/>
              <w:szCs w:val="16"/>
            </w:rPr>
            <w:t>PROCEDIMIENTO DE</w:t>
          </w:r>
        </w:p>
        <w:p w14:paraId="0623E885" w14:textId="77777777" w:rsidR="0052153D" w:rsidRPr="0052153D" w:rsidRDefault="0052153D" w:rsidP="0052153D">
          <w:pPr>
            <w:pStyle w:val="Encabezado"/>
            <w:jc w:val="left"/>
            <w:rPr>
              <w:i w:val="0"/>
              <w:iCs/>
              <w:sz w:val="18"/>
              <w:szCs w:val="16"/>
            </w:rPr>
          </w:pPr>
          <w:r w:rsidRPr="0052153D">
            <w:rPr>
              <w:i w:val="0"/>
              <w:iCs/>
              <w:sz w:val="18"/>
              <w:szCs w:val="16"/>
            </w:rPr>
            <w:t>GESTIÓN Y NOTIFICACIÓN</w:t>
          </w:r>
        </w:p>
        <w:p w14:paraId="2B7EBB47" w14:textId="1CF9C929" w:rsidR="0052153D" w:rsidRPr="0052153D" w:rsidRDefault="0052153D" w:rsidP="0052153D">
          <w:pPr>
            <w:pStyle w:val="Encabezado"/>
            <w:jc w:val="left"/>
            <w:rPr>
              <w:i w:val="0"/>
              <w:iCs/>
              <w:sz w:val="18"/>
              <w:szCs w:val="16"/>
            </w:rPr>
          </w:pPr>
          <w:r w:rsidRPr="0052153D">
            <w:rPr>
              <w:i w:val="0"/>
              <w:iCs/>
              <w:sz w:val="18"/>
              <w:szCs w:val="16"/>
            </w:rPr>
            <w:t>DE INCIDENTES DE SEGURIDAD</w:t>
          </w:r>
        </w:p>
      </w:tc>
      <w:tc>
        <w:tcPr>
          <w:tcW w:w="3026" w:type="dxa"/>
        </w:tcPr>
        <w:p w14:paraId="37E35C99" w14:textId="77777777" w:rsidR="0052153D" w:rsidRDefault="0052153D" w:rsidP="0052153D">
          <w:pPr>
            <w:pStyle w:val="Encabezado"/>
            <w:jc w:val="left"/>
            <w:rPr>
              <w:i w:val="0"/>
              <w:iCs/>
            </w:rPr>
          </w:pPr>
        </w:p>
        <w:p w14:paraId="28643033" w14:textId="28F35B70" w:rsidR="0052153D" w:rsidRDefault="0052153D" w:rsidP="0052153D">
          <w:pPr>
            <w:pStyle w:val="Encabezado"/>
            <w:jc w:val="left"/>
            <w:rPr>
              <w:i w:val="0"/>
              <w:iCs/>
            </w:rPr>
          </w:pPr>
          <w:r>
            <w:rPr>
              <w:i w:val="0"/>
              <w:iCs/>
            </w:rPr>
            <w:t>Código: PRO-015.01</w:t>
          </w:r>
        </w:p>
        <w:p w14:paraId="2699ED78" w14:textId="77777777" w:rsidR="0052153D" w:rsidRPr="006F1462" w:rsidRDefault="0052153D" w:rsidP="0052153D">
          <w:pPr>
            <w:pStyle w:val="Encabezado"/>
            <w:jc w:val="left"/>
            <w:rPr>
              <w:i w:val="0"/>
              <w:iCs/>
            </w:rPr>
          </w:pPr>
        </w:p>
      </w:tc>
    </w:tr>
    <w:tr w:rsidR="0052153D" w:rsidRPr="006F1462" w14:paraId="7AB27AF2" w14:textId="77777777" w:rsidTr="00197C22">
      <w:trPr>
        <w:trHeight w:val="746"/>
      </w:trPr>
      <w:tc>
        <w:tcPr>
          <w:tcW w:w="3026" w:type="dxa"/>
          <w:vMerge/>
        </w:tcPr>
        <w:p w14:paraId="4C8123FD" w14:textId="77777777" w:rsidR="0052153D" w:rsidRDefault="0052153D" w:rsidP="0052153D">
          <w:pPr>
            <w:pStyle w:val="Encabezado"/>
            <w:rPr>
              <w:b/>
              <w:bCs/>
            </w:rPr>
          </w:pPr>
        </w:p>
      </w:tc>
      <w:tc>
        <w:tcPr>
          <w:tcW w:w="3026" w:type="dxa"/>
        </w:tcPr>
        <w:p w14:paraId="114E9115" w14:textId="77777777" w:rsidR="0052153D" w:rsidRDefault="0052153D" w:rsidP="0052153D">
          <w:pPr>
            <w:pStyle w:val="Encabezado"/>
            <w:jc w:val="left"/>
            <w:rPr>
              <w:i w:val="0"/>
              <w:iCs/>
            </w:rPr>
          </w:pPr>
        </w:p>
        <w:p w14:paraId="0E2082E3" w14:textId="77777777" w:rsidR="0052153D" w:rsidRPr="006F1462" w:rsidRDefault="0052153D" w:rsidP="0052153D">
          <w:pPr>
            <w:pStyle w:val="Encabezado"/>
            <w:jc w:val="left"/>
            <w:rPr>
              <w:i w:val="0"/>
              <w:iCs/>
            </w:rPr>
          </w:pPr>
          <w:r>
            <w:rPr>
              <w:i w:val="0"/>
              <w:iCs/>
            </w:rPr>
            <w:t>USO OFICIAL INTERNO</w:t>
          </w:r>
        </w:p>
      </w:tc>
      <w:tc>
        <w:tcPr>
          <w:tcW w:w="3026" w:type="dxa"/>
        </w:tcPr>
        <w:p w14:paraId="1049F10B" w14:textId="77777777" w:rsidR="0052153D" w:rsidRDefault="0052153D" w:rsidP="0052153D">
          <w:pPr>
            <w:pStyle w:val="Encabezado"/>
            <w:jc w:val="left"/>
            <w:rPr>
              <w:i w:val="0"/>
              <w:iCs/>
            </w:rPr>
          </w:pPr>
        </w:p>
        <w:p w14:paraId="7FB0FDC5" w14:textId="77777777" w:rsidR="0052153D" w:rsidRDefault="0052153D" w:rsidP="0052153D">
          <w:pPr>
            <w:pStyle w:val="Encabezado"/>
            <w:jc w:val="left"/>
            <w:rPr>
              <w:i w:val="0"/>
              <w:iCs/>
            </w:rPr>
          </w:pPr>
          <w:r>
            <w:rPr>
              <w:i w:val="0"/>
              <w:iCs/>
            </w:rPr>
            <w:t>Fecha de vigor: 26/02/2025</w:t>
          </w:r>
        </w:p>
        <w:p w14:paraId="44047969" w14:textId="77777777" w:rsidR="0052153D" w:rsidRPr="006F1462" w:rsidRDefault="0052153D" w:rsidP="0052153D">
          <w:pPr>
            <w:pStyle w:val="Encabezado"/>
            <w:jc w:val="left"/>
            <w:rPr>
              <w:i w:val="0"/>
              <w:iCs/>
            </w:rPr>
          </w:pPr>
        </w:p>
      </w:tc>
    </w:tr>
  </w:tbl>
  <w:p w14:paraId="5EE0689A" w14:textId="1EA6EC3B" w:rsidR="00DE2F91" w:rsidRPr="0052153D" w:rsidRDefault="00DE2F91" w:rsidP="005215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1" w15:restartNumberingAfterBreak="0">
    <w:nsid w:val="0A742EBD"/>
    <w:multiLevelType w:val="hybridMultilevel"/>
    <w:tmpl w:val="A1BAF61A"/>
    <w:lvl w:ilvl="0" w:tplc="0C0A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 w15:restartNumberingAfterBreak="0">
    <w:nsid w:val="0E2601B3"/>
    <w:multiLevelType w:val="hybridMultilevel"/>
    <w:tmpl w:val="D54E92DC"/>
    <w:lvl w:ilvl="0" w:tplc="580A0005">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214620B4"/>
    <w:multiLevelType w:val="hybridMultilevel"/>
    <w:tmpl w:val="98243DD4"/>
    <w:lvl w:ilvl="0" w:tplc="580A0005">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26D454C7"/>
    <w:multiLevelType w:val="hybridMultilevel"/>
    <w:tmpl w:val="2BA6F738"/>
    <w:lvl w:ilvl="0" w:tplc="580A0005">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298C0B2D"/>
    <w:multiLevelType w:val="hybridMultilevel"/>
    <w:tmpl w:val="CFB4DF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B20528C"/>
    <w:multiLevelType w:val="hybridMultilevel"/>
    <w:tmpl w:val="FD28AF18"/>
    <w:lvl w:ilvl="0" w:tplc="CAD6189E">
      <w:start w:val="1"/>
      <w:numFmt w:val="bullet"/>
      <w:lvlText w:val=""/>
      <w:lvlJc w:val="left"/>
      <w:pPr>
        <w:ind w:left="720" w:hanging="360"/>
      </w:pPr>
      <w:rPr>
        <w:rFonts w:ascii="Symbol" w:hAnsi="Symbol" w:hint="default"/>
      </w:rPr>
    </w:lvl>
    <w:lvl w:ilvl="1" w:tplc="B1E4EEDE">
      <w:start w:val="1"/>
      <w:numFmt w:val="bullet"/>
      <w:lvlText w:val="o"/>
      <w:lvlJc w:val="left"/>
      <w:pPr>
        <w:ind w:left="1440" w:hanging="360"/>
      </w:pPr>
      <w:rPr>
        <w:rFonts w:ascii="Courier New" w:hAnsi="Courier New" w:hint="default"/>
      </w:rPr>
    </w:lvl>
    <w:lvl w:ilvl="2" w:tplc="4CC4536E">
      <w:start w:val="1"/>
      <w:numFmt w:val="bullet"/>
      <w:lvlText w:val=""/>
      <w:lvlJc w:val="left"/>
      <w:pPr>
        <w:ind w:left="2160" w:hanging="360"/>
      </w:pPr>
      <w:rPr>
        <w:rFonts w:ascii="Wingdings" w:hAnsi="Wingdings" w:hint="default"/>
      </w:rPr>
    </w:lvl>
    <w:lvl w:ilvl="3" w:tplc="04FEDEF8">
      <w:start w:val="1"/>
      <w:numFmt w:val="bullet"/>
      <w:lvlText w:val=""/>
      <w:lvlJc w:val="left"/>
      <w:pPr>
        <w:ind w:left="2880" w:hanging="360"/>
      </w:pPr>
      <w:rPr>
        <w:rFonts w:ascii="Symbol" w:hAnsi="Symbol" w:hint="default"/>
      </w:rPr>
    </w:lvl>
    <w:lvl w:ilvl="4" w:tplc="5DE0D004">
      <w:start w:val="1"/>
      <w:numFmt w:val="bullet"/>
      <w:lvlText w:val="o"/>
      <w:lvlJc w:val="left"/>
      <w:pPr>
        <w:ind w:left="3600" w:hanging="360"/>
      </w:pPr>
      <w:rPr>
        <w:rFonts w:ascii="Courier New" w:hAnsi="Courier New" w:hint="default"/>
      </w:rPr>
    </w:lvl>
    <w:lvl w:ilvl="5" w:tplc="E9E2047A">
      <w:start w:val="1"/>
      <w:numFmt w:val="bullet"/>
      <w:lvlText w:val=""/>
      <w:lvlJc w:val="left"/>
      <w:pPr>
        <w:ind w:left="4320" w:hanging="360"/>
      </w:pPr>
      <w:rPr>
        <w:rFonts w:ascii="Wingdings" w:hAnsi="Wingdings" w:hint="default"/>
      </w:rPr>
    </w:lvl>
    <w:lvl w:ilvl="6" w:tplc="F7E6CA76">
      <w:start w:val="1"/>
      <w:numFmt w:val="bullet"/>
      <w:lvlText w:val=""/>
      <w:lvlJc w:val="left"/>
      <w:pPr>
        <w:ind w:left="5040" w:hanging="360"/>
      </w:pPr>
      <w:rPr>
        <w:rFonts w:ascii="Symbol" w:hAnsi="Symbol" w:hint="default"/>
      </w:rPr>
    </w:lvl>
    <w:lvl w:ilvl="7" w:tplc="CC72A7F4">
      <w:start w:val="1"/>
      <w:numFmt w:val="bullet"/>
      <w:lvlText w:val="o"/>
      <w:lvlJc w:val="left"/>
      <w:pPr>
        <w:ind w:left="5760" w:hanging="360"/>
      </w:pPr>
      <w:rPr>
        <w:rFonts w:ascii="Courier New" w:hAnsi="Courier New" w:hint="default"/>
      </w:rPr>
    </w:lvl>
    <w:lvl w:ilvl="8" w:tplc="C102E858">
      <w:start w:val="1"/>
      <w:numFmt w:val="bullet"/>
      <w:lvlText w:val=""/>
      <w:lvlJc w:val="left"/>
      <w:pPr>
        <w:ind w:left="6480" w:hanging="360"/>
      </w:pPr>
      <w:rPr>
        <w:rFonts w:ascii="Wingdings" w:hAnsi="Wingdings" w:hint="default"/>
      </w:rPr>
    </w:lvl>
  </w:abstractNum>
  <w:abstractNum w:abstractNumId="7" w15:restartNumberingAfterBreak="0">
    <w:nsid w:val="2E691C45"/>
    <w:multiLevelType w:val="hybridMultilevel"/>
    <w:tmpl w:val="7DD84BE4"/>
    <w:lvl w:ilvl="0" w:tplc="6F96633C">
      <w:numFmt w:val="bullet"/>
      <w:lvlText w:val="-"/>
      <w:lvlJc w:val="left"/>
      <w:pPr>
        <w:ind w:left="1428" w:hanging="360"/>
      </w:pPr>
      <w:rPr>
        <w:rFonts w:ascii="Calibri" w:eastAsia="Times New Roman" w:hAnsi="Calibri" w:cs="Calibri" w:hint="default"/>
      </w:rPr>
    </w:lvl>
    <w:lvl w:ilvl="1" w:tplc="580A0003" w:tentative="1">
      <w:start w:val="1"/>
      <w:numFmt w:val="bullet"/>
      <w:lvlText w:val="o"/>
      <w:lvlJc w:val="left"/>
      <w:pPr>
        <w:ind w:left="2148" w:hanging="360"/>
      </w:pPr>
      <w:rPr>
        <w:rFonts w:ascii="Courier New" w:hAnsi="Courier New" w:cs="Courier New" w:hint="default"/>
      </w:rPr>
    </w:lvl>
    <w:lvl w:ilvl="2" w:tplc="580A0005" w:tentative="1">
      <w:start w:val="1"/>
      <w:numFmt w:val="bullet"/>
      <w:lvlText w:val=""/>
      <w:lvlJc w:val="left"/>
      <w:pPr>
        <w:ind w:left="2868" w:hanging="360"/>
      </w:pPr>
      <w:rPr>
        <w:rFonts w:ascii="Wingdings" w:hAnsi="Wingdings" w:hint="default"/>
      </w:rPr>
    </w:lvl>
    <w:lvl w:ilvl="3" w:tplc="580A0001" w:tentative="1">
      <w:start w:val="1"/>
      <w:numFmt w:val="bullet"/>
      <w:lvlText w:val=""/>
      <w:lvlJc w:val="left"/>
      <w:pPr>
        <w:ind w:left="3588" w:hanging="360"/>
      </w:pPr>
      <w:rPr>
        <w:rFonts w:ascii="Symbol" w:hAnsi="Symbol" w:hint="default"/>
      </w:rPr>
    </w:lvl>
    <w:lvl w:ilvl="4" w:tplc="580A0003" w:tentative="1">
      <w:start w:val="1"/>
      <w:numFmt w:val="bullet"/>
      <w:lvlText w:val="o"/>
      <w:lvlJc w:val="left"/>
      <w:pPr>
        <w:ind w:left="4308" w:hanging="360"/>
      </w:pPr>
      <w:rPr>
        <w:rFonts w:ascii="Courier New" w:hAnsi="Courier New" w:cs="Courier New" w:hint="default"/>
      </w:rPr>
    </w:lvl>
    <w:lvl w:ilvl="5" w:tplc="580A0005" w:tentative="1">
      <w:start w:val="1"/>
      <w:numFmt w:val="bullet"/>
      <w:lvlText w:val=""/>
      <w:lvlJc w:val="left"/>
      <w:pPr>
        <w:ind w:left="5028" w:hanging="360"/>
      </w:pPr>
      <w:rPr>
        <w:rFonts w:ascii="Wingdings" w:hAnsi="Wingdings" w:hint="default"/>
      </w:rPr>
    </w:lvl>
    <w:lvl w:ilvl="6" w:tplc="580A0001" w:tentative="1">
      <w:start w:val="1"/>
      <w:numFmt w:val="bullet"/>
      <w:lvlText w:val=""/>
      <w:lvlJc w:val="left"/>
      <w:pPr>
        <w:ind w:left="5748" w:hanging="360"/>
      </w:pPr>
      <w:rPr>
        <w:rFonts w:ascii="Symbol" w:hAnsi="Symbol" w:hint="default"/>
      </w:rPr>
    </w:lvl>
    <w:lvl w:ilvl="7" w:tplc="580A0003" w:tentative="1">
      <w:start w:val="1"/>
      <w:numFmt w:val="bullet"/>
      <w:lvlText w:val="o"/>
      <w:lvlJc w:val="left"/>
      <w:pPr>
        <w:ind w:left="6468" w:hanging="360"/>
      </w:pPr>
      <w:rPr>
        <w:rFonts w:ascii="Courier New" w:hAnsi="Courier New" w:cs="Courier New" w:hint="default"/>
      </w:rPr>
    </w:lvl>
    <w:lvl w:ilvl="8" w:tplc="580A0005" w:tentative="1">
      <w:start w:val="1"/>
      <w:numFmt w:val="bullet"/>
      <w:lvlText w:val=""/>
      <w:lvlJc w:val="left"/>
      <w:pPr>
        <w:ind w:left="7188" w:hanging="360"/>
      </w:pPr>
      <w:rPr>
        <w:rFonts w:ascii="Wingdings" w:hAnsi="Wingdings" w:hint="default"/>
      </w:rPr>
    </w:lvl>
  </w:abstractNum>
  <w:abstractNum w:abstractNumId="8"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6983652"/>
    <w:multiLevelType w:val="multilevel"/>
    <w:tmpl w:val="346C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6D2299"/>
    <w:multiLevelType w:val="hybridMultilevel"/>
    <w:tmpl w:val="408A52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1D961D8"/>
    <w:multiLevelType w:val="hybridMultilevel"/>
    <w:tmpl w:val="C06A4B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B9C12B7"/>
    <w:multiLevelType w:val="hybridMultilevel"/>
    <w:tmpl w:val="1080617C"/>
    <w:lvl w:ilvl="0" w:tplc="44A276B2">
      <w:start w:val="1"/>
      <w:numFmt w:val="bullet"/>
      <w:lvlText w:val=""/>
      <w:lvlJc w:val="left"/>
      <w:pPr>
        <w:ind w:left="720" w:hanging="360"/>
      </w:pPr>
      <w:rPr>
        <w:rFonts w:ascii="Symbol" w:hAnsi="Symbol" w:hint="default"/>
      </w:rPr>
    </w:lvl>
    <w:lvl w:ilvl="1" w:tplc="E822E478">
      <w:start w:val="1"/>
      <w:numFmt w:val="bullet"/>
      <w:lvlText w:val="o"/>
      <w:lvlJc w:val="left"/>
      <w:pPr>
        <w:ind w:left="1440" w:hanging="360"/>
      </w:pPr>
      <w:rPr>
        <w:rFonts w:ascii="Courier New" w:hAnsi="Courier New" w:hint="default"/>
      </w:rPr>
    </w:lvl>
    <w:lvl w:ilvl="2" w:tplc="7458F076">
      <w:start w:val="1"/>
      <w:numFmt w:val="bullet"/>
      <w:lvlText w:val=""/>
      <w:lvlJc w:val="left"/>
      <w:pPr>
        <w:ind w:left="2160" w:hanging="360"/>
      </w:pPr>
      <w:rPr>
        <w:rFonts w:ascii="Wingdings" w:hAnsi="Wingdings" w:hint="default"/>
      </w:rPr>
    </w:lvl>
    <w:lvl w:ilvl="3" w:tplc="8AF68716">
      <w:start w:val="1"/>
      <w:numFmt w:val="bullet"/>
      <w:lvlText w:val=""/>
      <w:lvlJc w:val="left"/>
      <w:pPr>
        <w:ind w:left="2880" w:hanging="360"/>
      </w:pPr>
      <w:rPr>
        <w:rFonts w:ascii="Symbol" w:hAnsi="Symbol" w:hint="default"/>
      </w:rPr>
    </w:lvl>
    <w:lvl w:ilvl="4" w:tplc="C26A011A">
      <w:start w:val="1"/>
      <w:numFmt w:val="bullet"/>
      <w:lvlText w:val="o"/>
      <w:lvlJc w:val="left"/>
      <w:pPr>
        <w:ind w:left="3600" w:hanging="360"/>
      </w:pPr>
      <w:rPr>
        <w:rFonts w:ascii="Courier New" w:hAnsi="Courier New" w:hint="default"/>
      </w:rPr>
    </w:lvl>
    <w:lvl w:ilvl="5" w:tplc="922E9A86">
      <w:start w:val="1"/>
      <w:numFmt w:val="bullet"/>
      <w:lvlText w:val=""/>
      <w:lvlJc w:val="left"/>
      <w:pPr>
        <w:ind w:left="4320" w:hanging="360"/>
      </w:pPr>
      <w:rPr>
        <w:rFonts w:ascii="Wingdings" w:hAnsi="Wingdings" w:hint="default"/>
      </w:rPr>
    </w:lvl>
    <w:lvl w:ilvl="6" w:tplc="7DEE792C">
      <w:start w:val="1"/>
      <w:numFmt w:val="bullet"/>
      <w:lvlText w:val=""/>
      <w:lvlJc w:val="left"/>
      <w:pPr>
        <w:ind w:left="5040" w:hanging="360"/>
      </w:pPr>
      <w:rPr>
        <w:rFonts w:ascii="Symbol" w:hAnsi="Symbol" w:hint="default"/>
      </w:rPr>
    </w:lvl>
    <w:lvl w:ilvl="7" w:tplc="0D421494">
      <w:start w:val="1"/>
      <w:numFmt w:val="bullet"/>
      <w:lvlText w:val="o"/>
      <w:lvlJc w:val="left"/>
      <w:pPr>
        <w:ind w:left="5760" w:hanging="360"/>
      </w:pPr>
      <w:rPr>
        <w:rFonts w:ascii="Courier New" w:hAnsi="Courier New" w:hint="default"/>
      </w:rPr>
    </w:lvl>
    <w:lvl w:ilvl="8" w:tplc="E474D61E">
      <w:start w:val="1"/>
      <w:numFmt w:val="bullet"/>
      <w:lvlText w:val=""/>
      <w:lvlJc w:val="left"/>
      <w:pPr>
        <w:ind w:left="6480" w:hanging="360"/>
      </w:pPr>
      <w:rPr>
        <w:rFonts w:ascii="Wingdings" w:hAnsi="Wingdings" w:hint="default"/>
      </w:rPr>
    </w:lvl>
  </w:abstractNum>
  <w:abstractNum w:abstractNumId="13" w15:restartNumberingAfterBreak="0">
    <w:nsid w:val="4BBA5B1B"/>
    <w:multiLevelType w:val="multilevel"/>
    <w:tmpl w:val="C3FA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2C43A4"/>
    <w:multiLevelType w:val="hybridMultilevel"/>
    <w:tmpl w:val="6774377E"/>
    <w:lvl w:ilvl="0" w:tplc="5372A87E">
      <w:start w:val="1"/>
      <w:numFmt w:val="bullet"/>
      <w:lvlText w:val="•"/>
      <w:lvlJc w:val="left"/>
      <w:pPr>
        <w:tabs>
          <w:tab w:val="num" w:pos="720"/>
        </w:tabs>
        <w:ind w:left="720" w:hanging="360"/>
      </w:pPr>
      <w:rPr>
        <w:rFonts w:ascii="Times New Roman" w:hAnsi="Times New Roman" w:hint="default"/>
      </w:rPr>
    </w:lvl>
    <w:lvl w:ilvl="1" w:tplc="5372D652" w:tentative="1">
      <w:start w:val="1"/>
      <w:numFmt w:val="bullet"/>
      <w:lvlText w:val="•"/>
      <w:lvlJc w:val="left"/>
      <w:pPr>
        <w:tabs>
          <w:tab w:val="num" w:pos="1440"/>
        </w:tabs>
        <w:ind w:left="1440" w:hanging="360"/>
      </w:pPr>
      <w:rPr>
        <w:rFonts w:ascii="Times New Roman" w:hAnsi="Times New Roman" w:hint="default"/>
      </w:rPr>
    </w:lvl>
    <w:lvl w:ilvl="2" w:tplc="ACF0F7E2" w:tentative="1">
      <w:start w:val="1"/>
      <w:numFmt w:val="bullet"/>
      <w:lvlText w:val="•"/>
      <w:lvlJc w:val="left"/>
      <w:pPr>
        <w:tabs>
          <w:tab w:val="num" w:pos="2160"/>
        </w:tabs>
        <w:ind w:left="2160" w:hanging="360"/>
      </w:pPr>
      <w:rPr>
        <w:rFonts w:ascii="Times New Roman" w:hAnsi="Times New Roman" w:hint="default"/>
      </w:rPr>
    </w:lvl>
    <w:lvl w:ilvl="3" w:tplc="4F8AF448" w:tentative="1">
      <w:start w:val="1"/>
      <w:numFmt w:val="bullet"/>
      <w:lvlText w:val="•"/>
      <w:lvlJc w:val="left"/>
      <w:pPr>
        <w:tabs>
          <w:tab w:val="num" w:pos="2880"/>
        </w:tabs>
        <w:ind w:left="2880" w:hanging="360"/>
      </w:pPr>
      <w:rPr>
        <w:rFonts w:ascii="Times New Roman" w:hAnsi="Times New Roman" w:hint="default"/>
      </w:rPr>
    </w:lvl>
    <w:lvl w:ilvl="4" w:tplc="01DEF6A6" w:tentative="1">
      <w:start w:val="1"/>
      <w:numFmt w:val="bullet"/>
      <w:lvlText w:val="•"/>
      <w:lvlJc w:val="left"/>
      <w:pPr>
        <w:tabs>
          <w:tab w:val="num" w:pos="3600"/>
        </w:tabs>
        <w:ind w:left="3600" w:hanging="360"/>
      </w:pPr>
      <w:rPr>
        <w:rFonts w:ascii="Times New Roman" w:hAnsi="Times New Roman" w:hint="default"/>
      </w:rPr>
    </w:lvl>
    <w:lvl w:ilvl="5" w:tplc="CDF6EF2E" w:tentative="1">
      <w:start w:val="1"/>
      <w:numFmt w:val="bullet"/>
      <w:lvlText w:val="•"/>
      <w:lvlJc w:val="left"/>
      <w:pPr>
        <w:tabs>
          <w:tab w:val="num" w:pos="4320"/>
        </w:tabs>
        <w:ind w:left="4320" w:hanging="360"/>
      </w:pPr>
      <w:rPr>
        <w:rFonts w:ascii="Times New Roman" w:hAnsi="Times New Roman" w:hint="default"/>
      </w:rPr>
    </w:lvl>
    <w:lvl w:ilvl="6" w:tplc="38D810F2" w:tentative="1">
      <w:start w:val="1"/>
      <w:numFmt w:val="bullet"/>
      <w:lvlText w:val="•"/>
      <w:lvlJc w:val="left"/>
      <w:pPr>
        <w:tabs>
          <w:tab w:val="num" w:pos="5040"/>
        </w:tabs>
        <w:ind w:left="5040" w:hanging="360"/>
      </w:pPr>
      <w:rPr>
        <w:rFonts w:ascii="Times New Roman" w:hAnsi="Times New Roman" w:hint="default"/>
      </w:rPr>
    </w:lvl>
    <w:lvl w:ilvl="7" w:tplc="6D64F822" w:tentative="1">
      <w:start w:val="1"/>
      <w:numFmt w:val="bullet"/>
      <w:lvlText w:val="•"/>
      <w:lvlJc w:val="left"/>
      <w:pPr>
        <w:tabs>
          <w:tab w:val="num" w:pos="5760"/>
        </w:tabs>
        <w:ind w:left="5760" w:hanging="360"/>
      </w:pPr>
      <w:rPr>
        <w:rFonts w:ascii="Times New Roman" w:hAnsi="Times New Roman" w:hint="default"/>
      </w:rPr>
    </w:lvl>
    <w:lvl w:ilvl="8" w:tplc="FA264B4A"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718000B"/>
    <w:multiLevelType w:val="hybridMultilevel"/>
    <w:tmpl w:val="C75002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9235471"/>
    <w:multiLevelType w:val="multilevel"/>
    <w:tmpl w:val="577A5EBC"/>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8" w15:restartNumberingAfterBreak="0">
    <w:nsid w:val="5DA1306E"/>
    <w:multiLevelType w:val="hybridMultilevel"/>
    <w:tmpl w:val="76D410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E681982"/>
    <w:multiLevelType w:val="hybridMultilevel"/>
    <w:tmpl w:val="A3F0AE0C"/>
    <w:lvl w:ilvl="0" w:tplc="B1CEBC8C">
      <w:start w:val="1"/>
      <w:numFmt w:val="bullet"/>
      <w:lvlText w:val=""/>
      <w:lvlJc w:val="left"/>
      <w:pPr>
        <w:ind w:left="720" w:hanging="360"/>
      </w:pPr>
      <w:rPr>
        <w:rFonts w:ascii="Symbol" w:hAnsi="Symbol" w:hint="default"/>
      </w:rPr>
    </w:lvl>
    <w:lvl w:ilvl="1" w:tplc="B99417DE">
      <w:start w:val="1"/>
      <w:numFmt w:val="bullet"/>
      <w:lvlText w:val="o"/>
      <w:lvlJc w:val="left"/>
      <w:pPr>
        <w:ind w:left="1440" w:hanging="360"/>
      </w:pPr>
      <w:rPr>
        <w:rFonts w:ascii="Courier New" w:hAnsi="Courier New" w:hint="default"/>
      </w:rPr>
    </w:lvl>
    <w:lvl w:ilvl="2" w:tplc="1982F130">
      <w:start w:val="1"/>
      <w:numFmt w:val="bullet"/>
      <w:lvlText w:val=""/>
      <w:lvlJc w:val="left"/>
      <w:pPr>
        <w:ind w:left="2160" w:hanging="360"/>
      </w:pPr>
      <w:rPr>
        <w:rFonts w:ascii="Wingdings" w:hAnsi="Wingdings" w:hint="default"/>
      </w:rPr>
    </w:lvl>
    <w:lvl w:ilvl="3" w:tplc="3EAA8CEE">
      <w:start w:val="1"/>
      <w:numFmt w:val="bullet"/>
      <w:lvlText w:val=""/>
      <w:lvlJc w:val="left"/>
      <w:pPr>
        <w:ind w:left="2880" w:hanging="360"/>
      </w:pPr>
      <w:rPr>
        <w:rFonts w:ascii="Symbol" w:hAnsi="Symbol" w:hint="default"/>
      </w:rPr>
    </w:lvl>
    <w:lvl w:ilvl="4" w:tplc="0C0EB360">
      <w:start w:val="1"/>
      <w:numFmt w:val="bullet"/>
      <w:lvlText w:val="o"/>
      <w:lvlJc w:val="left"/>
      <w:pPr>
        <w:ind w:left="3600" w:hanging="360"/>
      </w:pPr>
      <w:rPr>
        <w:rFonts w:ascii="Courier New" w:hAnsi="Courier New" w:hint="default"/>
      </w:rPr>
    </w:lvl>
    <w:lvl w:ilvl="5" w:tplc="16FC11EE">
      <w:start w:val="1"/>
      <w:numFmt w:val="bullet"/>
      <w:lvlText w:val=""/>
      <w:lvlJc w:val="left"/>
      <w:pPr>
        <w:ind w:left="4320" w:hanging="360"/>
      </w:pPr>
      <w:rPr>
        <w:rFonts w:ascii="Wingdings" w:hAnsi="Wingdings" w:hint="default"/>
      </w:rPr>
    </w:lvl>
    <w:lvl w:ilvl="6" w:tplc="4BB26BF0">
      <w:start w:val="1"/>
      <w:numFmt w:val="bullet"/>
      <w:lvlText w:val=""/>
      <w:lvlJc w:val="left"/>
      <w:pPr>
        <w:ind w:left="5040" w:hanging="360"/>
      </w:pPr>
      <w:rPr>
        <w:rFonts w:ascii="Symbol" w:hAnsi="Symbol" w:hint="default"/>
      </w:rPr>
    </w:lvl>
    <w:lvl w:ilvl="7" w:tplc="442EF5A0">
      <w:start w:val="1"/>
      <w:numFmt w:val="bullet"/>
      <w:lvlText w:val="o"/>
      <w:lvlJc w:val="left"/>
      <w:pPr>
        <w:ind w:left="5760" w:hanging="360"/>
      </w:pPr>
      <w:rPr>
        <w:rFonts w:ascii="Courier New" w:hAnsi="Courier New" w:hint="default"/>
      </w:rPr>
    </w:lvl>
    <w:lvl w:ilvl="8" w:tplc="9858EE7E">
      <w:start w:val="1"/>
      <w:numFmt w:val="bullet"/>
      <w:lvlText w:val=""/>
      <w:lvlJc w:val="left"/>
      <w:pPr>
        <w:ind w:left="6480" w:hanging="360"/>
      </w:pPr>
      <w:rPr>
        <w:rFonts w:ascii="Wingdings" w:hAnsi="Wingdings" w:hint="default"/>
      </w:rPr>
    </w:lvl>
  </w:abstractNum>
  <w:abstractNum w:abstractNumId="20" w15:restartNumberingAfterBreak="0">
    <w:nsid w:val="5F213DEE"/>
    <w:multiLevelType w:val="hybridMultilevel"/>
    <w:tmpl w:val="18E8E412"/>
    <w:lvl w:ilvl="0" w:tplc="580A0005">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 w15:restartNumberingAfterBreak="0">
    <w:nsid w:val="63D4081C"/>
    <w:multiLevelType w:val="hybridMultilevel"/>
    <w:tmpl w:val="2C6EC2A6"/>
    <w:lvl w:ilvl="0" w:tplc="580A0005">
      <w:start w:val="1"/>
      <w:numFmt w:val="bullet"/>
      <w:lvlText w:val=""/>
      <w:lvlJc w:val="left"/>
      <w:pPr>
        <w:ind w:left="1425" w:hanging="705"/>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66F477E6"/>
    <w:multiLevelType w:val="hybridMultilevel"/>
    <w:tmpl w:val="1E3EB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24" w15:restartNumberingAfterBreak="0">
    <w:nsid w:val="72DD9A03"/>
    <w:multiLevelType w:val="hybridMultilevel"/>
    <w:tmpl w:val="CA40A91A"/>
    <w:lvl w:ilvl="0" w:tplc="F07089AC">
      <w:start w:val="1"/>
      <w:numFmt w:val="bullet"/>
      <w:lvlText w:val=""/>
      <w:lvlJc w:val="left"/>
      <w:pPr>
        <w:ind w:left="720" w:hanging="360"/>
      </w:pPr>
      <w:rPr>
        <w:rFonts w:ascii="Symbol" w:hAnsi="Symbol" w:hint="default"/>
      </w:rPr>
    </w:lvl>
    <w:lvl w:ilvl="1" w:tplc="33C67F58">
      <w:start w:val="1"/>
      <w:numFmt w:val="bullet"/>
      <w:lvlText w:val="o"/>
      <w:lvlJc w:val="left"/>
      <w:pPr>
        <w:ind w:left="1440" w:hanging="360"/>
      </w:pPr>
      <w:rPr>
        <w:rFonts w:ascii="Courier New" w:hAnsi="Courier New" w:hint="default"/>
      </w:rPr>
    </w:lvl>
    <w:lvl w:ilvl="2" w:tplc="E626BEE2">
      <w:start w:val="1"/>
      <w:numFmt w:val="bullet"/>
      <w:lvlText w:val=""/>
      <w:lvlJc w:val="left"/>
      <w:pPr>
        <w:ind w:left="2160" w:hanging="360"/>
      </w:pPr>
      <w:rPr>
        <w:rFonts w:ascii="Wingdings" w:hAnsi="Wingdings" w:hint="default"/>
      </w:rPr>
    </w:lvl>
    <w:lvl w:ilvl="3" w:tplc="8A6E2F78">
      <w:start w:val="1"/>
      <w:numFmt w:val="bullet"/>
      <w:lvlText w:val=""/>
      <w:lvlJc w:val="left"/>
      <w:pPr>
        <w:ind w:left="2880" w:hanging="360"/>
      </w:pPr>
      <w:rPr>
        <w:rFonts w:ascii="Symbol" w:hAnsi="Symbol" w:hint="default"/>
      </w:rPr>
    </w:lvl>
    <w:lvl w:ilvl="4" w:tplc="9BAEC916">
      <w:start w:val="1"/>
      <w:numFmt w:val="bullet"/>
      <w:lvlText w:val="o"/>
      <w:lvlJc w:val="left"/>
      <w:pPr>
        <w:ind w:left="3600" w:hanging="360"/>
      </w:pPr>
      <w:rPr>
        <w:rFonts w:ascii="Courier New" w:hAnsi="Courier New" w:hint="default"/>
      </w:rPr>
    </w:lvl>
    <w:lvl w:ilvl="5" w:tplc="FCC0F742">
      <w:start w:val="1"/>
      <w:numFmt w:val="bullet"/>
      <w:lvlText w:val=""/>
      <w:lvlJc w:val="left"/>
      <w:pPr>
        <w:ind w:left="4320" w:hanging="360"/>
      </w:pPr>
      <w:rPr>
        <w:rFonts w:ascii="Wingdings" w:hAnsi="Wingdings" w:hint="default"/>
      </w:rPr>
    </w:lvl>
    <w:lvl w:ilvl="6" w:tplc="5124420C">
      <w:start w:val="1"/>
      <w:numFmt w:val="bullet"/>
      <w:lvlText w:val=""/>
      <w:lvlJc w:val="left"/>
      <w:pPr>
        <w:ind w:left="5040" w:hanging="360"/>
      </w:pPr>
      <w:rPr>
        <w:rFonts w:ascii="Symbol" w:hAnsi="Symbol" w:hint="default"/>
      </w:rPr>
    </w:lvl>
    <w:lvl w:ilvl="7" w:tplc="499E897A">
      <w:start w:val="1"/>
      <w:numFmt w:val="bullet"/>
      <w:lvlText w:val="o"/>
      <w:lvlJc w:val="left"/>
      <w:pPr>
        <w:ind w:left="5760" w:hanging="360"/>
      </w:pPr>
      <w:rPr>
        <w:rFonts w:ascii="Courier New" w:hAnsi="Courier New" w:hint="default"/>
      </w:rPr>
    </w:lvl>
    <w:lvl w:ilvl="8" w:tplc="6EDC6DA0">
      <w:start w:val="1"/>
      <w:numFmt w:val="bullet"/>
      <w:lvlText w:val=""/>
      <w:lvlJc w:val="left"/>
      <w:pPr>
        <w:ind w:left="6480" w:hanging="360"/>
      </w:pPr>
      <w:rPr>
        <w:rFonts w:ascii="Wingdings" w:hAnsi="Wingdings" w:hint="default"/>
      </w:rPr>
    </w:lvl>
  </w:abstractNum>
  <w:abstractNum w:abstractNumId="25" w15:restartNumberingAfterBreak="0">
    <w:nsid w:val="737405F3"/>
    <w:multiLevelType w:val="hybridMultilevel"/>
    <w:tmpl w:val="DF9C07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9541243"/>
    <w:multiLevelType w:val="hybridMultilevel"/>
    <w:tmpl w:val="02420208"/>
    <w:lvl w:ilvl="0" w:tplc="2708CB12">
      <w:start w:val="1"/>
      <w:numFmt w:val="bullet"/>
      <w:lvlText w:val=""/>
      <w:lvlJc w:val="left"/>
      <w:pPr>
        <w:ind w:left="720" w:hanging="360"/>
      </w:pPr>
      <w:rPr>
        <w:rFonts w:ascii="Symbol" w:hAnsi="Symbol" w:hint="default"/>
      </w:rPr>
    </w:lvl>
    <w:lvl w:ilvl="1" w:tplc="26B8B688">
      <w:start w:val="1"/>
      <w:numFmt w:val="bullet"/>
      <w:lvlText w:val="o"/>
      <w:lvlJc w:val="left"/>
      <w:pPr>
        <w:ind w:left="1440" w:hanging="360"/>
      </w:pPr>
      <w:rPr>
        <w:rFonts w:ascii="Courier New" w:hAnsi="Courier New" w:hint="default"/>
      </w:rPr>
    </w:lvl>
    <w:lvl w:ilvl="2" w:tplc="0FA8FD50">
      <w:start w:val="1"/>
      <w:numFmt w:val="bullet"/>
      <w:lvlText w:val=""/>
      <w:lvlJc w:val="left"/>
      <w:pPr>
        <w:ind w:left="2160" w:hanging="360"/>
      </w:pPr>
      <w:rPr>
        <w:rFonts w:ascii="Wingdings" w:hAnsi="Wingdings" w:hint="default"/>
      </w:rPr>
    </w:lvl>
    <w:lvl w:ilvl="3" w:tplc="A03A3914">
      <w:start w:val="1"/>
      <w:numFmt w:val="bullet"/>
      <w:lvlText w:val=""/>
      <w:lvlJc w:val="left"/>
      <w:pPr>
        <w:ind w:left="2880" w:hanging="360"/>
      </w:pPr>
      <w:rPr>
        <w:rFonts w:ascii="Symbol" w:hAnsi="Symbol" w:hint="default"/>
      </w:rPr>
    </w:lvl>
    <w:lvl w:ilvl="4" w:tplc="FEBE4190">
      <w:start w:val="1"/>
      <w:numFmt w:val="bullet"/>
      <w:lvlText w:val="o"/>
      <w:lvlJc w:val="left"/>
      <w:pPr>
        <w:ind w:left="3600" w:hanging="360"/>
      </w:pPr>
      <w:rPr>
        <w:rFonts w:ascii="Courier New" w:hAnsi="Courier New" w:hint="default"/>
      </w:rPr>
    </w:lvl>
    <w:lvl w:ilvl="5" w:tplc="972CDAFE">
      <w:start w:val="1"/>
      <w:numFmt w:val="bullet"/>
      <w:lvlText w:val=""/>
      <w:lvlJc w:val="left"/>
      <w:pPr>
        <w:ind w:left="4320" w:hanging="360"/>
      </w:pPr>
      <w:rPr>
        <w:rFonts w:ascii="Wingdings" w:hAnsi="Wingdings" w:hint="default"/>
      </w:rPr>
    </w:lvl>
    <w:lvl w:ilvl="6" w:tplc="D6CA95FC">
      <w:start w:val="1"/>
      <w:numFmt w:val="bullet"/>
      <w:lvlText w:val=""/>
      <w:lvlJc w:val="left"/>
      <w:pPr>
        <w:ind w:left="5040" w:hanging="360"/>
      </w:pPr>
      <w:rPr>
        <w:rFonts w:ascii="Symbol" w:hAnsi="Symbol" w:hint="default"/>
      </w:rPr>
    </w:lvl>
    <w:lvl w:ilvl="7" w:tplc="846CC880">
      <w:start w:val="1"/>
      <w:numFmt w:val="bullet"/>
      <w:lvlText w:val="o"/>
      <w:lvlJc w:val="left"/>
      <w:pPr>
        <w:ind w:left="5760" w:hanging="360"/>
      </w:pPr>
      <w:rPr>
        <w:rFonts w:ascii="Courier New" w:hAnsi="Courier New" w:hint="default"/>
      </w:rPr>
    </w:lvl>
    <w:lvl w:ilvl="8" w:tplc="750CDF96">
      <w:start w:val="1"/>
      <w:numFmt w:val="bullet"/>
      <w:lvlText w:val=""/>
      <w:lvlJc w:val="left"/>
      <w:pPr>
        <w:ind w:left="6480" w:hanging="360"/>
      </w:pPr>
      <w:rPr>
        <w:rFonts w:ascii="Wingdings" w:hAnsi="Wingdings" w:hint="default"/>
      </w:rPr>
    </w:lvl>
  </w:abstractNum>
  <w:num w:numId="1" w16cid:durableId="783425484">
    <w:abstractNumId w:val="19"/>
  </w:num>
  <w:num w:numId="2" w16cid:durableId="2007588156">
    <w:abstractNumId w:val="26"/>
  </w:num>
  <w:num w:numId="3" w16cid:durableId="1730151964">
    <w:abstractNumId w:val="6"/>
  </w:num>
  <w:num w:numId="4" w16cid:durableId="377048373">
    <w:abstractNumId w:val="12"/>
  </w:num>
  <w:num w:numId="5" w16cid:durableId="1655597987">
    <w:abstractNumId w:val="24"/>
  </w:num>
  <w:num w:numId="6" w16cid:durableId="828331836">
    <w:abstractNumId w:val="17"/>
  </w:num>
  <w:num w:numId="7" w16cid:durableId="606039870">
    <w:abstractNumId w:val="0"/>
  </w:num>
  <w:num w:numId="8" w16cid:durableId="1418165354">
    <w:abstractNumId w:val="23"/>
  </w:num>
  <w:num w:numId="9" w16cid:durableId="446975609">
    <w:abstractNumId w:val="8"/>
  </w:num>
  <w:num w:numId="10" w16cid:durableId="1161626164">
    <w:abstractNumId w:val="15"/>
  </w:num>
  <w:num w:numId="11" w16cid:durableId="866211647">
    <w:abstractNumId w:val="22"/>
  </w:num>
  <w:num w:numId="12" w16cid:durableId="205263757">
    <w:abstractNumId w:val="9"/>
  </w:num>
  <w:num w:numId="13" w16cid:durableId="687145884">
    <w:abstractNumId w:val="13"/>
  </w:num>
  <w:num w:numId="14" w16cid:durableId="1029526228">
    <w:abstractNumId w:val="14"/>
  </w:num>
  <w:num w:numId="15" w16cid:durableId="1298953256">
    <w:abstractNumId w:val="4"/>
  </w:num>
  <w:num w:numId="16" w16cid:durableId="877477553">
    <w:abstractNumId w:val="2"/>
  </w:num>
  <w:num w:numId="17" w16cid:durableId="195460955">
    <w:abstractNumId w:val="7"/>
  </w:num>
  <w:num w:numId="18" w16cid:durableId="831023442">
    <w:abstractNumId w:val="16"/>
  </w:num>
  <w:num w:numId="19" w16cid:durableId="1292829646">
    <w:abstractNumId w:val="17"/>
  </w:num>
  <w:num w:numId="20" w16cid:durableId="458031919">
    <w:abstractNumId w:val="17"/>
  </w:num>
  <w:num w:numId="21" w16cid:durableId="1141188001">
    <w:abstractNumId w:val="17"/>
  </w:num>
  <w:num w:numId="22" w16cid:durableId="598756762">
    <w:abstractNumId w:val="21"/>
  </w:num>
  <w:num w:numId="23" w16cid:durableId="257565503">
    <w:abstractNumId w:val="20"/>
  </w:num>
  <w:num w:numId="24" w16cid:durableId="2002076666">
    <w:abstractNumId w:val="5"/>
  </w:num>
  <w:num w:numId="25" w16cid:durableId="1825900141">
    <w:abstractNumId w:val="3"/>
  </w:num>
  <w:num w:numId="26" w16cid:durableId="525094678">
    <w:abstractNumId w:val="17"/>
  </w:num>
  <w:num w:numId="27" w16cid:durableId="1190870523">
    <w:abstractNumId w:val="25"/>
  </w:num>
  <w:num w:numId="28" w16cid:durableId="1770782912">
    <w:abstractNumId w:val="0"/>
  </w:num>
  <w:num w:numId="29" w16cid:durableId="1167021361">
    <w:abstractNumId w:val="18"/>
  </w:num>
  <w:num w:numId="30" w16cid:durableId="1992174921">
    <w:abstractNumId w:val="0"/>
  </w:num>
  <w:num w:numId="31" w16cid:durableId="1275863918">
    <w:abstractNumId w:val="0"/>
  </w:num>
  <w:num w:numId="32" w16cid:durableId="131812">
    <w:abstractNumId w:val="0"/>
  </w:num>
  <w:num w:numId="33" w16cid:durableId="208688620">
    <w:abstractNumId w:val="17"/>
  </w:num>
  <w:num w:numId="34" w16cid:durableId="595789296">
    <w:abstractNumId w:val="17"/>
  </w:num>
  <w:num w:numId="35" w16cid:durableId="499196455">
    <w:abstractNumId w:val="17"/>
  </w:num>
  <w:num w:numId="36" w16cid:durableId="2050109705">
    <w:abstractNumId w:val="17"/>
  </w:num>
  <w:num w:numId="37" w16cid:durableId="707293332">
    <w:abstractNumId w:val="17"/>
  </w:num>
  <w:num w:numId="38" w16cid:durableId="1133863547">
    <w:abstractNumId w:val="17"/>
  </w:num>
  <w:num w:numId="39" w16cid:durableId="2116094711">
    <w:abstractNumId w:val="17"/>
  </w:num>
  <w:num w:numId="40" w16cid:durableId="599529830">
    <w:abstractNumId w:val="17"/>
  </w:num>
  <w:num w:numId="41" w16cid:durableId="1108431331">
    <w:abstractNumId w:val="17"/>
  </w:num>
  <w:num w:numId="42" w16cid:durableId="1495297417">
    <w:abstractNumId w:val="17"/>
  </w:num>
  <w:num w:numId="43" w16cid:durableId="119694467">
    <w:abstractNumId w:val="11"/>
  </w:num>
  <w:num w:numId="44" w16cid:durableId="361902142">
    <w:abstractNumId w:val="10"/>
  </w:num>
  <w:num w:numId="45" w16cid:durableId="955720864">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D51"/>
    <w:rsid w:val="00011ADC"/>
    <w:rsid w:val="00012171"/>
    <w:rsid w:val="0001226E"/>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47BC"/>
    <w:rsid w:val="00025FE2"/>
    <w:rsid w:val="000265E4"/>
    <w:rsid w:val="00027151"/>
    <w:rsid w:val="000276A7"/>
    <w:rsid w:val="000310D4"/>
    <w:rsid w:val="000311DE"/>
    <w:rsid w:val="00031701"/>
    <w:rsid w:val="00031868"/>
    <w:rsid w:val="00031D40"/>
    <w:rsid w:val="00032057"/>
    <w:rsid w:val="000321E7"/>
    <w:rsid w:val="00033F5F"/>
    <w:rsid w:val="000360F4"/>
    <w:rsid w:val="000364DC"/>
    <w:rsid w:val="00036EC6"/>
    <w:rsid w:val="00037584"/>
    <w:rsid w:val="00037F4D"/>
    <w:rsid w:val="0004018C"/>
    <w:rsid w:val="000406D3"/>
    <w:rsid w:val="00041468"/>
    <w:rsid w:val="00041789"/>
    <w:rsid w:val="00042AFC"/>
    <w:rsid w:val="0004352A"/>
    <w:rsid w:val="00043C48"/>
    <w:rsid w:val="000447B4"/>
    <w:rsid w:val="00044B1F"/>
    <w:rsid w:val="00044D41"/>
    <w:rsid w:val="000452DB"/>
    <w:rsid w:val="00045441"/>
    <w:rsid w:val="0004574C"/>
    <w:rsid w:val="0004641C"/>
    <w:rsid w:val="00046EDF"/>
    <w:rsid w:val="000509CB"/>
    <w:rsid w:val="00050ADC"/>
    <w:rsid w:val="00050B43"/>
    <w:rsid w:val="000514FC"/>
    <w:rsid w:val="000518C4"/>
    <w:rsid w:val="00051E74"/>
    <w:rsid w:val="00052AE6"/>
    <w:rsid w:val="00052B27"/>
    <w:rsid w:val="000532F1"/>
    <w:rsid w:val="0005333F"/>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EB3"/>
    <w:rsid w:val="000914E3"/>
    <w:rsid w:val="00091890"/>
    <w:rsid w:val="00091A0C"/>
    <w:rsid w:val="00092D75"/>
    <w:rsid w:val="0009350A"/>
    <w:rsid w:val="00093840"/>
    <w:rsid w:val="0009478F"/>
    <w:rsid w:val="000949DB"/>
    <w:rsid w:val="000951D0"/>
    <w:rsid w:val="000952E3"/>
    <w:rsid w:val="0009754B"/>
    <w:rsid w:val="000A0158"/>
    <w:rsid w:val="000A17E8"/>
    <w:rsid w:val="000A1835"/>
    <w:rsid w:val="000A24BF"/>
    <w:rsid w:val="000A2BF0"/>
    <w:rsid w:val="000A3794"/>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4F14"/>
    <w:rsid w:val="000E59A5"/>
    <w:rsid w:val="000E5E5A"/>
    <w:rsid w:val="000E680F"/>
    <w:rsid w:val="000E720E"/>
    <w:rsid w:val="000F0DAE"/>
    <w:rsid w:val="000F2D2D"/>
    <w:rsid w:val="000F39DC"/>
    <w:rsid w:val="000F4F56"/>
    <w:rsid w:val="000F5130"/>
    <w:rsid w:val="00100564"/>
    <w:rsid w:val="00101272"/>
    <w:rsid w:val="00103038"/>
    <w:rsid w:val="001030E2"/>
    <w:rsid w:val="001047D3"/>
    <w:rsid w:val="0010653C"/>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7044"/>
    <w:rsid w:val="0012704A"/>
    <w:rsid w:val="00131583"/>
    <w:rsid w:val="001319F8"/>
    <w:rsid w:val="00131C94"/>
    <w:rsid w:val="001351EC"/>
    <w:rsid w:val="00135A6F"/>
    <w:rsid w:val="00136F1E"/>
    <w:rsid w:val="00137167"/>
    <w:rsid w:val="00137957"/>
    <w:rsid w:val="00137D28"/>
    <w:rsid w:val="001412AA"/>
    <w:rsid w:val="00141610"/>
    <w:rsid w:val="00141705"/>
    <w:rsid w:val="0014266A"/>
    <w:rsid w:val="00142EA9"/>
    <w:rsid w:val="0014374E"/>
    <w:rsid w:val="001438FC"/>
    <w:rsid w:val="00144164"/>
    <w:rsid w:val="00145084"/>
    <w:rsid w:val="001450BA"/>
    <w:rsid w:val="00145A22"/>
    <w:rsid w:val="00146500"/>
    <w:rsid w:val="001475EC"/>
    <w:rsid w:val="0015019F"/>
    <w:rsid w:val="00150235"/>
    <w:rsid w:val="0015024D"/>
    <w:rsid w:val="00150678"/>
    <w:rsid w:val="00151954"/>
    <w:rsid w:val="00151B93"/>
    <w:rsid w:val="001534FF"/>
    <w:rsid w:val="00154A3E"/>
    <w:rsid w:val="001550C3"/>
    <w:rsid w:val="00155162"/>
    <w:rsid w:val="00155712"/>
    <w:rsid w:val="001558F5"/>
    <w:rsid w:val="00156456"/>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84A"/>
    <w:rsid w:val="00177CC9"/>
    <w:rsid w:val="001800E5"/>
    <w:rsid w:val="001818F3"/>
    <w:rsid w:val="00182EB4"/>
    <w:rsid w:val="00184536"/>
    <w:rsid w:val="0018475B"/>
    <w:rsid w:val="00184C05"/>
    <w:rsid w:val="001854DE"/>
    <w:rsid w:val="0018588A"/>
    <w:rsid w:val="00186297"/>
    <w:rsid w:val="00187CF6"/>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3CB9"/>
    <w:rsid w:val="001B4BA2"/>
    <w:rsid w:val="001B6ADD"/>
    <w:rsid w:val="001B7299"/>
    <w:rsid w:val="001C00F2"/>
    <w:rsid w:val="001C049A"/>
    <w:rsid w:val="001C1A00"/>
    <w:rsid w:val="001C22A6"/>
    <w:rsid w:val="001C247A"/>
    <w:rsid w:val="001C2719"/>
    <w:rsid w:val="001C3333"/>
    <w:rsid w:val="001C33C3"/>
    <w:rsid w:val="001C36CB"/>
    <w:rsid w:val="001C3995"/>
    <w:rsid w:val="001C43A6"/>
    <w:rsid w:val="001C75EF"/>
    <w:rsid w:val="001C776A"/>
    <w:rsid w:val="001C79E1"/>
    <w:rsid w:val="001D0803"/>
    <w:rsid w:val="001D2B97"/>
    <w:rsid w:val="001D304C"/>
    <w:rsid w:val="001D4EC0"/>
    <w:rsid w:val="001D5DF1"/>
    <w:rsid w:val="001D6159"/>
    <w:rsid w:val="001D63EC"/>
    <w:rsid w:val="001D65D3"/>
    <w:rsid w:val="001E0047"/>
    <w:rsid w:val="001E00E5"/>
    <w:rsid w:val="001E1516"/>
    <w:rsid w:val="001E1CF9"/>
    <w:rsid w:val="001E2ECC"/>
    <w:rsid w:val="001E3B11"/>
    <w:rsid w:val="001E4F13"/>
    <w:rsid w:val="001E5459"/>
    <w:rsid w:val="001E66CF"/>
    <w:rsid w:val="001E69AD"/>
    <w:rsid w:val="001E6F33"/>
    <w:rsid w:val="001E7821"/>
    <w:rsid w:val="001E7BE0"/>
    <w:rsid w:val="001E7F54"/>
    <w:rsid w:val="001F0068"/>
    <w:rsid w:val="001F1802"/>
    <w:rsid w:val="001F244D"/>
    <w:rsid w:val="001F27B7"/>
    <w:rsid w:val="001F2A46"/>
    <w:rsid w:val="001F33FB"/>
    <w:rsid w:val="001F3852"/>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E1E"/>
    <w:rsid w:val="0020CBBD"/>
    <w:rsid w:val="0021071D"/>
    <w:rsid w:val="00210761"/>
    <w:rsid w:val="00210B02"/>
    <w:rsid w:val="00211D17"/>
    <w:rsid w:val="002128CD"/>
    <w:rsid w:val="00212A3B"/>
    <w:rsid w:val="00212CEE"/>
    <w:rsid w:val="00213771"/>
    <w:rsid w:val="0021435C"/>
    <w:rsid w:val="002151E0"/>
    <w:rsid w:val="00215B64"/>
    <w:rsid w:val="0021607D"/>
    <w:rsid w:val="0021636C"/>
    <w:rsid w:val="002169A8"/>
    <w:rsid w:val="00217333"/>
    <w:rsid w:val="00217371"/>
    <w:rsid w:val="00217471"/>
    <w:rsid w:val="00217AC0"/>
    <w:rsid w:val="002203B1"/>
    <w:rsid w:val="0022116E"/>
    <w:rsid w:val="00221679"/>
    <w:rsid w:val="00222EF5"/>
    <w:rsid w:val="00224AA6"/>
    <w:rsid w:val="00224D65"/>
    <w:rsid w:val="00225925"/>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7109"/>
    <w:rsid w:val="00237724"/>
    <w:rsid w:val="00240597"/>
    <w:rsid w:val="00241598"/>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1C02"/>
    <w:rsid w:val="0026223C"/>
    <w:rsid w:val="00262E2A"/>
    <w:rsid w:val="00263C7B"/>
    <w:rsid w:val="00264078"/>
    <w:rsid w:val="00264978"/>
    <w:rsid w:val="00265C66"/>
    <w:rsid w:val="00266AD2"/>
    <w:rsid w:val="00270322"/>
    <w:rsid w:val="00270ACE"/>
    <w:rsid w:val="0027140E"/>
    <w:rsid w:val="00271CD9"/>
    <w:rsid w:val="00271FF0"/>
    <w:rsid w:val="00272DB6"/>
    <w:rsid w:val="00274D06"/>
    <w:rsid w:val="0027671E"/>
    <w:rsid w:val="00277547"/>
    <w:rsid w:val="00280196"/>
    <w:rsid w:val="002804F9"/>
    <w:rsid w:val="00280516"/>
    <w:rsid w:val="00280622"/>
    <w:rsid w:val="00280C18"/>
    <w:rsid w:val="00281045"/>
    <w:rsid w:val="00281E80"/>
    <w:rsid w:val="002830EB"/>
    <w:rsid w:val="00284705"/>
    <w:rsid w:val="00284A84"/>
    <w:rsid w:val="00285057"/>
    <w:rsid w:val="002851E4"/>
    <w:rsid w:val="00285374"/>
    <w:rsid w:val="002860D8"/>
    <w:rsid w:val="00287E25"/>
    <w:rsid w:val="00291734"/>
    <w:rsid w:val="0029270B"/>
    <w:rsid w:val="00293F95"/>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42"/>
    <w:rsid w:val="002A4523"/>
    <w:rsid w:val="002A5503"/>
    <w:rsid w:val="002A56C7"/>
    <w:rsid w:val="002A5B21"/>
    <w:rsid w:val="002B0B39"/>
    <w:rsid w:val="002B1015"/>
    <w:rsid w:val="002B172A"/>
    <w:rsid w:val="002B186E"/>
    <w:rsid w:val="002B2CAE"/>
    <w:rsid w:val="002B2DA4"/>
    <w:rsid w:val="002B3197"/>
    <w:rsid w:val="002B43E4"/>
    <w:rsid w:val="002B4493"/>
    <w:rsid w:val="002B491F"/>
    <w:rsid w:val="002B4A80"/>
    <w:rsid w:val="002B5B6B"/>
    <w:rsid w:val="002B6181"/>
    <w:rsid w:val="002B6B9C"/>
    <w:rsid w:val="002B7151"/>
    <w:rsid w:val="002B72AB"/>
    <w:rsid w:val="002B79E8"/>
    <w:rsid w:val="002C0CF4"/>
    <w:rsid w:val="002C16C8"/>
    <w:rsid w:val="002C2DC6"/>
    <w:rsid w:val="002C33F2"/>
    <w:rsid w:val="002C38DB"/>
    <w:rsid w:val="002C3A0A"/>
    <w:rsid w:val="002C4D7D"/>
    <w:rsid w:val="002C4E4A"/>
    <w:rsid w:val="002C58C2"/>
    <w:rsid w:val="002C5E01"/>
    <w:rsid w:val="002C67A7"/>
    <w:rsid w:val="002C77BA"/>
    <w:rsid w:val="002C79CB"/>
    <w:rsid w:val="002D05E1"/>
    <w:rsid w:val="002D1A0C"/>
    <w:rsid w:val="002D208F"/>
    <w:rsid w:val="002D281E"/>
    <w:rsid w:val="002D2E88"/>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B50"/>
    <w:rsid w:val="002F1E0C"/>
    <w:rsid w:val="002F1E2E"/>
    <w:rsid w:val="002F2053"/>
    <w:rsid w:val="002F34F6"/>
    <w:rsid w:val="002F36B8"/>
    <w:rsid w:val="002F5B48"/>
    <w:rsid w:val="002F6EAE"/>
    <w:rsid w:val="002F705D"/>
    <w:rsid w:val="002F7312"/>
    <w:rsid w:val="003008AE"/>
    <w:rsid w:val="003009EA"/>
    <w:rsid w:val="00300A2A"/>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22D8"/>
    <w:rsid w:val="003123DA"/>
    <w:rsid w:val="00313433"/>
    <w:rsid w:val="00313600"/>
    <w:rsid w:val="00313B5C"/>
    <w:rsid w:val="00313D67"/>
    <w:rsid w:val="00314374"/>
    <w:rsid w:val="003143D4"/>
    <w:rsid w:val="003144F1"/>
    <w:rsid w:val="00314697"/>
    <w:rsid w:val="0031492B"/>
    <w:rsid w:val="00314D41"/>
    <w:rsid w:val="003163E5"/>
    <w:rsid w:val="00317303"/>
    <w:rsid w:val="00317A45"/>
    <w:rsid w:val="00321AA8"/>
    <w:rsid w:val="00322CF9"/>
    <w:rsid w:val="00323A68"/>
    <w:rsid w:val="00323AEB"/>
    <w:rsid w:val="003252C8"/>
    <w:rsid w:val="003253C8"/>
    <w:rsid w:val="003266B3"/>
    <w:rsid w:val="0032682C"/>
    <w:rsid w:val="00327436"/>
    <w:rsid w:val="003277DB"/>
    <w:rsid w:val="003308DE"/>
    <w:rsid w:val="00330935"/>
    <w:rsid w:val="00330A29"/>
    <w:rsid w:val="00332D85"/>
    <w:rsid w:val="00332DA5"/>
    <w:rsid w:val="00333406"/>
    <w:rsid w:val="00333D75"/>
    <w:rsid w:val="003346F0"/>
    <w:rsid w:val="00336730"/>
    <w:rsid w:val="00337521"/>
    <w:rsid w:val="003427E2"/>
    <w:rsid w:val="003439DF"/>
    <w:rsid w:val="003440BF"/>
    <w:rsid w:val="00345978"/>
    <w:rsid w:val="00345D0B"/>
    <w:rsid w:val="00345ECD"/>
    <w:rsid w:val="0034620E"/>
    <w:rsid w:val="00346EE5"/>
    <w:rsid w:val="0035077B"/>
    <w:rsid w:val="00351AAF"/>
    <w:rsid w:val="00351AED"/>
    <w:rsid w:val="00351BC3"/>
    <w:rsid w:val="00351D62"/>
    <w:rsid w:val="00351DDE"/>
    <w:rsid w:val="00352F3C"/>
    <w:rsid w:val="003536EF"/>
    <w:rsid w:val="00353C95"/>
    <w:rsid w:val="00353EB2"/>
    <w:rsid w:val="0035463D"/>
    <w:rsid w:val="0035487E"/>
    <w:rsid w:val="00354C96"/>
    <w:rsid w:val="00354F2C"/>
    <w:rsid w:val="00356765"/>
    <w:rsid w:val="00356D80"/>
    <w:rsid w:val="0035726D"/>
    <w:rsid w:val="00357F57"/>
    <w:rsid w:val="003603BB"/>
    <w:rsid w:val="00360479"/>
    <w:rsid w:val="00360630"/>
    <w:rsid w:val="00360AAC"/>
    <w:rsid w:val="0036102D"/>
    <w:rsid w:val="00361998"/>
    <w:rsid w:val="00361E17"/>
    <w:rsid w:val="00361F6D"/>
    <w:rsid w:val="00362A34"/>
    <w:rsid w:val="00363A45"/>
    <w:rsid w:val="00363FF5"/>
    <w:rsid w:val="00364B19"/>
    <w:rsid w:val="00365577"/>
    <w:rsid w:val="00365A33"/>
    <w:rsid w:val="003660DC"/>
    <w:rsid w:val="00366322"/>
    <w:rsid w:val="00366E77"/>
    <w:rsid w:val="0037100E"/>
    <w:rsid w:val="00371C8F"/>
    <w:rsid w:val="00371F5C"/>
    <w:rsid w:val="00374039"/>
    <w:rsid w:val="003746CB"/>
    <w:rsid w:val="0037518B"/>
    <w:rsid w:val="00376074"/>
    <w:rsid w:val="00376294"/>
    <w:rsid w:val="00376AD8"/>
    <w:rsid w:val="003778BE"/>
    <w:rsid w:val="00377CFE"/>
    <w:rsid w:val="00377E9A"/>
    <w:rsid w:val="00380F6E"/>
    <w:rsid w:val="0038110C"/>
    <w:rsid w:val="00381824"/>
    <w:rsid w:val="00382591"/>
    <w:rsid w:val="00383660"/>
    <w:rsid w:val="00384ED6"/>
    <w:rsid w:val="003850EE"/>
    <w:rsid w:val="0038656C"/>
    <w:rsid w:val="00387468"/>
    <w:rsid w:val="003878ED"/>
    <w:rsid w:val="00387A7E"/>
    <w:rsid w:val="00387B31"/>
    <w:rsid w:val="00387CE1"/>
    <w:rsid w:val="00390690"/>
    <w:rsid w:val="003914DC"/>
    <w:rsid w:val="00391D21"/>
    <w:rsid w:val="00392BDE"/>
    <w:rsid w:val="00392DFF"/>
    <w:rsid w:val="003935C5"/>
    <w:rsid w:val="00394959"/>
    <w:rsid w:val="003957D1"/>
    <w:rsid w:val="0039680D"/>
    <w:rsid w:val="003A064E"/>
    <w:rsid w:val="003A1CAC"/>
    <w:rsid w:val="003A1CE3"/>
    <w:rsid w:val="003A219F"/>
    <w:rsid w:val="003A4662"/>
    <w:rsid w:val="003A484E"/>
    <w:rsid w:val="003A5526"/>
    <w:rsid w:val="003A5B6F"/>
    <w:rsid w:val="003A5BD7"/>
    <w:rsid w:val="003A60FF"/>
    <w:rsid w:val="003A61A6"/>
    <w:rsid w:val="003A6C44"/>
    <w:rsid w:val="003B34F1"/>
    <w:rsid w:val="003B3E73"/>
    <w:rsid w:val="003B408E"/>
    <w:rsid w:val="003B4142"/>
    <w:rsid w:val="003B4321"/>
    <w:rsid w:val="003B4CAF"/>
    <w:rsid w:val="003B4E28"/>
    <w:rsid w:val="003B5C6F"/>
    <w:rsid w:val="003B6281"/>
    <w:rsid w:val="003B6728"/>
    <w:rsid w:val="003B6BA0"/>
    <w:rsid w:val="003B7091"/>
    <w:rsid w:val="003C16D2"/>
    <w:rsid w:val="003C1C99"/>
    <w:rsid w:val="003C204D"/>
    <w:rsid w:val="003C31C2"/>
    <w:rsid w:val="003C3477"/>
    <w:rsid w:val="003C3B8B"/>
    <w:rsid w:val="003C3FC0"/>
    <w:rsid w:val="003C5978"/>
    <w:rsid w:val="003C5ED9"/>
    <w:rsid w:val="003C63D6"/>
    <w:rsid w:val="003C6609"/>
    <w:rsid w:val="003D17A7"/>
    <w:rsid w:val="003D1816"/>
    <w:rsid w:val="003D1FF7"/>
    <w:rsid w:val="003D21B8"/>
    <w:rsid w:val="003D2E9F"/>
    <w:rsid w:val="003D32FB"/>
    <w:rsid w:val="003D37B7"/>
    <w:rsid w:val="003D46D1"/>
    <w:rsid w:val="003D4BC9"/>
    <w:rsid w:val="003D57BC"/>
    <w:rsid w:val="003D60C8"/>
    <w:rsid w:val="003D6208"/>
    <w:rsid w:val="003D6263"/>
    <w:rsid w:val="003D6773"/>
    <w:rsid w:val="003D6FE1"/>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B97"/>
    <w:rsid w:val="00402EB4"/>
    <w:rsid w:val="004042A6"/>
    <w:rsid w:val="004046ED"/>
    <w:rsid w:val="00404A42"/>
    <w:rsid w:val="00406D9A"/>
    <w:rsid w:val="00406EAF"/>
    <w:rsid w:val="0040767F"/>
    <w:rsid w:val="00411E5A"/>
    <w:rsid w:val="00413D85"/>
    <w:rsid w:val="0041430F"/>
    <w:rsid w:val="004155E0"/>
    <w:rsid w:val="004158C5"/>
    <w:rsid w:val="00416BE6"/>
    <w:rsid w:val="00416FFF"/>
    <w:rsid w:val="00417553"/>
    <w:rsid w:val="00420EF7"/>
    <w:rsid w:val="00422116"/>
    <w:rsid w:val="00422B18"/>
    <w:rsid w:val="00422CD5"/>
    <w:rsid w:val="00423186"/>
    <w:rsid w:val="00423F96"/>
    <w:rsid w:val="00424186"/>
    <w:rsid w:val="004243AB"/>
    <w:rsid w:val="0042553E"/>
    <w:rsid w:val="004259B4"/>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7308"/>
    <w:rsid w:val="0044775D"/>
    <w:rsid w:val="00447A5F"/>
    <w:rsid w:val="00451111"/>
    <w:rsid w:val="004517F1"/>
    <w:rsid w:val="004519CC"/>
    <w:rsid w:val="0045323D"/>
    <w:rsid w:val="00453C02"/>
    <w:rsid w:val="00453C2C"/>
    <w:rsid w:val="004551D7"/>
    <w:rsid w:val="00455711"/>
    <w:rsid w:val="0045719E"/>
    <w:rsid w:val="00457264"/>
    <w:rsid w:val="00461F0C"/>
    <w:rsid w:val="0046355A"/>
    <w:rsid w:val="00465436"/>
    <w:rsid w:val="00465BB3"/>
    <w:rsid w:val="00465CF9"/>
    <w:rsid w:val="004664EE"/>
    <w:rsid w:val="00466703"/>
    <w:rsid w:val="00466FAA"/>
    <w:rsid w:val="00467789"/>
    <w:rsid w:val="00467934"/>
    <w:rsid w:val="0046799B"/>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943"/>
    <w:rsid w:val="004A5DD0"/>
    <w:rsid w:val="004A60B6"/>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61DA"/>
    <w:rsid w:val="004B6792"/>
    <w:rsid w:val="004B79B7"/>
    <w:rsid w:val="004B7E8D"/>
    <w:rsid w:val="004C0D9A"/>
    <w:rsid w:val="004C104E"/>
    <w:rsid w:val="004C38C8"/>
    <w:rsid w:val="004C3B9A"/>
    <w:rsid w:val="004C4286"/>
    <w:rsid w:val="004C5C97"/>
    <w:rsid w:val="004C5EA0"/>
    <w:rsid w:val="004C67E0"/>
    <w:rsid w:val="004C70EA"/>
    <w:rsid w:val="004C72F3"/>
    <w:rsid w:val="004C7868"/>
    <w:rsid w:val="004D0E79"/>
    <w:rsid w:val="004D1DE0"/>
    <w:rsid w:val="004D20B5"/>
    <w:rsid w:val="004D23A6"/>
    <w:rsid w:val="004D25C5"/>
    <w:rsid w:val="004D3410"/>
    <w:rsid w:val="004D34E7"/>
    <w:rsid w:val="004D4DA1"/>
    <w:rsid w:val="004D5005"/>
    <w:rsid w:val="004D55FB"/>
    <w:rsid w:val="004D7EE5"/>
    <w:rsid w:val="004E07B3"/>
    <w:rsid w:val="004E0A59"/>
    <w:rsid w:val="004E24F1"/>
    <w:rsid w:val="004E2797"/>
    <w:rsid w:val="004E2D61"/>
    <w:rsid w:val="004E45DE"/>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5DEF"/>
    <w:rsid w:val="005161BA"/>
    <w:rsid w:val="00516DAE"/>
    <w:rsid w:val="00517CCE"/>
    <w:rsid w:val="005205E6"/>
    <w:rsid w:val="0052117A"/>
    <w:rsid w:val="0052153D"/>
    <w:rsid w:val="00521F93"/>
    <w:rsid w:val="00521FDC"/>
    <w:rsid w:val="005223F3"/>
    <w:rsid w:val="00522596"/>
    <w:rsid w:val="005227E8"/>
    <w:rsid w:val="00522A8D"/>
    <w:rsid w:val="00522D9A"/>
    <w:rsid w:val="005274D5"/>
    <w:rsid w:val="00527765"/>
    <w:rsid w:val="005277E4"/>
    <w:rsid w:val="00530109"/>
    <w:rsid w:val="005309B2"/>
    <w:rsid w:val="0053235A"/>
    <w:rsid w:val="005331BC"/>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0AE8"/>
    <w:rsid w:val="0056286C"/>
    <w:rsid w:val="00563284"/>
    <w:rsid w:val="00563C21"/>
    <w:rsid w:val="00565E0E"/>
    <w:rsid w:val="00566504"/>
    <w:rsid w:val="00566C28"/>
    <w:rsid w:val="00566FCF"/>
    <w:rsid w:val="0056747D"/>
    <w:rsid w:val="005676DF"/>
    <w:rsid w:val="005709FC"/>
    <w:rsid w:val="00570CDF"/>
    <w:rsid w:val="00571390"/>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5755"/>
    <w:rsid w:val="00585AFB"/>
    <w:rsid w:val="00590F6E"/>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71"/>
    <w:rsid w:val="005A79C5"/>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C0EBB"/>
    <w:rsid w:val="005C1442"/>
    <w:rsid w:val="005C1E40"/>
    <w:rsid w:val="005C2C4A"/>
    <w:rsid w:val="005C5149"/>
    <w:rsid w:val="005C5313"/>
    <w:rsid w:val="005C54B6"/>
    <w:rsid w:val="005C608B"/>
    <w:rsid w:val="005C61E2"/>
    <w:rsid w:val="005C6581"/>
    <w:rsid w:val="005C730A"/>
    <w:rsid w:val="005D009A"/>
    <w:rsid w:val="005D05F2"/>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3AA1"/>
    <w:rsid w:val="005E430D"/>
    <w:rsid w:val="005E4313"/>
    <w:rsid w:val="005E4A97"/>
    <w:rsid w:val="005E51C4"/>
    <w:rsid w:val="005E54E3"/>
    <w:rsid w:val="005E5A03"/>
    <w:rsid w:val="005E5F28"/>
    <w:rsid w:val="005E7166"/>
    <w:rsid w:val="005E7FC0"/>
    <w:rsid w:val="005F0008"/>
    <w:rsid w:val="005F0710"/>
    <w:rsid w:val="005F1314"/>
    <w:rsid w:val="005F2BC0"/>
    <w:rsid w:val="005F3317"/>
    <w:rsid w:val="005F3490"/>
    <w:rsid w:val="005F3E2C"/>
    <w:rsid w:val="005F50AE"/>
    <w:rsid w:val="005F5E6D"/>
    <w:rsid w:val="005F67FA"/>
    <w:rsid w:val="005F6875"/>
    <w:rsid w:val="005F7FF5"/>
    <w:rsid w:val="006008F6"/>
    <w:rsid w:val="006019F5"/>
    <w:rsid w:val="006026DD"/>
    <w:rsid w:val="00602F81"/>
    <w:rsid w:val="00603F96"/>
    <w:rsid w:val="006051B4"/>
    <w:rsid w:val="0060527E"/>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CC7"/>
    <w:rsid w:val="006252F6"/>
    <w:rsid w:val="006257E4"/>
    <w:rsid w:val="00626835"/>
    <w:rsid w:val="00627944"/>
    <w:rsid w:val="00631030"/>
    <w:rsid w:val="006310D5"/>
    <w:rsid w:val="00631159"/>
    <w:rsid w:val="00631466"/>
    <w:rsid w:val="00632830"/>
    <w:rsid w:val="00634574"/>
    <w:rsid w:val="006352E1"/>
    <w:rsid w:val="0063584F"/>
    <w:rsid w:val="006358FD"/>
    <w:rsid w:val="00635B00"/>
    <w:rsid w:val="00635D5A"/>
    <w:rsid w:val="006369CA"/>
    <w:rsid w:val="00637626"/>
    <w:rsid w:val="0064093D"/>
    <w:rsid w:val="00640E23"/>
    <w:rsid w:val="00641B9A"/>
    <w:rsid w:val="006423FD"/>
    <w:rsid w:val="00642A4E"/>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5215"/>
    <w:rsid w:val="00655423"/>
    <w:rsid w:val="006556DB"/>
    <w:rsid w:val="00655C7F"/>
    <w:rsid w:val="00655DB2"/>
    <w:rsid w:val="006574F0"/>
    <w:rsid w:val="00660465"/>
    <w:rsid w:val="00661FC1"/>
    <w:rsid w:val="006626AB"/>
    <w:rsid w:val="00662703"/>
    <w:rsid w:val="006632E7"/>
    <w:rsid w:val="00664479"/>
    <w:rsid w:val="00664C41"/>
    <w:rsid w:val="00665730"/>
    <w:rsid w:val="006659FB"/>
    <w:rsid w:val="00665D89"/>
    <w:rsid w:val="00665DA5"/>
    <w:rsid w:val="0066668D"/>
    <w:rsid w:val="00666BBC"/>
    <w:rsid w:val="00667570"/>
    <w:rsid w:val="00667CB3"/>
    <w:rsid w:val="00670A48"/>
    <w:rsid w:val="00670D9E"/>
    <w:rsid w:val="00671D79"/>
    <w:rsid w:val="0067367E"/>
    <w:rsid w:val="00675004"/>
    <w:rsid w:val="006756AC"/>
    <w:rsid w:val="00676D70"/>
    <w:rsid w:val="006771F7"/>
    <w:rsid w:val="006805EA"/>
    <w:rsid w:val="00680767"/>
    <w:rsid w:val="00681505"/>
    <w:rsid w:val="00681537"/>
    <w:rsid w:val="0068304D"/>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2635"/>
    <w:rsid w:val="006A2D48"/>
    <w:rsid w:val="006A3AAD"/>
    <w:rsid w:val="006A4C8D"/>
    <w:rsid w:val="006A50CA"/>
    <w:rsid w:val="006A534A"/>
    <w:rsid w:val="006A57FD"/>
    <w:rsid w:val="006A59E5"/>
    <w:rsid w:val="006A5F04"/>
    <w:rsid w:val="006A61FA"/>
    <w:rsid w:val="006A6E41"/>
    <w:rsid w:val="006A7B4E"/>
    <w:rsid w:val="006A7DE9"/>
    <w:rsid w:val="006A7F64"/>
    <w:rsid w:val="006B0469"/>
    <w:rsid w:val="006B0621"/>
    <w:rsid w:val="006B0956"/>
    <w:rsid w:val="006B2CDD"/>
    <w:rsid w:val="006B2D62"/>
    <w:rsid w:val="006B40A0"/>
    <w:rsid w:val="006B5A44"/>
    <w:rsid w:val="006B6669"/>
    <w:rsid w:val="006B6747"/>
    <w:rsid w:val="006B6AA0"/>
    <w:rsid w:val="006B7134"/>
    <w:rsid w:val="006B7B4F"/>
    <w:rsid w:val="006B7FDB"/>
    <w:rsid w:val="006C106B"/>
    <w:rsid w:val="006C130D"/>
    <w:rsid w:val="006C1E66"/>
    <w:rsid w:val="006C3BCF"/>
    <w:rsid w:val="006C3D5C"/>
    <w:rsid w:val="006C3E06"/>
    <w:rsid w:val="006C4B14"/>
    <w:rsid w:val="006C4D2E"/>
    <w:rsid w:val="006C4E2E"/>
    <w:rsid w:val="006C58DD"/>
    <w:rsid w:val="006C7265"/>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3E7C"/>
    <w:rsid w:val="006E414B"/>
    <w:rsid w:val="006E4A0A"/>
    <w:rsid w:val="006E4AAD"/>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DD4"/>
    <w:rsid w:val="006F5F9C"/>
    <w:rsid w:val="006F6350"/>
    <w:rsid w:val="006F65B2"/>
    <w:rsid w:val="006F68C0"/>
    <w:rsid w:val="0070018D"/>
    <w:rsid w:val="00700F48"/>
    <w:rsid w:val="00700FB9"/>
    <w:rsid w:val="007013A5"/>
    <w:rsid w:val="00701F91"/>
    <w:rsid w:val="00702BB8"/>
    <w:rsid w:val="00703620"/>
    <w:rsid w:val="00703AD7"/>
    <w:rsid w:val="00704CDC"/>
    <w:rsid w:val="007059B4"/>
    <w:rsid w:val="007066C3"/>
    <w:rsid w:val="007067A2"/>
    <w:rsid w:val="00706963"/>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53B"/>
    <w:rsid w:val="00726952"/>
    <w:rsid w:val="007270B4"/>
    <w:rsid w:val="00730299"/>
    <w:rsid w:val="00730649"/>
    <w:rsid w:val="00732C28"/>
    <w:rsid w:val="00732FE1"/>
    <w:rsid w:val="0073399B"/>
    <w:rsid w:val="00734387"/>
    <w:rsid w:val="0074028D"/>
    <w:rsid w:val="007408C5"/>
    <w:rsid w:val="007413EC"/>
    <w:rsid w:val="007414A3"/>
    <w:rsid w:val="007432D7"/>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64A"/>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70A0"/>
    <w:rsid w:val="007678BA"/>
    <w:rsid w:val="00770021"/>
    <w:rsid w:val="007719A4"/>
    <w:rsid w:val="007720C2"/>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363F"/>
    <w:rsid w:val="00784638"/>
    <w:rsid w:val="00786D1A"/>
    <w:rsid w:val="00790167"/>
    <w:rsid w:val="00790E07"/>
    <w:rsid w:val="00791F8F"/>
    <w:rsid w:val="00792CEA"/>
    <w:rsid w:val="007934EC"/>
    <w:rsid w:val="00793DB2"/>
    <w:rsid w:val="00793EF0"/>
    <w:rsid w:val="007941F2"/>
    <w:rsid w:val="007953A5"/>
    <w:rsid w:val="007956A7"/>
    <w:rsid w:val="00795FFB"/>
    <w:rsid w:val="00796175"/>
    <w:rsid w:val="007961C1"/>
    <w:rsid w:val="007961CB"/>
    <w:rsid w:val="0079666C"/>
    <w:rsid w:val="00796729"/>
    <w:rsid w:val="007972B4"/>
    <w:rsid w:val="007A0FB3"/>
    <w:rsid w:val="007A286B"/>
    <w:rsid w:val="007A314F"/>
    <w:rsid w:val="007A4029"/>
    <w:rsid w:val="007A4371"/>
    <w:rsid w:val="007A51CD"/>
    <w:rsid w:val="007A57A9"/>
    <w:rsid w:val="007A589E"/>
    <w:rsid w:val="007A58DC"/>
    <w:rsid w:val="007A6547"/>
    <w:rsid w:val="007A6836"/>
    <w:rsid w:val="007A796E"/>
    <w:rsid w:val="007B3B4A"/>
    <w:rsid w:val="007B3F05"/>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975"/>
    <w:rsid w:val="007D09C8"/>
    <w:rsid w:val="007D0CE4"/>
    <w:rsid w:val="007D1704"/>
    <w:rsid w:val="007D1AA0"/>
    <w:rsid w:val="007D2962"/>
    <w:rsid w:val="007D2D05"/>
    <w:rsid w:val="007D4122"/>
    <w:rsid w:val="007D6BD7"/>
    <w:rsid w:val="007E009C"/>
    <w:rsid w:val="007E012A"/>
    <w:rsid w:val="007E0B0D"/>
    <w:rsid w:val="007E0E97"/>
    <w:rsid w:val="007E2F37"/>
    <w:rsid w:val="007E498C"/>
    <w:rsid w:val="007E5368"/>
    <w:rsid w:val="007E5536"/>
    <w:rsid w:val="007E59E8"/>
    <w:rsid w:val="007E5CD9"/>
    <w:rsid w:val="007E60B3"/>
    <w:rsid w:val="007E74BA"/>
    <w:rsid w:val="007E77C5"/>
    <w:rsid w:val="007E79BB"/>
    <w:rsid w:val="007F09E3"/>
    <w:rsid w:val="007F104C"/>
    <w:rsid w:val="007F144B"/>
    <w:rsid w:val="007F1AF9"/>
    <w:rsid w:val="007F1D52"/>
    <w:rsid w:val="007F2824"/>
    <w:rsid w:val="007F2850"/>
    <w:rsid w:val="007F2E62"/>
    <w:rsid w:val="007F3132"/>
    <w:rsid w:val="007F34AE"/>
    <w:rsid w:val="007F3AD7"/>
    <w:rsid w:val="007F4438"/>
    <w:rsid w:val="007F49B6"/>
    <w:rsid w:val="007F4C17"/>
    <w:rsid w:val="007F51F2"/>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46CE"/>
    <w:rsid w:val="0082480D"/>
    <w:rsid w:val="0082482D"/>
    <w:rsid w:val="00824A5E"/>
    <w:rsid w:val="00825BB2"/>
    <w:rsid w:val="0082646C"/>
    <w:rsid w:val="00827F2B"/>
    <w:rsid w:val="0083044C"/>
    <w:rsid w:val="00831967"/>
    <w:rsid w:val="00833767"/>
    <w:rsid w:val="00833795"/>
    <w:rsid w:val="008337FA"/>
    <w:rsid w:val="00836AF0"/>
    <w:rsid w:val="00836EE1"/>
    <w:rsid w:val="00837938"/>
    <w:rsid w:val="00837D81"/>
    <w:rsid w:val="00837DC3"/>
    <w:rsid w:val="00840174"/>
    <w:rsid w:val="008420E7"/>
    <w:rsid w:val="00843081"/>
    <w:rsid w:val="00843C84"/>
    <w:rsid w:val="00844D54"/>
    <w:rsid w:val="0084599C"/>
    <w:rsid w:val="0084603C"/>
    <w:rsid w:val="00846D5B"/>
    <w:rsid w:val="008474A2"/>
    <w:rsid w:val="00850435"/>
    <w:rsid w:val="00851BA7"/>
    <w:rsid w:val="00852F16"/>
    <w:rsid w:val="00854D0D"/>
    <w:rsid w:val="0085522E"/>
    <w:rsid w:val="00855642"/>
    <w:rsid w:val="0085568B"/>
    <w:rsid w:val="008560E9"/>
    <w:rsid w:val="00856388"/>
    <w:rsid w:val="0085759A"/>
    <w:rsid w:val="00857918"/>
    <w:rsid w:val="0086063E"/>
    <w:rsid w:val="0086064C"/>
    <w:rsid w:val="008618E2"/>
    <w:rsid w:val="008625D0"/>
    <w:rsid w:val="00862A35"/>
    <w:rsid w:val="0086420F"/>
    <w:rsid w:val="00864856"/>
    <w:rsid w:val="0086497D"/>
    <w:rsid w:val="0086611F"/>
    <w:rsid w:val="00866934"/>
    <w:rsid w:val="008676EC"/>
    <w:rsid w:val="0087015E"/>
    <w:rsid w:val="00872847"/>
    <w:rsid w:val="008733EA"/>
    <w:rsid w:val="00873496"/>
    <w:rsid w:val="00873615"/>
    <w:rsid w:val="00873793"/>
    <w:rsid w:val="008739E5"/>
    <w:rsid w:val="00873D94"/>
    <w:rsid w:val="00873E0C"/>
    <w:rsid w:val="008742CC"/>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618"/>
    <w:rsid w:val="008968B8"/>
    <w:rsid w:val="00896F5D"/>
    <w:rsid w:val="008972A4"/>
    <w:rsid w:val="008A0472"/>
    <w:rsid w:val="008A0F9F"/>
    <w:rsid w:val="008A1229"/>
    <w:rsid w:val="008A1D5D"/>
    <w:rsid w:val="008A2446"/>
    <w:rsid w:val="008A32D7"/>
    <w:rsid w:val="008A3B01"/>
    <w:rsid w:val="008A4217"/>
    <w:rsid w:val="008A66EB"/>
    <w:rsid w:val="008B250B"/>
    <w:rsid w:val="008B2569"/>
    <w:rsid w:val="008B33FD"/>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52E3"/>
    <w:rsid w:val="008C64BA"/>
    <w:rsid w:val="008C7C70"/>
    <w:rsid w:val="008D0A8F"/>
    <w:rsid w:val="008D0DC3"/>
    <w:rsid w:val="008D1F60"/>
    <w:rsid w:val="008D2F7A"/>
    <w:rsid w:val="008D3129"/>
    <w:rsid w:val="008D35BC"/>
    <w:rsid w:val="008D3662"/>
    <w:rsid w:val="008D403F"/>
    <w:rsid w:val="008D41FF"/>
    <w:rsid w:val="008D42B2"/>
    <w:rsid w:val="008D4F1E"/>
    <w:rsid w:val="008D5868"/>
    <w:rsid w:val="008D5EB2"/>
    <w:rsid w:val="008D6592"/>
    <w:rsid w:val="008D672C"/>
    <w:rsid w:val="008D6E9B"/>
    <w:rsid w:val="008D7399"/>
    <w:rsid w:val="008E0183"/>
    <w:rsid w:val="008E074B"/>
    <w:rsid w:val="008E12F4"/>
    <w:rsid w:val="008E21FE"/>
    <w:rsid w:val="008E2812"/>
    <w:rsid w:val="008E2D9C"/>
    <w:rsid w:val="008E4952"/>
    <w:rsid w:val="008E5246"/>
    <w:rsid w:val="008E5309"/>
    <w:rsid w:val="008E60C6"/>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0B06"/>
    <w:rsid w:val="00931327"/>
    <w:rsid w:val="00933715"/>
    <w:rsid w:val="00934E2A"/>
    <w:rsid w:val="0093543C"/>
    <w:rsid w:val="00935C41"/>
    <w:rsid w:val="00935FCE"/>
    <w:rsid w:val="00936316"/>
    <w:rsid w:val="00936432"/>
    <w:rsid w:val="009371CD"/>
    <w:rsid w:val="0094057B"/>
    <w:rsid w:val="009408D8"/>
    <w:rsid w:val="00940A3F"/>
    <w:rsid w:val="009424B4"/>
    <w:rsid w:val="00942720"/>
    <w:rsid w:val="00942E62"/>
    <w:rsid w:val="00943F48"/>
    <w:rsid w:val="00945B10"/>
    <w:rsid w:val="009467E4"/>
    <w:rsid w:val="00947CE2"/>
    <w:rsid w:val="00950280"/>
    <w:rsid w:val="0095087B"/>
    <w:rsid w:val="00950898"/>
    <w:rsid w:val="00951A6E"/>
    <w:rsid w:val="009520AA"/>
    <w:rsid w:val="0095256E"/>
    <w:rsid w:val="00953385"/>
    <w:rsid w:val="009537AF"/>
    <w:rsid w:val="00954985"/>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0B3B"/>
    <w:rsid w:val="009751E5"/>
    <w:rsid w:val="0097520D"/>
    <w:rsid w:val="00976B9F"/>
    <w:rsid w:val="00977BFB"/>
    <w:rsid w:val="00980983"/>
    <w:rsid w:val="00980F14"/>
    <w:rsid w:val="009812DC"/>
    <w:rsid w:val="00983129"/>
    <w:rsid w:val="009836FA"/>
    <w:rsid w:val="00985E86"/>
    <w:rsid w:val="0098719A"/>
    <w:rsid w:val="00987D3E"/>
    <w:rsid w:val="0098BD36"/>
    <w:rsid w:val="0099019B"/>
    <w:rsid w:val="009909CF"/>
    <w:rsid w:val="00990B78"/>
    <w:rsid w:val="009929B9"/>
    <w:rsid w:val="00992A27"/>
    <w:rsid w:val="009938DD"/>
    <w:rsid w:val="009938FD"/>
    <w:rsid w:val="0099511E"/>
    <w:rsid w:val="00995C2C"/>
    <w:rsid w:val="00995D66"/>
    <w:rsid w:val="00995E6E"/>
    <w:rsid w:val="00996A14"/>
    <w:rsid w:val="00996E9E"/>
    <w:rsid w:val="00997571"/>
    <w:rsid w:val="009977EC"/>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8E6"/>
    <w:rsid w:val="009B4D6E"/>
    <w:rsid w:val="009B6426"/>
    <w:rsid w:val="009B7A9D"/>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74A6"/>
    <w:rsid w:val="009D7622"/>
    <w:rsid w:val="009D7740"/>
    <w:rsid w:val="009E0C28"/>
    <w:rsid w:val="009E1B1F"/>
    <w:rsid w:val="009E1BFF"/>
    <w:rsid w:val="009E1D3C"/>
    <w:rsid w:val="009E2A03"/>
    <w:rsid w:val="009E2CAD"/>
    <w:rsid w:val="009E368E"/>
    <w:rsid w:val="009E3939"/>
    <w:rsid w:val="009E41E2"/>
    <w:rsid w:val="009E4864"/>
    <w:rsid w:val="009E4FE3"/>
    <w:rsid w:val="009E59FE"/>
    <w:rsid w:val="009E653E"/>
    <w:rsid w:val="009F00E7"/>
    <w:rsid w:val="009F01FE"/>
    <w:rsid w:val="009F06A1"/>
    <w:rsid w:val="009F0879"/>
    <w:rsid w:val="009F0E88"/>
    <w:rsid w:val="009F0F19"/>
    <w:rsid w:val="009F1CC4"/>
    <w:rsid w:val="009F21F6"/>
    <w:rsid w:val="009F2641"/>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123F5"/>
    <w:rsid w:val="00A12781"/>
    <w:rsid w:val="00A12902"/>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3A8"/>
    <w:rsid w:val="00A30F56"/>
    <w:rsid w:val="00A313FB"/>
    <w:rsid w:val="00A32E81"/>
    <w:rsid w:val="00A33F16"/>
    <w:rsid w:val="00A34327"/>
    <w:rsid w:val="00A346A1"/>
    <w:rsid w:val="00A35566"/>
    <w:rsid w:val="00A35839"/>
    <w:rsid w:val="00A35CE9"/>
    <w:rsid w:val="00A36AB1"/>
    <w:rsid w:val="00A37BE2"/>
    <w:rsid w:val="00A37E86"/>
    <w:rsid w:val="00A40900"/>
    <w:rsid w:val="00A41973"/>
    <w:rsid w:val="00A41CE6"/>
    <w:rsid w:val="00A43488"/>
    <w:rsid w:val="00A43C4A"/>
    <w:rsid w:val="00A44730"/>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57D94"/>
    <w:rsid w:val="00A6078F"/>
    <w:rsid w:val="00A60C53"/>
    <w:rsid w:val="00A61F78"/>
    <w:rsid w:val="00A6491C"/>
    <w:rsid w:val="00A6562E"/>
    <w:rsid w:val="00A65DD2"/>
    <w:rsid w:val="00A67318"/>
    <w:rsid w:val="00A67BCA"/>
    <w:rsid w:val="00A67E66"/>
    <w:rsid w:val="00A706A8"/>
    <w:rsid w:val="00A706CE"/>
    <w:rsid w:val="00A707BC"/>
    <w:rsid w:val="00A70E2C"/>
    <w:rsid w:val="00A718D8"/>
    <w:rsid w:val="00A725CB"/>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A32"/>
    <w:rsid w:val="00A85D50"/>
    <w:rsid w:val="00A87402"/>
    <w:rsid w:val="00A87739"/>
    <w:rsid w:val="00A8777C"/>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A30"/>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C1C0F"/>
    <w:rsid w:val="00AC296C"/>
    <w:rsid w:val="00AC380E"/>
    <w:rsid w:val="00AC459A"/>
    <w:rsid w:val="00AC4F6C"/>
    <w:rsid w:val="00AC7398"/>
    <w:rsid w:val="00AC75F8"/>
    <w:rsid w:val="00AD01BD"/>
    <w:rsid w:val="00AD0ADA"/>
    <w:rsid w:val="00AD144C"/>
    <w:rsid w:val="00AD1855"/>
    <w:rsid w:val="00AD3163"/>
    <w:rsid w:val="00AD3518"/>
    <w:rsid w:val="00AD3D1B"/>
    <w:rsid w:val="00AD3E98"/>
    <w:rsid w:val="00AD4492"/>
    <w:rsid w:val="00AD60ED"/>
    <w:rsid w:val="00AD67EE"/>
    <w:rsid w:val="00AD6E20"/>
    <w:rsid w:val="00AD7A9D"/>
    <w:rsid w:val="00AE06A7"/>
    <w:rsid w:val="00AE06F0"/>
    <w:rsid w:val="00AE1ED5"/>
    <w:rsid w:val="00AE23E1"/>
    <w:rsid w:val="00AE3140"/>
    <w:rsid w:val="00AE4CAC"/>
    <w:rsid w:val="00AE5489"/>
    <w:rsid w:val="00AE57DC"/>
    <w:rsid w:val="00AE5DBD"/>
    <w:rsid w:val="00AE60F7"/>
    <w:rsid w:val="00AE6A53"/>
    <w:rsid w:val="00AE7E8E"/>
    <w:rsid w:val="00AF04A1"/>
    <w:rsid w:val="00AF159D"/>
    <w:rsid w:val="00AF1A9F"/>
    <w:rsid w:val="00AF2209"/>
    <w:rsid w:val="00AF267E"/>
    <w:rsid w:val="00AF2C3D"/>
    <w:rsid w:val="00AF3EC8"/>
    <w:rsid w:val="00AF45FD"/>
    <w:rsid w:val="00AF45FE"/>
    <w:rsid w:val="00AF4D5A"/>
    <w:rsid w:val="00AF5B3B"/>
    <w:rsid w:val="00AF6236"/>
    <w:rsid w:val="00AF7CBA"/>
    <w:rsid w:val="00B002AD"/>
    <w:rsid w:val="00B00DE1"/>
    <w:rsid w:val="00B02755"/>
    <w:rsid w:val="00B02AD6"/>
    <w:rsid w:val="00B03090"/>
    <w:rsid w:val="00B04A84"/>
    <w:rsid w:val="00B05272"/>
    <w:rsid w:val="00B0571A"/>
    <w:rsid w:val="00B06553"/>
    <w:rsid w:val="00B06BE2"/>
    <w:rsid w:val="00B07BB9"/>
    <w:rsid w:val="00B07E58"/>
    <w:rsid w:val="00B10548"/>
    <w:rsid w:val="00B1282A"/>
    <w:rsid w:val="00B12E9D"/>
    <w:rsid w:val="00B158FA"/>
    <w:rsid w:val="00B163C0"/>
    <w:rsid w:val="00B171F7"/>
    <w:rsid w:val="00B172DE"/>
    <w:rsid w:val="00B177A5"/>
    <w:rsid w:val="00B17D4F"/>
    <w:rsid w:val="00B17EF7"/>
    <w:rsid w:val="00B17F5C"/>
    <w:rsid w:val="00B201DD"/>
    <w:rsid w:val="00B203FD"/>
    <w:rsid w:val="00B20E0C"/>
    <w:rsid w:val="00B213A7"/>
    <w:rsid w:val="00B2179B"/>
    <w:rsid w:val="00B2183C"/>
    <w:rsid w:val="00B21DF9"/>
    <w:rsid w:val="00B24879"/>
    <w:rsid w:val="00B24A57"/>
    <w:rsid w:val="00B24B77"/>
    <w:rsid w:val="00B25B23"/>
    <w:rsid w:val="00B26EDF"/>
    <w:rsid w:val="00B3016B"/>
    <w:rsid w:val="00B30B0C"/>
    <w:rsid w:val="00B31414"/>
    <w:rsid w:val="00B31A2D"/>
    <w:rsid w:val="00B32215"/>
    <w:rsid w:val="00B32C84"/>
    <w:rsid w:val="00B3367E"/>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915"/>
    <w:rsid w:val="00B562F9"/>
    <w:rsid w:val="00B57172"/>
    <w:rsid w:val="00B60271"/>
    <w:rsid w:val="00B60456"/>
    <w:rsid w:val="00B606E3"/>
    <w:rsid w:val="00B609D2"/>
    <w:rsid w:val="00B6395B"/>
    <w:rsid w:val="00B65EA4"/>
    <w:rsid w:val="00B66EC5"/>
    <w:rsid w:val="00B67137"/>
    <w:rsid w:val="00B67C7C"/>
    <w:rsid w:val="00B700C0"/>
    <w:rsid w:val="00B71C06"/>
    <w:rsid w:val="00B720A6"/>
    <w:rsid w:val="00B720C5"/>
    <w:rsid w:val="00B7248C"/>
    <w:rsid w:val="00B7294E"/>
    <w:rsid w:val="00B730F7"/>
    <w:rsid w:val="00B735E9"/>
    <w:rsid w:val="00B743F3"/>
    <w:rsid w:val="00B75760"/>
    <w:rsid w:val="00B76A51"/>
    <w:rsid w:val="00B77085"/>
    <w:rsid w:val="00B80A93"/>
    <w:rsid w:val="00B810E3"/>
    <w:rsid w:val="00B816DB"/>
    <w:rsid w:val="00B8264D"/>
    <w:rsid w:val="00B828D9"/>
    <w:rsid w:val="00B82A39"/>
    <w:rsid w:val="00B84577"/>
    <w:rsid w:val="00B84DE0"/>
    <w:rsid w:val="00B86300"/>
    <w:rsid w:val="00B86485"/>
    <w:rsid w:val="00B87325"/>
    <w:rsid w:val="00B9057A"/>
    <w:rsid w:val="00B91481"/>
    <w:rsid w:val="00B91A0A"/>
    <w:rsid w:val="00B9385B"/>
    <w:rsid w:val="00B93B89"/>
    <w:rsid w:val="00B940F5"/>
    <w:rsid w:val="00B94D9F"/>
    <w:rsid w:val="00B952C7"/>
    <w:rsid w:val="00B95590"/>
    <w:rsid w:val="00B97A7D"/>
    <w:rsid w:val="00BA03D4"/>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6543"/>
    <w:rsid w:val="00BA7198"/>
    <w:rsid w:val="00BA7E8B"/>
    <w:rsid w:val="00BAFC2A"/>
    <w:rsid w:val="00BB008E"/>
    <w:rsid w:val="00BB033E"/>
    <w:rsid w:val="00BB1775"/>
    <w:rsid w:val="00BB2AC1"/>
    <w:rsid w:val="00BB362F"/>
    <w:rsid w:val="00BB51EA"/>
    <w:rsid w:val="00BB61BA"/>
    <w:rsid w:val="00BB7639"/>
    <w:rsid w:val="00BC072F"/>
    <w:rsid w:val="00BC0902"/>
    <w:rsid w:val="00BC2454"/>
    <w:rsid w:val="00BC2B14"/>
    <w:rsid w:val="00BC2B25"/>
    <w:rsid w:val="00BC2FFA"/>
    <w:rsid w:val="00BC3EB3"/>
    <w:rsid w:val="00BC403B"/>
    <w:rsid w:val="00BC4829"/>
    <w:rsid w:val="00BC49A8"/>
    <w:rsid w:val="00BC49F5"/>
    <w:rsid w:val="00BC6434"/>
    <w:rsid w:val="00BC7222"/>
    <w:rsid w:val="00BD0B44"/>
    <w:rsid w:val="00BD226C"/>
    <w:rsid w:val="00BD293D"/>
    <w:rsid w:val="00BD297B"/>
    <w:rsid w:val="00BD3536"/>
    <w:rsid w:val="00BD43EE"/>
    <w:rsid w:val="00BD4EC4"/>
    <w:rsid w:val="00BD51A3"/>
    <w:rsid w:val="00BD5535"/>
    <w:rsid w:val="00BD5933"/>
    <w:rsid w:val="00BD5AD5"/>
    <w:rsid w:val="00BD5ED1"/>
    <w:rsid w:val="00BD5F2B"/>
    <w:rsid w:val="00BD6113"/>
    <w:rsid w:val="00BD62A5"/>
    <w:rsid w:val="00BD67D7"/>
    <w:rsid w:val="00BD6955"/>
    <w:rsid w:val="00BE1ECD"/>
    <w:rsid w:val="00BE21CB"/>
    <w:rsid w:val="00BE2C4A"/>
    <w:rsid w:val="00BE3B66"/>
    <w:rsid w:val="00BE3BA3"/>
    <w:rsid w:val="00BE4A9F"/>
    <w:rsid w:val="00BE4D83"/>
    <w:rsid w:val="00BE55B5"/>
    <w:rsid w:val="00BE6570"/>
    <w:rsid w:val="00BE6A89"/>
    <w:rsid w:val="00BE7C11"/>
    <w:rsid w:val="00BF0344"/>
    <w:rsid w:val="00BF14BA"/>
    <w:rsid w:val="00BF2B75"/>
    <w:rsid w:val="00BF3D0F"/>
    <w:rsid w:val="00BF44B4"/>
    <w:rsid w:val="00BF49DB"/>
    <w:rsid w:val="00BF4AAC"/>
    <w:rsid w:val="00BF529C"/>
    <w:rsid w:val="00BF6265"/>
    <w:rsid w:val="00BF6A18"/>
    <w:rsid w:val="00BF6F38"/>
    <w:rsid w:val="00BF6FB2"/>
    <w:rsid w:val="00C00A10"/>
    <w:rsid w:val="00C0194F"/>
    <w:rsid w:val="00C020E4"/>
    <w:rsid w:val="00C02AE4"/>
    <w:rsid w:val="00C0383D"/>
    <w:rsid w:val="00C03C12"/>
    <w:rsid w:val="00C04F1C"/>
    <w:rsid w:val="00C05A90"/>
    <w:rsid w:val="00C0648C"/>
    <w:rsid w:val="00C0683A"/>
    <w:rsid w:val="00C0711F"/>
    <w:rsid w:val="00C0776B"/>
    <w:rsid w:val="00C07B68"/>
    <w:rsid w:val="00C07CE6"/>
    <w:rsid w:val="00C07EAA"/>
    <w:rsid w:val="00C10120"/>
    <w:rsid w:val="00C12772"/>
    <w:rsid w:val="00C133B6"/>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718"/>
    <w:rsid w:val="00C24929"/>
    <w:rsid w:val="00C26446"/>
    <w:rsid w:val="00C267DB"/>
    <w:rsid w:val="00C26EC0"/>
    <w:rsid w:val="00C27176"/>
    <w:rsid w:val="00C32537"/>
    <w:rsid w:val="00C32BDB"/>
    <w:rsid w:val="00C32C50"/>
    <w:rsid w:val="00C33680"/>
    <w:rsid w:val="00C343EC"/>
    <w:rsid w:val="00C355BC"/>
    <w:rsid w:val="00C35C18"/>
    <w:rsid w:val="00C36C25"/>
    <w:rsid w:val="00C36DEA"/>
    <w:rsid w:val="00C4017A"/>
    <w:rsid w:val="00C41E16"/>
    <w:rsid w:val="00C42503"/>
    <w:rsid w:val="00C42FE2"/>
    <w:rsid w:val="00C434FF"/>
    <w:rsid w:val="00C43512"/>
    <w:rsid w:val="00C436DF"/>
    <w:rsid w:val="00C4522F"/>
    <w:rsid w:val="00C45AF2"/>
    <w:rsid w:val="00C4654D"/>
    <w:rsid w:val="00C46D36"/>
    <w:rsid w:val="00C47206"/>
    <w:rsid w:val="00C47CC6"/>
    <w:rsid w:val="00C50038"/>
    <w:rsid w:val="00C513B8"/>
    <w:rsid w:val="00C51BB8"/>
    <w:rsid w:val="00C51FD4"/>
    <w:rsid w:val="00C53205"/>
    <w:rsid w:val="00C533DF"/>
    <w:rsid w:val="00C53564"/>
    <w:rsid w:val="00C53DB0"/>
    <w:rsid w:val="00C53FD1"/>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FB5"/>
    <w:rsid w:val="00C64CD8"/>
    <w:rsid w:val="00C65390"/>
    <w:rsid w:val="00C66985"/>
    <w:rsid w:val="00C70588"/>
    <w:rsid w:val="00C7072E"/>
    <w:rsid w:val="00C70865"/>
    <w:rsid w:val="00C712F7"/>
    <w:rsid w:val="00C71EE9"/>
    <w:rsid w:val="00C72FDD"/>
    <w:rsid w:val="00C732C0"/>
    <w:rsid w:val="00C73704"/>
    <w:rsid w:val="00C7383B"/>
    <w:rsid w:val="00C73DA5"/>
    <w:rsid w:val="00C73DB7"/>
    <w:rsid w:val="00C747CE"/>
    <w:rsid w:val="00C7578F"/>
    <w:rsid w:val="00C7594A"/>
    <w:rsid w:val="00C75BAA"/>
    <w:rsid w:val="00C75C4D"/>
    <w:rsid w:val="00C75DAD"/>
    <w:rsid w:val="00C76BF9"/>
    <w:rsid w:val="00C77C01"/>
    <w:rsid w:val="00C80C44"/>
    <w:rsid w:val="00C81E5F"/>
    <w:rsid w:val="00C8264C"/>
    <w:rsid w:val="00C8273A"/>
    <w:rsid w:val="00C82AE9"/>
    <w:rsid w:val="00C83521"/>
    <w:rsid w:val="00C837D7"/>
    <w:rsid w:val="00C84E91"/>
    <w:rsid w:val="00C8525F"/>
    <w:rsid w:val="00C85F93"/>
    <w:rsid w:val="00C8604E"/>
    <w:rsid w:val="00C86144"/>
    <w:rsid w:val="00C86394"/>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70BE"/>
    <w:rsid w:val="00CA72AA"/>
    <w:rsid w:val="00CA76A2"/>
    <w:rsid w:val="00CA77C9"/>
    <w:rsid w:val="00CB050C"/>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526"/>
    <w:rsid w:val="00CC7681"/>
    <w:rsid w:val="00CD0330"/>
    <w:rsid w:val="00CD11B4"/>
    <w:rsid w:val="00CD2649"/>
    <w:rsid w:val="00CD2C9E"/>
    <w:rsid w:val="00CD2CE4"/>
    <w:rsid w:val="00CD33D0"/>
    <w:rsid w:val="00CD382A"/>
    <w:rsid w:val="00CD48FA"/>
    <w:rsid w:val="00CD5F05"/>
    <w:rsid w:val="00CD67C1"/>
    <w:rsid w:val="00CD6B0C"/>
    <w:rsid w:val="00CD7179"/>
    <w:rsid w:val="00CD78EC"/>
    <w:rsid w:val="00CD7DA2"/>
    <w:rsid w:val="00CE0DE7"/>
    <w:rsid w:val="00CE2BD0"/>
    <w:rsid w:val="00CE3710"/>
    <w:rsid w:val="00CE39A5"/>
    <w:rsid w:val="00CE514B"/>
    <w:rsid w:val="00CE5739"/>
    <w:rsid w:val="00CE708A"/>
    <w:rsid w:val="00CF0302"/>
    <w:rsid w:val="00CF03FD"/>
    <w:rsid w:val="00CF06DD"/>
    <w:rsid w:val="00CF0B62"/>
    <w:rsid w:val="00CF1478"/>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5D8"/>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4509"/>
    <w:rsid w:val="00D151B6"/>
    <w:rsid w:val="00D15BAA"/>
    <w:rsid w:val="00D15EF0"/>
    <w:rsid w:val="00D16435"/>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3007C"/>
    <w:rsid w:val="00D3056C"/>
    <w:rsid w:val="00D30764"/>
    <w:rsid w:val="00D325E6"/>
    <w:rsid w:val="00D3271C"/>
    <w:rsid w:val="00D329F8"/>
    <w:rsid w:val="00D32C91"/>
    <w:rsid w:val="00D344D9"/>
    <w:rsid w:val="00D35159"/>
    <w:rsid w:val="00D35730"/>
    <w:rsid w:val="00D35C25"/>
    <w:rsid w:val="00D36486"/>
    <w:rsid w:val="00D3673F"/>
    <w:rsid w:val="00D37DD9"/>
    <w:rsid w:val="00D407DC"/>
    <w:rsid w:val="00D40C2A"/>
    <w:rsid w:val="00D41D40"/>
    <w:rsid w:val="00D42237"/>
    <w:rsid w:val="00D43059"/>
    <w:rsid w:val="00D43948"/>
    <w:rsid w:val="00D43967"/>
    <w:rsid w:val="00D43CBF"/>
    <w:rsid w:val="00D447FA"/>
    <w:rsid w:val="00D4556F"/>
    <w:rsid w:val="00D456D6"/>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4001"/>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72E1"/>
    <w:rsid w:val="00D77FC6"/>
    <w:rsid w:val="00D82339"/>
    <w:rsid w:val="00D82C61"/>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1CF3"/>
    <w:rsid w:val="00D925B1"/>
    <w:rsid w:val="00D93D37"/>
    <w:rsid w:val="00D93F1F"/>
    <w:rsid w:val="00D942A0"/>
    <w:rsid w:val="00D944EA"/>
    <w:rsid w:val="00D94B03"/>
    <w:rsid w:val="00D96FF7"/>
    <w:rsid w:val="00D97097"/>
    <w:rsid w:val="00D9724B"/>
    <w:rsid w:val="00DA071E"/>
    <w:rsid w:val="00DA0FBD"/>
    <w:rsid w:val="00DA1960"/>
    <w:rsid w:val="00DA1AFC"/>
    <w:rsid w:val="00DA2EF5"/>
    <w:rsid w:val="00DA3664"/>
    <w:rsid w:val="00DA3D3B"/>
    <w:rsid w:val="00DA4943"/>
    <w:rsid w:val="00DA4AB9"/>
    <w:rsid w:val="00DA4BEF"/>
    <w:rsid w:val="00DA53AD"/>
    <w:rsid w:val="00DA5B1C"/>
    <w:rsid w:val="00DA717E"/>
    <w:rsid w:val="00DA782C"/>
    <w:rsid w:val="00DA7B1A"/>
    <w:rsid w:val="00DA7C85"/>
    <w:rsid w:val="00DB2B4B"/>
    <w:rsid w:val="00DB400C"/>
    <w:rsid w:val="00DB424A"/>
    <w:rsid w:val="00DB4FCE"/>
    <w:rsid w:val="00DB693B"/>
    <w:rsid w:val="00DC0012"/>
    <w:rsid w:val="00DC0337"/>
    <w:rsid w:val="00DC035F"/>
    <w:rsid w:val="00DC0581"/>
    <w:rsid w:val="00DC0BA7"/>
    <w:rsid w:val="00DC17FD"/>
    <w:rsid w:val="00DC3914"/>
    <w:rsid w:val="00DC3A60"/>
    <w:rsid w:val="00DC3BD2"/>
    <w:rsid w:val="00DC542D"/>
    <w:rsid w:val="00DC6707"/>
    <w:rsid w:val="00DC77BF"/>
    <w:rsid w:val="00DD0D07"/>
    <w:rsid w:val="00DD1964"/>
    <w:rsid w:val="00DD1D40"/>
    <w:rsid w:val="00DD228E"/>
    <w:rsid w:val="00DD3171"/>
    <w:rsid w:val="00DD351A"/>
    <w:rsid w:val="00DD3DDB"/>
    <w:rsid w:val="00DD6E29"/>
    <w:rsid w:val="00DD7F23"/>
    <w:rsid w:val="00DE0ECD"/>
    <w:rsid w:val="00DE1211"/>
    <w:rsid w:val="00DE198A"/>
    <w:rsid w:val="00DE274C"/>
    <w:rsid w:val="00DE2A0C"/>
    <w:rsid w:val="00DE2BFC"/>
    <w:rsid w:val="00DE2F91"/>
    <w:rsid w:val="00DE322C"/>
    <w:rsid w:val="00DE3F0E"/>
    <w:rsid w:val="00DE4BB9"/>
    <w:rsid w:val="00DE4DE7"/>
    <w:rsid w:val="00DE60D5"/>
    <w:rsid w:val="00DE615D"/>
    <w:rsid w:val="00DE6B15"/>
    <w:rsid w:val="00DE6BFF"/>
    <w:rsid w:val="00DE73C7"/>
    <w:rsid w:val="00DE792F"/>
    <w:rsid w:val="00DF0845"/>
    <w:rsid w:val="00DF0859"/>
    <w:rsid w:val="00DF10BC"/>
    <w:rsid w:val="00DF121D"/>
    <w:rsid w:val="00DF1541"/>
    <w:rsid w:val="00DF2053"/>
    <w:rsid w:val="00DF2658"/>
    <w:rsid w:val="00DF346E"/>
    <w:rsid w:val="00DF3D77"/>
    <w:rsid w:val="00DF4670"/>
    <w:rsid w:val="00DF51C6"/>
    <w:rsid w:val="00DF5582"/>
    <w:rsid w:val="00DF75EE"/>
    <w:rsid w:val="00DF764E"/>
    <w:rsid w:val="00DF7A6C"/>
    <w:rsid w:val="00DF7C3E"/>
    <w:rsid w:val="00DF7D49"/>
    <w:rsid w:val="00DF7FC1"/>
    <w:rsid w:val="00E00630"/>
    <w:rsid w:val="00E00986"/>
    <w:rsid w:val="00E019F2"/>
    <w:rsid w:val="00E01B0D"/>
    <w:rsid w:val="00E0270E"/>
    <w:rsid w:val="00E029DB"/>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7A6"/>
    <w:rsid w:val="00E21B8C"/>
    <w:rsid w:val="00E22539"/>
    <w:rsid w:val="00E227E4"/>
    <w:rsid w:val="00E2455F"/>
    <w:rsid w:val="00E24646"/>
    <w:rsid w:val="00E24C07"/>
    <w:rsid w:val="00E24D2E"/>
    <w:rsid w:val="00E301D0"/>
    <w:rsid w:val="00E31125"/>
    <w:rsid w:val="00E31145"/>
    <w:rsid w:val="00E31272"/>
    <w:rsid w:val="00E318EE"/>
    <w:rsid w:val="00E321EA"/>
    <w:rsid w:val="00E32813"/>
    <w:rsid w:val="00E32E91"/>
    <w:rsid w:val="00E336FD"/>
    <w:rsid w:val="00E34432"/>
    <w:rsid w:val="00E3477E"/>
    <w:rsid w:val="00E35858"/>
    <w:rsid w:val="00E366D9"/>
    <w:rsid w:val="00E367CF"/>
    <w:rsid w:val="00E36D00"/>
    <w:rsid w:val="00E375AB"/>
    <w:rsid w:val="00E37F0E"/>
    <w:rsid w:val="00E407D1"/>
    <w:rsid w:val="00E40B98"/>
    <w:rsid w:val="00E41094"/>
    <w:rsid w:val="00E41684"/>
    <w:rsid w:val="00E42687"/>
    <w:rsid w:val="00E42795"/>
    <w:rsid w:val="00E42B10"/>
    <w:rsid w:val="00E43C32"/>
    <w:rsid w:val="00E43DF5"/>
    <w:rsid w:val="00E43E63"/>
    <w:rsid w:val="00E44263"/>
    <w:rsid w:val="00E4483A"/>
    <w:rsid w:val="00E44DFA"/>
    <w:rsid w:val="00E44E09"/>
    <w:rsid w:val="00E45734"/>
    <w:rsid w:val="00E45E38"/>
    <w:rsid w:val="00E471C7"/>
    <w:rsid w:val="00E474D0"/>
    <w:rsid w:val="00E47837"/>
    <w:rsid w:val="00E47B7D"/>
    <w:rsid w:val="00E50F60"/>
    <w:rsid w:val="00E5148F"/>
    <w:rsid w:val="00E51658"/>
    <w:rsid w:val="00E53C7E"/>
    <w:rsid w:val="00E54F4F"/>
    <w:rsid w:val="00E554AB"/>
    <w:rsid w:val="00E558E4"/>
    <w:rsid w:val="00E559DB"/>
    <w:rsid w:val="00E55F0B"/>
    <w:rsid w:val="00E57562"/>
    <w:rsid w:val="00E60071"/>
    <w:rsid w:val="00E60CC9"/>
    <w:rsid w:val="00E61197"/>
    <w:rsid w:val="00E61DD0"/>
    <w:rsid w:val="00E6218A"/>
    <w:rsid w:val="00E62519"/>
    <w:rsid w:val="00E62864"/>
    <w:rsid w:val="00E628D9"/>
    <w:rsid w:val="00E62D36"/>
    <w:rsid w:val="00E64487"/>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489"/>
    <w:rsid w:val="00E945D4"/>
    <w:rsid w:val="00EA0C87"/>
    <w:rsid w:val="00EA2015"/>
    <w:rsid w:val="00EA2989"/>
    <w:rsid w:val="00EA37E4"/>
    <w:rsid w:val="00EA43FB"/>
    <w:rsid w:val="00EA58D8"/>
    <w:rsid w:val="00EA5F16"/>
    <w:rsid w:val="00EA78DA"/>
    <w:rsid w:val="00EB0B80"/>
    <w:rsid w:val="00EB0BA2"/>
    <w:rsid w:val="00EB13BD"/>
    <w:rsid w:val="00EB19FC"/>
    <w:rsid w:val="00EB1CEE"/>
    <w:rsid w:val="00EB1E0E"/>
    <w:rsid w:val="00EB2E0A"/>
    <w:rsid w:val="00EB3682"/>
    <w:rsid w:val="00EB3745"/>
    <w:rsid w:val="00EB3B64"/>
    <w:rsid w:val="00EB42E7"/>
    <w:rsid w:val="00EB4B1F"/>
    <w:rsid w:val="00EB54C2"/>
    <w:rsid w:val="00EB5A2D"/>
    <w:rsid w:val="00EB5B01"/>
    <w:rsid w:val="00EB6BD6"/>
    <w:rsid w:val="00EB6E67"/>
    <w:rsid w:val="00EB7AF8"/>
    <w:rsid w:val="00EB7E37"/>
    <w:rsid w:val="00EC1194"/>
    <w:rsid w:val="00EC2014"/>
    <w:rsid w:val="00EC24E7"/>
    <w:rsid w:val="00EC26D2"/>
    <w:rsid w:val="00EC2F53"/>
    <w:rsid w:val="00EC4258"/>
    <w:rsid w:val="00EC440C"/>
    <w:rsid w:val="00EC7496"/>
    <w:rsid w:val="00ED04D1"/>
    <w:rsid w:val="00ED1C32"/>
    <w:rsid w:val="00ED25D8"/>
    <w:rsid w:val="00ED2961"/>
    <w:rsid w:val="00ED2971"/>
    <w:rsid w:val="00ED2B12"/>
    <w:rsid w:val="00ED3179"/>
    <w:rsid w:val="00ED3AAE"/>
    <w:rsid w:val="00ED4A2C"/>
    <w:rsid w:val="00ED5273"/>
    <w:rsid w:val="00ED55FD"/>
    <w:rsid w:val="00ED56F2"/>
    <w:rsid w:val="00ED648B"/>
    <w:rsid w:val="00ED716A"/>
    <w:rsid w:val="00ED7AB3"/>
    <w:rsid w:val="00EE059C"/>
    <w:rsid w:val="00EE1BC5"/>
    <w:rsid w:val="00EE1C69"/>
    <w:rsid w:val="00EE214B"/>
    <w:rsid w:val="00EE27BB"/>
    <w:rsid w:val="00EE2912"/>
    <w:rsid w:val="00EE30EB"/>
    <w:rsid w:val="00EE354F"/>
    <w:rsid w:val="00EE4AB2"/>
    <w:rsid w:val="00EE50F7"/>
    <w:rsid w:val="00EE519A"/>
    <w:rsid w:val="00EE5C5A"/>
    <w:rsid w:val="00EE641E"/>
    <w:rsid w:val="00EE6B15"/>
    <w:rsid w:val="00EE73C0"/>
    <w:rsid w:val="00EE7652"/>
    <w:rsid w:val="00EE7989"/>
    <w:rsid w:val="00EE7E47"/>
    <w:rsid w:val="00EF01EC"/>
    <w:rsid w:val="00EF09F5"/>
    <w:rsid w:val="00EF1E5E"/>
    <w:rsid w:val="00EF240F"/>
    <w:rsid w:val="00EF476B"/>
    <w:rsid w:val="00EF4833"/>
    <w:rsid w:val="00EF6522"/>
    <w:rsid w:val="00EF663C"/>
    <w:rsid w:val="00EF6D8B"/>
    <w:rsid w:val="00EF7CC6"/>
    <w:rsid w:val="00F02168"/>
    <w:rsid w:val="00F02344"/>
    <w:rsid w:val="00F0362A"/>
    <w:rsid w:val="00F0563D"/>
    <w:rsid w:val="00F061A6"/>
    <w:rsid w:val="00F0699D"/>
    <w:rsid w:val="00F07ACD"/>
    <w:rsid w:val="00F11816"/>
    <w:rsid w:val="00F1231A"/>
    <w:rsid w:val="00F12895"/>
    <w:rsid w:val="00F12E1A"/>
    <w:rsid w:val="00F12EC6"/>
    <w:rsid w:val="00F13404"/>
    <w:rsid w:val="00F148B8"/>
    <w:rsid w:val="00F14BDF"/>
    <w:rsid w:val="00F15FF9"/>
    <w:rsid w:val="00F17580"/>
    <w:rsid w:val="00F20B74"/>
    <w:rsid w:val="00F211F1"/>
    <w:rsid w:val="00F2134E"/>
    <w:rsid w:val="00F217DD"/>
    <w:rsid w:val="00F21FE0"/>
    <w:rsid w:val="00F23211"/>
    <w:rsid w:val="00F232AC"/>
    <w:rsid w:val="00F25C7D"/>
    <w:rsid w:val="00F267F5"/>
    <w:rsid w:val="00F26AAD"/>
    <w:rsid w:val="00F27903"/>
    <w:rsid w:val="00F3174A"/>
    <w:rsid w:val="00F32A26"/>
    <w:rsid w:val="00F33038"/>
    <w:rsid w:val="00F343F0"/>
    <w:rsid w:val="00F353CA"/>
    <w:rsid w:val="00F410FB"/>
    <w:rsid w:val="00F4144C"/>
    <w:rsid w:val="00F419FD"/>
    <w:rsid w:val="00F42101"/>
    <w:rsid w:val="00F42992"/>
    <w:rsid w:val="00F43290"/>
    <w:rsid w:val="00F444C1"/>
    <w:rsid w:val="00F44A6A"/>
    <w:rsid w:val="00F44EF2"/>
    <w:rsid w:val="00F45046"/>
    <w:rsid w:val="00F46BCE"/>
    <w:rsid w:val="00F46E74"/>
    <w:rsid w:val="00F46EDE"/>
    <w:rsid w:val="00F50DC9"/>
    <w:rsid w:val="00F515A2"/>
    <w:rsid w:val="00F539B0"/>
    <w:rsid w:val="00F544D4"/>
    <w:rsid w:val="00F548E0"/>
    <w:rsid w:val="00F54E3A"/>
    <w:rsid w:val="00F5526D"/>
    <w:rsid w:val="00F56E18"/>
    <w:rsid w:val="00F578B5"/>
    <w:rsid w:val="00F57DEF"/>
    <w:rsid w:val="00F611A6"/>
    <w:rsid w:val="00F62462"/>
    <w:rsid w:val="00F63347"/>
    <w:rsid w:val="00F63A58"/>
    <w:rsid w:val="00F65A83"/>
    <w:rsid w:val="00F66884"/>
    <w:rsid w:val="00F66AFF"/>
    <w:rsid w:val="00F66E6C"/>
    <w:rsid w:val="00F70D53"/>
    <w:rsid w:val="00F71D65"/>
    <w:rsid w:val="00F72D25"/>
    <w:rsid w:val="00F7314D"/>
    <w:rsid w:val="00F74D97"/>
    <w:rsid w:val="00F75025"/>
    <w:rsid w:val="00F755A2"/>
    <w:rsid w:val="00F7651F"/>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D30"/>
    <w:rsid w:val="00F97158"/>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7EC"/>
    <w:rsid w:val="00FB2C04"/>
    <w:rsid w:val="00FB329F"/>
    <w:rsid w:val="00FB4317"/>
    <w:rsid w:val="00FB4C2F"/>
    <w:rsid w:val="00FB4D91"/>
    <w:rsid w:val="00FB4ECE"/>
    <w:rsid w:val="00FB4F85"/>
    <w:rsid w:val="00FB55CF"/>
    <w:rsid w:val="00FB5E8C"/>
    <w:rsid w:val="00FB6783"/>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4AB"/>
    <w:rsid w:val="00FD679F"/>
    <w:rsid w:val="00FD6DA2"/>
    <w:rsid w:val="00FD73AD"/>
    <w:rsid w:val="00FE0E08"/>
    <w:rsid w:val="00FE153A"/>
    <w:rsid w:val="00FE1662"/>
    <w:rsid w:val="00FE18C5"/>
    <w:rsid w:val="00FE19AD"/>
    <w:rsid w:val="00FE25DA"/>
    <w:rsid w:val="00FE3124"/>
    <w:rsid w:val="00FE3D8D"/>
    <w:rsid w:val="00FE4417"/>
    <w:rsid w:val="00FE517A"/>
    <w:rsid w:val="00FE6819"/>
    <w:rsid w:val="00FE6CF5"/>
    <w:rsid w:val="00FE7054"/>
    <w:rsid w:val="00FF07D4"/>
    <w:rsid w:val="00FF0CEE"/>
    <w:rsid w:val="00FF18BB"/>
    <w:rsid w:val="00FF275F"/>
    <w:rsid w:val="00FF2EAA"/>
    <w:rsid w:val="00FF3556"/>
    <w:rsid w:val="00FF3588"/>
    <w:rsid w:val="00FF3755"/>
    <w:rsid w:val="00FF38A3"/>
    <w:rsid w:val="00FF3E77"/>
    <w:rsid w:val="00FF49A7"/>
    <w:rsid w:val="00FF4DA4"/>
    <w:rsid w:val="00FF4FEA"/>
    <w:rsid w:val="00FF5212"/>
    <w:rsid w:val="00FF5DF0"/>
    <w:rsid w:val="00FF6514"/>
    <w:rsid w:val="00FF674D"/>
    <w:rsid w:val="00FF7C45"/>
    <w:rsid w:val="029DE59A"/>
    <w:rsid w:val="033F1FB8"/>
    <w:rsid w:val="051629B3"/>
    <w:rsid w:val="05A3DD3C"/>
    <w:rsid w:val="0758EDE4"/>
    <w:rsid w:val="078EE7A0"/>
    <w:rsid w:val="07BBDF9A"/>
    <w:rsid w:val="07C9BE2A"/>
    <w:rsid w:val="07CCEE4A"/>
    <w:rsid w:val="07D8694B"/>
    <w:rsid w:val="07DC7F19"/>
    <w:rsid w:val="07EBBBDE"/>
    <w:rsid w:val="0808C8C3"/>
    <w:rsid w:val="0954BD1B"/>
    <w:rsid w:val="0967F484"/>
    <w:rsid w:val="097A4D9C"/>
    <w:rsid w:val="0AA4CD71"/>
    <w:rsid w:val="0B015EEC"/>
    <w:rsid w:val="0B1B94B5"/>
    <w:rsid w:val="0B5C8A3F"/>
    <w:rsid w:val="0B7EE963"/>
    <w:rsid w:val="0BA32908"/>
    <w:rsid w:val="0C75832E"/>
    <w:rsid w:val="0C7EBE2B"/>
    <w:rsid w:val="0C82041A"/>
    <w:rsid w:val="0D40216C"/>
    <w:rsid w:val="0DC9A3E5"/>
    <w:rsid w:val="0E8CD274"/>
    <w:rsid w:val="0F4A58C6"/>
    <w:rsid w:val="0F6E3003"/>
    <w:rsid w:val="10255A18"/>
    <w:rsid w:val="10441317"/>
    <w:rsid w:val="1052418B"/>
    <w:rsid w:val="10566BC0"/>
    <w:rsid w:val="1097EA4E"/>
    <w:rsid w:val="11A426CA"/>
    <w:rsid w:val="11C1B6E7"/>
    <w:rsid w:val="11E10C6F"/>
    <w:rsid w:val="11F8306E"/>
    <w:rsid w:val="12292E8E"/>
    <w:rsid w:val="12975E21"/>
    <w:rsid w:val="12F6ABEB"/>
    <w:rsid w:val="13D1D481"/>
    <w:rsid w:val="147C907B"/>
    <w:rsid w:val="147E24DF"/>
    <w:rsid w:val="14AD15B6"/>
    <w:rsid w:val="14C832BD"/>
    <w:rsid w:val="14D5CA26"/>
    <w:rsid w:val="152B73BD"/>
    <w:rsid w:val="1581C848"/>
    <w:rsid w:val="16E7E542"/>
    <w:rsid w:val="16F4C439"/>
    <w:rsid w:val="1818D570"/>
    <w:rsid w:val="1890828C"/>
    <w:rsid w:val="18A9AAE9"/>
    <w:rsid w:val="1905BB5A"/>
    <w:rsid w:val="1B34B80B"/>
    <w:rsid w:val="1BCC6A45"/>
    <w:rsid w:val="1C2ACEF1"/>
    <w:rsid w:val="1C8CE15A"/>
    <w:rsid w:val="1CB8279B"/>
    <w:rsid w:val="1DC6CCE1"/>
    <w:rsid w:val="1E1F6154"/>
    <w:rsid w:val="1E567C3B"/>
    <w:rsid w:val="1EFF18C2"/>
    <w:rsid w:val="1F3E3E8E"/>
    <w:rsid w:val="1F7DEA38"/>
    <w:rsid w:val="1F9ADE99"/>
    <w:rsid w:val="20695FB4"/>
    <w:rsid w:val="20A372D0"/>
    <w:rsid w:val="21DCFA1D"/>
    <w:rsid w:val="21FC30B6"/>
    <w:rsid w:val="22796800"/>
    <w:rsid w:val="2326CE21"/>
    <w:rsid w:val="235283D1"/>
    <w:rsid w:val="23731EA4"/>
    <w:rsid w:val="246A19D8"/>
    <w:rsid w:val="24FDB42E"/>
    <w:rsid w:val="24FFDCF6"/>
    <w:rsid w:val="250EEF05"/>
    <w:rsid w:val="2540FCCC"/>
    <w:rsid w:val="25F22F56"/>
    <w:rsid w:val="266E534E"/>
    <w:rsid w:val="2A64CFFE"/>
    <w:rsid w:val="2B04911C"/>
    <w:rsid w:val="2B21CE54"/>
    <w:rsid w:val="2B28F1F6"/>
    <w:rsid w:val="2B6CF5B2"/>
    <w:rsid w:val="2BB5FFDE"/>
    <w:rsid w:val="2DA684F9"/>
    <w:rsid w:val="2DDCBB25"/>
    <w:rsid w:val="2E153C9A"/>
    <w:rsid w:val="2E3BF18B"/>
    <w:rsid w:val="308274E4"/>
    <w:rsid w:val="30DAF1DA"/>
    <w:rsid w:val="32C0460A"/>
    <w:rsid w:val="33089D2D"/>
    <w:rsid w:val="33309073"/>
    <w:rsid w:val="34F5CA53"/>
    <w:rsid w:val="352512CF"/>
    <w:rsid w:val="356A3908"/>
    <w:rsid w:val="35DB5DC5"/>
    <w:rsid w:val="365A08F3"/>
    <w:rsid w:val="36616F96"/>
    <w:rsid w:val="379C779E"/>
    <w:rsid w:val="38346A2A"/>
    <w:rsid w:val="387D89C4"/>
    <w:rsid w:val="38D9E7B8"/>
    <w:rsid w:val="38E09161"/>
    <w:rsid w:val="393E9F1D"/>
    <w:rsid w:val="3A1A39DB"/>
    <w:rsid w:val="3A46BAFC"/>
    <w:rsid w:val="3A4BB234"/>
    <w:rsid w:val="3A60FD2A"/>
    <w:rsid w:val="3B6DA98D"/>
    <w:rsid w:val="3BC874D5"/>
    <w:rsid w:val="3C22B4F0"/>
    <w:rsid w:val="3D32195E"/>
    <w:rsid w:val="3D8A9035"/>
    <w:rsid w:val="3E9E00D6"/>
    <w:rsid w:val="3EB67C37"/>
    <w:rsid w:val="3F1F8C1B"/>
    <w:rsid w:val="3F40904C"/>
    <w:rsid w:val="3F973CB1"/>
    <w:rsid w:val="3FC0B2DB"/>
    <w:rsid w:val="403A6836"/>
    <w:rsid w:val="40D10A17"/>
    <w:rsid w:val="40EECA45"/>
    <w:rsid w:val="412F6B45"/>
    <w:rsid w:val="41F25B00"/>
    <w:rsid w:val="430299AE"/>
    <w:rsid w:val="4499D79F"/>
    <w:rsid w:val="44B6B827"/>
    <w:rsid w:val="44E16C35"/>
    <w:rsid w:val="45093572"/>
    <w:rsid w:val="452C8540"/>
    <w:rsid w:val="454EDE35"/>
    <w:rsid w:val="45D750CC"/>
    <w:rsid w:val="45E9E324"/>
    <w:rsid w:val="46049658"/>
    <w:rsid w:val="4615CA42"/>
    <w:rsid w:val="479EACC9"/>
    <w:rsid w:val="4812F6EF"/>
    <w:rsid w:val="48487427"/>
    <w:rsid w:val="49A5BEC9"/>
    <w:rsid w:val="4AE94252"/>
    <w:rsid w:val="4AF8A895"/>
    <w:rsid w:val="4B04EEEE"/>
    <w:rsid w:val="4B1A158A"/>
    <w:rsid w:val="4B817AF7"/>
    <w:rsid w:val="4C38A93B"/>
    <w:rsid w:val="4C5D0C13"/>
    <w:rsid w:val="4CA0BF4F"/>
    <w:rsid w:val="4CD40079"/>
    <w:rsid w:val="4CF2D20F"/>
    <w:rsid w:val="4E07D3C9"/>
    <w:rsid w:val="4E21466F"/>
    <w:rsid w:val="4F50D136"/>
    <w:rsid w:val="4F90981E"/>
    <w:rsid w:val="4FAB789E"/>
    <w:rsid w:val="4FDBCED3"/>
    <w:rsid w:val="4FDF55BF"/>
    <w:rsid w:val="500A67B3"/>
    <w:rsid w:val="504BE168"/>
    <w:rsid w:val="506170B2"/>
    <w:rsid w:val="50AEB0E0"/>
    <w:rsid w:val="50C25A46"/>
    <w:rsid w:val="5136B038"/>
    <w:rsid w:val="518553CF"/>
    <w:rsid w:val="51B8E39F"/>
    <w:rsid w:val="51F8CDB9"/>
    <w:rsid w:val="5280BAED"/>
    <w:rsid w:val="530B6E8C"/>
    <w:rsid w:val="536CD08E"/>
    <w:rsid w:val="53B89ACE"/>
    <w:rsid w:val="54249BB2"/>
    <w:rsid w:val="543F5490"/>
    <w:rsid w:val="54503F5D"/>
    <w:rsid w:val="54653EE4"/>
    <w:rsid w:val="54CA1FE5"/>
    <w:rsid w:val="54DF125E"/>
    <w:rsid w:val="561DF263"/>
    <w:rsid w:val="566B6B34"/>
    <w:rsid w:val="570CA7ED"/>
    <w:rsid w:val="576DEE00"/>
    <w:rsid w:val="581F7A03"/>
    <w:rsid w:val="59525AE4"/>
    <w:rsid w:val="5993CEB0"/>
    <w:rsid w:val="59D125E2"/>
    <w:rsid w:val="5AE09760"/>
    <w:rsid w:val="5B44A72C"/>
    <w:rsid w:val="5B7AD0A0"/>
    <w:rsid w:val="5B98B021"/>
    <w:rsid w:val="5BA51348"/>
    <w:rsid w:val="5BE52679"/>
    <w:rsid w:val="5C062C34"/>
    <w:rsid w:val="5C737596"/>
    <w:rsid w:val="5C9206A1"/>
    <w:rsid w:val="5CBA4BF7"/>
    <w:rsid w:val="5D10E35F"/>
    <w:rsid w:val="5D437570"/>
    <w:rsid w:val="5E10D98E"/>
    <w:rsid w:val="5E9248C1"/>
    <w:rsid w:val="5EF14D00"/>
    <w:rsid w:val="5F22B66F"/>
    <w:rsid w:val="5F6E82A9"/>
    <w:rsid w:val="5F89CA2F"/>
    <w:rsid w:val="60421ADA"/>
    <w:rsid w:val="612B88B5"/>
    <w:rsid w:val="61B96F6A"/>
    <w:rsid w:val="62283814"/>
    <w:rsid w:val="63022BB8"/>
    <w:rsid w:val="63E8C216"/>
    <w:rsid w:val="63F52ADF"/>
    <w:rsid w:val="64ADECDE"/>
    <w:rsid w:val="64EC5F1A"/>
    <w:rsid w:val="651BF544"/>
    <w:rsid w:val="65226704"/>
    <w:rsid w:val="655FBD43"/>
    <w:rsid w:val="6612E10B"/>
    <w:rsid w:val="66644C95"/>
    <w:rsid w:val="6771DBF4"/>
    <w:rsid w:val="6784F38B"/>
    <w:rsid w:val="687E9D62"/>
    <w:rsid w:val="68BC52DC"/>
    <w:rsid w:val="6966AA19"/>
    <w:rsid w:val="6999DDD2"/>
    <w:rsid w:val="69BE94B3"/>
    <w:rsid w:val="6A270704"/>
    <w:rsid w:val="6A3D809E"/>
    <w:rsid w:val="6AB199F7"/>
    <w:rsid w:val="6B6FB20C"/>
    <w:rsid w:val="6C4469AF"/>
    <w:rsid w:val="6C598906"/>
    <w:rsid w:val="6C5C5771"/>
    <w:rsid w:val="6CA01F70"/>
    <w:rsid w:val="6CF5480B"/>
    <w:rsid w:val="6D0B826D"/>
    <w:rsid w:val="6D341920"/>
    <w:rsid w:val="6D3B38FE"/>
    <w:rsid w:val="6DE8F262"/>
    <w:rsid w:val="6E22C774"/>
    <w:rsid w:val="6E24BB95"/>
    <w:rsid w:val="6E4A7AB8"/>
    <w:rsid w:val="6ECE28A9"/>
    <w:rsid w:val="6EEC1971"/>
    <w:rsid w:val="6F76B304"/>
    <w:rsid w:val="6F9C6075"/>
    <w:rsid w:val="7011BB7F"/>
    <w:rsid w:val="7047A2A6"/>
    <w:rsid w:val="70815210"/>
    <w:rsid w:val="710B8861"/>
    <w:rsid w:val="7187637D"/>
    <w:rsid w:val="722B71C1"/>
    <w:rsid w:val="7255001C"/>
    <w:rsid w:val="72704A19"/>
    <w:rsid w:val="7344365A"/>
    <w:rsid w:val="738686DF"/>
    <w:rsid w:val="73A14443"/>
    <w:rsid w:val="73A9F231"/>
    <w:rsid w:val="73B41FF6"/>
    <w:rsid w:val="74F40238"/>
    <w:rsid w:val="7618B54A"/>
    <w:rsid w:val="770B4466"/>
    <w:rsid w:val="77442A4A"/>
    <w:rsid w:val="779E6379"/>
    <w:rsid w:val="78D0029B"/>
    <w:rsid w:val="78EEB691"/>
    <w:rsid w:val="7A5BBE98"/>
    <w:rsid w:val="7A7D8B32"/>
    <w:rsid w:val="7B6D6AD0"/>
    <w:rsid w:val="7BC9A238"/>
    <w:rsid w:val="7BDDEDCC"/>
    <w:rsid w:val="7C5D2392"/>
    <w:rsid w:val="7D268E8C"/>
    <w:rsid w:val="7DF4B860"/>
    <w:rsid w:val="7DFF2EC8"/>
    <w:rsid w:val="7E1D61DF"/>
    <w:rsid w:val="7E7365EC"/>
    <w:rsid w:val="7F82B30A"/>
    <w:rsid w:val="7F8E0390"/>
    <w:rsid w:val="7FDCA92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6"/>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6"/>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6"/>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6"/>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6"/>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6"/>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2B6B9C"/>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7"/>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8"/>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9"/>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9"/>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10"/>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character" w:styleId="Mencinsinresolver">
    <w:name w:val="Unresolved Mention"/>
    <w:basedOn w:val="Fuentedeprrafopredeter"/>
    <w:uiPriority w:val="99"/>
    <w:semiHidden/>
    <w:unhideWhenUsed/>
    <w:rsid w:val="008E60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200138">
      <w:bodyDiv w:val="1"/>
      <w:marLeft w:val="0"/>
      <w:marRight w:val="0"/>
      <w:marTop w:val="0"/>
      <w:marBottom w:val="0"/>
      <w:divBdr>
        <w:top w:val="none" w:sz="0" w:space="0" w:color="auto"/>
        <w:left w:val="none" w:sz="0" w:space="0" w:color="auto"/>
        <w:bottom w:val="none" w:sz="0" w:space="0" w:color="auto"/>
        <w:right w:val="none" w:sz="0" w:space="0" w:color="auto"/>
      </w:divBdr>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724789968">
      <w:bodyDiv w:val="1"/>
      <w:marLeft w:val="0"/>
      <w:marRight w:val="0"/>
      <w:marTop w:val="0"/>
      <w:marBottom w:val="0"/>
      <w:divBdr>
        <w:top w:val="none" w:sz="0" w:space="0" w:color="auto"/>
        <w:left w:val="none" w:sz="0" w:space="0" w:color="auto"/>
        <w:bottom w:val="none" w:sz="0" w:space="0" w:color="auto"/>
        <w:right w:val="none" w:sz="0" w:space="0" w:color="auto"/>
      </w:divBdr>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customXml" Target="../customXml/item3.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4861BDC0-A3FB-4614-8653-47D437B9C034}"/>
</file>

<file path=customXml/itemProps2.xml><?xml version="1.0" encoding="utf-8"?>
<ds:datastoreItem xmlns:ds="http://schemas.openxmlformats.org/officeDocument/2006/customXml" ds:itemID="{AC236827-0C56-4A97-B578-CBBB54A0D4D6}"/>
</file>

<file path=customXml/itemProps3.xml><?xml version="1.0" encoding="utf-8"?>
<ds:datastoreItem xmlns:ds="http://schemas.openxmlformats.org/officeDocument/2006/customXml" ds:itemID="{2336F0AB-FB51-42E9-B975-6DE2DE837F03}"/>
</file>

<file path=docProps/app.xml><?xml version="1.0" encoding="utf-8"?>
<Properties xmlns="http://schemas.openxmlformats.org/officeDocument/2006/extended-properties" xmlns:vt="http://schemas.openxmlformats.org/officeDocument/2006/docPropsVTypes">
  <Template>Normal.dotm</Template>
  <TotalTime>0</TotalTime>
  <Pages>28</Pages>
  <Words>7463</Words>
  <Characters>41047</Characters>
  <Application>Microsoft Office Word</Application>
  <DocSecurity>0</DocSecurity>
  <Lines>342</Lines>
  <Paragraphs>96</Paragraphs>
  <ScaleCrop>false</ScaleCrop>
  <Company/>
  <LinksUpToDate>false</LinksUpToDate>
  <CharactersWithSpaces>48414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cp:revision>
  <dcterms:created xsi:type="dcterms:W3CDTF">2024-12-01T20:42:00Z</dcterms:created>
  <dcterms:modified xsi:type="dcterms:W3CDTF">2025-02-26T16:33:00Z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