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1C762604" w:rsidR="00444DC7" w:rsidRPr="00187702" w:rsidRDefault="006F505E" w:rsidP="738B046A">
      <w:pPr>
        <w:pStyle w:val="Ttulo"/>
        <w:spacing w:before="200" w:after="200" w:line="360" w:lineRule="auto"/>
        <w:jc w:val="center"/>
        <w:rPr>
          <w:rFonts w:ascii="Arial" w:hAnsi="Arial" w:cs="Arial"/>
          <w:b/>
          <w:bCs/>
          <w:caps/>
          <w:color w:val="343434"/>
          <w:sz w:val="44"/>
          <w:szCs w:val="44"/>
        </w:rPr>
      </w:pPr>
      <w:bookmarkStart w:id="0" w:name="_Hlk38448372"/>
      <w:r w:rsidRPr="738B046A">
        <w:rPr>
          <w:rFonts w:ascii="Arial" w:hAnsi="Arial" w:cs="Arial"/>
          <w:b/>
          <w:bCs/>
          <w:caps/>
          <w:color w:val="343434"/>
          <w:sz w:val="44"/>
          <w:szCs w:val="44"/>
        </w:rPr>
        <w:t>Pro</w:t>
      </w:r>
      <w:r w:rsidR="00C577FF" w:rsidRPr="738B046A">
        <w:rPr>
          <w:rFonts w:ascii="Arial" w:hAnsi="Arial" w:cs="Arial"/>
          <w:b/>
          <w:bCs/>
          <w:caps/>
          <w:color w:val="343434"/>
          <w:sz w:val="44"/>
          <w:szCs w:val="44"/>
        </w:rPr>
        <w:t>CEDIMIENTO DE</w:t>
      </w:r>
      <w:r w:rsidR="00391C63" w:rsidRPr="738B046A">
        <w:rPr>
          <w:rFonts w:ascii="Arial" w:hAnsi="Arial" w:cs="Arial"/>
          <w:b/>
          <w:bCs/>
          <w:caps/>
          <w:color w:val="343434"/>
          <w:sz w:val="44"/>
          <w:szCs w:val="44"/>
        </w:rPr>
        <w:t xml:space="preserve"> </w:t>
      </w:r>
      <w:r w:rsidR="00307F71" w:rsidRPr="738B046A">
        <w:rPr>
          <w:rFonts w:ascii="Arial" w:hAnsi="Arial" w:cs="Arial"/>
          <w:b/>
          <w:bCs/>
          <w:caps/>
          <w:color w:val="343434"/>
          <w:sz w:val="44"/>
          <w:szCs w:val="44"/>
        </w:rPr>
        <w:t>GESTIÓN DE CAMBIOS TIC</w:t>
      </w:r>
    </w:p>
    <w:bookmarkEnd w:id="0"/>
    <w:p w14:paraId="0246FE10" w14:textId="4F3B1964" w:rsidR="00C577FF" w:rsidRPr="00187702" w:rsidRDefault="007414A3" w:rsidP="00187702">
      <w:pPr>
        <w:spacing w:after="200" w:line="360" w:lineRule="auto"/>
        <w:jc w:val="left"/>
        <w:rPr>
          <w:rFonts w:ascii="Arial" w:hAnsi="Arial" w:cs="Arial"/>
        </w:rPr>
      </w:pPr>
      <w:r w:rsidRPr="00187702">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152542" w:rsidRPr="00CB6440" w14:paraId="36C981E0" w14:textId="77777777" w:rsidTr="00197C22">
        <w:trPr>
          <w:cantSplit/>
          <w:trHeight w:hRule="exact" w:val="544"/>
          <w:tblHeader/>
          <w:jc w:val="center"/>
        </w:trPr>
        <w:tc>
          <w:tcPr>
            <w:tcW w:w="8999" w:type="dxa"/>
            <w:gridSpan w:val="4"/>
            <w:tcBorders>
              <w:bottom w:val="nil"/>
            </w:tcBorders>
            <w:shd w:val="clear" w:color="auto" w:fill="5B7D7F"/>
            <w:vAlign w:val="center"/>
          </w:tcPr>
          <w:p w14:paraId="4DEA764F"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152542" w:rsidRPr="00CB6440" w14:paraId="3AEC1793" w14:textId="77777777" w:rsidTr="00197C22">
        <w:trPr>
          <w:cantSplit/>
          <w:trHeight w:val="1078"/>
          <w:tblHeader/>
          <w:jc w:val="center"/>
        </w:trPr>
        <w:tc>
          <w:tcPr>
            <w:tcW w:w="1129" w:type="dxa"/>
            <w:shd w:val="clear" w:color="auto" w:fill="5B7D7F"/>
            <w:vAlign w:val="center"/>
          </w:tcPr>
          <w:p w14:paraId="6B884BA9"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66CB71B4" w14:textId="77777777" w:rsidR="00152542" w:rsidRPr="00CB6440" w:rsidRDefault="00152542"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25D5E208"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194D0601"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152542" w:rsidRPr="00CB6440" w14:paraId="0EA5FD67" w14:textId="77777777" w:rsidTr="00197C22">
        <w:trPr>
          <w:cantSplit/>
          <w:trHeight w:val="689"/>
          <w:jc w:val="center"/>
        </w:trPr>
        <w:tc>
          <w:tcPr>
            <w:tcW w:w="1129" w:type="dxa"/>
            <w:vAlign w:val="center"/>
          </w:tcPr>
          <w:p w14:paraId="0E51399F" w14:textId="77777777" w:rsidR="00152542" w:rsidRPr="00CB6440" w:rsidRDefault="00152542" w:rsidP="00197C22">
            <w:pPr>
              <w:spacing w:before="120" w:after="120"/>
              <w:jc w:val="center"/>
              <w:rPr>
                <w:rFonts w:ascii="Arial" w:hAnsi="Arial" w:cs="Arial"/>
              </w:rPr>
            </w:pPr>
            <w:r w:rsidRPr="00CB6440">
              <w:rPr>
                <w:rFonts w:ascii="Arial" w:hAnsi="Arial" w:cs="Arial"/>
              </w:rPr>
              <w:t>01</w:t>
            </w:r>
          </w:p>
        </w:tc>
        <w:tc>
          <w:tcPr>
            <w:tcW w:w="4962" w:type="dxa"/>
            <w:vAlign w:val="center"/>
          </w:tcPr>
          <w:p w14:paraId="5D1C4CB8" w14:textId="77777777" w:rsidR="00152542" w:rsidRPr="00CB6440" w:rsidRDefault="00152542"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1B82562" w14:textId="77777777" w:rsidR="00152542" w:rsidRPr="00CB6440" w:rsidRDefault="00152542" w:rsidP="00197C22">
            <w:pPr>
              <w:spacing w:before="120" w:after="120"/>
              <w:jc w:val="center"/>
              <w:rPr>
                <w:rFonts w:ascii="Arial" w:hAnsi="Arial" w:cs="Arial"/>
              </w:rPr>
            </w:pPr>
            <w:r>
              <w:rPr>
                <w:rFonts w:ascii="Arial" w:hAnsi="Arial" w:cs="Arial"/>
              </w:rPr>
              <w:t>26/02/2025</w:t>
            </w:r>
          </w:p>
        </w:tc>
        <w:tc>
          <w:tcPr>
            <w:tcW w:w="1633" w:type="dxa"/>
            <w:vAlign w:val="center"/>
          </w:tcPr>
          <w:p w14:paraId="307EE1B7" w14:textId="77777777" w:rsidR="00152542" w:rsidRPr="00CB6440" w:rsidRDefault="00152542" w:rsidP="00197C22">
            <w:pPr>
              <w:spacing w:before="120" w:after="120"/>
              <w:jc w:val="center"/>
              <w:rPr>
                <w:rFonts w:ascii="Arial" w:hAnsi="Arial" w:cs="Arial"/>
              </w:rPr>
            </w:pPr>
            <w:r>
              <w:rPr>
                <w:rFonts w:ascii="Arial" w:hAnsi="Arial" w:cs="Arial"/>
              </w:rPr>
              <w:t>N/A</w:t>
            </w:r>
          </w:p>
        </w:tc>
      </w:tr>
    </w:tbl>
    <w:p w14:paraId="10F71CAE" w14:textId="77777777" w:rsidR="00152542" w:rsidRDefault="00152542" w:rsidP="00152542">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152542" w:rsidRPr="00CB6440" w14:paraId="620C9C2E" w14:textId="77777777" w:rsidTr="00197C22">
        <w:trPr>
          <w:cantSplit/>
          <w:trHeight w:hRule="exact" w:val="544"/>
          <w:tblHeader/>
          <w:jc w:val="center"/>
        </w:trPr>
        <w:tc>
          <w:tcPr>
            <w:tcW w:w="8999" w:type="dxa"/>
            <w:gridSpan w:val="4"/>
            <w:tcBorders>
              <w:bottom w:val="nil"/>
            </w:tcBorders>
            <w:shd w:val="clear" w:color="auto" w:fill="5B7D7F"/>
            <w:vAlign w:val="center"/>
          </w:tcPr>
          <w:p w14:paraId="731404E4"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152542" w:rsidRPr="00CB6440" w14:paraId="4EB7F856" w14:textId="77777777" w:rsidTr="00197C22">
        <w:trPr>
          <w:cantSplit/>
          <w:trHeight w:val="595"/>
          <w:tblHeader/>
          <w:jc w:val="center"/>
        </w:trPr>
        <w:tc>
          <w:tcPr>
            <w:tcW w:w="1129" w:type="dxa"/>
            <w:shd w:val="clear" w:color="auto" w:fill="5B7D7F"/>
            <w:vAlign w:val="center"/>
          </w:tcPr>
          <w:p w14:paraId="18D08C92"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13AD7A2F"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013518F2"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D0AB468" w14:textId="77777777" w:rsidR="00152542" w:rsidRPr="00CB6440" w:rsidRDefault="00152542"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152542" w:rsidRPr="00CB6440" w14:paraId="07690D43" w14:textId="77777777" w:rsidTr="00197C22">
        <w:trPr>
          <w:cantSplit/>
          <w:trHeight w:val="832"/>
          <w:jc w:val="center"/>
        </w:trPr>
        <w:tc>
          <w:tcPr>
            <w:tcW w:w="1129" w:type="dxa"/>
            <w:vAlign w:val="center"/>
          </w:tcPr>
          <w:p w14:paraId="02BED8AF" w14:textId="77777777" w:rsidR="00152542" w:rsidRPr="00CB6440" w:rsidRDefault="00152542" w:rsidP="00197C22">
            <w:pPr>
              <w:spacing w:before="120" w:after="120"/>
              <w:jc w:val="center"/>
              <w:rPr>
                <w:rFonts w:ascii="Arial" w:hAnsi="Arial" w:cs="Arial"/>
              </w:rPr>
            </w:pPr>
            <w:r>
              <w:rPr>
                <w:rFonts w:ascii="Arial" w:hAnsi="Arial" w:cs="Arial"/>
              </w:rPr>
              <w:t>Departamento:</w:t>
            </w:r>
          </w:p>
        </w:tc>
        <w:tc>
          <w:tcPr>
            <w:tcW w:w="2552" w:type="dxa"/>
            <w:vAlign w:val="center"/>
          </w:tcPr>
          <w:p w14:paraId="6E8B5217" w14:textId="77777777" w:rsidR="00152542" w:rsidRPr="00CB6440" w:rsidRDefault="00152542" w:rsidP="00197C22">
            <w:pPr>
              <w:spacing w:before="120" w:after="120"/>
              <w:jc w:val="center"/>
              <w:rPr>
                <w:rFonts w:ascii="Arial" w:hAnsi="Arial" w:cs="Arial"/>
              </w:rPr>
            </w:pPr>
            <w:r>
              <w:rPr>
                <w:rFonts w:ascii="Arial" w:hAnsi="Arial" w:cs="Arial"/>
              </w:rPr>
              <w:t>Responsable del SGSI</w:t>
            </w:r>
          </w:p>
        </w:tc>
        <w:tc>
          <w:tcPr>
            <w:tcW w:w="2693" w:type="dxa"/>
            <w:vAlign w:val="center"/>
          </w:tcPr>
          <w:p w14:paraId="71D9361D" w14:textId="77777777" w:rsidR="00152542" w:rsidRPr="00CB6440" w:rsidRDefault="00152542" w:rsidP="00197C22">
            <w:pPr>
              <w:spacing w:before="120" w:after="120"/>
              <w:jc w:val="center"/>
              <w:rPr>
                <w:rFonts w:ascii="Arial" w:hAnsi="Arial" w:cs="Arial"/>
              </w:rPr>
            </w:pPr>
            <w:r>
              <w:rPr>
                <w:rFonts w:ascii="Arial" w:hAnsi="Arial" w:cs="Arial"/>
              </w:rPr>
              <w:t>Dirección</w:t>
            </w:r>
          </w:p>
        </w:tc>
        <w:tc>
          <w:tcPr>
            <w:tcW w:w="2625" w:type="dxa"/>
            <w:vAlign w:val="center"/>
          </w:tcPr>
          <w:p w14:paraId="34FDEDBF" w14:textId="77777777" w:rsidR="00152542" w:rsidRDefault="00152542" w:rsidP="00197C22">
            <w:pPr>
              <w:spacing w:before="120" w:after="120"/>
              <w:jc w:val="center"/>
              <w:rPr>
                <w:rFonts w:ascii="Arial" w:hAnsi="Arial" w:cs="Arial"/>
              </w:rPr>
            </w:pPr>
            <w:r>
              <w:rPr>
                <w:rFonts w:ascii="Arial" w:hAnsi="Arial" w:cs="Arial"/>
              </w:rPr>
              <w:t>Jefe de seguridad</w:t>
            </w:r>
          </w:p>
          <w:p w14:paraId="0C9691EE" w14:textId="77777777" w:rsidR="00152542" w:rsidRPr="00CB6440" w:rsidRDefault="00152542" w:rsidP="00197C22">
            <w:pPr>
              <w:spacing w:before="120" w:after="120"/>
              <w:jc w:val="center"/>
              <w:rPr>
                <w:rFonts w:ascii="Arial" w:hAnsi="Arial" w:cs="Arial"/>
              </w:rPr>
            </w:pPr>
            <w:r>
              <w:rPr>
                <w:rFonts w:ascii="Arial" w:hAnsi="Arial" w:cs="Arial"/>
              </w:rPr>
              <w:t>(o suplente)</w:t>
            </w:r>
          </w:p>
        </w:tc>
      </w:tr>
      <w:tr w:rsidR="0048169E" w:rsidRPr="00CB6440" w14:paraId="01256F4C" w14:textId="77777777" w:rsidTr="00197C22">
        <w:trPr>
          <w:cantSplit/>
          <w:trHeight w:val="647"/>
          <w:jc w:val="center"/>
        </w:trPr>
        <w:tc>
          <w:tcPr>
            <w:tcW w:w="1129" w:type="dxa"/>
            <w:vAlign w:val="center"/>
          </w:tcPr>
          <w:p w14:paraId="642E86D9" w14:textId="77777777" w:rsidR="0048169E" w:rsidRPr="00CB6440" w:rsidRDefault="0048169E" w:rsidP="0048169E">
            <w:pPr>
              <w:spacing w:before="120" w:after="120"/>
              <w:jc w:val="center"/>
              <w:rPr>
                <w:rFonts w:ascii="Arial" w:hAnsi="Arial" w:cs="Arial"/>
              </w:rPr>
            </w:pPr>
            <w:r>
              <w:rPr>
                <w:rFonts w:ascii="Arial" w:hAnsi="Arial" w:cs="Arial"/>
              </w:rPr>
              <w:t>Nombre:</w:t>
            </w:r>
          </w:p>
        </w:tc>
        <w:tc>
          <w:tcPr>
            <w:tcW w:w="2552" w:type="dxa"/>
            <w:vAlign w:val="center"/>
          </w:tcPr>
          <w:p w14:paraId="67F825EB" w14:textId="5798467A" w:rsidR="0048169E" w:rsidRPr="00CB6440" w:rsidRDefault="0048169E" w:rsidP="0048169E">
            <w:pPr>
              <w:spacing w:before="120" w:after="120"/>
              <w:jc w:val="center"/>
              <w:rPr>
                <w:rFonts w:ascii="Arial" w:hAnsi="Arial" w:cs="Arial"/>
              </w:rPr>
            </w:pPr>
            <w:r>
              <w:rPr>
                <w:rFonts w:ascii="Arial" w:hAnsi="Arial" w:cs="Arial"/>
              </w:rPr>
              <w:t>David Pozo</w:t>
            </w:r>
          </w:p>
        </w:tc>
        <w:tc>
          <w:tcPr>
            <w:tcW w:w="2693" w:type="dxa"/>
            <w:vAlign w:val="center"/>
          </w:tcPr>
          <w:p w14:paraId="35D3A893" w14:textId="7F9D12B8" w:rsidR="0048169E" w:rsidRPr="00CB6440" w:rsidRDefault="0048169E" w:rsidP="0048169E">
            <w:pPr>
              <w:spacing w:before="120" w:after="120"/>
              <w:jc w:val="center"/>
              <w:rPr>
                <w:rFonts w:ascii="Arial" w:hAnsi="Arial" w:cs="Arial"/>
              </w:rPr>
            </w:pPr>
            <w:r>
              <w:rPr>
                <w:rFonts w:ascii="Arial" w:hAnsi="Arial" w:cs="Arial"/>
              </w:rPr>
              <w:t>Carlos Rodrigo</w:t>
            </w:r>
          </w:p>
        </w:tc>
        <w:tc>
          <w:tcPr>
            <w:tcW w:w="2625" w:type="dxa"/>
            <w:vAlign w:val="center"/>
          </w:tcPr>
          <w:p w14:paraId="13F6E114" w14:textId="15B9A16B" w:rsidR="0048169E" w:rsidRPr="00CB6440" w:rsidRDefault="0048169E" w:rsidP="0048169E">
            <w:pPr>
              <w:spacing w:before="120" w:after="120"/>
              <w:jc w:val="center"/>
              <w:rPr>
                <w:rFonts w:ascii="Arial" w:hAnsi="Arial" w:cs="Arial"/>
              </w:rPr>
            </w:pPr>
            <w:r>
              <w:rPr>
                <w:rFonts w:ascii="Arial" w:hAnsi="Arial" w:cs="Arial"/>
              </w:rPr>
              <w:t>Carlos Zúñiga</w:t>
            </w:r>
          </w:p>
        </w:tc>
      </w:tr>
      <w:tr w:rsidR="00152542" w:rsidRPr="00CB6440" w14:paraId="09096CC0" w14:textId="77777777" w:rsidTr="00197C22">
        <w:trPr>
          <w:cantSplit/>
          <w:trHeight w:val="1256"/>
          <w:jc w:val="center"/>
        </w:trPr>
        <w:tc>
          <w:tcPr>
            <w:tcW w:w="1129" w:type="dxa"/>
            <w:vAlign w:val="center"/>
          </w:tcPr>
          <w:p w14:paraId="142B5E79" w14:textId="77777777" w:rsidR="00152542" w:rsidRDefault="00152542" w:rsidP="00197C22">
            <w:pPr>
              <w:spacing w:before="120" w:after="120"/>
              <w:jc w:val="center"/>
              <w:rPr>
                <w:rFonts w:ascii="Arial" w:hAnsi="Arial" w:cs="Arial"/>
              </w:rPr>
            </w:pPr>
            <w:r>
              <w:rPr>
                <w:rFonts w:ascii="Arial" w:hAnsi="Arial" w:cs="Arial"/>
              </w:rPr>
              <w:t>Firma:</w:t>
            </w:r>
          </w:p>
        </w:tc>
        <w:tc>
          <w:tcPr>
            <w:tcW w:w="2552" w:type="dxa"/>
            <w:vAlign w:val="center"/>
          </w:tcPr>
          <w:p w14:paraId="5ED413B6" w14:textId="77777777" w:rsidR="00152542" w:rsidRPr="00CB6440" w:rsidRDefault="00152542" w:rsidP="00197C22">
            <w:pPr>
              <w:spacing w:before="120" w:after="120"/>
              <w:jc w:val="center"/>
              <w:rPr>
                <w:rFonts w:ascii="Arial" w:hAnsi="Arial" w:cs="Arial"/>
              </w:rPr>
            </w:pPr>
          </w:p>
        </w:tc>
        <w:tc>
          <w:tcPr>
            <w:tcW w:w="2693" w:type="dxa"/>
            <w:vAlign w:val="center"/>
          </w:tcPr>
          <w:p w14:paraId="0905049A" w14:textId="77777777" w:rsidR="00152542" w:rsidRPr="00CB6440" w:rsidRDefault="00152542" w:rsidP="00197C22">
            <w:pPr>
              <w:spacing w:before="120" w:after="120"/>
              <w:jc w:val="center"/>
              <w:rPr>
                <w:rFonts w:ascii="Arial" w:hAnsi="Arial" w:cs="Arial"/>
              </w:rPr>
            </w:pPr>
          </w:p>
        </w:tc>
        <w:tc>
          <w:tcPr>
            <w:tcW w:w="2625" w:type="dxa"/>
            <w:vAlign w:val="center"/>
          </w:tcPr>
          <w:p w14:paraId="208E2AB7" w14:textId="77777777" w:rsidR="00152542" w:rsidRPr="00CB6440" w:rsidRDefault="00152542" w:rsidP="00197C22">
            <w:pPr>
              <w:spacing w:before="120" w:after="120"/>
              <w:jc w:val="center"/>
              <w:rPr>
                <w:rFonts w:ascii="Arial" w:hAnsi="Arial" w:cs="Arial"/>
              </w:rPr>
            </w:pPr>
          </w:p>
        </w:tc>
      </w:tr>
      <w:tr w:rsidR="00152542" w:rsidRPr="00CB6440" w14:paraId="2207336D" w14:textId="77777777" w:rsidTr="00197C22">
        <w:trPr>
          <w:cantSplit/>
          <w:trHeight w:val="716"/>
          <w:jc w:val="center"/>
        </w:trPr>
        <w:tc>
          <w:tcPr>
            <w:tcW w:w="1129" w:type="dxa"/>
            <w:vAlign w:val="center"/>
          </w:tcPr>
          <w:p w14:paraId="499DB30D" w14:textId="77777777" w:rsidR="00152542" w:rsidRDefault="00152542" w:rsidP="00197C22">
            <w:pPr>
              <w:spacing w:before="120" w:after="120"/>
              <w:jc w:val="center"/>
              <w:rPr>
                <w:rFonts w:ascii="Arial" w:hAnsi="Arial" w:cs="Arial"/>
              </w:rPr>
            </w:pPr>
            <w:r>
              <w:rPr>
                <w:rFonts w:ascii="Arial" w:hAnsi="Arial" w:cs="Arial"/>
              </w:rPr>
              <w:t>Fecha:</w:t>
            </w:r>
          </w:p>
        </w:tc>
        <w:tc>
          <w:tcPr>
            <w:tcW w:w="2552" w:type="dxa"/>
            <w:vAlign w:val="center"/>
          </w:tcPr>
          <w:p w14:paraId="41EAE77E" w14:textId="77777777" w:rsidR="00152542" w:rsidRPr="00CB6440" w:rsidRDefault="00152542" w:rsidP="00197C22">
            <w:pPr>
              <w:spacing w:before="120" w:after="120"/>
              <w:jc w:val="center"/>
              <w:rPr>
                <w:rFonts w:ascii="Arial" w:hAnsi="Arial" w:cs="Arial"/>
              </w:rPr>
            </w:pPr>
            <w:r>
              <w:rPr>
                <w:rFonts w:ascii="Arial" w:hAnsi="Arial" w:cs="Arial"/>
              </w:rPr>
              <w:t>26/02/2025</w:t>
            </w:r>
          </w:p>
        </w:tc>
        <w:tc>
          <w:tcPr>
            <w:tcW w:w="2693" w:type="dxa"/>
            <w:vAlign w:val="center"/>
          </w:tcPr>
          <w:p w14:paraId="6BBFAA95" w14:textId="77777777" w:rsidR="00152542" w:rsidRPr="00CB6440" w:rsidRDefault="00152542" w:rsidP="00197C22">
            <w:pPr>
              <w:spacing w:before="120" w:after="120"/>
              <w:jc w:val="center"/>
              <w:rPr>
                <w:rFonts w:ascii="Arial" w:hAnsi="Arial" w:cs="Arial"/>
              </w:rPr>
            </w:pPr>
            <w:r>
              <w:rPr>
                <w:rFonts w:ascii="Arial" w:hAnsi="Arial" w:cs="Arial"/>
              </w:rPr>
              <w:t>26/02/2025</w:t>
            </w:r>
          </w:p>
        </w:tc>
        <w:tc>
          <w:tcPr>
            <w:tcW w:w="2625" w:type="dxa"/>
            <w:vAlign w:val="center"/>
          </w:tcPr>
          <w:p w14:paraId="32FFFFDB" w14:textId="77777777" w:rsidR="00152542" w:rsidRPr="00CB6440" w:rsidRDefault="00152542" w:rsidP="00197C22">
            <w:pPr>
              <w:spacing w:before="120" w:after="120"/>
              <w:jc w:val="center"/>
              <w:rPr>
                <w:rFonts w:ascii="Arial" w:hAnsi="Arial" w:cs="Arial"/>
              </w:rPr>
            </w:pPr>
            <w:r>
              <w:rPr>
                <w:rFonts w:ascii="Arial" w:hAnsi="Arial" w:cs="Arial"/>
              </w:rPr>
              <w:t>26/02/2025</w:t>
            </w:r>
          </w:p>
        </w:tc>
      </w:tr>
    </w:tbl>
    <w:p w14:paraId="23980A59" w14:textId="42E97D9C" w:rsidR="00444DC7" w:rsidRPr="00187702" w:rsidRDefault="00444DC7" w:rsidP="00187702">
      <w:pPr>
        <w:spacing w:after="200" w:line="360" w:lineRule="auto"/>
        <w:jc w:val="left"/>
        <w:rPr>
          <w:rFonts w:ascii="Arial" w:hAnsi="Arial" w:cs="Arial"/>
        </w:rPr>
      </w:pPr>
    </w:p>
    <w:p w14:paraId="18C02984" w14:textId="77777777" w:rsidR="004E1054" w:rsidRDefault="004E105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0CAE60B1"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62EBC5AD" w14:textId="323377C8" w:rsidR="00187702" w:rsidRDefault="006008F6" w:rsidP="00187702">
          <w:pPr>
            <w:pStyle w:val="TDC1"/>
            <w:spacing w:line="360" w:lineRule="auto"/>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184579008" w:history="1">
            <w:r w:rsidR="00187702" w:rsidRPr="00503F29">
              <w:rPr>
                <w:rStyle w:val="Hipervnculo"/>
                <w:rFonts w:ascii="Arial" w:hAnsi="Arial" w:cs="Arial"/>
                <w:noProof/>
              </w:rPr>
              <w:t>1</w:t>
            </w:r>
            <w:r w:rsidR="00187702">
              <w:rPr>
                <w:rFonts w:asciiTheme="minorHAnsi" w:eastAsiaTheme="minorEastAsia" w:hAnsiTheme="minorHAnsi" w:cstheme="minorBidi"/>
                <w:noProof/>
                <w:kern w:val="2"/>
                <w:sz w:val="24"/>
                <w:szCs w:val="24"/>
                <w:lang w:eastAsia="es-ES"/>
                <w14:ligatures w14:val="standardContextual"/>
              </w:rPr>
              <w:tab/>
            </w:r>
            <w:r w:rsidR="00187702" w:rsidRPr="00503F29">
              <w:rPr>
                <w:rStyle w:val="Hipervnculo"/>
                <w:rFonts w:ascii="Arial" w:hAnsi="Arial" w:cs="Arial"/>
                <w:noProof/>
              </w:rPr>
              <w:t>OBJETIVO</w:t>
            </w:r>
            <w:r w:rsidR="00187702">
              <w:rPr>
                <w:noProof/>
                <w:webHidden/>
              </w:rPr>
              <w:tab/>
            </w:r>
            <w:r w:rsidR="00187702">
              <w:rPr>
                <w:noProof/>
                <w:webHidden/>
              </w:rPr>
              <w:fldChar w:fldCharType="begin"/>
            </w:r>
            <w:r w:rsidR="00187702">
              <w:rPr>
                <w:noProof/>
                <w:webHidden/>
              </w:rPr>
              <w:instrText xml:space="preserve"> PAGEREF _Toc184579008 \h </w:instrText>
            </w:r>
            <w:r w:rsidR="00187702">
              <w:rPr>
                <w:noProof/>
                <w:webHidden/>
              </w:rPr>
            </w:r>
            <w:r w:rsidR="00187702">
              <w:rPr>
                <w:noProof/>
                <w:webHidden/>
              </w:rPr>
              <w:fldChar w:fldCharType="separate"/>
            </w:r>
            <w:r w:rsidR="0091164E">
              <w:rPr>
                <w:noProof/>
                <w:webHidden/>
              </w:rPr>
              <w:t>4</w:t>
            </w:r>
            <w:r w:rsidR="00187702">
              <w:rPr>
                <w:noProof/>
                <w:webHidden/>
              </w:rPr>
              <w:fldChar w:fldCharType="end"/>
            </w:r>
          </w:hyperlink>
        </w:p>
        <w:p w14:paraId="0A0B6B2C" w14:textId="1E0D926C" w:rsidR="00187702" w:rsidRDefault="00187702" w:rsidP="00187702">
          <w:pPr>
            <w:pStyle w:val="TDC1"/>
            <w:spacing w:line="360" w:lineRule="auto"/>
            <w:rPr>
              <w:rFonts w:asciiTheme="minorHAnsi" w:eastAsiaTheme="minorEastAsia" w:hAnsiTheme="minorHAnsi" w:cstheme="minorBidi"/>
              <w:noProof/>
              <w:kern w:val="2"/>
              <w:sz w:val="24"/>
              <w:szCs w:val="24"/>
              <w:lang w:eastAsia="es-ES"/>
              <w14:ligatures w14:val="standardContextual"/>
            </w:rPr>
          </w:pPr>
          <w:hyperlink w:anchor="_Toc184579009" w:history="1">
            <w:r w:rsidRPr="00503F29">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ALCANCE</w:t>
            </w:r>
            <w:r>
              <w:rPr>
                <w:noProof/>
                <w:webHidden/>
              </w:rPr>
              <w:tab/>
            </w:r>
            <w:r>
              <w:rPr>
                <w:noProof/>
                <w:webHidden/>
              </w:rPr>
              <w:fldChar w:fldCharType="begin"/>
            </w:r>
            <w:r>
              <w:rPr>
                <w:noProof/>
                <w:webHidden/>
              </w:rPr>
              <w:instrText xml:space="preserve"> PAGEREF _Toc184579009 \h </w:instrText>
            </w:r>
            <w:r>
              <w:rPr>
                <w:noProof/>
                <w:webHidden/>
              </w:rPr>
            </w:r>
            <w:r>
              <w:rPr>
                <w:noProof/>
                <w:webHidden/>
              </w:rPr>
              <w:fldChar w:fldCharType="separate"/>
            </w:r>
            <w:r w:rsidR="0091164E">
              <w:rPr>
                <w:noProof/>
                <w:webHidden/>
              </w:rPr>
              <w:t>4</w:t>
            </w:r>
            <w:r>
              <w:rPr>
                <w:noProof/>
                <w:webHidden/>
              </w:rPr>
              <w:fldChar w:fldCharType="end"/>
            </w:r>
          </w:hyperlink>
        </w:p>
        <w:p w14:paraId="731B2AFB" w14:textId="4E977AC1" w:rsidR="00187702" w:rsidRDefault="00187702" w:rsidP="00187702">
          <w:pPr>
            <w:pStyle w:val="TDC1"/>
            <w:spacing w:line="360" w:lineRule="auto"/>
            <w:rPr>
              <w:rFonts w:asciiTheme="minorHAnsi" w:eastAsiaTheme="minorEastAsia" w:hAnsiTheme="minorHAnsi" w:cstheme="minorBidi"/>
              <w:noProof/>
              <w:kern w:val="2"/>
              <w:sz w:val="24"/>
              <w:szCs w:val="24"/>
              <w:lang w:eastAsia="es-ES"/>
              <w14:ligatures w14:val="standardContextual"/>
            </w:rPr>
          </w:pPr>
          <w:hyperlink w:anchor="_Toc184579010" w:history="1">
            <w:r w:rsidRPr="00503F29">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_Toc184579010 \h </w:instrText>
            </w:r>
            <w:r>
              <w:rPr>
                <w:noProof/>
                <w:webHidden/>
              </w:rPr>
            </w:r>
            <w:r>
              <w:rPr>
                <w:noProof/>
                <w:webHidden/>
              </w:rPr>
              <w:fldChar w:fldCharType="separate"/>
            </w:r>
            <w:r w:rsidR="0091164E">
              <w:rPr>
                <w:noProof/>
                <w:webHidden/>
              </w:rPr>
              <w:t>4</w:t>
            </w:r>
            <w:r>
              <w:rPr>
                <w:noProof/>
                <w:webHidden/>
              </w:rPr>
              <w:fldChar w:fldCharType="end"/>
            </w:r>
          </w:hyperlink>
        </w:p>
        <w:p w14:paraId="744CE1A2" w14:textId="40263493" w:rsidR="00187702" w:rsidRDefault="00187702" w:rsidP="00187702">
          <w:pPr>
            <w:pStyle w:val="TDC1"/>
            <w:spacing w:line="360" w:lineRule="auto"/>
            <w:rPr>
              <w:rFonts w:asciiTheme="minorHAnsi" w:eastAsiaTheme="minorEastAsia" w:hAnsiTheme="minorHAnsi" w:cstheme="minorBidi"/>
              <w:noProof/>
              <w:kern w:val="2"/>
              <w:sz w:val="24"/>
              <w:szCs w:val="24"/>
              <w:lang w:eastAsia="es-ES"/>
              <w14:ligatures w14:val="standardContextual"/>
            </w:rPr>
          </w:pPr>
          <w:hyperlink w:anchor="_Toc184579011" w:history="1">
            <w:r w:rsidRPr="00503F29">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ROLES</w:t>
            </w:r>
            <w:r>
              <w:rPr>
                <w:noProof/>
                <w:webHidden/>
              </w:rPr>
              <w:tab/>
            </w:r>
            <w:r>
              <w:rPr>
                <w:noProof/>
                <w:webHidden/>
              </w:rPr>
              <w:fldChar w:fldCharType="begin"/>
            </w:r>
            <w:r>
              <w:rPr>
                <w:noProof/>
                <w:webHidden/>
              </w:rPr>
              <w:instrText xml:space="preserve"> PAGEREF _Toc184579011 \h </w:instrText>
            </w:r>
            <w:r>
              <w:rPr>
                <w:noProof/>
                <w:webHidden/>
              </w:rPr>
            </w:r>
            <w:r>
              <w:rPr>
                <w:noProof/>
                <w:webHidden/>
              </w:rPr>
              <w:fldChar w:fldCharType="separate"/>
            </w:r>
            <w:r w:rsidR="0091164E">
              <w:rPr>
                <w:noProof/>
                <w:webHidden/>
              </w:rPr>
              <w:t>4</w:t>
            </w:r>
            <w:r>
              <w:rPr>
                <w:noProof/>
                <w:webHidden/>
              </w:rPr>
              <w:fldChar w:fldCharType="end"/>
            </w:r>
          </w:hyperlink>
        </w:p>
        <w:p w14:paraId="4478E6D5" w14:textId="0368033E" w:rsidR="00187702" w:rsidRDefault="00187702" w:rsidP="00187702">
          <w:pPr>
            <w:pStyle w:val="TDC1"/>
            <w:spacing w:line="360" w:lineRule="auto"/>
            <w:rPr>
              <w:rFonts w:asciiTheme="minorHAnsi" w:eastAsiaTheme="minorEastAsia" w:hAnsiTheme="minorHAnsi" w:cstheme="minorBidi"/>
              <w:noProof/>
              <w:kern w:val="2"/>
              <w:sz w:val="24"/>
              <w:szCs w:val="24"/>
              <w:lang w:eastAsia="es-ES"/>
              <w14:ligatures w14:val="standardContextual"/>
            </w:rPr>
          </w:pPr>
          <w:hyperlink w:anchor="_Toc184579012" w:history="1">
            <w:r w:rsidRPr="00503F29">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DESARROLLO</w:t>
            </w:r>
            <w:r>
              <w:rPr>
                <w:noProof/>
                <w:webHidden/>
              </w:rPr>
              <w:tab/>
            </w:r>
            <w:r>
              <w:rPr>
                <w:noProof/>
                <w:webHidden/>
              </w:rPr>
              <w:fldChar w:fldCharType="begin"/>
            </w:r>
            <w:r>
              <w:rPr>
                <w:noProof/>
                <w:webHidden/>
              </w:rPr>
              <w:instrText xml:space="preserve"> PAGEREF _Toc184579012 \h </w:instrText>
            </w:r>
            <w:r>
              <w:rPr>
                <w:noProof/>
                <w:webHidden/>
              </w:rPr>
            </w:r>
            <w:r>
              <w:rPr>
                <w:noProof/>
                <w:webHidden/>
              </w:rPr>
              <w:fldChar w:fldCharType="separate"/>
            </w:r>
            <w:r w:rsidR="0091164E">
              <w:rPr>
                <w:noProof/>
                <w:webHidden/>
              </w:rPr>
              <w:t>5</w:t>
            </w:r>
            <w:r>
              <w:rPr>
                <w:noProof/>
                <w:webHidden/>
              </w:rPr>
              <w:fldChar w:fldCharType="end"/>
            </w:r>
          </w:hyperlink>
        </w:p>
        <w:p w14:paraId="6D3C5144" w14:textId="67FEA56C" w:rsidR="00187702" w:rsidRDefault="00187702" w:rsidP="00187702">
          <w:pPr>
            <w:pStyle w:val="TDC2"/>
            <w:spacing w:line="360" w:lineRule="auto"/>
            <w:rPr>
              <w:rFonts w:asciiTheme="minorHAnsi" w:eastAsiaTheme="minorEastAsia" w:hAnsiTheme="minorHAnsi" w:cstheme="minorBidi"/>
              <w:noProof/>
              <w:kern w:val="2"/>
              <w:sz w:val="24"/>
              <w:szCs w:val="24"/>
              <w:lang w:eastAsia="es-ES"/>
              <w14:ligatures w14:val="standardContextual"/>
            </w:rPr>
          </w:pPr>
          <w:hyperlink w:anchor="_Toc184579013" w:history="1">
            <w:r w:rsidRPr="00503F29">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OBJETIVOS</w:t>
            </w:r>
            <w:r>
              <w:rPr>
                <w:noProof/>
                <w:webHidden/>
              </w:rPr>
              <w:tab/>
            </w:r>
            <w:r>
              <w:rPr>
                <w:noProof/>
                <w:webHidden/>
              </w:rPr>
              <w:fldChar w:fldCharType="begin"/>
            </w:r>
            <w:r>
              <w:rPr>
                <w:noProof/>
                <w:webHidden/>
              </w:rPr>
              <w:instrText xml:space="preserve"> PAGEREF _Toc184579013 \h </w:instrText>
            </w:r>
            <w:r>
              <w:rPr>
                <w:noProof/>
                <w:webHidden/>
              </w:rPr>
            </w:r>
            <w:r>
              <w:rPr>
                <w:noProof/>
                <w:webHidden/>
              </w:rPr>
              <w:fldChar w:fldCharType="separate"/>
            </w:r>
            <w:r w:rsidR="0091164E">
              <w:rPr>
                <w:noProof/>
                <w:webHidden/>
              </w:rPr>
              <w:t>5</w:t>
            </w:r>
            <w:r>
              <w:rPr>
                <w:noProof/>
                <w:webHidden/>
              </w:rPr>
              <w:fldChar w:fldCharType="end"/>
            </w:r>
          </w:hyperlink>
        </w:p>
        <w:p w14:paraId="3E06A061" w14:textId="08F13734" w:rsidR="00187702" w:rsidRDefault="00187702" w:rsidP="00187702">
          <w:pPr>
            <w:pStyle w:val="TDC2"/>
            <w:spacing w:line="360" w:lineRule="auto"/>
            <w:rPr>
              <w:rFonts w:asciiTheme="minorHAnsi" w:eastAsiaTheme="minorEastAsia" w:hAnsiTheme="minorHAnsi" w:cstheme="minorBidi"/>
              <w:noProof/>
              <w:kern w:val="2"/>
              <w:sz w:val="24"/>
              <w:szCs w:val="24"/>
              <w:lang w:eastAsia="es-ES"/>
              <w14:ligatures w14:val="standardContextual"/>
            </w:rPr>
          </w:pPr>
          <w:hyperlink w:anchor="_Toc184579014" w:history="1">
            <w:r w:rsidRPr="00503F29">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PRINCIPIOS</w:t>
            </w:r>
            <w:r>
              <w:rPr>
                <w:noProof/>
                <w:webHidden/>
              </w:rPr>
              <w:tab/>
            </w:r>
            <w:r>
              <w:rPr>
                <w:noProof/>
                <w:webHidden/>
              </w:rPr>
              <w:fldChar w:fldCharType="begin"/>
            </w:r>
            <w:r>
              <w:rPr>
                <w:noProof/>
                <w:webHidden/>
              </w:rPr>
              <w:instrText xml:space="preserve"> PAGEREF _Toc184579014 \h </w:instrText>
            </w:r>
            <w:r>
              <w:rPr>
                <w:noProof/>
                <w:webHidden/>
              </w:rPr>
            </w:r>
            <w:r>
              <w:rPr>
                <w:noProof/>
                <w:webHidden/>
              </w:rPr>
              <w:fldChar w:fldCharType="separate"/>
            </w:r>
            <w:r w:rsidR="0091164E">
              <w:rPr>
                <w:noProof/>
                <w:webHidden/>
              </w:rPr>
              <w:t>5</w:t>
            </w:r>
            <w:r>
              <w:rPr>
                <w:noProof/>
                <w:webHidden/>
              </w:rPr>
              <w:fldChar w:fldCharType="end"/>
            </w:r>
          </w:hyperlink>
        </w:p>
        <w:p w14:paraId="1F437AB0" w14:textId="1FEC8093" w:rsidR="00187702" w:rsidRDefault="00187702" w:rsidP="00187702">
          <w:pPr>
            <w:pStyle w:val="TDC1"/>
            <w:spacing w:line="360" w:lineRule="auto"/>
            <w:rPr>
              <w:rFonts w:asciiTheme="minorHAnsi" w:eastAsiaTheme="minorEastAsia" w:hAnsiTheme="minorHAnsi" w:cstheme="minorBidi"/>
              <w:noProof/>
              <w:kern w:val="2"/>
              <w:sz w:val="24"/>
              <w:szCs w:val="24"/>
              <w:lang w:eastAsia="es-ES"/>
              <w14:ligatures w14:val="standardContextual"/>
            </w:rPr>
          </w:pPr>
          <w:hyperlink w:anchor="_Toc184579015" w:history="1">
            <w:r w:rsidRPr="00503F29">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PROCEDIMIENTO DE PETICIONES DE GESTIÓN DE CAMBIO</w:t>
            </w:r>
            <w:r>
              <w:rPr>
                <w:noProof/>
                <w:webHidden/>
              </w:rPr>
              <w:tab/>
            </w:r>
            <w:r>
              <w:rPr>
                <w:noProof/>
                <w:webHidden/>
              </w:rPr>
              <w:fldChar w:fldCharType="begin"/>
            </w:r>
            <w:r>
              <w:rPr>
                <w:noProof/>
                <w:webHidden/>
              </w:rPr>
              <w:instrText xml:space="preserve"> PAGEREF _Toc184579015 \h </w:instrText>
            </w:r>
            <w:r>
              <w:rPr>
                <w:noProof/>
                <w:webHidden/>
              </w:rPr>
            </w:r>
            <w:r>
              <w:rPr>
                <w:noProof/>
                <w:webHidden/>
              </w:rPr>
              <w:fldChar w:fldCharType="separate"/>
            </w:r>
            <w:r w:rsidR="0091164E">
              <w:rPr>
                <w:noProof/>
                <w:webHidden/>
              </w:rPr>
              <w:t>6</w:t>
            </w:r>
            <w:r>
              <w:rPr>
                <w:noProof/>
                <w:webHidden/>
              </w:rPr>
              <w:fldChar w:fldCharType="end"/>
            </w:r>
          </w:hyperlink>
        </w:p>
        <w:p w14:paraId="7AC6766B" w14:textId="4A30F48E" w:rsidR="00187702" w:rsidRDefault="00187702" w:rsidP="00187702">
          <w:pPr>
            <w:pStyle w:val="TDC2"/>
            <w:spacing w:line="360" w:lineRule="auto"/>
            <w:rPr>
              <w:rFonts w:asciiTheme="minorHAnsi" w:eastAsiaTheme="minorEastAsia" w:hAnsiTheme="minorHAnsi" w:cstheme="minorBidi"/>
              <w:noProof/>
              <w:kern w:val="2"/>
              <w:sz w:val="24"/>
              <w:szCs w:val="24"/>
              <w:lang w:eastAsia="es-ES"/>
              <w14:ligatures w14:val="standardContextual"/>
            </w:rPr>
          </w:pPr>
          <w:hyperlink w:anchor="_Toc184579016" w:history="1">
            <w:r w:rsidRPr="00503F29">
              <w:rPr>
                <w:rStyle w:val="Hipervnculo"/>
                <w:rFonts w:ascii="Arial" w:hAnsi="Arial" w:cs="Arial"/>
                <w:noProof/>
              </w:rPr>
              <w:t>6.1</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SOLICITUD DE CAMBIO</w:t>
            </w:r>
            <w:r>
              <w:rPr>
                <w:noProof/>
                <w:webHidden/>
              </w:rPr>
              <w:tab/>
            </w:r>
            <w:r>
              <w:rPr>
                <w:noProof/>
                <w:webHidden/>
              </w:rPr>
              <w:fldChar w:fldCharType="begin"/>
            </w:r>
            <w:r>
              <w:rPr>
                <w:noProof/>
                <w:webHidden/>
              </w:rPr>
              <w:instrText xml:space="preserve"> PAGEREF _Toc184579016 \h </w:instrText>
            </w:r>
            <w:r>
              <w:rPr>
                <w:noProof/>
                <w:webHidden/>
              </w:rPr>
            </w:r>
            <w:r>
              <w:rPr>
                <w:noProof/>
                <w:webHidden/>
              </w:rPr>
              <w:fldChar w:fldCharType="separate"/>
            </w:r>
            <w:r w:rsidR="0091164E">
              <w:rPr>
                <w:noProof/>
                <w:webHidden/>
              </w:rPr>
              <w:t>6</w:t>
            </w:r>
            <w:r>
              <w:rPr>
                <w:noProof/>
                <w:webHidden/>
              </w:rPr>
              <w:fldChar w:fldCharType="end"/>
            </w:r>
          </w:hyperlink>
        </w:p>
        <w:p w14:paraId="2AB9E7D3" w14:textId="79AEC4BD" w:rsidR="00187702" w:rsidRDefault="00187702" w:rsidP="00187702">
          <w:pPr>
            <w:pStyle w:val="TDC2"/>
            <w:spacing w:line="360" w:lineRule="auto"/>
            <w:rPr>
              <w:rFonts w:asciiTheme="minorHAnsi" w:eastAsiaTheme="minorEastAsia" w:hAnsiTheme="minorHAnsi" w:cstheme="minorBidi"/>
              <w:noProof/>
              <w:kern w:val="2"/>
              <w:sz w:val="24"/>
              <w:szCs w:val="24"/>
              <w:lang w:eastAsia="es-ES"/>
              <w14:ligatures w14:val="standardContextual"/>
            </w:rPr>
          </w:pPr>
          <w:hyperlink w:anchor="_Toc184579017" w:history="1">
            <w:r w:rsidRPr="00503F29">
              <w:rPr>
                <w:rStyle w:val="Hipervnculo"/>
                <w:rFonts w:ascii="Arial" w:hAnsi="Arial" w:cs="Arial"/>
                <w:noProof/>
              </w:rPr>
              <w:t>6.2</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CALENDARIO DE CAMBIOS</w:t>
            </w:r>
            <w:r>
              <w:rPr>
                <w:noProof/>
                <w:webHidden/>
              </w:rPr>
              <w:tab/>
            </w:r>
            <w:r>
              <w:rPr>
                <w:noProof/>
                <w:webHidden/>
              </w:rPr>
              <w:fldChar w:fldCharType="begin"/>
            </w:r>
            <w:r>
              <w:rPr>
                <w:noProof/>
                <w:webHidden/>
              </w:rPr>
              <w:instrText xml:space="preserve"> PAGEREF _Toc184579017 \h </w:instrText>
            </w:r>
            <w:r>
              <w:rPr>
                <w:noProof/>
                <w:webHidden/>
              </w:rPr>
            </w:r>
            <w:r>
              <w:rPr>
                <w:noProof/>
                <w:webHidden/>
              </w:rPr>
              <w:fldChar w:fldCharType="separate"/>
            </w:r>
            <w:r w:rsidR="0091164E">
              <w:rPr>
                <w:noProof/>
                <w:webHidden/>
              </w:rPr>
              <w:t>7</w:t>
            </w:r>
            <w:r>
              <w:rPr>
                <w:noProof/>
                <w:webHidden/>
              </w:rPr>
              <w:fldChar w:fldCharType="end"/>
            </w:r>
          </w:hyperlink>
        </w:p>
        <w:p w14:paraId="38FF545B" w14:textId="66F28D58" w:rsidR="00187702" w:rsidRDefault="00187702" w:rsidP="00187702">
          <w:pPr>
            <w:pStyle w:val="TDC2"/>
            <w:spacing w:line="360" w:lineRule="auto"/>
            <w:rPr>
              <w:rFonts w:asciiTheme="minorHAnsi" w:eastAsiaTheme="minorEastAsia" w:hAnsiTheme="minorHAnsi" w:cstheme="minorBidi"/>
              <w:noProof/>
              <w:kern w:val="2"/>
              <w:sz w:val="24"/>
              <w:szCs w:val="24"/>
              <w:lang w:eastAsia="es-ES"/>
              <w14:ligatures w14:val="standardContextual"/>
            </w:rPr>
          </w:pPr>
          <w:hyperlink w:anchor="_Toc184579018" w:history="1">
            <w:r w:rsidRPr="00503F29">
              <w:rPr>
                <w:rStyle w:val="Hipervnculo"/>
                <w:rFonts w:ascii="Arial" w:hAnsi="Arial" w:cs="Arial"/>
                <w:noProof/>
              </w:rPr>
              <w:t>6.3</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CAMBIOS DE EMERGENCIA</w:t>
            </w:r>
            <w:r>
              <w:rPr>
                <w:noProof/>
                <w:webHidden/>
              </w:rPr>
              <w:tab/>
            </w:r>
            <w:r>
              <w:rPr>
                <w:noProof/>
                <w:webHidden/>
              </w:rPr>
              <w:fldChar w:fldCharType="begin"/>
            </w:r>
            <w:r>
              <w:rPr>
                <w:noProof/>
                <w:webHidden/>
              </w:rPr>
              <w:instrText xml:space="preserve"> PAGEREF _Toc184579018 \h </w:instrText>
            </w:r>
            <w:r>
              <w:rPr>
                <w:noProof/>
                <w:webHidden/>
              </w:rPr>
            </w:r>
            <w:r>
              <w:rPr>
                <w:noProof/>
                <w:webHidden/>
              </w:rPr>
              <w:fldChar w:fldCharType="separate"/>
            </w:r>
            <w:r w:rsidR="0091164E">
              <w:rPr>
                <w:noProof/>
                <w:webHidden/>
              </w:rPr>
              <w:t>7</w:t>
            </w:r>
            <w:r>
              <w:rPr>
                <w:noProof/>
                <w:webHidden/>
              </w:rPr>
              <w:fldChar w:fldCharType="end"/>
            </w:r>
          </w:hyperlink>
        </w:p>
        <w:p w14:paraId="36540492" w14:textId="6EF03DC9" w:rsidR="00187702" w:rsidRDefault="00187702" w:rsidP="00187702">
          <w:pPr>
            <w:pStyle w:val="TDC2"/>
            <w:spacing w:line="360" w:lineRule="auto"/>
            <w:rPr>
              <w:rFonts w:asciiTheme="minorHAnsi" w:eastAsiaTheme="minorEastAsia" w:hAnsiTheme="minorHAnsi" w:cstheme="minorBidi"/>
              <w:noProof/>
              <w:kern w:val="2"/>
              <w:sz w:val="24"/>
              <w:szCs w:val="24"/>
              <w:lang w:eastAsia="es-ES"/>
              <w14:ligatures w14:val="standardContextual"/>
            </w:rPr>
          </w:pPr>
          <w:hyperlink w:anchor="_Toc184579019" w:history="1">
            <w:r w:rsidRPr="00503F29">
              <w:rPr>
                <w:rStyle w:val="Hipervnculo"/>
                <w:rFonts w:ascii="Arial" w:hAnsi="Arial" w:cs="Arial"/>
                <w:noProof/>
              </w:rPr>
              <w:t>6.4</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GESTIÓN DE LOS CAMBIOS</w:t>
            </w:r>
            <w:r>
              <w:rPr>
                <w:noProof/>
                <w:webHidden/>
              </w:rPr>
              <w:tab/>
            </w:r>
            <w:r>
              <w:rPr>
                <w:noProof/>
                <w:webHidden/>
              </w:rPr>
              <w:fldChar w:fldCharType="begin"/>
            </w:r>
            <w:r>
              <w:rPr>
                <w:noProof/>
                <w:webHidden/>
              </w:rPr>
              <w:instrText xml:space="preserve"> PAGEREF _Toc184579019 \h </w:instrText>
            </w:r>
            <w:r>
              <w:rPr>
                <w:noProof/>
                <w:webHidden/>
              </w:rPr>
            </w:r>
            <w:r>
              <w:rPr>
                <w:noProof/>
                <w:webHidden/>
              </w:rPr>
              <w:fldChar w:fldCharType="separate"/>
            </w:r>
            <w:r w:rsidR="0091164E">
              <w:rPr>
                <w:noProof/>
                <w:webHidden/>
              </w:rPr>
              <w:t>7</w:t>
            </w:r>
            <w:r>
              <w:rPr>
                <w:noProof/>
                <w:webHidden/>
              </w:rPr>
              <w:fldChar w:fldCharType="end"/>
            </w:r>
          </w:hyperlink>
        </w:p>
        <w:p w14:paraId="504022E4" w14:textId="587618D0" w:rsidR="00187702" w:rsidRDefault="00187702" w:rsidP="00187702">
          <w:pPr>
            <w:pStyle w:val="TDC1"/>
            <w:spacing w:line="360" w:lineRule="auto"/>
            <w:rPr>
              <w:rFonts w:asciiTheme="minorHAnsi" w:eastAsiaTheme="minorEastAsia" w:hAnsiTheme="minorHAnsi" w:cstheme="minorBidi"/>
              <w:noProof/>
              <w:kern w:val="2"/>
              <w:sz w:val="24"/>
              <w:szCs w:val="24"/>
              <w:lang w:eastAsia="es-ES"/>
              <w14:ligatures w14:val="standardContextual"/>
            </w:rPr>
          </w:pPr>
          <w:hyperlink w:anchor="_Toc184579020" w:history="1">
            <w:r w:rsidRPr="00503F29">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503F29">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_Toc184579020 \h </w:instrText>
            </w:r>
            <w:r>
              <w:rPr>
                <w:noProof/>
                <w:webHidden/>
              </w:rPr>
            </w:r>
            <w:r>
              <w:rPr>
                <w:noProof/>
                <w:webHidden/>
              </w:rPr>
              <w:fldChar w:fldCharType="separate"/>
            </w:r>
            <w:r w:rsidR="0091164E">
              <w:rPr>
                <w:noProof/>
                <w:webHidden/>
              </w:rPr>
              <w:t>8</w:t>
            </w:r>
            <w:r>
              <w:rPr>
                <w:noProof/>
                <w:webHidden/>
              </w:rPr>
              <w:fldChar w:fldCharType="end"/>
            </w:r>
          </w:hyperlink>
        </w:p>
        <w:p w14:paraId="252ACB7D" w14:textId="4787541A" w:rsidR="006008F6" w:rsidRPr="00187702" w:rsidRDefault="006008F6" w:rsidP="00187702">
          <w:pPr>
            <w:spacing w:line="360" w:lineRule="auto"/>
            <w:rPr>
              <w:rFonts w:ascii="Arial" w:hAnsi="Arial" w:cs="Arial"/>
            </w:rPr>
          </w:pPr>
          <w:r w:rsidRPr="00187702">
            <w:rPr>
              <w:rFonts w:ascii="Arial" w:hAnsi="Arial" w:cs="Arial"/>
              <w:b/>
              <w:bCs/>
            </w:rPr>
            <w:fldChar w:fldCharType="end"/>
          </w:r>
        </w:p>
      </w:sdtContent>
    </w:sdt>
    <w:p w14:paraId="548F84C1" w14:textId="2CB78B4A" w:rsidR="45093572" w:rsidRPr="00187702" w:rsidRDefault="45093572" w:rsidP="00187702">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p>
    <w:p w14:paraId="5253271A" w14:textId="13C3A757" w:rsidR="00813611" w:rsidRPr="00187702" w:rsidRDefault="00813611" w:rsidP="00187702">
      <w:pPr>
        <w:spacing w:line="360" w:lineRule="auto"/>
        <w:rPr>
          <w:rFonts w:ascii="Arial" w:hAnsi="Arial" w:cs="Arial"/>
        </w:rPr>
      </w:pPr>
    </w:p>
    <w:p w14:paraId="5B0FE590" w14:textId="77777777" w:rsidR="005432D9" w:rsidRPr="00187702" w:rsidRDefault="005432D9" w:rsidP="00187702">
      <w:pPr>
        <w:spacing w:line="360" w:lineRule="auto"/>
        <w:rPr>
          <w:rFonts w:ascii="Arial" w:hAnsi="Arial" w:cs="Arial"/>
        </w:rPr>
      </w:pPr>
      <w:r w:rsidRPr="00187702">
        <w:rPr>
          <w:rFonts w:ascii="Arial" w:hAnsi="Arial" w:cs="Arial"/>
        </w:rPr>
        <w:br w:type="page"/>
      </w:r>
    </w:p>
    <w:p w14:paraId="05CB9F6A" w14:textId="73AC4550" w:rsidR="00CB58AF" w:rsidRPr="00187702" w:rsidRDefault="00201FA0" w:rsidP="00187702">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32201114"/>
      <w:bookmarkStart w:id="4" w:name="_Toc184579008"/>
      <w:bookmarkStart w:id="5" w:name="_Toc465340396"/>
      <w:bookmarkStart w:id="6" w:name="_Toc467150901"/>
      <w:bookmarkEnd w:id="1"/>
      <w:bookmarkEnd w:id="2"/>
      <w:commentRangeStart w:id="7"/>
      <w:commentRangeStart w:id="8"/>
      <w:commentRangeStart w:id="9"/>
      <w:r w:rsidRPr="0B485BE9">
        <w:rPr>
          <w:rFonts w:ascii="Arial" w:hAnsi="Arial" w:cs="Arial"/>
          <w:caps w:val="0"/>
          <w:color w:val="000000" w:themeColor="text1"/>
        </w:rPr>
        <w:lastRenderedPageBreak/>
        <w:t>OBJETIVO</w:t>
      </w:r>
      <w:bookmarkEnd w:id="3"/>
      <w:bookmarkEnd w:id="4"/>
      <w:commentRangeEnd w:id="7"/>
      <w:r>
        <w:commentReference w:id="7"/>
      </w:r>
      <w:commentRangeEnd w:id="8"/>
      <w:r>
        <w:commentReference w:id="8"/>
      </w:r>
      <w:commentRangeEnd w:id="9"/>
      <w:r>
        <w:commentReference w:id="9"/>
      </w:r>
    </w:p>
    <w:p w14:paraId="159B8034" w14:textId="62742112" w:rsidR="006A0EE2" w:rsidRPr="00187702" w:rsidRDefault="00307F71" w:rsidP="00187702">
      <w:pPr>
        <w:spacing w:line="360" w:lineRule="auto"/>
        <w:rPr>
          <w:rFonts w:ascii="Arial" w:hAnsi="Arial" w:cs="Arial"/>
        </w:rPr>
      </w:pPr>
      <w:r w:rsidRPr="00187702">
        <w:rPr>
          <w:rFonts w:ascii="Arial" w:hAnsi="Arial" w:cs="Arial"/>
        </w:rPr>
        <w:t xml:space="preserve">El objeto del presente documento es describir el proceso de gestión de cambios vigente </w:t>
      </w:r>
      <w:r w:rsidR="00C577FF" w:rsidRPr="00187702">
        <w:rPr>
          <w:rFonts w:ascii="Arial" w:hAnsi="Arial" w:cs="Arial"/>
        </w:rPr>
        <w:t xml:space="preserve">SPIKA TECH </w:t>
      </w:r>
      <w:r w:rsidRPr="00187702">
        <w:rPr>
          <w:rFonts w:ascii="Arial" w:hAnsi="Arial" w:cs="Arial"/>
        </w:rPr>
        <w:t xml:space="preserve">identificando sus principales características, responsabilidades y señalando las actividades que deben realizarse, para garantizar el éxito del cambio. </w:t>
      </w:r>
    </w:p>
    <w:p w14:paraId="2797616F" w14:textId="3FA41E8E" w:rsidR="00CA16CF" w:rsidRPr="00187702" w:rsidRDefault="00201FA0" w:rsidP="00187702">
      <w:pPr>
        <w:pStyle w:val="Ttulo1"/>
        <w:spacing w:line="360" w:lineRule="auto"/>
        <w:ind w:left="573" w:hanging="431"/>
        <w:rPr>
          <w:rFonts w:ascii="Arial" w:hAnsi="Arial" w:cs="Arial"/>
          <w:caps w:val="0"/>
        </w:rPr>
      </w:pPr>
      <w:bookmarkStart w:id="10" w:name="_Toc132201115"/>
      <w:bookmarkStart w:id="11" w:name="_Toc184579009"/>
      <w:bookmarkStart w:id="12" w:name="_Toc61878493"/>
      <w:r w:rsidRPr="00187702">
        <w:rPr>
          <w:rFonts w:ascii="Arial" w:hAnsi="Arial" w:cs="Arial"/>
          <w:caps w:val="0"/>
          <w:color w:val="000000" w:themeColor="text1"/>
        </w:rPr>
        <w:t>ALCANCE</w:t>
      </w:r>
      <w:bookmarkEnd w:id="10"/>
      <w:bookmarkEnd w:id="11"/>
      <w:r w:rsidR="00CA16CF" w:rsidRPr="00187702">
        <w:rPr>
          <w:rFonts w:ascii="Arial" w:hAnsi="Arial" w:cs="Arial"/>
          <w:caps w:val="0"/>
        </w:rPr>
        <w:t xml:space="preserve"> </w:t>
      </w:r>
    </w:p>
    <w:p w14:paraId="0A8E07B5" w14:textId="4A42CBEB" w:rsidR="00DB031B" w:rsidRPr="00187702" w:rsidRDefault="00391C63" w:rsidP="00187702">
      <w:pPr>
        <w:spacing w:before="120" w:after="120" w:line="360" w:lineRule="auto"/>
        <w:ind w:left="-6"/>
        <w:rPr>
          <w:rFonts w:ascii="Arial" w:hAnsi="Arial" w:cs="Arial"/>
        </w:rPr>
      </w:pPr>
      <w:bookmarkStart w:id="13" w:name="_Toc61878509"/>
      <w:bookmarkStart w:id="14" w:name="_Toc132199736"/>
      <w:bookmarkStart w:id="15" w:name="_Toc132200083"/>
      <w:bookmarkStart w:id="16" w:name="_Toc132200255"/>
      <w:bookmarkStart w:id="17" w:name="_Toc132201117"/>
      <w:bookmarkStart w:id="18" w:name="_Toc132202734"/>
      <w:bookmarkStart w:id="19" w:name="_Toc132203565"/>
      <w:bookmarkStart w:id="20" w:name="_Toc132211782"/>
      <w:bookmarkStart w:id="21" w:name="_Hlk39076099"/>
      <w:bookmarkEnd w:id="5"/>
      <w:bookmarkEnd w:id="6"/>
      <w:bookmarkEnd w:id="12"/>
      <w:bookmarkEnd w:id="13"/>
      <w:bookmarkEnd w:id="14"/>
      <w:bookmarkEnd w:id="15"/>
      <w:bookmarkEnd w:id="16"/>
      <w:bookmarkEnd w:id="17"/>
      <w:bookmarkEnd w:id="18"/>
      <w:bookmarkEnd w:id="19"/>
      <w:bookmarkEnd w:id="20"/>
      <w:r w:rsidRPr="00187702">
        <w:rPr>
          <w:rFonts w:ascii="Arial" w:hAnsi="Arial" w:cs="Arial"/>
        </w:rPr>
        <w:t xml:space="preserve">Este procedimiento se aplica en todos los sistemas de información que dan soporte a los servicios especificados que se incluyen en </w:t>
      </w:r>
      <w:r w:rsidR="00C577FF" w:rsidRPr="00187702">
        <w:rPr>
          <w:rFonts w:ascii="Arial" w:hAnsi="Arial" w:cs="Arial"/>
        </w:rPr>
        <w:t xml:space="preserve">cada ámbito de actuación de SPIKA TECH. </w:t>
      </w:r>
    </w:p>
    <w:p w14:paraId="04908D98" w14:textId="6C804AB9" w:rsidR="7D268E8C" w:rsidRPr="00187702" w:rsidRDefault="006F505E" w:rsidP="00187702">
      <w:pPr>
        <w:pStyle w:val="Ttulo1"/>
        <w:spacing w:line="360" w:lineRule="auto"/>
        <w:rPr>
          <w:rFonts w:ascii="Arial" w:eastAsiaTheme="minorEastAsia" w:hAnsi="Arial" w:cs="Arial"/>
          <w:caps w:val="0"/>
          <w:color w:val="auto"/>
        </w:rPr>
      </w:pPr>
      <w:bookmarkStart w:id="22" w:name="_Toc184579010"/>
      <w:r w:rsidRPr="00187702">
        <w:rPr>
          <w:rFonts w:ascii="Arial" w:eastAsiaTheme="minorEastAsia" w:hAnsi="Arial" w:cs="Arial"/>
          <w:caps w:val="0"/>
          <w:color w:val="auto"/>
        </w:rPr>
        <w:t>NORMATIVA APLICABLE</w:t>
      </w:r>
      <w:bookmarkEnd w:id="22"/>
    </w:p>
    <w:p w14:paraId="6BC560A7" w14:textId="7013C034" w:rsidR="00206C56" w:rsidRPr="00187702" w:rsidRDefault="00C577FF" w:rsidP="00187702">
      <w:pPr>
        <w:spacing w:line="360" w:lineRule="auto"/>
        <w:rPr>
          <w:rFonts w:ascii="Arial" w:hAnsi="Arial" w:cs="Arial"/>
        </w:rPr>
      </w:pPr>
      <w:r w:rsidRPr="00187702">
        <w:rPr>
          <w:rFonts w:ascii="Arial" w:hAnsi="Arial" w:cs="Arial"/>
        </w:rPr>
        <w:t xml:space="preserve">Es aplicable toda la normativa establecida en el documento de </w:t>
      </w:r>
      <w:r w:rsidRPr="00187702">
        <w:rPr>
          <w:rFonts w:ascii="Arial" w:hAnsi="Arial" w:cs="Arial"/>
          <w:b/>
        </w:rPr>
        <w:t>RGS_1 NORMATIVA APLICABLE</w:t>
      </w:r>
      <w:r w:rsidRPr="00187702">
        <w:rPr>
          <w:rFonts w:ascii="Arial" w:hAnsi="Arial" w:cs="Arial"/>
        </w:rPr>
        <w:t>, que se actualizara de forma periódica Las Políticas, Normas y Procedimientos dentro del alcance.</w:t>
      </w:r>
    </w:p>
    <w:p w14:paraId="057CB1D7" w14:textId="04F5BED1" w:rsidR="00301649" w:rsidRPr="00187702" w:rsidRDefault="00301649" w:rsidP="00187702">
      <w:pPr>
        <w:pStyle w:val="Ttulo1"/>
        <w:spacing w:line="360" w:lineRule="auto"/>
        <w:rPr>
          <w:rFonts w:ascii="Arial" w:eastAsiaTheme="minorEastAsia" w:hAnsi="Arial" w:cs="Arial"/>
          <w:caps w:val="0"/>
          <w:color w:val="auto"/>
        </w:rPr>
      </w:pPr>
      <w:bookmarkStart w:id="23" w:name="_Toc184579011"/>
      <w:r w:rsidRPr="00187702">
        <w:rPr>
          <w:rFonts w:ascii="Arial" w:eastAsiaTheme="minorEastAsia" w:hAnsi="Arial" w:cs="Arial"/>
          <w:caps w:val="0"/>
          <w:color w:val="auto"/>
        </w:rPr>
        <w:t>ROLES</w:t>
      </w:r>
      <w:bookmarkEnd w:id="23"/>
    </w:p>
    <w:p w14:paraId="62A5FC90" w14:textId="04B0A8A3" w:rsidR="00301649" w:rsidRPr="00187702" w:rsidRDefault="00301649" w:rsidP="00187702">
      <w:pPr>
        <w:pStyle w:val="Prrafodelista"/>
        <w:numPr>
          <w:ilvl w:val="0"/>
          <w:numId w:val="25"/>
        </w:numPr>
        <w:spacing w:after="120" w:line="360" w:lineRule="auto"/>
        <w:ind w:left="714" w:hanging="357"/>
        <w:contextualSpacing w:val="0"/>
        <w:rPr>
          <w:rFonts w:ascii="Arial" w:eastAsiaTheme="minorEastAsia" w:hAnsi="Arial" w:cs="Arial"/>
        </w:rPr>
      </w:pPr>
      <w:r w:rsidRPr="00187702">
        <w:rPr>
          <w:rFonts w:ascii="Arial" w:hAnsi="Arial" w:cs="Arial"/>
          <w:b/>
        </w:rPr>
        <w:t>Propietario/Responsable del Proceso</w:t>
      </w:r>
      <w:r w:rsidR="00D12D46" w:rsidRPr="00187702">
        <w:rPr>
          <w:rFonts w:ascii="Arial" w:hAnsi="Arial" w:cs="Arial"/>
          <w:b/>
        </w:rPr>
        <w:t xml:space="preserve"> / Proyecto</w:t>
      </w:r>
      <w:r w:rsidRPr="00187702">
        <w:rPr>
          <w:rFonts w:ascii="Arial" w:hAnsi="Arial" w:cs="Arial"/>
          <w:b/>
        </w:rPr>
        <w:t>:</w:t>
      </w:r>
      <w:r w:rsidRPr="00187702">
        <w:rPr>
          <w:rFonts w:ascii="Arial" w:hAnsi="Arial" w:cs="Arial"/>
        </w:rPr>
        <w:t xml:space="preserve"> Lidera el proceso</w:t>
      </w:r>
      <w:r w:rsidR="00D12D46" w:rsidRPr="00187702">
        <w:rPr>
          <w:rFonts w:ascii="Arial" w:hAnsi="Arial" w:cs="Arial"/>
        </w:rPr>
        <w:t xml:space="preserve"> / proyecto</w:t>
      </w:r>
      <w:r w:rsidRPr="00187702">
        <w:rPr>
          <w:rFonts w:ascii="Arial" w:hAnsi="Arial" w:cs="Arial"/>
        </w:rPr>
        <w:t xml:space="preserve"> en la organización, integrando al personal de los distintos departamentos involucrados, y adaptando la respuesta de dicho proceso a las directrices que se establezcan desde la Dirección, al objeto de la Gestión de Servicios de TI.</w:t>
      </w:r>
    </w:p>
    <w:p w14:paraId="561046FE" w14:textId="20E97323" w:rsidR="7E90C8C0" w:rsidRDefault="7E90C8C0" w:rsidP="7E90C8C0">
      <w:pPr>
        <w:pStyle w:val="Prrafodelista"/>
        <w:numPr>
          <w:ilvl w:val="0"/>
          <w:numId w:val="25"/>
        </w:numPr>
        <w:spacing w:after="120" w:line="360" w:lineRule="auto"/>
        <w:ind w:left="714" w:hanging="357"/>
        <w:rPr>
          <w:rFonts w:ascii="Arial" w:eastAsiaTheme="minorEastAsia" w:hAnsi="Arial" w:cs="Arial"/>
        </w:rPr>
      </w:pPr>
      <w:r w:rsidRPr="7E90C8C0">
        <w:rPr>
          <w:rFonts w:ascii="Arial" w:hAnsi="Arial" w:cs="Arial"/>
          <w:b/>
          <w:bCs/>
        </w:rPr>
        <w:t>Gestor del cambio</w:t>
      </w:r>
      <w:r w:rsidRPr="7E90C8C0">
        <w:rPr>
          <w:rFonts w:ascii="Arial" w:hAnsi="Arial" w:cs="Arial"/>
        </w:rPr>
        <w:t xml:space="preserve">: Es el rol, interno o externo, que se señala como el encargado de la ejecución operativa del proceso, bajo las directrices del propietario del proceso / proyecto, y que garantiza su correcta realización basándose en la planificación y los principios establecidos. </w:t>
      </w:r>
    </w:p>
    <w:p w14:paraId="53667E5F" w14:textId="62483D8C" w:rsidR="7E90C8C0" w:rsidRDefault="7E90C8C0" w:rsidP="7E90C8C0">
      <w:pPr>
        <w:pStyle w:val="Prrafodelista"/>
        <w:numPr>
          <w:ilvl w:val="0"/>
          <w:numId w:val="25"/>
        </w:numPr>
        <w:spacing w:after="120" w:line="360" w:lineRule="auto"/>
        <w:rPr>
          <w:rFonts w:ascii="Arial" w:eastAsiaTheme="minorEastAsia" w:hAnsi="Arial" w:cs="Arial"/>
        </w:rPr>
      </w:pPr>
      <w:r w:rsidRPr="7E90C8C0">
        <w:rPr>
          <w:rFonts w:ascii="Arial" w:hAnsi="Arial" w:cs="Arial"/>
          <w:b/>
          <w:bCs/>
        </w:rPr>
        <w:t>Responsable de seguridad</w:t>
      </w:r>
      <w:r w:rsidRPr="7E90C8C0">
        <w:rPr>
          <w:rFonts w:ascii="Arial" w:eastAsiaTheme="minorEastAsia" w:hAnsi="Arial" w:cs="Arial"/>
        </w:rPr>
        <w:t>: Rol que será responsable de aprobar aquellos cambios que supongan un riesgo crítico o muy alto para la prestación normal de los servicios. En algunos supuestos podrá delegar las funciones encomendadas, siempre y cuando no se contravengan las atribuciones expresas e indelegables.</w:t>
      </w:r>
    </w:p>
    <w:p w14:paraId="1B379056" w14:textId="65A61903" w:rsidR="008228E9" w:rsidRPr="00187702" w:rsidRDefault="00DB031B" w:rsidP="00187702">
      <w:pPr>
        <w:pStyle w:val="Ttulo1"/>
        <w:spacing w:line="360" w:lineRule="auto"/>
        <w:rPr>
          <w:rFonts w:ascii="Arial" w:eastAsiaTheme="minorEastAsia" w:hAnsi="Arial" w:cs="Arial"/>
          <w:caps w:val="0"/>
          <w:color w:val="auto"/>
        </w:rPr>
      </w:pPr>
      <w:bookmarkStart w:id="24" w:name="_Toc184579012"/>
      <w:bookmarkStart w:id="25" w:name="_Toc132201119"/>
      <w:bookmarkStart w:id="26" w:name="_Toc132211784"/>
      <w:r w:rsidRPr="00187702">
        <w:rPr>
          <w:rFonts w:ascii="Arial" w:eastAsiaTheme="minorEastAsia" w:hAnsi="Arial" w:cs="Arial"/>
          <w:caps w:val="0"/>
          <w:color w:val="auto"/>
        </w:rPr>
        <w:lastRenderedPageBreak/>
        <w:t>DESARROLLO</w:t>
      </w:r>
      <w:bookmarkEnd w:id="24"/>
    </w:p>
    <w:p w14:paraId="0A55AF34" w14:textId="5C222483" w:rsidR="00D45921" w:rsidRPr="00187702" w:rsidRDefault="00A90961" w:rsidP="00187702">
      <w:pPr>
        <w:pStyle w:val="Ttulo2"/>
        <w:spacing w:line="360" w:lineRule="auto"/>
        <w:rPr>
          <w:rFonts w:ascii="Arial" w:hAnsi="Arial" w:cs="Arial"/>
        </w:rPr>
      </w:pPr>
      <w:bookmarkStart w:id="27" w:name="_Toc184579013"/>
      <w:r w:rsidRPr="00187702">
        <w:rPr>
          <w:rFonts w:ascii="Arial" w:hAnsi="Arial" w:cs="Arial"/>
        </w:rPr>
        <w:t>OBJETIVOS</w:t>
      </w:r>
      <w:bookmarkEnd w:id="27"/>
    </w:p>
    <w:p w14:paraId="1A3274DD" w14:textId="77777777" w:rsidR="00DB031B" w:rsidRPr="00187702" w:rsidRDefault="00DB031B" w:rsidP="00187702">
      <w:pPr>
        <w:spacing w:line="360" w:lineRule="auto"/>
        <w:rPr>
          <w:rFonts w:ascii="Arial" w:hAnsi="Arial" w:cs="Arial"/>
        </w:rPr>
      </w:pPr>
      <w:r w:rsidRPr="00187702">
        <w:rPr>
          <w:rFonts w:ascii="Arial" w:hAnsi="Arial" w:cs="Arial"/>
        </w:rPr>
        <w:t xml:space="preserve">El objetivo de la Gestión de Cambios es tratar eficiente y rápidamente todos los cambios, con el fin de minimizar las incidencias derivadas de cambios y el impacto sobre la calidad del servicio, consiguiendo, por tanto, mejorar el funcionamiento diario de la organización, asegurando que todos los cambios son gestionados de una manera controlada. En concreto se definen los siguientes objetivos del proceso: </w:t>
      </w:r>
    </w:p>
    <w:p w14:paraId="7F837DF1" w14:textId="1C521081"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proofErr w:type="gramStart"/>
      <w:r w:rsidRPr="00187702">
        <w:rPr>
          <w:rFonts w:ascii="Arial" w:hAnsi="Arial" w:cs="Arial"/>
        </w:rPr>
        <w:t>Asegurar</w:t>
      </w:r>
      <w:proofErr w:type="gramEnd"/>
      <w:r w:rsidRPr="00187702">
        <w:rPr>
          <w:rFonts w:ascii="Arial" w:hAnsi="Arial" w:cs="Arial"/>
        </w:rPr>
        <w:t xml:space="preserve"> que se utilizan métodos adecuados para manejar eficiente y rápidamente todos los cambios. </w:t>
      </w:r>
    </w:p>
    <w:p w14:paraId="01028B0C" w14:textId="77777777"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Lograr una gestión adecuada del cambio a través de la planificación y el calendario de colisiones. </w:t>
      </w:r>
    </w:p>
    <w:p w14:paraId="3E892D8C" w14:textId="77777777"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Integrar la comunicación con otros procesos que requieren de la información o soporte de gestión de cambios. </w:t>
      </w:r>
    </w:p>
    <w:p w14:paraId="72EFA15C" w14:textId="77777777"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Mantener permanentemente actualizado y accesible a los implicados en el servicio el listado de cambios abiertos o en curso. </w:t>
      </w:r>
    </w:p>
    <w:p w14:paraId="0425C2B8" w14:textId="77777777"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Disponer de mecanismos y procedimientos para gestionar de manera adecuada los cambios urgentes y de emergencia. </w:t>
      </w:r>
    </w:p>
    <w:p w14:paraId="0965644D" w14:textId="77777777"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Priorizar la implantación de los cambios de acuerdo con los compromisos de servicio. </w:t>
      </w:r>
    </w:p>
    <w:p w14:paraId="2D1948AA" w14:textId="77777777"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Colaborar en la identificación de cambios proactivos que ayuden a la mejora del servicio. </w:t>
      </w:r>
    </w:p>
    <w:p w14:paraId="218BD2B1" w14:textId="60A1E88E" w:rsidR="00DB031B" w:rsidRPr="00187702" w:rsidRDefault="00DB031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Mejorar la utilización de los recursos, incrementando de este modo la eficiencia.</w:t>
      </w:r>
    </w:p>
    <w:p w14:paraId="4318EF2D" w14:textId="596BA757" w:rsidR="00C743DB" w:rsidRPr="00187702" w:rsidRDefault="00A90961" w:rsidP="00187702">
      <w:pPr>
        <w:pStyle w:val="Ttulo2"/>
        <w:spacing w:line="360" w:lineRule="auto"/>
        <w:rPr>
          <w:rFonts w:ascii="Arial" w:hAnsi="Arial" w:cs="Arial"/>
        </w:rPr>
      </w:pPr>
      <w:bookmarkStart w:id="28" w:name="_Toc184579014"/>
      <w:r w:rsidRPr="00187702">
        <w:rPr>
          <w:rFonts w:ascii="Arial" w:hAnsi="Arial" w:cs="Arial"/>
        </w:rPr>
        <w:t>PRINCIPIOS</w:t>
      </w:r>
      <w:bookmarkEnd w:id="28"/>
    </w:p>
    <w:p w14:paraId="5BC82B31" w14:textId="35151A0B" w:rsidR="00C743DB" w:rsidRPr="00187702" w:rsidRDefault="00C577FF" w:rsidP="26D0B4BB">
      <w:pPr>
        <w:pStyle w:val="Prrafodelista"/>
        <w:numPr>
          <w:ilvl w:val="0"/>
          <w:numId w:val="20"/>
        </w:numPr>
        <w:spacing w:after="120" w:line="360" w:lineRule="auto"/>
        <w:ind w:left="714" w:hanging="357"/>
        <w:rPr>
          <w:rFonts w:ascii="Arial" w:hAnsi="Arial" w:cs="Arial"/>
        </w:rPr>
      </w:pPr>
      <w:r w:rsidRPr="45A57370">
        <w:rPr>
          <w:rFonts w:ascii="Arial" w:hAnsi="Arial" w:cs="Arial"/>
        </w:rPr>
        <w:t xml:space="preserve">El área </w:t>
      </w:r>
      <w:commentRangeStart w:id="29"/>
      <w:commentRangeStart w:id="30"/>
      <w:r w:rsidRPr="45A57370">
        <w:rPr>
          <w:rFonts w:ascii="Arial" w:hAnsi="Arial" w:cs="Arial"/>
        </w:rPr>
        <w:t>de</w:t>
      </w:r>
      <w:commentRangeEnd w:id="29"/>
      <w:r>
        <w:commentReference w:id="29"/>
      </w:r>
      <w:commentRangeEnd w:id="30"/>
      <w:r>
        <w:commentReference w:id="30"/>
      </w:r>
      <w:r w:rsidRPr="45A57370">
        <w:rPr>
          <w:rFonts w:ascii="Arial" w:hAnsi="Arial" w:cs="Arial"/>
        </w:rPr>
        <w:t xml:space="preserve"> </w:t>
      </w:r>
      <w:r w:rsidR="06FC453B" w:rsidRPr="45A57370">
        <w:rPr>
          <w:rFonts w:ascii="Arial" w:hAnsi="Arial" w:cs="Arial"/>
        </w:rPr>
        <w:t>ciberseguridad</w:t>
      </w:r>
      <w:r w:rsidR="00C743DB" w:rsidRPr="45A57370">
        <w:rPr>
          <w:rFonts w:ascii="Arial" w:hAnsi="Arial" w:cs="Arial"/>
        </w:rPr>
        <w:t xml:space="preserve"> evalúa el riesgo de aquellas peticiones de cambio que supongan un trabajo programado. </w:t>
      </w:r>
    </w:p>
    <w:p w14:paraId="2F75A451" w14:textId="6EE148B5" w:rsidR="00C743DB" w:rsidRPr="00187702" w:rsidRDefault="00C743DB"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Los criterios para definir un cambio de emergencia se basan en la criticidad y el impacto. </w:t>
      </w:r>
    </w:p>
    <w:p w14:paraId="63FF1BA0" w14:textId="50F92AD2" w:rsidR="00C743DB" w:rsidRPr="00187702" w:rsidRDefault="26125B51" w:rsidP="26D0B4BB">
      <w:pPr>
        <w:pStyle w:val="Prrafodelista"/>
        <w:numPr>
          <w:ilvl w:val="0"/>
          <w:numId w:val="20"/>
        </w:numPr>
        <w:spacing w:after="120" w:line="360" w:lineRule="auto"/>
        <w:ind w:left="714" w:hanging="357"/>
        <w:rPr>
          <w:rFonts w:ascii="Arial" w:hAnsi="Arial" w:cs="Arial"/>
        </w:rPr>
      </w:pPr>
      <w:r w:rsidRPr="26D0B4BB">
        <w:rPr>
          <w:rFonts w:ascii="Arial" w:hAnsi="Arial" w:cs="Arial"/>
        </w:rPr>
        <w:t>Se evaluará</w:t>
      </w:r>
      <w:r w:rsidR="00C743DB" w:rsidRPr="26D0B4BB">
        <w:rPr>
          <w:rFonts w:ascii="Arial" w:hAnsi="Arial" w:cs="Arial"/>
        </w:rPr>
        <w:t xml:space="preserve"> todas las peticiones de cambio sustanciales o mayores. </w:t>
      </w:r>
    </w:p>
    <w:p w14:paraId="32C8CE22" w14:textId="77777777" w:rsidR="00A34DF0" w:rsidRPr="00187702" w:rsidRDefault="00A34DF0"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Son revisadas las implementaciones de todos los cambios. </w:t>
      </w:r>
    </w:p>
    <w:p w14:paraId="1D0A54CE" w14:textId="77777777" w:rsidR="00A34DF0" w:rsidRPr="00187702" w:rsidRDefault="00A34DF0"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lastRenderedPageBreak/>
        <w:t xml:space="preserve">Las fechas de implementación son conocidas y difundidas a los afectados. </w:t>
      </w:r>
    </w:p>
    <w:p w14:paraId="56C0EC50" w14:textId="77777777" w:rsidR="00A34DF0" w:rsidRPr="00187702" w:rsidRDefault="00A34DF0"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Se determinan los criterios de impacto de un cambio que genere diseño o modificación de un nuevo servicio.</w:t>
      </w:r>
    </w:p>
    <w:p w14:paraId="5E1BEA45" w14:textId="0C85B800" w:rsidR="00977BB1" w:rsidRPr="00187702" w:rsidRDefault="00977BB1" w:rsidP="00187702">
      <w:pPr>
        <w:pStyle w:val="Ttulo1"/>
        <w:spacing w:line="360" w:lineRule="auto"/>
        <w:rPr>
          <w:rFonts w:ascii="Arial" w:eastAsiaTheme="minorEastAsia" w:hAnsi="Arial" w:cs="Arial"/>
          <w:caps w:val="0"/>
          <w:color w:val="auto"/>
        </w:rPr>
      </w:pPr>
      <w:bookmarkStart w:id="31" w:name="_Toc184579015"/>
      <w:r w:rsidRPr="00187702">
        <w:rPr>
          <w:rFonts w:ascii="Arial" w:eastAsiaTheme="minorEastAsia" w:hAnsi="Arial" w:cs="Arial"/>
          <w:caps w:val="0"/>
          <w:color w:val="auto"/>
        </w:rPr>
        <w:t>PROCEDIMIENTO DE PETICIONES DE GESTIÓN DE CAMBIO</w:t>
      </w:r>
      <w:bookmarkEnd w:id="31"/>
    </w:p>
    <w:p w14:paraId="595E2C8D" w14:textId="1CBA2C0C" w:rsidR="00977BB1" w:rsidRPr="00187702" w:rsidRDefault="00A90961" w:rsidP="00187702">
      <w:pPr>
        <w:pStyle w:val="Ttulo2"/>
        <w:spacing w:line="360" w:lineRule="auto"/>
        <w:rPr>
          <w:rFonts w:ascii="Arial" w:hAnsi="Arial" w:cs="Arial"/>
        </w:rPr>
      </w:pPr>
      <w:bookmarkStart w:id="32" w:name="_Toc184579016"/>
      <w:commentRangeStart w:id="33"/>
      <w:commentRangeStart w:id="34"/>
      <w:commentRangeStart w:id="35"/>
      <w:r w:rsidRPr="0B485BE9">
        <w:rPr>
          <w:rFonts w:ascii="Arial" w:hAnsi="Arial" w:cs="Arial"/>
        </w:rPr>
        <w:t>SOLICITUD DE CAMBIO</w:t>
      </w:r>
      <w:bookmarkEnd w:id="32"/>
      <w:commentRangeEnd w:id="33"/>
      <w:r>
        <w:commentReference w:id="33"/>
      </w:r>
      <w:commentRangeEnd w:id="34"/>
      <w:r>
        <w:commentReference w:id="34"/>
      </w:r>
      <w:commentRangeEnd w:id="35"/>
      <w:r>
        <w:commentReference w:id="35"/>
      </w:r>
    </w:p>
    <w:p w14:paraId="1F15081B" w14:textId="291C9EF0" w:rsidR="008B4400" w:rsidRPr="00187702" w:rsidRDefault="008B4400" w:rsidP="00187702">
      <w:pPr>
        <w:spacing w:line="360" w:lineRule="auto"/>
        <w:rPr>
          <w:rFonts w:ascii="Arial" w:hAnsi="Arial" w:cs="Arial"/>
        </w:rPr>
      </w:pPr>
      <w:r w:rsidRPr="00187702">
        <w:rPr>
          <w:rFonts w:ascii="Arial" w:hAnsi="Arial" w:cs="Arial"/>
        </w:rPr>
        <w:t>La petición de cambio puede venir dada por distintos medios:</w:t>
      </w:r>
    </w:p>
    <w:p w14:paraId="37F5EEB1" w14:textId="37CFE595" w:rsidR="008B4400" w:rsidRPr="00187702" w:rsidRDefault="008B4400"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Por el solicitante (persona, área, organismo o unidad </w:t>
      </w:r>
      <w:r w:rsidR="008444F2" w:rsidRPr="00187702">
        <w:rPr>
          <w:rFonts w:ascii="Arial" w:hAnsi="Arial" w:cs="Arial"/>
        </w:rPr>
        <w:t>que crea la petición de cambio).</w:t>
      </w:r>
    </w:p>
    <w:p w14:paraId="082D2936" w14:textId="3FF8D035" w:rsidR="008B4400" w:rsidRPr="00187702" w:rsidRDefault="008B4400"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Por </w:t>
      </w:r>
      <w:r w:rsidR="00187702" w:rsidRPr="00187702">
        <w:rPr>
          <w:rFonts w:ascii="Arial" w:hAnsi="Arial" w:cs="Arial"/>
        </w:rPr>
        <w:t xml:space="preserve">correo electrónico. </w:t>
      </w:r>
      <w:r w:rsidRPr="00187702">
        <w:rPr>
          <w:rFonts w:ascii="Arial" w:hAnsi="Arial" w:cs="Arial"/>
        </w:rPr>
        <w:t xml:space="preserve"> </w:t>
      </w:r>
    </w:p>
    <w:p w14:paraId="490C6DE3" w14:textId="77777777" w:rsidR="008444F2" w:rsidRPr="00187702" w:rsidRDefault="008B4400"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Por problema </w:t>
      </w:r>
      <w:r w:rsidR="008444F2" w:rsidRPr="00187702">
        <w:rPr>
          <w:rFonts w:ascii="Arial" w:hAnsi="Arial" w:cs="Arial"/>
        </w:rPr>
        <w:t xml:space="preserve">técnico.  </w:t>
      </w:r>
    </w:p>
    <w:p w14:paraId="08CEFF34" w14:textId="77777777" w:rsidR="008444F2" w:rsidRPr="00187702" w:rsidRDefault="008B4400" w:rsidP="00187702">
      <w:pPr>
        <w:pStyle w:val="Prrafodelista"/>
        <w:numPr>
          <w:ilvl w:val="0"/>
          <w:numId w:val="20"/>
        </w:numPr>
        <w:spacing w:after="120" w:line="360" w:lineRule="auto"/>
        <w:ind w:left="714" w:hanging="357"/>
        <w:contextualSpacing w:val="0"/>
        <w:rPr>
          <w:rFonts w:ascii="Arial" w:hAnsi="Arial" w:cs="Arial"/>
        </w:rPr>
      </w:pPr>
      <w:r w:rsidRPr="00187702">
        <w:rPr>
          <w:rFonts w:ascii="Arial" w:hAnsi="Arial" w:cs="Arial"/>
        </w:rPr>
        <w:t xml:space="preserve">Por cambio en la gestión de la configuración </w:t>
      </w:r>
    </w:p>
    <w:p w14:paraId="14886C64" w14:textId="2B9B2E70" w:rsidR="005B3314" w:rsidRPr="00187702" w:rsidRDefault="008B4400" w:rsidP="00187702">
      <w:pPr>
        <w:spacing w:after="120" w:line="360" w:lineRule="auto"/>
        <w:rPr>
          <w:rFonts w:ascii="Arial" w:hAnsi="Arial" w:cs="Arial"/>
        </w:rPr>
      </w:pPr>
      <w:r w:rsidRPr="00187702">
        <w:rPr>
          <w:rFonts w:ascii="Arial" w:hAnsi="Arial" w:cs="Arial"/>
        </w:rPr>
        <w:t>Debe incluir la información y documentación que se estime</w:t>
      </w:r>
      <w:r w:rsidR="008444F2" w:rsidRPr="00187702">
        <w:rPr>
          <w:rFonts w:ascii="Arial" w:hAnsi="Arial" w:cs="Arial"/>
        </w:rPr>
        <w:t xml:space="preserve"> necesaria para poder evaluar el cambio</w:t>
      </w:r>
      <w:r w:rsidRPr="00187702">
        <w:rPr>
          <w:rFonts w:ascii="Arial" w:hAnsi="Arial" w:cs="Arial"/>
        </w:rPr>
        <w:t xml:space="preserve">, así como una fecha propuesta para la implementación del cambio. La prioridad de un cambio se determina en función de su categoría e impacto en el Sistema, teniendo en cuenta </w:t>
      </w:r>
      <w:r w:rsidR="008444F2" w:rsidRPr="00187702">
        <w:rPr>
          <w:rFonts w:ascii="Arial" w:hAnsi="Arial" w:cs="Arial"/>
        </w:rPr>
        <w:t>siempre que la solicitud de cambio va a atender a factores de: categoría de servicio implicado y categorías:</w:t>
      </w:r>
    </w:p>
    <w:p w14:paraId="7B5153BA" w14:textId="778A5D85" w:rsidR="008444F2" w:rsidRPr="00187702" w:rsidRDefault="008444F2" w:rsidP="00187702">
      <w:pPr>
        <w:pStyle w:val="Prrafodelista"/>
        <w:numPr>
          <w:ilvl w:val="0"/>
          <w:numId w:val="24"/>
        </w:numPr>
        <w:spacing w:after="120" w:line="360" w:lineRule="auto"/>
        <w:ind w:left="714" w:hanging="357"/>
        <w:contextualSpacing w:val="0"/>
        <w:rPr>
          <w:rFonts w:ascii="Arial" w:hAnsi="Arial" w:cs="Arial"/>
        </w:rPr>
      </w:pPr>
      <w:r w:rsidRPr="00187702">
        <w:rPr>
          <w:rFonts w:ascii="Arial" w:hAnsi="Arial" w:cs="Arial"/>
          <w:b/>
        </w:rPr>
        <w:t>Muy bajo y Bajo</w:t>
      </w:r>
      <w:r w:rsidRPr="00187702">
        <w:rPr>
          <w:rFonts w:ascii="Arial" w:hAnsi="Arial" w:cs="Arial"/>
        </w:rPr>
        <w:t xml:space="preserve">: son aquellos que no impactan de forma inmediata a las actividades del servicio, es decir, se puede seguir prestando el servicio en condiciones normales de actividad. </w:t>
      </w:r>
    </w:p>
    <w:p w14:paraId="1232A83D" w14:textId="1527B54C" w:rsidR="008444F2" w:rsidRPr="00187702" w:rsidRDefault="008444F2" w:rsidP="00187702">
      <w:pPr>
        <w:pStyle w:val="Prrafodelista"/>
        <w:numPr>
          <w:ilvl w:val="0"/>
          <w:numId w:val="24"/>
        </w:numPr>
        <w:spacing w:after="120" w:line="360" w:lineRule="auto"/>
        <w:ind w:left="714" w:hanging="357"/>
        <w:contextualSpacing w:val="0"/>
        <w:rPr>
          <w:rFonts w:ascii="Arial" w:hAnsi="Arial" w:cs="Arial"/>
        </w:rPr>
      </w:pPr>
      <w:r w:rsidRPr="00187702">
        <w:rPr>
          <w:rFonts w:ascii="Arial" w:hAnsi="Arial" w:cs="Arial"/>
          <w:b/>
        </w:rPr>
        <w:t>Medio</w:t>
      </w:r>
      <w:r w:rsidRPr="00187702">
        <w:rPr>
          <w:rFonts w:ascii="Arial" w:hAnsi="Arial" w:cs="Arial"/>
        </w:rPr>
        <w:t>: son aquellos que impactan parcialmente en las actividades del servicio.</w:t>
      </w:r>
    </w:p>
    <w:p w14:paraId="2F62F396" w14:textId="60444777" w:rsidR="008444F2" w:rsidRPr="00187702" w:rsidRDefault="008444F2" w:rsidP="00187702">
      <w:pPr>
        <w:pStyle w:val="Prrafodelista"/>
        <w:numPr>
          <w:ilvl w:val="0"/>
          <w:numId w:val="24"/>
        </w:numPr>
        <w:spacing w:after="120" w:line="360" w:lineRule="auto"/>
        <w:ind w:left="714" w:hanging="357"/>
        <w:contextualSpacing w:val="0"/>
        <w:rPr>
          <w:rFonts w:ascii="Arial" w:hAnsi="Arial" w:cs="Arial"/>
        </w:rPr>
      </w:pPr>
      <w:r w:rsidRPr="00187702">
        <w:rPr>
          <w:rFonts w:ascii="Arial" w:hAnsi="Arial" w:cs="Arial"/>
          <w:b/>
        </w:rPr>
        <w:t>Alto:</w:t>
      </w:r>
      <w:r w:rsidRPr="00187702">
        <w:rPr>
          <w:rFonts w:ascii="Arial" w:hAnsi="Arial" w:cs="Arial"/>
        </w:rPr>
        <w:t xml:space="preserve"> Tiene impacto crítico en los procesos de operación realizados desde el servicio y no paralizan toda actividad de este.</w:t>
      </w:r>
    </w:p>
    <w:p w14:paraId="36768875" w14:textId="57D80A84" w:rsidR="008444F2" w:rsidRPr="00187702" w:rsidRDefault="008444F2" w:rsidP="00187702">
      <w:pPr>
        <w:pStyle w:val="Prrafodelista"/>
        <w:numPr>
          <w:ilvl w:val="0"/>
          <w:numId w:val="24"/>
        </w:numPr>
        <w:spacing w:after="120" w:line="360" w:lineRule="auto"/>
        <w:ind w:left="714" w:hanging="357"/>
        <w:contextualSpacing w:val="0"/>
        <w:rPr>
          <w:rFonts w:ascii="Arial" w:hAnsi="Arial" w:cs="Arial"/>
        </w:rPr>
      </w:pPr>
      <w:r w:rsidRPr="00187702">
        <w:rPr>
          <w:rFonts w:ascii="Arial" w:hAnsi="Arial" w:cs="Arial"/>
          <w:b/>
        </w:rPr>
        <w:t>Muy alto:</w:t>
      </w:r>
      <w:r w:rsidRPr="00187702">
        <w:rPr>
          <w:rFonts w:ascii="Arial" w:hAnsi="Arial" w:cs="Arial"/>
        </w:rPr>
        <w:t xml:space="preserve"> Tiene impacto crítico en los procesos de operación realizados desde el servicio y paralizan toda actividad de este.</w:t>
      </w:r>
    </w:p>
    <w:p w14:paraId="16183C14" w14:textId="1C6EDD3D" w:rsidR="00087DEB" w:rsidRPr="00187702" w:rsidRDefault="00087DEB" w:rsidP="00187702">
      <w:pPr>
        <w:spacing w:after="120" w:line="360" w:lineRule="auto"/>
        <w:rPr>
          <w:rFonts w:ascii="Arial" w:hAnsi="Arial" w:cs="Arial"/>
        </w:rPr>
      </w:pPr>
      <w:r w:rsidRPr="7BB767C3">
        <w:rPr>
          <w:rFonts w:ascii="Arial" w:hAnsi="Arial" w:cs="Arial"/>
        </w:rPr>
        <w:t xml:space="preserve">Todos los cambios que suponga un nivel de riesgo, medio, alto y muy alto se </w:t>
      </w:r>
      <w:r w:rsidRPr="7BB767C3">
        <w:rPr>
          <w:rFonts w:ascii="Arial" w:hAnsi="Arial" w:cs="Arial"/>
          <w:b/>
          <w:bCs/>
        </w:rPr>
        <w:t xml:space="preserve">desarrollarán con anterioridad en un entorno de </w:t>
      </w:r>
      <w:proofErr w:type="spellStart"/>
      <w:r w:rsidRPr="7BB767C3">
        <w:rPr>
          <w:rFonts w:ascii="Arial" w:hAnsi="Arial" w:cs="Arial"/>
          <w:b/>
          <w:bCs/>
        </w:rPr>
        <w:t>pre-producción</w:t>
      </w:r>
      <w:proofErr w:type="spellEnd"/>
      <w:r w:rsidRPr="7BB767C3">
        <w:rPr>
          <w:rFonts w:ascii="Arial" w:hAnsi="Arial" w:cs="Arial"/>
        </w:rPr>
        <w:t xml:space="preserve">, que tendrá una configuración idéntica al entorno de producción final. Todo ello se realizará con la finalidad de </w:t>
      </w:r>
      <w:r w:rsidR="008C437D" w:rsidRPr="7BB767C3">
        <w:rPr>
          <w:rFonts w:ascii="Arial" w:hAnsi="Arial" w:cs="Arial"/>
        </w:rPr>
        <w:t>testear las actualizaciones o cambios necesarios y asegurar que los mismos no corromperán la aplicación en los servidores en producción cuando sean desplegados.  </w:t>
      </w:r>
    </w:p>
    <w:p w14:paraId="0635128B" w14:textId="506C0633" w:rsidR="7D0B20DF" w:rsidRDefault="7D0B20DF" w:rsidP="7BB767C3">
      <w:pPr>
        <w:spacing w:after="120" w:line="360" w:lineRule="auto"/>
        <w:rPr>
          <w:rFonts w:ascii="Arial" w:hAnsi="Arial" w:cs="Arial"/>
        </w:rPr>
      </w:pPr>
      <w:r w:rsidRPr="7BB767C3">
        <w:rPr>
          <w:rFonts w:ascii="Arial" w:hAnsi="Arial" w:cs="Arial"/>
        </w:rPr>
        <w:lastRenderedPageBreak/>
        <w:t>Para realizar la solicitud de cualquier cambio se atenderá a la NORMA DE REGISTROS DE AUTORIZACIONES.</w:t>
      </w:r>
    </w:p>
    <w:p w14:paraId="55BB091D" w14:textId="6FAF6C0B" w:rsidR="008444F2" w:rsidRPr="00187702" w:rsidRDefault="00A90961" w:rsidP="00187702">
      <w:pPr>
        <w:pStyle w:val="Ttulo2"/>
        <w:spacing w:line="360" w:lineRule="auto"/>
        <w:rPr>
          <w:rFonts w:ascii="Arial" w:hAnsi="Arial" w:cs="Arial"/>
        </w:rPr>
      </w:pPr>
      <w:bookmarkStart w:id="36" w:name="_Toc184579017"/>
      <w:r w:rsidRPr="00187702">
        <w:rPr>
          <w:rFonts w:ascii="Arial" w:hAnsi="Arial" w:cs="Arial"/>
        </w:rPr>
        <w:t>CALENDARIO DE CAMBIOS</w:t>
      </w:r>
      <w:bookmarkEnd w:id="36"/>
    </w:p>
    <w:p w14:paraId="6A554F6A" w14:textId="71C66473" w:rsidR="008444F2" w:rsidRPr="00187702" w:rsidRDefault="008444F2" w:rsidP="00187702">
      <w:pPr>
        <w:spacing w:line="360" w:lineRule="auto"/>
        <w:rPr>
          <w:rFonts w:ascii="Arial" w:hAnsi="Arial" w:cs="Arial"/>
        </w:rPr>
      </w:pPr>
      <w:r w:rsidRPr="00187702">
        <w:rPr>
          <w:rFonts w:ascii="Arial" w:hAnsi="Arial" w:cs="Arial"/>
        </w:rPr>
        <w:t xml:space="preserve">En el caso de que fuese necesario un cambio de nivel medio, alto o muy alto, se notificará con suficiente antelación a aquellos usuarios </w:t>
      </w:r>
      <w:r w:rsidR="00187702" w:rsidRPr="00187702">
        <w:rPr>
          <w:rFonts w:ascii="Arial" w:hAnsi="Arial" w:cs="Arial"/>
        </w:rPr>
        <w:t>de SPIKA TECH</w:t>
      </w:r>
      <w:r w:rsidRPr="00187702">
        <w:rPr>
          <w:rFonts w:ascii="Arial" w:hAnsi="Arial" w:cs="Arial"/>
        </w:rPr>
        <w:t xml:space="preserve"> que hagan uso del servicio afectado. De esta forma, se podrán determinar los periodos de tiempo críticos para los servicios prestados, así como el riesgo existente entre los cambios planificados.</w:t>
      </w:r>
    </w:p>
    <w:p w14:paraId="342BC54F" w14:textId="70299F42" w:rsidR="008444F2" w:rsidRPr="00187702" w:rsidRDefault="00A90961" w:rsidP="00187702">
      <w:pPr>
        <w:pStyle w:val="Ttulo2"/>
        <w:spacing w:line="360" w:lineRule="auto"/>
        <w:rPr>
          <w:rFonts w:ascii="Arial" w:hAnsi="Arial" w:cs="Arial"/>
        </w:rPr>
      </w:pPr>
      <w:bookmarkStart w:id="37" w:name="_Toc184579018"/>
      <w:r w:rsidRPr="00187702">
        <w:rPr>
          <w:rFonts w:ascii="Arial" w:hAnsi="Arial" w:cs="Arial"/>
        </w:rPr>
        <w:t>CAMBIOS DE EMERGENCIA</w:t>
      </w:r>
      <w:bookmarkEnd w:id="37"/>
    </w:p>
    <w:p w14:paraId="7EB5E5F5" w14:textId="459F259B" w:rsidR="008444F2" w:rsidRPr="00187702" w:rsidRDefault="008444F2" w:rsidP="00187702">
      <w:pPr>
        <w:spacing w:line="360" w:lineRule="auto"/>
        <w:rPr>
          <w:rFonts w:ascii="Arial" w:hAnsi="Arial" w:cs="Arial"/>
        </w:rPr>
      </w:pPr>
      <w:r w:rsidRPr="00187702">
        <w:rPr>
          <w:rFonts w:ascii="Arial" w:hAnsi="Arial" w:cs="Arial"/>
        </w:rPr>
        <w:t>Los cambios con categoría, criticidad y prioridad muy alta se consideran cambios de emergencia y requieren el a</w:t>
      </w:r>
      <w:r w:rsidR="00301649" w:rsidRPr="00187702">
        <w:rPr>
          <w:rFonts w:ascii="Arial" w:hAnsi="Arial" w:cs="Arial"/>
        </w:rPr>
        <w:t>nálisis y aprobación/rechazo de</w:t>
      </w:r>
      <w:r w:rsidR="00087DEB" w:rsidRPr="00187702">
        <w:rPr>
          <w:rFonts w:ascii="Arial" w:hAnsi="Arial" w:cs="Arial"/>
        </w:rPr>
        <w:t xml:space="preserve">l </w:t>
      </w:r>
      <w:proofErr w:type="gramStart"/>
      <w:r w:rsidR="00087DEB" w:rsidRPr="00187702">
        <w:rPr>
          <w:rFonts w:ascii="Arial" w:hAnsi="Arial" w:cs="Arial"/>
        </w:rPr>
        <w:t>Responsable</w:t>
      </w:r>
      <w:proofErr w:type="gramEnd"/>
      <w:r w:rsidR="00087DEB" w:rsidRPr="00187702">
        <w:rPr>
          <w:rFonts w:ascii="Arial" w:hAnsi="Arial" w:cs="Arial"/>
        </w:rPr>
        <w:t xml:space="preserve"> de Seguridad</w:t>
      </w:r>
      <w:r w:rsidR="00301649" w:rsidRPr="00187702">
        <w:rPr>
          <w:rFonts w:ascii="Arial" w:hAnsi="Arial" w:cs="Arial"/>
        </w:rPr>
        <w:t xml:space="preserve">. </w:t>
      </w:r>
      <w:r w:rsidR="00087DEB" w:rsidRPr="00187702">
        <w:rPr>
          <w:rFonts w:ascii="Arial" w:hAnsi="Arial" w:cs="Arial"/>
        </w:rPr>
        <w:t xml:space="preserve"> Una vez aprobados por este</w:t>
      </w:r>
      <w:r w:rsidRPr="00187702">
        <w:rPr>
          <w:rFonts w:ascii="Arial" w:hAnsi="Arial" w:cs="Arial"/>
        </w:rPr>
        <w:t>, se procederá a la Implementación del Cambio realizándose posteriormente la documentación del cambio.</w:t>
      </w:r>
    </w:p>
    <w:p w14:paraId="507D7859" w14:textId="52CB36AB" w:rsidR="00087DEB" w:rsidRPr="00187702" w:rsidRDefault="00A90961" w:rsidP="00187702">
      <w:pPr>
        <w:pStyle w:val="Ttulo2"/>
        <w:spacing w:line="360" w:lineRule="auto"/>
        <w:rPr>
          <w:rFonts w:ascii="Arial" w:hAnsi="Arial" w:cs="Arial"/>
        </w:rPr>
      </w:pPr>
      <w:bookmarkStart w:id="38" w:name="_Toc184579019"/>
      <w:r w:rsidRPr="00187702">
        <w:rPr>
          <w:rFonts w:ascii="Arial" w:hAnsi="Arial" w:cs="Arial"/>
        </w:rPr>
        <w:t>GESTIÓN DE LOS CAMBIOS</w:t>
      </w:r>
      <w:bookmarkEnd w:id="38"/>
    </w:p>
    <w:p w14:paraId="6DCE5656" w14:textId="2269BD36" w:rsidR="00087DEB" w:rsidRPr="00187702" w:rsidRDefault="00087DEB" w:rsidP="00187702">
      <w:pPr>
        <w:spacing w:line="360" w:lineRule="auto"/>
        <w:rPr>
          <w:rFonts w:ascii="Arial" w:hAnsi="Arial" w:cs="Arial"/>
        </w:rPr>
      </w:pPr>
      <w:r w:rsidRPr="00187702">
        <w:rPr>
          <w:rFonts w:ascii="Arial" w:hAnsi="Arial" w:cs="Arial"/>
        </w:rPr>
        <w:t xml:space="preserve">Los cambios solicitados serán gestionados por la persona responsable de realizarlos siguiendo el siguiente procedimiento: </w:t>
      </w:r>
    </w:p>
    <w:p w14:paraId="0411A207" w14:textId="3C42FB11" w:rsidR="00087DEB" w:rsidRPr="00187702" w:rsidRDefault="00087DEB"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Solicitado.</w:t>
      </w:r>
      <w:r w:rsidRPr="00187702">
        <w:rPr>
          <w:rFonts w:ascii="Arial" w:hAnsi="Arial" w:cs="Arial"/>
        </w:rPr>
        <w:t xml:space="preserve"> Una vez registrada la petición de cambio por la persona responsable, el estado del cambio pasará al estado de solicitado.  </w:t>
      </w:r>
    </w:p>
    <w:p w14:paraId="63657617" w14:textId="12B97640" w:rsidR="00087DEB" w:rsidRPr="00187702" w:rsidRDefault="00087DEB"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Análisis riesgo</w:t>
      </w:r>
      <w:r w:rsidRPr="00187702">
        <w:rPr>
          <w:rFonts w:ascii="Arial" w:hAnsi="Arial" w:cs="Arial"/>
        </w:rPr>
        <w:t xml:space="preserve">. Antes de realizar el cambio en el entorno de </w:t>
      </w:r>
      <w:proofErr w:type="spellStart"/>
      <w:r w:rsidRPr="00187702">
        <w:rPr>
          <w:rFonts w:ascii="Arial" w:hAnsi="Arial" w:cs="Arial"/>
        </w:rPr>
        <w:t>pre-producción</w:t>
      </w:r>
      <w:proofErr w:type="spellEnd"/>
      <w:r w:rsidRPr="00187702">
        <w:rPr>
          <w:rFonts w:ascii="Arial" w:hAnsi="Arial" w:cs="Arial"/>
        </w:rPr>
        <w:t xml:space="preserve">, se analizarán los riesgos que pudieran derivarse.  </w:t>
      </w:r>
    </w:p>
    <w:p w14:paraId="00D61C48" w14:textId="5B9EE1EA" w:rsidR="00087DEB" w:rsidRPr="00187702" w:rsidRDefault="00087DEB"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Pendiente de aprobación.</w:t>
      </w:r>
      <w:r w:rsidRPr="00187702">
        <w:rPr>
          <w:rFonts w:ascii="Arial" w:hAnsi="Arial" w:cs="Arial"/>
        </w:rPr>
        <w:t xml:space="preserve"> Se encuentran en estado “Pendiente de aprobación” las peticiones pendientes de validación por parte del responsable</w:t>
      </w:r>
      <w:r w:rsidR="00BA386D" w:rsidRPr="00187702">
        <w:rPr>
          <w:rFonts w:ascii="Arial" w:hAnsi="Arial" w:cs="Arial"/>
        </w:rPr>
        <w:t xml:space="preserve"> de realización del cambio</w:t>
      </w:r>
      <w:r w:rsidRPr="00187702">
        <w:rPr>
          <w:rFonts w:ascii="Arial" w:hAnsi="Arial" w:cs="Arial"/>
        </w:rPr>
        <w:t xml:space="preserve">.  Se debe analizar el posible impacto, los recursos necesarios para su implementación y los costes asociados. </w:t>
      </w:r>
    </w:p>
    <w:p w14:paraId="72C542C2" w14:textId="77777777" w:rsidR="00087DEB" w:rsidRPr="00187702" w:rsidRDefault="00087DEB"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Rechazado.</w:t>
      </w:r>
      <w:r w:rsidRPr="00187702">
        <w:rPr>
          <w:rFonts w:ascii="Arial" w:hAnsi="Arial" w:cs="Arial"/>
        </w:rPr>
        <w:t xml:space="preserve"> Si como resultado del análisis se determina que no es procedente/viable la solicitud de gestión de cambio pasará a denegarse.  </w:t>
      </w:r>
    </w:p>
    <w:p w14:paraId="09EDA90A" w14:textId="161F08F1" w:rsidR="002F02CA" w:rsidRPr="00187702" w:rsidRDefault="002F02CA"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Aprobado.</w:t>
      </w:r>
      <w:r w:rsidRPr="00187702">
        <w:rPr>
          <w:rFonts w:ascii="Arial" w:hAnsi="Arial" w:cs="Arial"/>
        </w:rPr>
        <w:t xml:space="preserve"> La solicitud de cambio se encuentra en estado “Aprobado”, </w:t>
      </w:r>
      <w:r w:rsidR="00087DEB" w:rsidRPr="00187702">
        <w:rPr>
          <w:rFonts w:ascii="Arial" w:hAnsi="Arial" w:cs="Arial"/>
        </w:rPr>
        <w:t>una vez considerado su impacto y viabilidad, están pendientes de planif</w:t>
      </w:r>
      <w:r w:rsidRPr="00187702">
        <w:rPr>
          <w:rFonts w:ascii="Arial" w:hAnsi="Arial" w:cs="Arial"/>
        </w:rPr>
        <w:t>icación para abordar el cambio.</w:t>
      </w:r>
      <w:r w:rsidR="001C6351" w:rsidRPr="00187702">
        <w:rPr>
          <w:rFonts w:ascii="Arial" w:hAnsi="Arial" w:cs="Arial"/>
        </w:rPr>
        <w:t xml:space="preserve"> </w:t>
      </w:r>
    </w:p>
    <w:p w14:paraId="27F093F6" w14:textId="78404477" w:rsidR="002F02CA" w:rsidRPr="00187702" w:rsidRDefault="00087DEB"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lastRenderedPageBreak/>
        <w:t>En progreso.</w:t>
      </w:r>
      <w:r w:rsidRPr="00187702">
        <w:rPr>
          <w:rFonts w:ascii="Arial" w:hAnsi="Arial" w:cs="Arial"/>
        </w:rPr>
        <w:t xml:space="preserve"> Se encuen</w:t>
      </w:r>
      <w:r w:rsidR="002F02CA" w:rsidRPr="00187702">
        <w:rPr>
          <w:rFonts w:ascii="Arial" w:hAnsi="Arial" w:cs="Arial"/>
        </w:rPr>
        <w:t>tran en estado “En Progreso” las solicitudes de cambio en producción</w:t>
      </w:r>
      <w:r w:rsidRPr="00187702">
        <w:rPr>
          <w:rFonts w:ascii="Arial" w:hAnsi="Arial" w:cs="Arial"/>
        </w:rPr>
        <w:t xml:space="preserve">. La ejecución se realiza a través de las peticiones planificadas. </w:t>
      </w:r>
    </w:p>
    <w:p w14:paraId="1B5EB85B" w14:textId="13A76819" w:rsidR="002F02CA" w:rsidRPr="00187702" w:rsidRDefault="00087DEB"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Cancelado</w:t>
      </w:r>
      <w:r w:rsidRPr="00187702">
        <w:rPr>
          <w:rFonts w:ascii="Arial" w:hAnsi="Arial" w:cs="Arial"/>
        </w:rPr>
        <w:t xml:space="preserve">. </w:t>
      </w:r>
      <w:r w:rsidR="002F02CA" w:rsidRPr="00187702">
        <w:rPr>
          <w:rFonts w:ascii="Arial" w:hAnsi="Arial" w:cs="Arial"/>
        </w:rPr>
        <w:t xml:space="preserve">Solicitudes de cambio </w:t>
      </w:r>
      <w:r w:rsidRPr="00187702">
        <w:rPr>
          <w:rFonts w:ascii="Arial" w:hAnsi="Arial" w:cs="Arial"/>
        </w:rPr>
        <w:t xml:space="preserve">con resultado negativo durante el proceso de ejecución. </w:t>
      </w:r>
    </w:p>
    <w:p w14:paraId="5EDA23D8" w14:textId="77777777" w:rsidR="00800C64" w:rsidRPr="00187702" w:rsidRDefault="00087DEB"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Pendiente PIR.</w:t>
      </w:r>
      <w:r w:rsidRPr="00187702">
        <w:rPr>
          <w:rFonts w:ascii="Arial" w:hAnsi="Arial" w:cs="Arial"/>
        </w:rPr>
        <w:t xml:space="preserve"> </w:t>
      </w:r>
      <w:r w:rsidRPr="00187702">
        <w:rPr>
          <w:rFonts w:ascii="Arial" w:hAnsi="Arial" w:cs="Arial"/>
          <w:b/>
        </w:rPr>
        <w:t>Es la Revisión Post Implementación.</w:t>
      </w:r>
      <w:r w:rsidRPr="00187702">
        <w:rPr>
          <w:rFonts w:ascii="Arial" w:hAnsi="Arial" w:cs="Arial"/>
        </w:rPr>
        <w:t xml:space="preserve"> Antes de dar por finalizada la se debe analizar el </w:t>
      </w:r>
      <w:r w:rsidR="002F02CA" w:rsidRPr="00187702">
        <w:rPr>
          <w:rFonts w:ascii="Arial" w:hAnsi="Arial" w:cs="Arial"/>
        </w:rPr>
        <w:t xml:space="preserve">resultado de la implementación antes de pasar de forma definitiva al entorno de producción. </w:t>
      </w:r>
    </w:p>
    <w:p w14:paraId="5413B0AA" w14:textId="77777777" w:rsidR="00800C64" w:rsidRPr="00187702" w:rsidRDefault="00800C64" w:rsidP="00187702">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Exitoso.</w:t>
      </w:r>
      <w:r w:rsidRPr="00187702">
        <w:rPr>
          <w:rFonts w:ascii="Arial" w:hAnsi="Arial" w:cs="Arial"/>
        </w:rPr>
        <w:t xml:space="preserve"> El cambio se encuentra en este estado cuando la ejecución de las peticiones planificadas es correcta.</w:t>
      </w:r>
    </w:p>
    <w:p w14:paraId="6BD78651" w14:textId="0D6B1F9D" w:rsidR="00452708" w:rsidRPr="009724BE" w:rsidRDefault="00800C64" w:rsidP="009724BE">
      <w:pPr>
        <w:pStyle w:val="Prrafodelista"/>
        <w:numPr>
          <w:ilvl w:val="0"/>
          <w:numId w:val="27"/>
        </w:numPr>
        <w:spacing w:after="120" w:line="360" w:lineRule="auto"/>
        <w:ind w:left="714" w:hanging="357"/>
        <w:contextualSpacing w:val="0"/>
        <w:rPr>
          <w:rFonts w:ascii="Arial" w:hAnsi="Arial" w:cs="Arial"/>
        </w:rPr>
      </w:pPr>
      <w:r w:rsidRPr="00187702">
        <w:rPr>
          <w:rFonts w:ascii="Arial" w:hAnsi="Arial" w:cs="Arial"/>
          <w:b/>
        </w:rPr>
        <w:t>Fallido.</w:t>
      </w:r>
      <w:r w:rsidRPr="00187702">
        <w:rPr>
          <w:rFonts w:ascii="Arial" w:hAnsi="Arial" w:cs="Arial"/>
        </w:rPr>
        <w:t xml:space="preserve"> La ejecución incorrecta de las peticiones planificadas que provocan que el cambio sea “Fallido”. Este estado implica la ejecución del procedimiento de “marcha atrás” (conjunto de pasos que permiten regresar a la configuración anterior a los pasos realizados).</w:t>
      </w:r>
    </w:p>
    <w:p w14:paraId="4B671651" w14:textId="79820234" w:rsidR="00D40C2A" w:rsidRPr="00187702" w:rsidRDefault="00B7402A" w:rsidP="00187702">
      <w:pPr>
        <w:pStyle w:val="Ttulo1"/>
        <w:spacing w:line="360" w:lineRule="auto"/>
        <w:rPr>
          <w:rFonts w:ascii="Arial" w:hAnsi="Arial" w:cs="Arial"/>
          <w:color w:val="000000" w:themeColor="text1"/>
        </w:rPr>
      </w:pPr>
      <w:bookmarkStart w:id="39" w:name="_Toc132203685"/>
      <w:bookmarkStart w:id="40" w:name="_Toc132211905"/>
      <w:bookmarkStart w:id="41" w:name="_Toc132203686"/>
      <w:bookmarkStart w:id="42" w:name="_Toc132211906"/>
      <w:bookmarkStart w:id="43" w:name="_Toc132203687"/>
      <w:bookmarkStart w:id="44" w:name="_Toc132211907"/>
      <w:bookmarkStart w:id="45" w:name="_Toc132203688"/>
      <w:bookmarkStart w:id="46" w:name="_Toc132211908"/>
      <w:bookmarkStart w:id="47" w:name="_Toc132203689"/>
      <w:bookmarkStart w:id="48" w:name="_Toc132211909"/>
      <w:bookmarkStart w:id="49" w:name="_Toc132199767"/>
      <w:bookmarkStart w:id="50" w:name="_Toc132200113"/>
      <w:bookmarkStart w:id="51" w:name="_Toc132200283"/>
      <w:bookmarkStart w:id="52" w:name="_Toc132201231"/>
      <w:bookmarkStart w:id="53" w:name="_Toc132202848"/>
      <w:bookmarkStart w:id="54" w:name="_Toc132203690"/>
      <w:bookmarkStart w:id="55" w:name="_Toc132211910"/>
      <w:bookmarkStart w:id="56" w:name="_Toc132203691"/>
      <w:bookmarkStart w:id="57" w:name="_Toc132211911"/>
      <w:bookmarkStart w:id="58" w:name="_Toc132203692"/>
      <w:bookmarkStart w:id="59" w:name="_Toc132211912"/>
      <w:bookmarkStart w:id="60" w:name="_Toc184579020"/>
      <w:bookmarkEnd w:id="25"/>
      <w:bookmarkEnd w:id="26"/>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187702">
        <w:rPr>
          <w:rFonts w:ascii="Arial" w:hAnsi="Arial" w:cs="Arial"/>
          <w:caps w:val="0"/>
          <w:color w:val="000000" w:themeColor="text1"/>
        </w:rPr>
        <w:t>REFERENCIAS</w:t>
      </w:r>
      <w:bookmarkEnd w:id="60"/>
    </w:p>
    <w:p w14:paraId="157F7F50" w14:textId="5A66BD46" w:rsidR="0059074C" w:rsidRPr="00187702" w:rsidRDefault="00187702" w:rsidP="00187702">
      <w:pPr>
        <w:pStyle w:val="Prrafodelista"/>
        <w:numPr>
          <w:ilvl w:val="0"/>
          <w:numId w:val="6"/>
        </w:numPr>
        <w:spacing w:before="120" w:after="120" w:line="360" w:lineRule="auto"/>
        <w:ind w:hanging="357"/>
        <w:contextualSpacing w:val="0"/>
        <w:rPr>
          <w:rFonts w:ascii="Arial" w:eastAsiaTheme="minorHAnsi" w:hAnsi="Arial" w:cs="Arial"/>
        </w:rPr>
      </w:pPr>
      <w:r w:rsidRPr="00187702">
        <w:rPr>
          <w:rFonts w:ascii="Arial" w:eastAsiaTheme="minorHAnsi" w:hAnsi="Arial" w:cs="Arial"/>
        </w:rPr>
        <w:t>ISO 27001:2022:</w:t>
      </w:r>
    </w:p>
    <w:p w14:paraId="42A088DC" w14:textId="32781CE4" w:rsidR="00A85500" w:rsidRPr="00187702" w:rsidRDefault="00187702" w:rsidP="00187702">
      <w:pPr>
        <w:pStyle w:val="Prrafodelista"/>
        <w:numPr>
          <w:ilvl w:val="0"/>
          <w:numId w:val="28"/>
        </w:numPr>
        <w:spacing w:before="120" w:after="120" w:line="360" w:lineRule="auto"/>
        <w:rPr>
          <w:rFonts w:ascii="Arial" w:eastAsiaTheme="minorHAnsi" w:hAnsi="Arial" w:cs="Arial"/>
        </w:rPr>
      </w:pPr>
      <w:r w:rsidRPr="00187702">
        <w:rPr>
          <w:rFonts w:ascii="Arial" w:eastAsiaTheme="minorHAnsi" w:hAnsi="Arial" w:cs="Arial"/>
        </w:rPr>
        <w:t>8.32 Gestión de cambios.</w:t>
      </w:r>
    </w:p>
    <w:p w14:paraId="326ECADA" w14:textId="09C221A1" w:rsidR="00187702" w:rsidRPr="009724BE" w:rsidRDefault="00187702" w:rsidP="009724BE">
      <w:pPr>
        <w:spacing w:line="360" w:lineRule="auto"/>
        <w:rPr>
          <w:rFonts w:ascii="Arial" w:eastAsiaTheme="minorHAnsi" w:hAnsi="Arial" w:cs="Arial"/>
        </w:rPr>
      </w:pPr>
      <w:bookmarkStart w:id="61" w:name="_CONTROL_DE_ACCESO"/>
      <w:bookmarkEnd w:id="21"/>
      <w:bookmarkEnd w:id="61"/>
    </w:p>
    <w:sectPr w:rsidR="00187702" w:rsidRPr="009724BE"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utor" w:initials="A">
    <w:p w14:paraId="376FFDE3" w14:textId="7A88A642" w:rsidR="00DF024A" w:rsidRDefault="0048169E">
      <w:r>
        <w:annotationRef/>
      </w:r>
      <w:r w:rsidRPr="359AF883">
        <w:t>¿Los cambios también aplican a cambios software? En e caso de que si, ¿Cuál es el límite, para hacer CUALQUIER cambio hay que seguir este procedimiento?</w:t>
      </w:r>
    </w:p>
  </w:comment>
  <w:comment w:id="8" w:author="Autor" w:initials="A">
    <w:p w14:paraId="1A2501D7" w14:textId="2523EA0E" w:rsidR="00DF024A" w:rsidRDefault="0048169E">
      <w:r>
        <w:annotationRef/>
      </w:r>
      <w:r w:rsidRPr="5C31775B">
        <w:t xml:space="preserve">Los cambios son también para software, sobre todo por los cambios que se hagan de entorno de pre a entorno de pro, deben ser validados por alguien que no sea la misma persona que hace el cambio. </w:t>
      </w:r>
    </w:p>
  </w:comment>
  <w:comment w:id="9" w:author="Autor" w:initials="A">
    <w:p w14:paraId="46AC1A12" w14:textId="5220692C" w:rsidR="00DF024A" w:rsidRDefault="0048169E">
      <w:r>
        <w:annotationRef/>
      </w:r>
      <w:r w:rsidRPr="2712DA93">
        <w:t>De acuerdo</w:t>
      </w:r>
    </w:p>
  </w:comment>
  <w:comment w:id="29" w:author="Autor" w:initials="A">
    <w:p w14:paraId="3754856B" w14:textId="77777777" w:rsidR="00C577FF" w:rsidRDefault="00C577FF" w:rsidP="00C577FF">
      <w:pPr>
        <w:pStyle w:val="Textocomentario"/>
        <w:jc w:val="left"/>
      </w:pPr>
      <w:r>
        <w:rPr>
          <w:rStyle w:val="Refdecomentario"/>
        </w:rPr>
        <w:annotationRef/>
      </w:r>
      <w:r>
        <w:t xml:space="preserve">Insertar el área encargada. </w:t>
      </w:r>
    </w:p>
  </w:comment>
  <w:comment w:id="30" w:author="Autor" w:initials="A">
    <w:p w14:paraId="5FAFAF60" w14:textId="37605462" w:rsidR="00DF024A" w:rsidRDefault="0048169E">
      <w:r>
        <w:annotationRef/>
      </w:r>
      <w:r w:rsidRPr="6E0050DB">
        <w:t>Rellenado</w:t>
      </w:r>
    </w:p>
  </w:comment>
  <w:comment w:id="33" w:author="Autor" w:initials="A">
    <w:p w14:paraId="19097E2A" w14:textId="20830AD4" w:rsidR="00DF024A" w:rsidRDefault="0048169E">
      <w:r>
        <w:annotationRef/>
      </w:r>
      <w:r w:rsidRPr="442B92C9">
        <w:t>¿Debe haber algún anexo o plantilla para estas solicitudes?</w:t>
      </w:r>
    </w:p>
  </w:comment>
  <w:comment w:id="34" w:author="Autor" w:initials="A">
    <w:p w14:paraId="06378EDE" w14:textId="593B63BA" w:rsidR="00DF024A" w:rsidRDefault="0048169E">
      <w:r>
        <w:annotationRef/>
      </w:r>
      <w:r w:rsidRPr="19567C29">
        <w:t xml:space="preserve">Tienes la plantilla en la NRM_4 REGISTRO DE AUTORIZACIONES.  Añadimos la coletilla en el propio documento. </w:t>
      </w:r>
    </w:p>
  </w:comment>
  <w:comment w:id="35" w:author="Autor" w:initials="A">
    <w:p w14:paraId="7634D3A7" w14:textId="31368BFB" w:rsidR="00DF024A" w:rsidRDefault="0048169E">
      <w:r>
        <w:annotationRef/>
      </w:r>
      <w:r w:rsidRPr="253CCB7B">
        <w:t>Okey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6FFDE3" w15:done="1"/>
  <w15:commentEx w15:paraId="1A2501D7" w15:paraIdParent="376FFDE3" w15:done="1"/>
  <w15:commentEx w15:paraId="46AC1A12" w15:paraIdParent="376FFDE3" w15:done="1"/>
  <w15:commentEx w15:paraId="3754856B" w15:done="1"/>
  <w15:commentEx w15:paraId="5FAFAF60" w15:paraIdParent="3754856B" w15:done="1"/>
  <w15:commentEx w15:paraId="19097E2A" w15:done="1"/>
  <w15:commentEx w15:paraId="06378EDE" w15:paraIdParent="19097E2A" w15:done="1"/>
  <w15:commentEx w15:paraId="7634D3A7" w15:paraIdParent="19097E2A"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6FFDE3" w16cid:durableId="4362E043"/>
  <w16cid:commentId w16cid:paraId="1A2501D7" w16cid:durableId="6BB7E6F0"/>
  <w16cid:commentId w16cid:paraId="46AC1A12" w16cid:durableId="28DCA869"/>
  <w16cid:commentId w16cid:paraId="3754856B" w16cid:durableId="4A40331C"/>
  <w16cid:commentId w16cid:paraId="5FAFAF60" w16cid:durableId="5C4BCB88"/>
  <w16cid:commentId w16cid:paraId="19097E2A" w16cid:durableId="39BEE2F9"/>
  <w16cid:commentId w16cid:paraId="06378EDE" w16cid:durableId="0B4C2CDA"/>
  <w16cid:commentId w16cid:paraId="7634D3A7" w16cid:durableId="6E613A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F5037" w14:textId="77777777" w:rsidR="00483885" w:rsidRDefault="00483885" w:rsidP="00BC403B">
      <w:r>
        <w:separator/>
      </w:r>
    </w:p>
  </w:endnote>
  <w:endnote w:type="continuationSeparator" w:id="0">
    <w:p w14:paraId="643E05EB" w14:textId="77777777" w:rsidR="00483885" w:rsidRDefault="00483885" w:rsidP="00BC403B">
      <w:r>
        <w:continuationSeparator/>
      </w:r>
    </w:p>
  </w:endnote>
  <w:endnote w:type="continuationNotice" w:id="1">
    <w:p w14:paraId="58CCF3C5" w14:textId="77777777" w:rsidR="00483885" w:rsidRDefault="004838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BA8CA" w14:textId="77777777" w:rsidR="00483885" w:rsidRDefault="00483885" w:rsidP="00BC403B">
      <w:r>
        <w:separator/>
      </w:r>
    </w:p>
  </w:footnote>
  <w:footnote w:type="continuationSeparator" w:id="0">
    <w:p w14:paraId="58E2B2D5" w14:textId="77777777" w:rsidR="00483885" w:rsidRDefault="00483885" w:rsidP="00BC403B">
      <w:r>
        <w:continuationSeparator/>
      </w:r>
    </w:p>
  </w:footnote>
  <w:footnote w:type="continuationNotice" w:id="1">
    <w:p w14:paraId="15774396" w14:textId="77777777" w:rsidR="00483885" w:rsidRDefault="004838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103FA3" w:rsidRPr="006F1462" w14:paraId="459C2847" w14:textId="77777777" w:rsidTr="00197C22">
      <w:trPr>
        <w:trHeight w:val="699"/>
      </w:trPr>
      <w:tc>
        <w:tcPr>
          <w:tcW w:w="3026" w:type="dxa"/>
          <w:vMerge w:val="restart"/>
        </w:tcPr>
        <w:p w14:paraId="53A3B00E" w14:textId="77777777" w:rsidR="00103FA3" w:rsidRPr="002B4B7B" w:rsidRDefault="00103FA3" w:rsidP="00103FA3">
          <w:pPr>
            <w:pStyle w:val="Encabezado"/>
            <w:jc w:val="both"/>
            <w:rPr>
              <w:i w:val="0"/>
              <w:iCs/>
            </w:rPr>
          </w:pPr>
          <w:r w:rsidRPr="002B4B7B">
            <w:rPr>
              <w:i w:val="0"/>
              <w:iCs/>
            </w:rPr>
            <w:drawing>
              <wp:anchor distT="0" distB="0" distL="114300" distR="114300" simplePos="0" relativeHeight="251659264" behindDoc="0" locked="0" layoutInCell="1" allowOverlap="1" wp14:anchorId="0F5DD3B1" wp14:editId="1D8ED6D0">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9A5F8A7" w14:textId="77777777" w:rsidR="00103FA3" w:rsidRDefault="00103FA3" w:rsidP="00103FA3">
          <w:pPr>
            <w:pStyle w:val="Encabezado"/>
            <w:jc w:val="left"/>
            <w:rPr>
              <w:i w:val="0"/>
              <w:iCs/>
              <w:szCs w:val="20"/>
            </w:rPr>
          </w:pPr>
          <w:r>
            <w:rPr>
              <w:i w:val="0"/>
              <w:iCs/>
              <w:szCs w:val="20"/>
            </w:rPr>
            <w:t>PROCEDIMIENTO DE</w:t>
          </w:r>
        </w:p>
        <w:p w14:paraId="7D33A63F" w14:textId="61AAA241" w:rsidR="00103FA3" w:rsidRPr="00E63947" w:rsidRDefault="00103FA3" w:rsidP="00103FA3">
          <w:pPr>
            <w:pStyle w:val="Encabezado"/>
            <w:jc w:val="left"/>
            <w:rPr>
              <w:i w:val="0"/>
              <w:iCs/>
              <w:szCs w:val="20"/>
            </w:rPr>
          </w:pPr>
          <w:r>
            <w:rPr>
              <w:i w:val="0"/>
              <w:iCs/>
              <w:szCs w:val="20"/>
            </w:rPr>
            <w:t>GESTIÓN DE CAMBIOS TIC</w:t>
          </w:r>
        </w:p>
      </w:tc>
      <w:tc>
        <w:tcPr>
          <w:tcW w:w="3026" w:type="dxa"/>
        </w:tcPr>
        <w:p w14:paraId="417DAD1B" w14:textId="77777777" w:rsidR="00103FA3" w:rsidRDefault="00103FA3" w:rsidP="00103FA3">
          <w:pPr>
            <w:pStyle w:val="Encabezado"/>
            <w:jc w:val="left"/>
            <w:rPr>
              <w:i w:val="0"/>
              <w:iCs/>
            </w:rPr>
          </w:pPr>
        </w:p>
        <w:p w14:paraId="0D66C625" w14:textId="1DF657CF" w:rsidR="00103FA3" w:rsidRDefault="00103FA3" w:rsidP="00103FA3">
          <w:pPr>
            <w:pStyle w:val="Encabezado"/>
            <w:jc w:val="left"/>
            <w:rPr>
              <w:i w:val="0"/>
              <w:iCs/>
            </w:rPr>
          </w:pPr>
          <w:r>
            <w:rPr>
              <w:i w:val="0"/>
              <w:iCs/>
            </w:rPr>
            <w:t>Código: PRO-019.01</w:t>
          </w:r>
        </w:p>
        <w:p w14:paraId="3ACC2B0B" w14:textId="77777777" w:rsidR="00103FA3" w:rsidRPr="006F1462" w:rsidRDefault="00103FA3" w:rsidP="00103FA3">
          <w:pPr>
            <w:pStyle w:val="Encabezado"/>
            <w:jc w:val="left"/>
            <w:rPr>
              <w:i w:val="0"/>
              <w:iCs/>
            </w:rPr>
          </w:pPr>
        </w:p>
      </w:tc>
    </w:tr>
    <w:tr w:rsidR="00103FA3" w:rsidRPr="006F1462" w14:paraId="5FF9DB45" w14:textId="77777777" w:rsidTr="00197C22">
      <w:trPr>
        <w:trHeight w:val="746"/>
      </w:trPr>
      <w:tc>
        <w:tcPr>
          <w:tcW w:w="3026" w:type="dxa"/>
          <w:vMerge/>
        </w:tcPr>
        <w:p w14:paraId="12C1F91F" w14:textId="77777777" w:rsidR="00103FA3" w:rsidRDefault="00103FA3" w:rsidP="00103FA3">
          <w:pPr>
            <w:pStyle w:val="Encabezado"/>
            <w:rPr>
              <w:b/>
              <w:bCs/>
            </w:rPr>
          </w:pPr>
        </w:p>
      </w:tc>
      <w:tc>
        <w:tcPr>
          <w:tcW w:w="3026" w:type="dxa"/>
        </w:tcPr>
        <w:p w14:paraId="71DE717B" w14:textId="77777777" w:rsidR="00103FA3" w:rsidRDefault="00103FA3" w:rsidP="00103FA3">
          <w:pPr>
            <w:pStyle w:val="Encabezado"/>
            <w:jc w:val="left"/>
            <w:rPr>
              <w:i w:val="0"/>
              <w:iCs/>
            </w:rPr>
          </w:pPr>
          <w:r>
            <w:rPr>
              <w:i w:val="0"/>
              <w:iCs/>
            </w:rPr>
            <w:t>USO OFICIAL</w:t>
          </w:r>
        </w:p>
        <w:p w14:paraId="3C427F54" w14:textId="61217F36" w:rsidR="00103FA3" w:rsidRPr="006F1462" w:rsidRDefault="00103FA3" w:rsidP="00103FA3">
          <w:pPr>
            <w:pStyle w:val="Encabezado"/>
            <w:jc w:val="left"/>
            <w:rPr>
              <w:i w:val="0"/>
              <w:iCs/>
            </w:rPr>
          </w:pPr>
          <w:r>
            <w:rPr>
              <w:i w:val="0"/>
              <w:iCs/>
            </w:rPr>
            <w:t>INTERNO RESTRINGIDO</w:t>
          </w:r>
        </w:p>
      </w:tc>
      <w:tc>
        <w:tcPr>
          <w:tcW w:w="3026" w:type="dxa"/>
        </w:tcPr>
        <w:p w14:paraId="5E1B95E7" w14:textId="77777777" w:rsidR="00103FA3" w:rsidRDefault="00103FA3" w:rsidP="00103FA3">
          <w:pPr>
            <w:pStyle w:val="Encabezado"/>
            <w:jc w:val="left"/>
            <w:rPr>
              <w:i w:val="0"/>
              <w:iCs/>
            </w:rPr>
          </w:pPr>
        </w:p>
        <w:p w14:paraId="63529755" w14:textId="77777777" w:rsidR="00103FA3" w:rsidRDefault="00103FA3" w:rsidP="00103FA3">
          <w:pPr>
            <w:pStyle w:val="Encabezado"/>
            <w:jc w:val="left"/>
            <w:rPr>
              <w:i w:val="0"/>
              <w:iCs/>
            </w:rPr>
          </w:pPr>
          <w:r>
            <w:rPr>
              <w:i w:val="0"/>
              <w:iCs/>
            </w:rPr>
            <w:t>Fecha de vigor: 26/02/2025</w:t>
          </w:r>
        </w:p>
        <w:p w14:paraId="72847E9A" w14:textId="77777777" w:rsidR="00103FA3" w:rsidRPr="006F1462" w:rsidRDefault="00103FA3" w:rsidP="00103FA3">
          <w:pPr>
            <w:pStyle w:val="Encabezado"/>
            <w:jc w:val="left"/>
            <w:rPr>
              <w:i w:val="0"/>
              <w:iCs/>
            </w:rPr>
          </w:pPr>
        </w:p>
      </w:tc>
    </w:tr>
  </w:tbl>
  <w:p w14:paraId="371645C2" w14:textId="48FE021B" w:rsidR="00C577FF" w:rsidRPr="00103FA3" w:rsidRDefault="00C577FF" w:rsidP="00103F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14"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20"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5"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98642262">
    <w:abstractNumId w:val="17"/>
  </w:num>
  <w:num w:numId="2" w16cid:durableId="1174801644">
    <w:abstractNumId w:val="1"/>
  </w:num>
  <w:num w:numId="3" w16cid:durableId="711459758">
    <w:abstractNumId w:val="24"/>
  </w:num>
  <w:num w:numId="4" w16cid:durableId="601377432">
    <w:abstractNumId w:val="9"/>
  </w:num>
  <w:num w:numId="5" w16cid:durableId="1144470510">
    <w:abstractNumId w:val="14"/>
  </w:num>
  <w:num w:numId="6" w16cid:durableId="169637792">
    <w:abstractNumId w:val="11"/>
  </w:num>
  <w:num w:numId="7" w16cid:durableId="901671887">
    <w:abstractNumId w:val="27"/>
  </w:num>
  <w:num w:numId="8" w16cid:durableId="172769887">
    <w:abstractNumId w:val="18"/>
  </w:num>
  <w:num w:numId="9" w16cid:durableId="803426037">
    <w:abstractNumId w:val="26"/>
  </w:num>
  <w:num w:numId="10" w16cid:durableId="1713536100">
    <w:abstractNumId w:val="6"/>
  </w:num>
  <w:num w:numId="11" w16cid:durableId="1030840176">
    <w:abstractNumId w:val="10"/>
  </w:num>
  <w:num w:numId="12" w16cid:durableId="654652323">
    <w:abstractNumId w:val="20"/>
  </w:num>
  <w:num w:numId="13" w16cid:durableId="365911427">
    <w:abstractNumId w:val="15"/>
  </w:num>
  <w:num w:numId="14" w16cid:durableId="718281590">
    <w:abstractNumId w:val="19"/>
  </w:num>
  <w:num w:numId="15" w16cid:durableId="1967077665">
    <w:abstractNumId w:val="7"/>
  </w:num>
  <w:num w:numId="16" w16cid:durableId="700135032">
    <w:abstractNumId w:val="13"/>
  </w:num>
  <w:num w:numId="17" w16cid:durableId="590239611">
    <w:abstractNumId w:val="23"/>
  </w:num>
  <w:num w:numId="18" w16cid:durableId="367416035">
    <w:abstractNumId w:val="22"/>
  </w:num>
  <w:num w:numId="19" w16cid:durableId="1614750945">
    <w:abstractNumId w:val="8"/>
  </w:num>
  <w:num w:numId="20" w16cid:durableId="775176203">
    <w:abstractNumId w:val="16"/>
  </w:num>
  <w:num w:numId="21" w16cid:durableId="420368917">
    <w:abstractNumId w:val="2"/>
  </w:num>
  <w:num w:numId="22" w16cid:durableId="1493061465">
    <w:abstractNumId w:val="0"/>
  </w:num>
  <w:num w:numId="23" w16cid:durableId="2125611121">
    <w:abstractNumId w:val="25"/>
  </w:num>
  <w:num w:numId="24" w16cid:durableId="1888293417">
    <w:abstractNumId w:val="3"/>
  </w:num>
  <w:num w:numId="25" w16cid:durableId="876313039">
    <w:abstractNumId w:val="4"/>
  </w:num>
  <w:num w:numId="26" w16cid:durableId="2054647569">
    <w:abstractNumId w:val="12"/>
  </w:num>
  <w:num w:numId="27" w16cid:durableId="868109108">
    <w:abstractNumId w:val="21"/>
  </w:num>
  <w:num w:numId="28" w16cid:durableId="201413700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75A"/>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4CC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4F14"/>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3FA3"/>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2542"/>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18E2"/>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6C4E"/>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377"/>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2FD7"/>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169E"/>
    <w:rsid w:val="0048388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370"/>
    <w:rsid w:val="004D0E79"/>
    <w:rsid w:val="004D1DE0"/>
    <w:rsid w:val="004D20B5"/>
    <w:rsid w:val="004D23A6"/>
    <w:rsid w:val="004D3410"/>
    <w:rsid w:val="004D34E7"/>
    <w:rsid w:val="004D4DA1"/>
    <w:rsid w:val="004D5005"/>
    <w:rsid w:val="004D55FB"/>
    <w:rsid w:val="004D7EE5"/>
    <w:rsid w:val="004E07B3"/>
    <w:rsid w:val="004E0A59"/>
    <w:rsid w:val="004E0D43"/>
    <w:rsid w:val="004E1054"/>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647"/>
    <w:rsid w:val="00502C53"/>
    <w:rsid w:val="00502FF5"/>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3BA4"/>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09C7"/>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2E1"/>
    <w:rsid w:val="007678BA"/>
    <w:rsid w:val="00770021"/>
    <w:rsid w:val="007708D9"/>
    <w:rsid w:val="007719A4"/>
    <w:rsid w:val="007726C9"/>
    <w:rsid w:val="00772D73"/>
    <w:rsid w:val="00773494"/>
    <w:rsid w:val="007735BC"/>
    <w:rsid w:val="00773899"/>
    <w:rsid w:val="00773E78"/>
    <w:rsid w:val="00773F9C"/>
    <w:rsid w:val="007746DF"/>
    <w:rsid w:val="00774878"/>
    <w:rsid w:val="00774D7B"/>
    <w:rsid w:val="007751D2"/>
    <w:rsid w:val="00775438"/>
    <w:rsid w:val="007758D7"/>
    <w:rsid w:val="00775FDE"/>
    <w:rsid w:val="007762F1"/>
    <w:rsid w:val="00776DD0"/>
    <w:rsid w:val="00777B92"/>
    <w:rsid w:val="00777C1B"/>
    <w:rsid w:val="00781844"/>
    <w:rsid w:val="00781E61"/>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D79A9"/>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E79FD"/>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0957"/>
    <w:rsid w:val="00901A75"/>
    <w:rsid w:val="009033CF"/>
    <w:rsid w:val="00903E45"/>
    <w:rsid w:val="0090419F"/>
    <w:rsid w:val="0090598C"/>
    <w:rsid w:val="00905C51"/>
    <w:rsid w:val="009070C4"/>
    <w:rsid w:val="009105BD"/>
    <w:rsid w:val="0091164E"/>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24BE"/>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805"/>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C9B"/>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216"/>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1ED1"/>
    <w:rsid w:val="00AD2DBA"/>
    <w:rsid w:val="00AD3163"/>
    <w:rsid w:val="00AD3518"/>
    <w:rsid w:val="00AD3D1B"/>
    <w:rsid w:val="00AD3E98"/>
    <w:rsid w:val="00AD4492"/>
    <w:rsid w:val="00AD55A9"/>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5B"/>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3D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098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6F6"/>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19E"/>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24A"/>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233"/>
    <w:rsid w:val="00E2179F"/>
    <w:rsid w:val="00E21B8C"/>
    <w:rsid w:val="00E22539"/>
    <w:rsid w:val="00E227E4"/>
    <w:rsid w:val="00E24646"/>
    <w:rsid w:val="00E24C07"/>
    <w:rsid w:val="00E24D2E"/>
    <w:rsid w:val="00E25F0E"/>
    <w:rsid w:val="00E268AC"/>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0F1F"/>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655"/>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3574"/>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BA"/>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34EE2AD"/>
    <w:rsid w:val="03677874"/>
    <w:rsid w:val="051629B3"/>
    <w:rsid w:val="05A3DD3C"/>
    <w:rsid w:val="06FC453B"/>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485BE9"/>
    <w:rsid w:val="0B5C8A3F"/>
    <w:rsid w:val="0BA32908"/>
    <w:rsid w:val="0BEFCA04"/>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A623D7"/>
    <w:rsid w:val="13D1D481"/>
    <w:rsid w:val="147C907B"/>
    <w:rsid w:val="147E24DF"/>
    <w:rsid w:val="14AD15B6"/>
    <w:rsid w:val="14C832BD"/>
    <w:rsid w:val="14D5CA26"/>
    <w:rsid w:val="14DAF465"/>
    <w:rsid w:val="14E82BC9"/>
    <w:rsid w:val="152B73BD"/>
    <w:rsid w:val="16F4C439"/>
    <w:rsid w:val="1890828C"/>
    <w:rsid w:val="18A9AAE9"/>
    <w:rsid w:val="1905BB5A"/>
    <w:rsid w:val="1B34B80B"/>
    <w:rsid w:val="1BCC6A45"/>
    <w:rsid w:val="1BD729CE"/>
    <w:rsid w:val="1C2ACEF1"/>
    <w:rsid w:val="1C8CE15A"/>
    <w:rsid w:val="1CB8279B"/>
    <w:rsid w:val="1DC6CCE1"/>
    <w:rsid w:val="1DF5669A"/>
    <w:rsid w:val="1E1F6154"/>
    <w:rsid w:val="1E567C3B"/>
    <w:rsid w:val="1EFF18C2"/>
    <w:rsid w:val="1F3E3E8E"/>
    <w:rsid w:val="1F7DEA38"/>
    <w:rsid w:val="1F9ADE99"/>
    <w:rsid w:val="20A372D0"/>
    <w:rsid w:val="21DCFA1D"/>
    <w:rsid w:val="21FC30B6"/>
    <w:rsid w:val="2282FD7C"/>
    <w:rsid w:val="235283D1"/>
    <w:rsid w:val="23731EA4"/>
    <w:rsid w:val="2448CB31"/>
    <w:rsid w:val="246A19D8"/>
    <w:rsid w:val="2473A50A"/>
    <w:rsid w:val="24FDB42E"/>
    <w:rsid w:val="24FFDCF6"/>
    <w:rsid w:val="250EEF05"/>
    <w:rsid w:val="2540FCCC"/>
    <w:rsid w:val="258E7922"/>
    <w:rsid w:val="26125B51"/>
    <w:rsid w:val="266E534E"/>
    <w:rsid w:val="26D0B4BB"/>
    <w:rsid w:val="2A64CFFE"/>
    <w:rsid w:val="2B28F1F6"/>
    <w:rsid w:val="2B6CF5B2"/>
    <w:rsid w:val="2C949257"/>
    <w:rsid w:val="2D55F03E"/>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03EA0"/>
    <w:rsid w:val="3EB67C37"/>
    <w:rsid w:val="3F1F8C1B"/>
    <w:rsid w:val="3F40904C"/>
    <w:rsid w:val="3F973CB1"/>
    <w:rsid w:val="3FC0B2DB"/>
    <w:rsid w:val="403A6836"/>
    <w:rsid w:val="40D10A17"/>
    <w:rsid w:val="412F6B45"/>
    <w:rsid w:val="41F25B00"/>
    <w:rsid w:val="42D685CC"/>
    <w:rsid w:val="4499D79F"/>
    <w:rsid w:val="44B6B827"/>
    <w:rsid w:val="45093572"/>
    <w:rsid w:val="452C8540"/>
    <w:rsid w:val="454EDE35"/>
    <w:rsid w:val="45A57370"/>
    <w:rsid w:val="45D750CC"/>
    <w:rsid w:val="45E9E324"/>
    <w:rsid w:val="46049658"/>
    <w:rsid w:val="4615CA42"/>
    <w:rsid w:val="479EACC9"/>
    <w:rsid w:val="4812F6EF"/>
    <w:rsid w:val="48487427"/>
    <w:rsid w:val="490944FB"/>
    <w:rsid w:val="49A5BEC9"/>
    <w:rsid w:val="4AE94252"/>
    <w:rsid w:val="4AF8A895"/>
    <w:rsid w:val="4B04EEEE"/>
    <w:rsid w:val="4B1A158A"/>
    <w:rsid w:val="4B817AF7"/>
    <w:rsid w:val="4C38A93B"/>
    <w:rsid w:val="4C5D0C13"/>
    <w:rsid w:val="4CA0BF4F"/>
    <w:rsid w:val="4CD40079"/>
    <w:rsid w:val="4CF2D20F"/>
    <w:rsid w:val="4E07D3C9"/>
    <w:rsid w:val="4E21466F"/>
    <w:rsid w:val="4EF7F02D"/>
    <w:rsid w:val="4F50D136"/>
    <w:rsid w:val="4F90981E"/>
    <w:rsid w:val="4FAB789E"/>
    <w:rsid w:val="4FCA5F40"/>
    <w:rsid w:val="4FDBCED3"/>
    <w:rsid w:val="4FDF55BF"/>
    <w:rsid w:val="500A67B3"/>
    <w:rsid w:val="506170B2"/>
    <w:rsid w:val="50AEB0E0"/>
    <w:rsid w:val="5136B038"/>
    <w:rsid w:val="518553CF"/>
    <w:rsid w:val="51B8E39F"/>
    <w:rsid w:val="51F8CDB9"/>
    <w:rsid w:val="521C707A"/>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9B2396"/>
    <w:rsid w:val="5EF14D00"/>
    <w:rsid w:val="5F22B66F"/>
    <w:rsid w:val="5F6E82A9"/>
    <w:rsid w:val="5F89CA2F"/>
    <w:rsid w:val="60421ADA"/>
    <w:rsid w:val="607D5092"/>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BD16460"/>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8B046A"/>
    <w:rsid w:val="73A14443"/>
    <w:rsid w:val="73A9F231"/>
    <w:rsid w:val="73B41FF6"/>
    <w:rsid w:val="770B4466"/>
    <w:rsid w:val="77442A4A"/>
    <w:rsid w:val="779E6379"/>
    <w:rsid w:val="78D0029B"/>
    <w:rsid w:val="78EEB691"/>
    <w:rsid w:val="7A5BBE98"/>
    <w:rsid w:val="7A7D8B32"/>
    <w:rsid w:val="7BB767C3"/>
    <w:rsid w:val="7BC9A238"/>
    <w:rsid w:val="7BDDEDCC"/>
    <w:rsid w:val="7C4E2B9F"/>
    <w:rsid w:val="7C5D2392"/>
    <w:rsid w:val="7D0B20DF"/>
    <w:rsid w:val="7D268E8C"/>
    <w:rsid w:val="7DF4B860"/>
    <w:rsid w:val="7DFF2EC8"/>
    <w:rsid w:val="7E1D61DF"/>
    <w:rsid w:val="7E7365EC"/>
    <w:rsid w:val="7E90C8C0"/>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FF58BFB-EEA9-4E1C-816D-82E07D5E2C7E}"/>
</file>

<file path=customXml/itemProps2.xml><?xml version="1.0" encoding="utf-8"?>
<ds:datastoreItem xmlns:ds="http://schemas.openxmlformats.org/officeDocument/2006/customXml" ds:itemID="{EA348EFD-4B24-459A-A2A2-78F17066F628}"/>
</file>

<file path=customXml/itemProps3.xml><?xml version="1.0" encoding="utf-8"?>
<ds:datastoreItem xmlns:ds="http://schemas.openxmlformats.org/officeDocument/2006/customXml" ds:itemID="{132FA6E9-6894-4165-9868-399AB77864AD}"/>
</file>

<file path=docProps/app.xml><?xml version="1.0" encoding="utf-8"?>
<Properties xmlns="http://schemas.openxmlformats.org/officeDocument/2006/extended-properties" xmlns:vt="http://schemas.openxmlformats.org/officeDocument/2006/docPropsVTypes">
  <Template>Normal.dotm</Template>
  <TotalTime>0</TotalTime>
  <Pages>8</Pages>
  <Words>1421</Words>
  <Characters>7818</Characters>
  <Application>Microsoft Office Word</Application>
  <DocSecurity>0</DocSecurity>
  <Lines>65</Lines>
  <Paragraphs>18</Paragraphs>
  <ScaleCrop>false</ScaleCrop>
  <Company/>
  <LinksUpToDate>false</LinksUpToDate>
  <CharactersWithSpaces>9221</CharactersWithSpaces>
  <SharedDoc>false</SharedDoc>
  <HLinks>
    <vt:vector size="78" baseType="variant">
      <vt:variant>
        <vt:i4>1114162</vt:i4>
      </vt:variant>
      <vt:variant>
        <vt:i4>74</vt:i4>
      </vt:variant>
      <vt:variant>
        <vt:i4>0</vt:i4>
      </vt:variant>
      <vt:variant>
        <vt:i4>5</vt:i4>
      </vt:variant>
      <vt:variant>
        <vt:lpwstr/>
      </vt:variant>
      <vt:variant>
        <vt:lpwstr>_Toc184579020</vt:lpwstr>
      </vt:variant>
      <vt:variant>
        <vt:i4>1179698</vt:i4>
      </vt:variant>
      <vt:variant>
        <vt:i4>68</vt:i4>
      </vt:variant>
      <vt:variant>
        <vt:i4>0</vt:i4>
      </vt:variant>
      <vt:variant>
        <vt:i4>5</vt:i4>
      </vt:variant>
      <vt:variant>
        <vt:lpwstr/>
      </vt:variant>
      <vt:variant>
        <vt:lpwstr>_Toc184579019</vt:lpwstr>
      </vt:variant>
      <vt:variant>
        <vt:i4>1179698</vt:i4>
      </vt:variant>
      <vt:variant>
        <vt:i4>62</vt:i4>
      </vt:variant>
      <vt:variant>
        <vt:i4>0</vt:i4>
      </vt:variant>
      <vt:variant>
        <vt:i4>5</vt:i4>
      </vt:variant>
      <vt:variant>
        <vt:lpwstr/>
      </vt:variant>
      <vt:variant>
        <vt:lpwstr>_Toc184579018</vt:lpwstr>
      </vt:variant>
      <vt:variant>
        <vt:i4>1179698</vt:i4>
      </vt:variant>
      <vt:variant>
        <vt:i4>56</vt:i4>
      </vt:variant>
      <vt:variant>
        <vt:i4>0</vt:i4>
      </vt:variant>
      <vt:variant>
        <vt:i4>5</vt:i4>
      </vt:variant>
      <vt:variant>
        <vt:lpwstr/>
      </vt:variant>
      <vt:variant>
        <vt:lpwstr>_Toc184579017</vt:lpwstr>
      </vt:variant>
      <vt:variant>
        <vt:i4>1179698</vt:i4>
      </vt:variant>
      <vt:variant>
        <vt:i4>50</vt:i4>
      </vt:variant>
      <vt:variant>
        <vt:i4>0</vt:i4>
      </vt:variant>
      <vt:variant>
        <vt:i4>5</vt:i4>
      </vt:variant>
      <vt:variant>
        <vt:lpwstr/>
      </vt:variant>
      <vt:variant>
        <vt:lpwstr>_Toc184579016</vt:lpwstr>
      </vt:variant>
      <vt:variant>
        <vt:i4>1179698</vt:i4>
      </vt:variant>
      <vt:variant>
        <vt:i4>44</vt:i4>
      </vt:variant>
      <vt:variant>
        <vt:i4>0</vt:i4>
      </vt:variant>
      <vt:variant>
        <vt:i4>5</vt:i4>
      </vt:variant>
      <vt:variant>
        <vt:lpwstr/>
      </vt:variant>
      <vt:variant>
        <vt:lpwstr>_Toc184579015</vt:lpwstr>
      </vt:variant>
      <vt:variant>
        <vt:i4>1179698</vt:i4>
      </vt:variant>
      <vt:variant>
        <vt:i4>38</vt:i4>
      </vt:variant>
      <vt:variant>
        <vt:i4>0</vt:i4>
      </vt:variant>
      <vt:variant>
        <vt:i4>5</vt:i4>
      </vt:variant>
      <vt:variant>
        <vt:lpwstr/>
      </vt:variant>
      <vt:variant>
        <vt:lpwstr>_Toc184579014</vt:lpwstr>
      </vt:variant>
      <vt:variant>
        <vt:i4>1179698</vt:i4>
      </vt:variant>
      <vt:variant>
        <vt:i4>32</vt:i4>
      </vt:variant>
      <vt:variant>
        <vt:i4>0</vt:i4>
      </vt:variant>
      <vt:variant>
        <vt:i4>5</vt:i4>
      </vt:variant>
      <vt:variant>
        <vt:lpwstr/>
      </vt:variant>
      <vt:variant>
        <vt:lpwstr>_Toc184579013</vt:lpwstr>
      </vt:variant>
      <vt:variant>
        <vt:i4>1179698</vt:i4>
      </vt:variant>
      <vt:variant>
        <vt:i4>26</vt:i4>
      </vt:variant>
      <vt:variant>
        <vt:i4>0</vt:i4>
      </vt:variant>
      <vt:variant>
        <vt:i4>5</vt:i4>
      </vt:variant>
      <vt:variant>
        <vt:lpwstr/>
      </vt:variant>
      <vt:variant>
        <vt:lpwstr>_Toc184579012</vt:lpwstr>
      </vt:variant>
      <vt:variant>
        <vt:i4>1179698</vt:i4>
      </vt:variant>
      <vt:variant>
        <vt:i4>20</vt:i4>
      </vt:variant>
      <vt:variant>
        <vt:i4>0</vt:i4>
      </vt:variant>
      <vt:variant>
        <vt:i4>5</vt:i4>
      </vt:variant>
      <vt:variant>
        <vt:lpwstr/>
      </vt:variant>
      <vt:variant>
        <vt:lpwstr>_Toc184579011</vt:lpwstr>
      </vt:variant>
      <vt:variant>
        <vt:i4>1179698</vt:i4>
      </vt:variant>
      <vt:variant>
        <vt:i4>14</vt:i4>
      </vt:variant>
      <vt:variant>
        <vt:i4>0</vt:i4>
      </vt:variant>
      <vt:variant>
        <vt:i4>5</vt:i4>
      </vt:variant>
      <vt:variant>
        <vt:lpwstr/>
      </vt:variant>
      <vt:variant>
        <vt:lpwstr>_Toc184579010</vt:lpwstr>
      </vt:variant>
      <vt:variant>
        <vt:i4>1245234</vt:i4>
      </vt:variant>
      <vt:variant>
        <vt:i4>8</vt:i4>
      </vt:variant>
      <vt:variant>
        <vt:i4>0</vt:i4>
      </vt:variant>
      <vt:variant>
        <vt:i4>5</vt:i4>
      </vt:variant>
      <vt:variant>
        <vt:lpwstr/>
      </vt:variant>
      <vt:variant>
        <vt:lpwstr>_Toc184579009</vt:lpwstr>
      </vt:variant>
      <vt:variant>
        <vt:i4>1245234</vt:i4>
      </vt:variant>
      <vt:variant>
        <vt:i4>2</vt:i4>
      </vt:variant>
      <vt:variant>
        <vt:i4>0</vt:i4>
      </vt:variant>
      <vt:variant>
        <vt:i4>5</vt:i4>
      </vt:variant>
      <vt:variant>
        <vt:lpwstr/>
      </vt:variant>
      <vt:variant>
        <vt:lpwstr>_Toc184579008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2024-12-09T03:42:00Z</dcterms:created>
  <dcterms:modified xsi:type="dcterms:W3CDTF">2025-02-26T16:34:00Z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