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EAC69" w14:textId="77777777" w:rsidR="00006FF5" w:rsidRPr="00B673C7" w:rsidRDefault="00006FF5">
      <w:pPr>
        <w:rPr>
          <w:szCs w:val="24"/>
        </w:rPr>
      </w:pPr>
    </w:p>
    <w:p w14:paraId="4D0EAC6A" w14:textId="77777777" w:rsidR="00006FF5" w:rsidRPr="00B673C7" w:rsidRDefault="00006FF5">
      <w:pPr>
        <w:rPr>
          <w:szCs w:val="24"/>
        </w:rPr>
      </w:pPr>
    </w:p>
    <w:p w14:paraId="4D0EAC6B" w14:textId="77777777" w:rsidR="00006FF5" w:rsidRPr="00B673C7" w:rsidRDefault="00006FF5">
      <w:pPr>
        <w:rPr>
          <w:szCs w:val="24"/>
        </w:rPr>
      </w:pPr>
    </w:p>
    <w:p w14:paraId="4D0EAC6C" w14:textId="77777777" w:rsidR="00006FF5" w:rsidRPr="00B673C7" w:rsidRDefault="00006FF5">
      <w:pPr>
        <w:rPr>
          <w:szCs w:val="24"/>
        </w:rPr>
      </w:pPr>
    </w:p>
    <w:p w14:paraId="4D0EAC6D" w14:textId="77777777" w:rsidR="00006FF5" w:rsidRPr="00B673C7" w:rsidRDefault="00006FF5">
      <w:pPr>
        <w:rPr>
          <w:szCs w:val="24"/>
        </w:rPr>
      </w:pPr>
    </w:p>
    <w:p w14:paraId="4D0EAC6E" w14:textId="173CDF9F" w:rsidR="00006FF5" w:rsidRPr="00B673C7" w:rsidRDefault="007F1713" w:rsidP="00707159">
      <w:pPr>
        <w:pStyle w:val="TituloportadaSP"/>
      </w:pPr>
      <w:r w:rsidRPr="00B673C7">
        <w:t>SISTEMA DE VIGILANCIA</w:t>
      </w:r>
      <w:r w:rsidR="00A377B9" w:rsidRPr="00B673C7">
        <w:tab/>
      </w:r>
      <w:r w:rsidR="00A377B9" w:rsidRPr="00B673C7">
        <w:tab/>
      </w:r>
    </w:p>
    <w:p w14:paraId="4D0EAC6F" w14:textId="77777777" w:rsidR="00006FF5" w:rsidRPr="00B673C7" w:rsidRDefault="00006FF5">
      <w:pPr>
        <w:rPr>
          <w:szCs w:val="24"/>
        </w:rPr>
      </w:pPr>
    </w:p>
    <w:p w14:paraId="4D0EAC70" w14:textId="77777777" w:rsidR="00006FF5" w:rsidRPr="00B673C7" w:rsidRDefault="00006FF5">
      <w:pPr>
        <w:rPr>
          <w:szCs w:val="24"/>
        </w:rPr>
      </w:pPr>
    </w:p>
    <w:p w14:paraId="4D0EAC71" w14:textId="77777777" w:rsidR="00006FF5" w:rsidRPr="00B673C7" w:rsidRDefault="00006FF5">
      <w:pPr>
        <w:rPr>
          <w:szCs w:val="24"/>
        </w:rPr>
      </w:pPr>
    </w:p>
    <w:p w14:paraId="4D0EAC72" w14:textId="77777777" w:rsidR="00006FF5" w:rsidRPr="00B673C7" w:rsidRDefault="00006FF5">
      <w:pPr>
        <w:rPr>
          <w:szCs w:val="24"/>
        </w:rPr>
      </w:pPr>
    </w:p>
    <w:tbl>
      <w:tblPr>
        <w:tblStyle w:val="Tablaconcuadrcula"/>
        <w:tblW w:w="9634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843"/>
        <w:gridCol w:w="2598"/>
        <w:gridCol w:w="2596"/>
        <w:gridCol w:w="2597"/>
      </w:tblGrid>
      <w:tr w:rsidR="00006FF5" w:rsidRPr="00B673C7" w14:paraId="4D0EAC77" w14:textId="77777777" w:rsidTr="00413109">
        <w:trPr>
          <w:trHeight w:val="461"/>
        </w:trPr>
        <w:tc>
          <w:tcPr>
            <w:tcW w:w="1843" w:type="dxa"/>
            <w:shd w:val="clear" w:color="auto" w:fill="4D868E"/>
          </w:tcPr>
          <w:p w14:paraId="4D0EAC73" w14:textId="77777777" w:rsidR="00006FF5" w:rsidRPr="00B673C7" w:rsidRDefault="00A377B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673C7">
              <w:rPr>
                <w:rFonts w:ascii="Roboto Light" w:eastAsia="Times New Roman" w:hAnsi="Roboto Light" w:cs="Open Sans"/>
                <w:sz w:val="24"/>
                <w:szCs w:val="24"/>
              </w:rPr>
              <w:t>Función:</w:t>
            </w:r>
          </w:p>
        </w:tc>
        <w:tc>
          <w:tcPr>
            <w:tcW w:w="2598" w:type="dxa"/>
            <w:shd w:val="clear" w:color="auto" w:fill="4D868E"/>
          </w:tcPr>
          <w:p w14:paraId="4D0EAC74" w14:textId="77777777" w:rsidR="00006FF5" w:rsidRPr="00B673C7" w:rsidRDefault="00A377B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673C7">
              <w:rPr>
                <w:rFonts w:ascii="Roboto Light" w:eastAsia="Times New Roman" w:hAnsi="Roboto Light" w:cs="Open Sans"/>
                <w:sz w:val="24"/>
                <w:szCs w:val="24"/>
              </w:rPr>
              <w:t>Elaborado por:</w:t>
            </w:r>
          </w:p>
        </w:tc>
        <w:tc>
          <w:tcPr>
            <w:tcW w:w="2596" w:type="dxa"/>
            <w:shd w:val="clear" w:color="auto" w:fill="4D868E"/>
          </w:tcPr>
          <w:p w14:paraId="4D0EAC75" w14:textId="77777777" w:rsidR="00006FF5" w:rsidRPr="00B673C7" w:rsidRDefault="00A377B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673C7">
              <w:rPr>
                <w:rFonts w:ascii="Roboto Light" w:eastAsia="Times New Roman" w:hAnsi="Roboto Light" w:cs="Open Sans"/>
                <w:sz w:val="24"/>
                <w:szCs w:val="24"/>
              </w:rPr>
              <w:t>Revisado por:</w:t>
            </w:r>
          </w:p>
        </w:tc>
        <w:tc>
          <w:tcPr>
            <w:tcW w:w="2597" w:type="dxa"/>
            <w:shd w:val="clear" w:color="auto" w:fill="4D868E"/>
          </w:tcPr>
          <w:p w14:paraId="4D0EAC76" w14:textId="77777777" w:rsidR="00006FF5" w:rsidRPr="00B673C7" w:rsidRDefault="00A377B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673C7">
              <w:rPr>
                <w:rFonts w:ascii="Roboto Light" w:eastAsia="Times New Roman" w:hAnsi="Roboto Light" w:cs="Open Sans"/>
                <w:sz w:val="24"/>
                <w:szCs w:val="24"/>
              </w:rPr>
              <w:t>Aprobado por:</w:t>
            </w:r>
          </w:p>
        </w:tc>
      </w:tr>
      <w:tr w:rsidR="00413109" w:rsidRPr="00B673C7" w14:paraId="4D0EAC7C" w14:textId="77777777" w:rsidTr="00413109">
        <w:trPr>
          <w:trHeight w:val="461"/>
        </w:trPr>
        <w:tc>
          <w:tcPr>
            <w:tcW w:w="1843" w:type="dxa"/>
            <w:shd w:val="clear" w:color="auto" w:fill="4D868E"/>
          </w:tcPr>
          <w:p w14:paraId="4D0EAC78" w14:textId="77777777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673C7">
              <w:rPr>
                <w:rFonts w:ascii="Roboto Light" w:eastAsia="Times New Roman" w:hAnsi="Roboto Light" w:cs="Open Sans"/>
                <w:sz w:val="24"/>
                <w:szCs w:val="24"/>
              </w:rPr>
              <w:t>Departamento:</w:t>
            </w:r>
          </w:p>
        </w:tc>
        <w:tc>
          <w:tcPr>
            <w:tcW w:w="2598" w:type="dxa"/>
          </w:tcPr>
          <w:p w14:paraId="4D0EAC79" w14:textId="7F2119FF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Garantía de Calidad</w:t>
            </w:r>
          </w:p>
        </w:tc>
        <w:tc>
          <w:tcPr>
            <w:tcW w:w="2596" w:type="dxa"/>
          </w:tcPr>
          <w:p w14:paraId="4D0EAC7A" w14:textId="33EF3DE7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Dirección</w:t>
            </w:r>
          </w:p>
        </w:tc>
        <w:tc>
          <w:tcPr>
            <w:tcW w:w="2597" w:type="dxa"/>
          </w:tcPr>
          <w:p w14:paraId="4D0EAC7B" w14:textId="7C26A0E7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Garantía de Calidad</w:t>
            </w:r>
          </w:p>
        </w:tc>
      </w:tr>
      <w:tr w:rsidR="00413109" w:rsidRPr="00B673C7" w14:paraId="4D0EAC81" w14:textId="77777777" w:rsidTr="00413109">
        <w:trPr>
          <w:trHeight w:val="461"/>
        </w:trPr>
        <w:tc>
          <w:tcPr>
            <w:tcW w:w="1843" w:type="dxa"/>
            <w:shd w:val="clear" w:color="auto" w:fill="4D868E"/>
          </w:tcPr>
          <w:p w14:paraId="4D0EAC7D" w14:textId="77777777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673C7">
              <w:rPr>
                <w:rFonts w:ascii="Roboto Light" w:eastAsia="Times New Roman" w:hAnsi="Roboto Light" w:cs="Open Sans"/>
                <w:sz w:val="24"/>
                <w:szCs w:val="24"/>
              </w:rPr>
              <w:t>Nombre:</w:t>
            </w:r>
          </w:p>
        </w:tc>
        <w:tc>
          <w:tcPr>
            <w:tcW w:w="2598" w:type="dxa"/>
          </w:tcPr>
          <w:p w14:paraId="4D0EAC7E" w14:textId="70F7C3E3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Esther Arnaiz</w:t>
            </w:r>
          </w:p>
        </w:tc>
        <w:tc>
          <w:tcPr>
            <w:tcW w:w="2596" w:type="dxa"/>
          </w:tcPr>
          <w:p w14:paraId="4D0EAC7F" w14:textId="6C22D2F9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Carlos Zúñiga</w:t>
            </w:r>
          </w:p>
        </w:tc>
        <w:tc>
          <w:tcPr>
            <w:tcW w:w="2597" w:type="dxa"/>
          </w:tcPr>
          <w:p w14:paraId="4D0EAC80" w14:textId="0F048FDF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Iván Pérez</w:t>
            </w:r>
          </w:p>
        </w:tc>
      </w:tr>
      <w:tr w:rsidR="00413109" w:rsidRPr="00B673C7" w14:paraId="4D0EAC86" w14:textId="77777777" w:rsidTr="00413109">
        <w:trPr>
          <w:trHeight w:val="850"/>
        </w:trPr>
        <w:tc>
          <w:tcPr>
            <w:tcW w:w="1843" w:type="dxa"/>
            <w:shd w:val="clear" w:color="auto" w:fill="4D868E"/>
          </w:tcPr>
          <w:p w14:paraId="4D0EAC82" w14:textId="77777777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673C7">
              <w:rPr>
                <w:rFonts w:ascii="Roboto Light" w:eastAsia="Times New Roman" w:hAnsi="Roboto Light" w:cs="Open Sans"/>
                <w:sz w:val="24"/>
                <w:szCs w:val="24"/>
              </w:rPr>
              <w:t>Firma:</w:t>
            </w:r>
          </w:p>
        </w:tc>
        <w:tc>
          <w:tcPr>
            <w:tcW w:w="2598" w:type="dxa"/>
          </w:tcPr>
          <w:p w14:paraId="4D0EAC83" w14:textId="77777777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6" w:type="dxa"/>
          </w:tcPr>
          <w:p w14:paraId="4D0EAC84" w14:textId="77777777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  <w:tc>
          <w:tcPr>
            <w:tcW w:w="2597" w:type="dxa"/>
          </w:tcPr>
          <w:p w14:paraId="4D0EAC85" w14:textId="77777777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</w:p>
        </w:tc>
      </w:tr>
      <w:tr w:rsidR="00413109" w:rsidRPr="00B673C7" w14:paraId="4D0EAC8B" w14:textId="77777777" w:rsidTr="00413109">
        <w:trPr>
          <w:trHeight w:val="461"/>
        </w:trPr>
        <w:tc>
          <w:tcPr>
            <w:tcW w:w="1843" w:type="dxa"/>
            <w:shd w:val="clear" w:color="auto" w:fill="4D868E"/>
          </w:tcPr>
          <w:p w14:paraId="4D0EAC87" w14:textId="77777777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 w:rsidRPr="00B673C7">
              <w:rPr>
                <w:rFonts w:ascii="Roboto Light" w:eastAsia="Times New Roman" w:hAnsi="Roboto Light" w:cs="Open Sans"/>
                <w:sz w:val="24"/>
                <w:szCs w:val="24"/>
              </w:rPr>
              <w:t>Fecha:</w:t>
            </w:r>
          </w:p>
        </w:tc>
        <w:tc>
          <w:tcPr>
            <w:tcW w:w="2598" w:type="dxa"/>
          </w:tcPr>
          <w:p w14:paraId="4D0EAC88" w14:textId="3D1029C4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22/02/2024</w:t>
            </w:r>
          </w:p>
        </w:tc>
        <w:tc>
          <w:tcPr>
            <w:tcW w:w="2596" w:type="dxa"/>
          </w:tcPr>
          <w:p w14:paraId="4D0EAC89" w14:textId="301F102F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22/02/2024</w:t>
            </w:r>
          </w:p>
        </w:tc>
        <w:tc>
          <w:tcPr>
            <w:tcW w:w="2597" w:type="dxa"/>
          </w:tcPr>
          <w:p w14:paraId="4D0EAC8A" w14:textId="32BC9598" w:rsidR="00413109" w:rsidRPr="00B673C7" w:rsidRDefault="00413109" w:rsidP="00413109">
            <w:pPr>
              <w:pStyle w:val="Piedepgina"/>
              <w:widowControl w:val="0"/>
              <w:rPr>
                <w:rFonts w:ascii="Roboto Light" w:hAnsi="Roboto Light" w:cs="Open Sans"/>
                <w:sz w:val="24"/>
                <w:szCs w:val="24"/>
              </w:rPr>
            </w:pPr>
            <w:r>
              <w:rPr>
                <w:rFonts w:ascii="Roboto Light" w:hAnsi="Roboto Light" w:cs="Open Sans"/>
                <w:sz w:val="24"/>
                <w:szCs w:val="24"/>
                <w:lang w:val="de-DE"/>
              </w:rPr>
              <w:t>22/02/2024</w:t>
            </w:r>
          </w:p>
        </w:tc>
      </w:tr>
    </w:tbl>
    <w:p w14:paraId="4D0EAC8C" w14:textId="77777777" w:rsidR="00006FF5" w:rsidRPr="00B673C7" w:rsidRDefault="00006FF5">
      <w:pPr>
        <w:rPr>
          <w:szCs w:val="24"/>
        </w:rPr>
      </w:pPr>
    </w:p>
    <w:p w14:paraId="4D0EAC8D" w14:textId="77777777" w:rsidR="00006FF5" w:rsidRPr="00B673C7" w:rsidRDefault="00006FF5">
      <w:pPr>
        <w:rPr>
          <w:szCs w:val="24"/>
        </w:rPr>
      </w:pPr>
    </w:p>
    <w:p w14:paraId="4D0EAC8E" w14:textId="77777777" w:rsidR="00006FF5" w:rsidRPr="00B673C7" w:rsidRDefault="00006FF5">
      <w:pPr>
        <w:rPr>
          <w:szCs w:val="24"/>
        </w:rPr>
      </w:pPr>
    </w:p>
    <w:tbl>
      <w:tblPr>
        <w:tblStyle w:val="Tablaconcuadrcula"/>
        <w:tblW w:w="4248" w:type="dxa"/>
        <w:jc w:val="center"/>
        <w:tblLayout w:type="fixed"/>
        <w:tblLook w:val="04A0" w:firstRow="1" w:lastRow="0" w:firstColumn="1" w:lastColumn="0" w:noHBand="0" w:noVBand="1"/>
      </w:tblPr>
      <w:tblGrid>
        <w:gridCol w:w="1555"/>
        <w:gridCol w:w="2693"/>
      </w:tblGrid>
      <w:tr w:rsidR="00006FF5" w:rsidRPr="00B673C7" w14:paraId="4D0EAC91" w14:textId="77777777" w:rsidTr="00B673C7">
        <w:trPr>
          <w:trHeight w:val="937"/>
          <w:jc w:val="center"/>
        </w:trPr>
        <w:tc>
          <w:tcPr>
            <w:tcW w:w="1555" w:type="dxa"/>
            <w:shd w:val="clear" w:color="auto" w:fill="4D868E"/>
          </w:tcPr>
          <w:p w14:paraId="4D0EAC8F" w14:textId="77777777" w:rsidR="00006FF5" w:rsidRPr="00B673C7" w:rsidRDefault="00A377B9">
            <w:pPr>
              <w:widowControl w:val="0"/>
              <w:spacing w:after="0"/>
              <w:jc w:val="center"/>
              <w:rPr>
                <w:szCs w:val="24"/>
              </w:rPr>
            </w:pPr>
            <w:r w:rsidRPr="00B673C7">
              <w:rPr>
                <w:rFonts w:eastAsia="Times New Roman"/>
                <w:szCs w:val="24"/>
              </w:rPr>
              <w:t>Valido hasta:</w:t>
            </w:r>
          </w:p>
        </w:tc>
        <w:tc>
          <w:tcPr>
            <w:tcW w:w="2692" w:type="dxa"/>
          </w:tcPr>
          <w:p w14:paraId="4D0EAC90" w14:textId="063BD9A2" w:rsidR="00006FF5" w:rsidRPr="00B673C7" w:rsidRDefault="00413109">
            <w:pPr>
              <w:widowControl w:val="0"/>
              <w:spacing w:after="0"/>
              <w:rPr>
                <w:szCs w:val="24"/>
              </w:rPr>
            </w:pPr>
            <w:r>
              <w:rPr>
                <w:szCs w:val="24"/>
                <w:lang w:val="de-DE"/>
              </w:rPr>
              <w:t>22/02/202</w:t>
            </w:r>
            <w:r>
              <w:rPr>
                <w:szCs w:val="24"/>
                <w:lang w:val="de-DE"/>
              </w:rPr>
              <w:t>7</w:t>
            </w:r>
          </w:p>
        </w:tc>
      </w:tr>
    </w:tbl>
    <w:p w14:paraId="4D0EAC92" w14:textId="77777777" w:rsidR="00006FF5" w:rsidRPr="00B673C7" w:rsidRDefault="00006FF5">
      <w:pPr>
        <w:rPr>
          <w:szCs w:val="24"/>
        </w:rPr>
        <w:sectPr w:rsidR="00006FF5" w:rsidRPr="00B673C7" w:rsidSect="000A3A8C">
          <w:headerReference w:type="default" r:id="rId8"/>
          <w:footerReference w:type="default" r:id="rId9"/>
          <w:pgSz w:w="11906" w:h="16838"/>
          <w:pgMar w:top="1866" w:right="851" w:bottom="1985" w:left="1418" w:header="709" w:footer="709" w:gutter="0"/>
          <w:cols w:space="720"/>
          <w:formProt w:val="0"/>
          <w:docGrid w:linePitch="360" w:charSpace="4096"/>
        </w:sectPr>
      </w:pPr>
    </w:p>
    <w:p w14:paraId="4D0EAC93" w14:textId="77777777" w:rsidR="00006FF5" w:rsidRPr="00B673C7" w:rsidRDefault="00006FF5">
      <w:pPr>
        <w:spacing w:line="259" w:lineRule="auto"/>
        <w:jc w:val="left"/>
        <w:rPr>
          <w:szCs w:val="24"/>
        </w:rPr>
      </w:pPr>
    </w:p>
    <w:p w14:paraId="4D0EAC94" w14:textId="77777777" w:rsidR="00006FF5" w:rsidRPr="00B673C7" w:rsidRDefault="00006FF5">
      <w:pPr>
        <w:rPr>
          <w:szCs w:val="24"/>
        </w:rPr>
      </w:pPr>
    </w:p>
    <w:p w14:paraId="4D0EAC95" w14:textId="77777777" w:rsidR="00006FF5" w:rsidRPr="00B673C7" w:rsidRDefault="00006FF5">
      <w:pPr>
        <w:rPr>
          <w:szCs w:val="24"/>
        </w:rPr>
      </w:pPr>
    </w:p>
    <w:p w14:paraId="4D0EAC96" w14:textId="77777777" w:rsidR="00006FF5" w:rsidRPr="00B673C7" w:rsidRDefault="00006FF5">
      <w:pPr>
        <w:rPr>
          <w:szCs w:val="24"/>
        </w:rPr>
      </w:pPr>
    </w:p>
    <w:p w14:paraId="4D0EAC97" w14:textId="77777777" w:rsidR="00006FF5" w:rsidRPr="00B673C7" w:rsidRDefault="00006FF5">
      <w:pPr>
        <w:rPr>
          <w:szCs w:val="24"/>
        </w:rPr>
      </w:pPr>
    </w:p>
    <w:p w14:paraId="4D0EAC98" w14:textId="77777777" w:rsidR="00006FF5" w:rsidRPr="00B673C7" w:rsidRDefault="00006FF5">
      <w:pPr>
        <w:rPr>
          <w:szCs w:val="24"/>
        </w:rPr>
      </w:pPr>
    </w:p>
    <w:p w14:paraId="4D0EAC99" w14:textId="77777777" w:rsidR="00006FF5" w:rsidRPr="00B673C7" w:rsidRDefault="00006FF5">
      <w:pPr>
        <w:rPr>
          <w:szCs w:val="24"/>
        </w:rPr>
      </w:pPr>
    </w:p>
    <w:p w14:paraId="4D0EAC9A" w14:textId="77777777" w:rsidR="00006FF5" w:rsidRPr="00B673C7" w:rsidRDefault="00006FF5">
      <w:pPr>
        <w:rPr>
          <w:szCs w:val="24"/>
        </w:rPr>
      </w:pPr>
    </w:p>
    <w:tbl>
      <w:tblPr>
        <w:tblStyle w:val="Tablaconcuadrcula"/>
        <w:tblW w:w="9634" w:type="dxa"/>
        <w:tblLayout w:type="fixed"/>
        <w:tblLook w:val="04A0" w:firstRow="1" w:lastRow="0" w:firstColumn="1" w:lastColumn="0" w:noHBand="0" w:noVBand="1"/>
      </w:tblPr>
      <w:tblGrid>
        <w:gridCol w:w="1268"/>
        <w:gridCol w:w="5183"/>
        <w:gridCol w:w="1482"/>
        <w:gridCol w:w="1701"/>
      </w:tblGrid>
      <w:tr w:rsidR="00006FF5" w:rsidRPr="00B673C7" w14:paraId="4D0EAC9C" w14:textId="77777777" w:rsidTr="00B673C7">
        <w:trPr>
          <w:trHeight w:val="646"/>
        </w:trPr>
        <w:tc>
          <w:tcPr>
            <w:tcW w:w="9634" w:type="dxa"/>
            <w:gridSpan w:val="4"/>
            <w:shd w:val="clear" w:color="auto" w:fill="4D868E"/>
            <w:vAlign w:val="center"/>
          </w:tcPr>
          <w:p w14:paraId="4D0EAC9B" w14:textId="77777777" w:rsidR="00006FF5" w:rsidRPr="00B673C7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>HISTORIAL DEL DOCUMENTO</w:t>
            </w:r>
          </w:p>
        </w:tc>
      </w:tr>
      <w:tr w:rsidR="00006FF5" w:rsidRPr="00B673C7" w14:paraId="4D0EACA1" w14:textId="77777777" w:rsidTr="00413109">
        <w:trPr>
          <w:trHeight w:val="672"/>
        </w:trPr>
        <w:tc>
          <w:tcPr>
            <w:tcW w:w="1268" w:type="dxa"/>
            <w:shd w:val="clear" w:color="auto" w:fill="4D868E"/>
            <w:vAlign w:val="center"/>
          </w:tcPr>
          <w:p w14:paraId="4D0EAC9D" w14:textId="77777777" w:rsidR="00006FF5" w:rsidRPr="00B673C7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>VERSIÓN</w:t>
            </w:r>
          </w:p>
        </w:tc>
        <w:tc>
          <w:tcPr>
            <w:tcW w:w="5183" w:type="dxa"/>
            <w:shd w:val="clear" w:color="auto" w:fill="4D868E"/>
            <w:vAlign w:val="center"/>
          </w:tcPr>
          <w:p w14:paraId="4D0EAC9E" w14:textId="77777777" w:rsidR="00006FF5" w:rsidRPr="00B673C7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>CAUSAS DE LA MODIFICACIÓN</w:t>
            </w:r>
          </w:p>
        </w:tc>
        <w:tc>
          <w:tcPr>
            <w:tcW w:w="1482" w:type="dxa"/>
            <w:shd w:val="clear" w:color="auto" w:fill="4D868E"/>
            <w:vAlign w:val="center"/>
          </w:tcPr>
          <w:p w14:paraId="4D0EAC9F" w14:textId="2CC7D40C" w:rsidR="00006FF5" w:rsidRPr="00B673C7" w:rsidRDefault="0025165C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>FECHA ENTRADA EN VIGOR</w:t>
            </w:r>
          </w:p>
        </w:tc>
        <w:tc>
          <w:tcPr>
            <w:tcW w:w="1701" w:type="dxa"/>
            <w:shd w:val="clear" w:color="auto" w:fill="4D868E"/>
            <w:vAlign w:val="center"/>
          </w:tcPr>
          <w:p w14:paraId="4D0EACA0" w14:textId="108D3CC0" w:rsidR="00006FF5" w:rsidRPr="009421E1" w:rsidRDefault="009421E1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9421E1">
              <w:rPr>
                <w:rFonts w:eastAsia="Times New Roman"/>
                <w:b/>
                <w:szCs w:val="24"/>
              </w:rPr>
              <w:t>SUSTITUYE A (CÓDIGO, REVISIÓN)</w:t>
            </w:r>
          </w:p>
        </w:tc>
      </w:tr>
      <w:tr w:rsidR="00006FF5" w:rsidRPr="00B673C7" w14:paraId="4D0EACA6" w14:textId="77777777" w:rsidTr="00413109">
        <w:trPr>
          <w:trHeight w:val="646"/>
        </w:trPr>
        <w:tc>
          <w:tcPr>
            <w:tcW w:w="1268" w:type="dxa"/>
            <w:vAlign w:val="center"/>
          </w:tcPr>
          <w:p w14:paraId="4D0EACA2" w14:textId="77777777" w:rsidR="00006FF5" w:rsidRPr="00B673C7" w:rsidRDefault="00A377B9">
            <w:pPr>
              <w:widowControl w:val="0"/>
              <w:spacing w:after="0"/>
              <w:jc w:val="center"/>
              <w:rPr>
                <w:szCs w:val="24"/>
              </w:rPr>
            </w:pPr>
            <w:r w:rsidRPr="00B673C7">
              <w:rPr>
                <w:rFonts w:eastAsia="Times New Roman"/>
                <w:szCs w:val="24"/>
              </w:rPr>
              <w:t>01</w:t>
            </w:r>
          </w:p>
        </w:tc>
        <w:tc>
          <w:tcPr>
            <w:tcW w:w="5183" w:type="dxa"/>
            <w:vAlign w:val="center"/>
          </w:tcPr>
          <w:p w14:paraId="4D0EACA3" w14:textId="77777777" w:rsidR="00006FF5" w:rsidRPr="00B673C7" w:rsidRDefault="00A35F20">
            <w:pPr>
              <w:widowControl w:val="0"/>
              <w:spacing w:after="0"/>
              <w:jc w:val="center"/>
              <w:rPr>
                <w:szCs w:val="24"/>
              </w:rPr>
            </w:pPr>
            <w:r w:rsidRPr="00B673C7">
              <w:rPr>
                <w:rFonts w:eastAsia="Times New Roman"/>
                <w:szCs w:val="24"/>
              </w:rPr>
              <w:t>Edicion inicial</w:t>
            </w:r>
          </w:p>
        </w:tc>
        <w:tc>
          <w:tcPr>
            <w:tcW w:w="1482" w:type="dxa"/>
            <w:vAlign w:val="center"/>
          </w:tcPr>
          <w:p w14:paraId="4D0EACA4" w14:textId="18E9AC12" w:rsidR="00006FF5" w:rsidRPr="00B673C7" w:rsidRDefault="00413109">
            <w:pPr>
              <w:widowControl w:val="0"/>
              <w:spacing w:after="0"/>
              <w:jc w:val="center"/>
              <w:rPr>
                <w:color w:val="0070C0"/>
                <w:szCs w:val="24"/>
              </w:rPr>
            </w:pPr>
            <w:r>
              <w:rPr>
                <w:szCs w:val="24"/>
                <w:lang w:val="de-DE"/>
              </w:rPr>
              <w:t>22/02/2024</w:t>
            </w:r>
          </w:p>
        </w:tc>
        <w:tc>
          <w:tcPr>
            <w:tcW w:w="1701" w:type="dxa"/>
            <w:vAlign w:val="center"/>
          </w:tcPr>
          <w:p w14:paraId="4D0EACA5" w14:textId="77777777" w:rsidR="00006FF5" w:rsidRPr="00B673C7" w:rsidRDefault="00A377B9">
            <w:pPr>
              <w:widowControl w:val="0"/>
              <w:spacing w:after="0"/>
              <w:jc w:val="center"/>
              <w:rPr>
                <w:color w:val="0070C0"/>
                <w:szCs w:val="24"/>
              </w:rPr>
            </w:pPr>
            <w:r w:rsidRPr="00B673C7">
              <w:rPr>
                <w:rFonts w:eastAsia="Times New Roman"/>
                <w:szCs w:val="24"/>
              </w:rPr>
              <w:t>N/A</w:t>
            </w:r>
          </w:p>
        </w:tc>
      </w:tr>
    </w:tbl>
    <w:p w14:paraId="4D0EACA7" w14:textId="77777777" w:rsidR="00006FF5" w:rsidRPr="00B673C7" w:rsidRDefault="00006FF5">
      <w:pPr>
        <w:rPr>
          <w:szCs w:val="24"/>
        </w:rPr>
      </w:pPr>
    </w:p>
    <w:p w14:paraId="4D0EACA8" w14:textId="77777777" w:rsidR="00006FF5" w:rsidRPr="00B673C7" w:rsidRDefault="00A377B9">
      <w:pPr>
        <w:spacing w:line="259" w:lineRule="auto"/>
        <w:jc w:val="left"/>
        <w:rPr>
          <w:szCs w:val="24"/>
        </w:rPr>
      </w:pPr>
      <w:r w:rsidRPr="00B673C7">
        <w:rPr>
          <w:szCs w:val="24"/>
        </w:rPr>
        <w:br w:type="page"/>
      </w:r>
    </w:p>
    <w:p w14:paraId="4D0EACA9" w14:textId="77777777" w:rsidR="00006FF5" w:rsidRPr="00B673C7" w:rsidRDefault="00006FF5">
      <w:pPr>
        <w:rPr>
          <w:szCs w:val="24"/>
        </w:rPr>
      </w:pPr>
    </w:p>
    <w:sdt>
      <w:sdtPr>
        <w:rPr>
          <w:rFonts w:eastAsiaTheme="minorHAnsi" w:cs="Open Sans"/>
          <w:b w:val="0"/>
          <w:sz w:val="24"/>
          <w:szCs w:val="20"/>
          <w:lang w:val="es-ES" w:eastAsia="en-US"/>
        </w:rPr>
        <w:id w:val="-707798888"/>
        <w:docPartObj>
          <w:docPartGallery w:val="Table of Contents"/>
          <w:docPartUnique/>
        </w:docPartObj>
      </w:sdtPr>
      <w:sdtEndPr>
        <w:rPr>
          <w:bCs/>
          <w:lang w:val="hsb-DE"/>
        </w:rPr>
      </w:sdtEndPr>
      <w:sdtContent>
        <w:p w14:paraId="2D34F4DF" w14:textId="083B6D99" w:rsidR="009421E1" w:rsidRDefault="009421E1" w:rsidP="009421E1">
          <w:pPr>
            <w:pStyle w:val="TtuloTDC"/>
            <w:jc w:val="center"/>
          </w:pPr>
          <w:r>
            <w:rPr>
              <w:lang w:val="es-ES"/>
            </w:rPr>
            <w:t>Contenido</w:t>
          </w:r>
        </w:p>
        <w:p w14:paraId="74E3866A" w14:textId="5A454F65" w:rsidR="00BB1B4B" w:rsidRDefault="009421E1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9404335" w:history="1">
            <w:r w:rsidR="00BB1B4B" w:rsidRPr="008B30D9">
              <w:rPr>
                <w:rStyle w:val="Hipervnculo"/>
                <w:noProof/>
              </w:rPr>
              <w:t>1.</w:t>
            </w:r>
            <w:r w:rsidR="00BB1B4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B1B4B" w:rsidRPr="008B30D9">
              <w:rPr>
                <w:rStyle w:val="Hipervnculo"/>
                <w:noProof/>
              </w:rPr>
              <w:t>Objetivo</w:t>
            </w:r>
            <w:r w:rsidR="00BB1B4B">
              <w:rPr>
                <w:noProof/>
                <w:webHidden/>
              </w:rPr>
              <w:tab/>
            </w:r>
            <w:r w:rsidR="00BB1B4B">
              <w:rPr>
                <w:noProof/>
                <w:webHidden/>
              </w:rPr>
              <w:fldChar w:fldCharType="begin"/>
            </w:r>
            <w:r w:rsidR="00BB1B4B">
              <w:rPr>
                <w:noProof/>
                <w:webHidden/>
              </w:rPr>
              <w:instrText xml:space="preserve"> PAGEREF _Toc159404335 \h </w:instrText>
            </w:r>
            <w:r w:rsidR="00BB1B4B">
              <w:rPr>
                <w:noProof/>
                <w:webHidden/>
              </w:rPr>
            </w:r>
            <w:r w:rsidR="00BB1B4B">
              <w:rPr>
                <w:noProof/>
                <w:webHidden/>
              </w:rPr>
              <w:fldChar w:fldCharType="separate"/>
            </w:r>
            <w:r w:rsidR="00BB1B4B">
              <w:rPr>
                <w:noProof/>
                <w:webHidden/>
              </w:rPr>
              <w:t>4</w:t>
            </w:r>
            <w:r w:rsidR="00BB1B4B">
              <w:rPr>
                <w:noProof/>
                <w:webHidden/>
              </w:rPr>
              <w:fldChar w:fldCharType="end"/>
            </w:r>
          </w:hyperlink>
        </w:p>
        <w:p w14:paraId="57A89581" w14:textId="1640DB84" w:rsidR="00BB1B4B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9404336" w:history="1">
            <w:r w:rsidR="00BB1B4B" w:rsidRPr="008B30D9">
              <w:rPr>
                <w:rStyle w:val="Hipervnculo"/>
                <w:noProof/>
              </w:rPr>
              <w:t>2.</w:t>
            </w:r>
            <w:r w:rsidR="00BB1B4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B1B4B" w:rsidRPr="008B30D9">
              <w:rPr>
                <w:rStyle w:val="Hipervnculo"/>
                <w:noProof/>
              </w:rPr>
              <w:t>Alcance</w:t>
            </w:r>
            <w:r w:rsidR="00BB1B4B">
              <w:rPr>
                <w:noProof/>
                <w:webHidden/>
              </w:rPr>
              <w:tab/>
            </w:r>
            <w:r w:rsidR="00BB1B4B">
              <w:rPr>
                <w:noProof/>
                <w:webHidden/>
              </w:rPr>
              <w:fldChar w:fldCharType="begin"/>
            </w:r>
            <w:r w:rsidR="00BB1B4B">
              <w:rPr>
                <w:noProof/>
                <w:webHidden/>
              </w:rPr>
              <w:instrText xml:space="preserve"> PAGEREF _Toc159404336 \h </w:instrText>
            </w:r>
            <w:r w:rsidR="00BB1B4B">
              <w:rPr>
                <w:noProof/>
                <w:webHidden/>
              </w:rPr>
            </w:r>
            <w:r w:rsidR="00BB1B4B">
              <w:rPr>
                <w:noProof/>
                <w:webHidden/>
              </w:rPr>
              <w:fldChar w:fldCharType="separate"/>
            </w:r>
            <w:r w:rsidR="00BB1B4B">
              <w:rPr>
                <w:noProof/>
                <w:webHidden/>
              </w:rPr>
              <w:t>4</w:t>
            </w:r>
            <w:r w:rsidR="00BB1B4B">
              <w:rPr>
                <w:noProof/>
                <w:webHidden/>
              </w:rPr>
              <w:fldChar w:fldCharType="end"/>
            </w:r>
          </w:hyperlink>
        </w:p>
        <w:p w14:paraId="797C5F95" w14:textId="1B1EE66B" w:rsidR="00BB1B4B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9404337" w:history="1">
            <w:r w:rsidR="00BB1B4B" w:rsidRPr="008B30D9">
              <w:rPr>
                <w:rStyle w:val="Hipervnculo"/>
                <w:noProof/>
              </w:rPr>
              <w:t>3.</w:t>
            </w:r>
            <w:r w:rsidR="00BB1B4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B1B4B" w:rsidRPr="008B30D9">
              <w:rPr>
                <w:rStyle w:val="Hipervnculo"/>
                <w:noProof/>
              </w:rPr>
              <w:t>Responsabilidades y Departamentos afectados</w:t>
            </w:r>
            <w:r w:rsidR="00BB1B4B">
              <w:rPr>
                <w:noProof/>
                <w:webHidden/>
              </w:rPr>
              <w:tab/>
            </w:r>
            <w:r w:rsidR="00BB1B4B">
              <w:rPr>
                <w:noProof/>
                <w:webHidden/>
              </w:rPr>
              <w:fldChar w:fldCharType="begin"/>
            </w:r>
            <w:r w:rsidR="00BB1B4B">
              <w:rPr>
                <w:noProof/>
                <w:webHidden/>
              </w:rPr>
              <w:instrText xml:space="preserve"> PAGEREF _Toc159404337 \h </w:instrText>
            </w:r>
            <w:r w:rsidR="00BB1B4B">
              <w:rPr>
                <w:noProof/>
                <w:webHidden/>
              </w:rPr>
            </w:r>
            <w:r w:rsidR="00BB1B4B">
              <w:rPr>
                <w:noProof/>
                <w:webHidden/>
              </w:rPr>
              <w:fldChar w:fldCharType="separate"/>
            </w:r>
            <w:r w:rsidR="00BB1B4B">
              <w:rPr>
                <w:noProof/>
                <w:webHidden/>
              </w:rPr>
              <w:t>4</w:t>
            </w:r>
            <w:r w:rsidR="00BB1B4B">
              <w:rPr>
                <w:noProof/>
                <w:webHidden/>
              </w:rPr>
              <w:fldChar w:fldCharType="end"/>
            </w:r>
          </w:hyperlink>
        </w:p>
        <w:p w14:paraId="336BE2A6" w14:textId="4CA84494" w:rsidR="00BB1B4B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9404338" w:history="1">
            <w:r w:rsidR="00BB1B4B" w:rsidRPr="008B30D9">
              <w:rPr>
                <w:rStyle w:val="Hipervnculo"/>
                <w:noProof/>
              </w:rPr>
              <w:t>4.</w:t>
            </w:r>
            <w:r w:rsidR="00BB1B4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B1B4B" w:rsidRPr="008B30D9">
              <w:rPr>
                <w:rStyle w:val="Hipervnculo"/>
                <w:noProof/>
              </w:rPr>
              <w:t>Definiciones y Acrónimos</w:t>
            </w:r>
            <w:r w:rsidR="00BB1B4B">
              <w:rPr>
                <w:noProof/>
                <w:webHidden/>
              </w:rPr>
              <w:tab/>
            </w:r>
            <w:r w:rsidR="00BB1B4B">
              <w:rPr>
                <w:noProof/>
                <w:webHidden/>
              </w:rPr>
              <w:fldChar w:fldCharType="begin"/>
            </w:r>
            <w:r w:rsidR="00BB1B4B">
              <w:rPr>
                <w:noProof/>
                <w:webHidden/>
              </w:rPr>
              <w:instrText xml:space="preserve"> PAGEREF _Toc159404338 \h </w:instrText>
            </w:r>
            <w:r w:rsidR="00BB1B4B">
              <w:rPr>
                <w:noProof/>
                <w:webHidden/>
              </w:rPr>
            </w:r>
            <w:r w:rsidR="00BB1B4B">
              <w:rPr>
                <w:noProof/>
                <w:webHidden/>
              </w:rPr>
              <w:fldChar w:fldCharType="separate"/>
            </w:r>
            <w:r w:rsidR="00BB1B4B">
              <w:rPr>
                <w:noProof/>
                <w:webHidden/>
              </w:rPr>
              <w:t>5</w:t>
            </w:r>
            <w:r w:rsidR="00BB1B4B">
              <w:rPr>
                <w:noProof/>
                <w:webHidden/>
              </w:rPr>
              <w:fldChar w:fldCharType="end"/>
            </w:r>
          </w:hyperlink>
        </w:p>
        <w:p w14:paraId="4CE2B62C" w14:textId="03C16B7C" w:rsidR="00BB1B4B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9404339" w:history="1">
            <w:r w:rsidR="00BB1B4B" w:rsidRPr="008B30D9">
              <w:rPr>
                <w:rStyle w:val="Hipervnculo"/>
                <w:noProof/>
              </w:rPr>
              <w:t>5.</w:t>
            </w:r>
            <w:r w:rsidR="00BB1B4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B1B4B" w:rsidRPr="008B30D9">
              <w:rPr>
                <w:rStyle w:val="Hipervnculo"/>
                <w:noProof/>
              </w:rPr>
              <w:t>Procedimiento</w:t>
            </w:r>
            <w:r w:rsidR="00BB1B4B">
              <w:rPr>
                <w:noProof/>
                <w:webHidden/>
              </w:rPr>
              <w:tab/>
            </w:r>
            <w:r w:rsidR="00BB1B4B">
              <w:rPr>
                <w:noProof/>
                <w:webHidden/>
              </w:rPr>
              <w:fldChar w:fldCharType="begin"/>
            </w:r>
            <w:r w:rsidR="00BB1B4B">
              <w:rPr>
                <w:noProof/>
                <w:webHidden/>
              </w:rPr>
              <w:instrText xml:space="preserve"> PAGEREF _Toc159404339 \h </w:instrText>
            </w:r>
            <w:r w:rsidR="00BB1B4B">
              <w:rPr>
                <w:noProof/>
                <w:webHidden/>
              </w:rPr>
            </w:r>
            <w:r w:rsidR="00BB1B4B">
              <w:rPr>
                <w:noProof/>
                <w:webHidden/>
              </w:rPr>
              <w:fldChar w:fldCharType="separate"/>
            </w:r>
            <w:r w:rsidR="00BB1B4B">
              <w:rPr>
                <w:noProof/>
                <w:webHidden/>
              </w:rPr>
              <w:t>6</w:t>
            </w:r>
            <w:r w:rsidR="00BB1B4B">
              <w:rPr>
                <w:noProof/>
                <w:webHidden/>
              </w:rPr>
              <w:fldChar w:fldCharType="end"/>
            </w:r>
          </w:hyperlink>
        </w:p>
        <w:p w14:paraId="307394D8" w14:textId="18671491" w:rsidR="00BB1B4B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9404340" w:history="1">
            <w:r w:rsidR="00BB1B4B" w:rsidRPr="008B30D9">
              <w:rPr>
                <w:rStyle w:val="Hipervnculo"/>
                <w:noProof/>
              </w:rPr>
              <w:t>6.</w:t>
            </w:r>
            <w:r w:rsidR="00BB1B4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B1B4B" w:rsidRPr="008B30D9">
              <w:rPr>
                <w:rStyle w:val="Hipervnculo"/>
                <w:noProof/>
              </w:rPr>
              <w:t>Distribución del Procedimiento</w:t>
            </w:r>
            <w:r w:rsidR="00BB1B4B">
              <w:rPr>
                <w:noProof/>
                <w:webHidden/>
              </w:rPr>
              <w:tab/>
            </w:r>
            <w:r w:rsidR="00BB1B4B">
              <w:rPr>
                <w:noProof/>
                <w:webHidden/>
              </w:rPr>
              <w:fldChar w:fldCharType="begin"/>
            </w:r>
            <w:r w:rsidR="00BB1B4B">
              <w:rPr>
                <w:noProof/>
                <w:webHidden/>
              </w:rPr>
              <w:instrText xml:space="preserve"> PAGEREF _Toc159404340 \h </w:instrText>
            </w:r>
            <w:r w:rsidR="00BB1B4B">
              <w:rPr>
                <w:noProof/>
                <w:webHidden/>
              </w:rPr>
            </w:r>
            <w:r w:rsidR="00BB1B4B">
              <w:rPr>
                <w:noProof/>
                <w:webHidden/>
              </w:rPr>
              <w:fldChar w:fldCharType="separate"/>
            </w:r>
            <w:r w:rsidR="00BB1B4B">
              <w:rPr>
                <w:noProof/>
                <w:webHidden/>
              </w:rPr>
              <w:t>6</w:t>
            </w:r>
            <w:r w:rsidR="00BB1B4B">
              <w:rPr>
                <w:noProof/>
                <w:webHidden/>
              </w:rPr>
              <w:fldChar w:fldCharType="end"/>
            </w:r>
          </w:hyperlink>
        </w:p>
        <w:p w14:paraId="5D21FAA8" w14:textId="2D8A82E2" w:rsidR="00BB1B4B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9404341" w:history="1">
            <w:r w:rsidR="00BB1B4B" w:rsidRPr="008B30D9">
              <w:rPr>
                <w:rStyle w:val="Hipervnculo"/>
                <w:noProof/>
              </w:rPr>
              <w:t>7.</w:t>
            </w:r>
            <w:r w:rsidR="00BB1B4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B1B4B" w:rsidRPr="008B30D9">
              <w:rPr>
                <w:rStyle w:val="Hipervnculo"/>
                <w:noProof/>
              </w:rPr>
              <w:t>Anexos</w:t>
            </w:r>
            <w:r w:rsidR="00BB1B4B">
              <w:rPr>
                <w:noProof/>
                <w:webHidden/>
              </w:rPr>
              <w:tab/>
            </w:r>
            <w:r w:rsidR="00BB1B4B">
              <w:rPr>
                <w:noProof/>
                <w:webHidden/>
              </w:rPr>
              <w:fldChar w:fldCharType="begin"/>
            </w:r>
            <w:r w:rsidR="00BB1B4B">
              <w:rPr>
                <w:noProof/>
                <w:webHidden/>
              </w:rPr>
              <w:instrText xml:space="preserve"> PAGEREF _Toc159404341 \h </w:instrText>
            </w:r>
            <w:r w:rsidR="00BB1B4B">
              <w:rPr>
                <w:noProof/>
                <w:webHidden/>
              </w:rPr>
            </w:r>
            <w:r w:rsidR="00BB1B4B">
              <w:rPr>
                <w:noProof/>
                <w:webHidden/>
              </w:rPr>
              <w:fldChar w:fldCharType="separate"/>
            </w:r>
            <w:r w:rsidR="00BB1B4B">
              <w:rPr>
                <w:noProof/>
                <w:webHidden/>
              </w:rPr>
              <w:t>6</w:t>
            </w:r>
            <w:r w:rsidR="00BB1B4B">
              <w:rPr>
                <w:noProof/>
                <w:webHidden/>
              </w:rPr>
              <w:fldChar w:fldCharType="end"/>
            </w:r>
          </w:hyperlink>
        </w:p>
        <w:p w14:paraId="7B99F737" w14:textId="5A5D6EED" w:rsidR="00BB1B4B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9404342" w:history="1">
            <w:r w:rsidR="00BB1B4B" w:rsidRPr="008B30D9">
              <w:rPr>
                <w:rStyle w:val="Hipervnculo"/>
                <w:noProof/>
              </w:rPr>
              <w:t>8.</w:t>
            </w:r>
            <w:r w:rsidR="00BB1B4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B1B4B" w:rsidRPr="008B30D9">
              <w:rPr>
                <w:rStyle w:val="Hipervnculo"/>
                <w:noProof/>
              </w:rPr>
              <w:t>Documentación relacionada</w:t>
            </w:r>
            <w:r w:rsidR="00BB1B4B">
              <w:rPr>
                <w:noProof/>
                <w:webHidden/>
              </w:rPr>
              <w:tab/>
            </w:r>
            <w:r w:rsidR="00BB1B4B">
              <w:rPr>
                <w:noProof/>
                <w:webHidden/>
              </w:rPr>
              <w:fldChar w:fldCharType="begin"/>
            </w:r>
            <w:r w:rsidR="00BB1B4B">
              <w:rPr>
                <w:noProof/>
                <w:webHidden/>
              </w:rPr>
              <w:instrText xml:space="preserve"> PAGEREF _Toc159404342 \h </w:instrText>
            </w:r>
            <w:r w:rsidR="00BB1B4B">
              <w:rPr>
                <w:noProof/>
                <w:webHidden/>
              </w:rPr>
            </w:r>
            <w:r w:rsidR="00BB1B4B">
              <w:rPr>
                <w:noProof/>
                <w:webHidden/>
              </w:rPr>
              <w:fldChar w:fldCharType="separate"/>
            </w:r>
            <w:r w:rsidR="00BB1B4B">
              <w:rPr>
                <w:noProof/>
                <w:webHidden/>
              </w:rPr>
              <w:t>7</w:t>
            </w:r>
            <w:r w:rsidR="00BB1B4B">
              <w:rPr>
                <w:noProof/>
                <w:webHidden/>
              </w:rPr>
              <w:fldChar w:fldCharType="end"/>
            </w:r>
          </w:hyperlink>
        </w:p>
        <w:p w14:paraId="5CADE04E" w14:textId="23C85530" w:rsidR="00BB1B4B" w:rsidRDefault="00000000">
          <w:pPr>
            <w:pStyle w:val="TDC1"/>
            <w:tabs>
              <w:tab w:val="left" w:pos="440"/>
              <w:tab w:val="right" w:leader="dot" w:pos="9627"/>
            </w:tabs>
            <w:rPr>
              <w:rFonts w:asciiTheme="minorHAnsi" w:hAnsiTheme="minorHAnsi" w:cstheme="minorBidi"/>
              <w:noProof/>
              <w:kern w:val="2"/>
              <w:szCs w:val="24"/>
              <w:lang w:val="es-ES"/>
              <w14:ligatures w14:val="standardContextual"/>
            </w:rPr>
          </w:pPr>
          <w:hyperlink w:anchor="_Toc159404343" w:history="1">
            <w:r w:rsidR="00BB1B4B" w:rsidRPr="008B30D9">
              <w:rPr>
                <w:rStyle w:val="Hipervnculo"/>
                <w:noProof/>
              </w:rPr>
              <w:t>9.</w:t>
            </w:r>
            <w:r w:rsidR="00BB1B4B">
              <w:rPr>
                <w:rFonts w:asciiTheme="minorHAnsi" w:hAnsiTheme="minorHAnsi" w:cstheme="minorBidi"/>
                <w:noProof/>
                <w:kern w:val="2"/>
                <w:szCs w:val="24"/>
                <w:lang w:val="es-ES"/>
                <w14:ligatures w14:val="standardContextual"/>
              </w:rPr>
              <w:tab/>
            </w:r>
            <w:r w:rsidR="00BB1B4B" w:rsidRPr="008B30D9">
              <w:rPr>
                <w:rStyle w:val="Hipervnculo"/>
                <w:noProof/>
              </w:rPr>
              <w:t>Formación</w:t>
            </w:r>
            <w:r w:rsidR="00BB1B4B">
              <w:rPr>
                <w:noProof/>
                <w:webHidden/>
              </w:rPr>
              <w:tab/>
            </w:r>
            <w:r w:rsidR="00BB1B4B">
              <w:rPr>
                <w:noProof/>
                <w:webHidden/>
              </w:rPr>
              <w:fldChar w:fldCharType="begin"/>
            </w:r>
            <w:r w:rsidR="00BB1B4B">
              <w:rPr>
                <w:noProof/>
                <w:webHidden/>
              </w:rPr>
              <w:instrText xml:space="preserve"> PAGEREF _Toc159404343 \h </w:instrText>
            </w:r>
            <w:r w:rsidR="00BB1B4B">
              <w:rPr>
                <w:noProof/>
                <w:webHidden/>
              </w:rPr>
            </w:r>
            <w:r w:rsidR="00BB1B4B">
              <w:rPr>
                <w:noProof/>
                <w:webHidden/>
              </w:rPr>
              <w:fldChar w:fldCharType="separate"/>
            </w:r>
            <w:r w:rsidR="00BB1B4B">
              <w:rPr>
                <w:noProof/>
                <w:webHidden/>
              </w:rPr>
              <w:t>7</w:t>
            </w:r>
            <w:r w:rsidR="00BB1B4B">
              <w:rPr>
                <w:noProof/>
                <w:webHidden/>
              </w:rPr>
              <w:fldChar w:fldCharType="end"/>
            </w:r>
          </w:hyperlink>
        </w:p>
        <w:p w14:paraId="63A2E627" w14:textId="1582FCC3" w:rsidR="009421E1" w:rsidRDefault="009421E1">
          <w:r>
            <w:rPr>
              <w:b/>
              <w:bCs/>
            </w:rPr>
            <w:fldChar w:fldCharType="end"/>
          </w:r>
        </w:p>
      </w:sdtContent>
    </w:sdt>
    <w:p w14:paraId="4D0EACB5" w14:textId="77777777" w:rsidR="00006FF5" w:rsidRPr="00B673C7" w:rsidRDefault="00006FF5">
      <w:pPr>
        <w:rPr>
          <w:bCs/>
          <w:szCs w:val="24"/>
        </w:rPr>
      </w:pPr>
    </w:p>
    <w:p w14:paraId="4D0EACB6" w14:textId="77777777" w:rsidR="00006FF5" w:rsidRPr="00B673C7" w:rsidRDefault="00006FF5">
      <w:pPr>
        <w:rPr>
          <w:bCs/>
          <w:szCs w:val="24"/>
        </w:rPr>
      </w:pPr>
    </w:p>
    <w:p w14:paraId="4D0EACB7" w14:textId="77777777" w:rsidR="00006FF5" w:rsidRPr="00B673C7" w:rsidRDefault="00006FF5" w:rsidP="00B65B92">
      <w:pPr>
        <w:rPr>
          <w:bCs/>
          <w:color w:val="0083B3" w:themeColor="accent5" w:themeShade="BF"/>
          <w:szCs w:val="24"/>
        </w:rPr>
      </w:pPr>
    </w:p>
    <w:p w14:paraId="4D0EACB8" w14:textId="77777777" w:rsidR="00006FF5" w:rsidRPr="00B673C7" w:rsidRDefault="00A377B9">
      <w:pPr>
        <w:rPr>
          <w:bCs/>
          <w:color w:val="0083B3" w:themeColor="accent5" w:themeShade="BF"/>
          <w:szCs w:val="24"/>
        </w:rPr>
      </w:pPr>
      <w:r w:rsidRPr="00B673C7">
        <w:rPr>
          <w:szCs w:val="24"/>
        </w:rPr>
        <w:br w:type="page"/>
      </w:r>
    </w:p>
    <w:p w14:paraId="4D0EACB9" w14:textId="77777777" w:rsidR="00006FF5" w:rsidRPr="00B673C7" w:rsidRDefault="00006FF5">
      <w:pPr>
        <w:rPr>
          <w:bCs/>
          <w:color w:val="0083B3" w:themeColor="accent5" w:themeShade="BF"/>
          <w:szCs w:val="24"/>
        </w:rPr>
      </w:pPr>
    </w:p>
    <w:p w14:paraId="4D0EACBA" w14:textId="77777777" w:rsidR="00006FF5" w:rsidRPr="00B673C7" w:rsidRDefault="00A377B9" w:rsidP="009421E1">
      <w:pPr>
        <w:pStyle w:val="Titulo1SP"/>
      </w:pPr>
      <w:bookmarkStart w:id="0" w:name="_Toc159404335"/>
      <w:r w:rsidRPr="00B673C7">
        <w:t>Objetivo</w:t>
      </w:r>
      <w:bookmarkEnd w:id="0"/>
    </w:p>
    <w:p w14:paraId="4D0EACBB" w14:textId="77777777" w:rsidR="007F1713" w:rsidRPr="00B673C7" w:rsidRDefault="00A35F20" w:rsidP="00A35F20">
      <w:pPr>
        <w:rPr>
          <w:szCs w:val="24"/>
        </w:rPr>
      </w:pPr>
      <w:r w:rsidRPr="00B673C7">
        <w:rPr>
          <w:szCs w:val="24"/>
        </w:rPr>
        <w:t xml:space="preserve">El presente procedimiento describe el proceso seguido por </w:t>
      </w:r>
      <w:r w:rsidR="00B673C7">
        <w:rPr>
          <w:szCs w:val="24"/>
        </w:rPr>
        <w:t>Spika Tech</w:t>
      </w:r>
      <w:r w:rsidR="0015673F" w:rsidRPr="00B673C7">
        <w:rPr>
          <w:szCs w:val="24"/>
        </w:rPr>
        <w:t xml:space="preserve">, en adelante </w:t>
      </w:r>
      <w:r w:rsidR="00B673C7">
        <w:rPr>
          <w:szCs w:val="24"/>
        </w:rPr>
        <w:t>Spika</w:t>
      </w:r>
      <w:r w:rsidR="0015673F" w:rsidRPr="00B673C7">
        <w:rPr>
          <w:szCs w:val="24"/>
        </w:rPr>
        <w:t xml:space="preserve">, </w:t>
      </w:r>
      <w:r w:rsidRPr="00B673C7">
        <w:rPr>
          <w:szCs w:val="24"/>
        </w:rPr>
        <w:t xml:space="preserve">para </w:t>
      </w:r>
      <w:r w:rsidR="007F1713" w:rsidRPr="00B673C7">
        <w:rPr>
          <w:szCs w:val="24"/>
        </w:rPr>
        <w:t xml:space="preserve">establecer un proceso de sistema de vigilancia de productos sanitarios ante sospechas de acontecimientos adversos o reacciones adversas. </w:t>
      </w:r>
    </w:p>
    <w:p w14:paraId="4D0EACBC" w14:textId="77777777" w:rsidR="00006FF5" w:rsidRPr="00B673C7" w:rsidRDefault="00A377B9" w:rsidP="009421E1">
      <w:pPr>
        <w:pStyle w:val="Titulo1SP"/>
      </w:pPr>
      <w:bookmarkStart w:id="1" w:name="_Toc159404336"/>
      <w:r w:rsidRPr="00B673C7">
        <w:t>Alcance</w:t>
      </w:r>
      <w:bookmarkEnd w:id="1"/>
    </w:p>
    <w:p w14:paraId="4D0EACBD" w14:textId="77777777" w:rsidR="00A35F20" w:rsidRPr="00B673C7" w:rsidRDefault="00A35F20" w:rsidP="00A35F20">
      <w:pPr>
        <w:rPr>
          <w:szCs w:val="24"/>
        </w:rPr>
      </w:pPr>
      <w:bookmarkStart w:id="2" w:name="_Hlk523991873"/>
      <w:r w:rsidRPr="00B673C7">
        <w:rPr>
          <w:szCs w:val="24"/>
        </w:rPr>
        <w:t xml:space="preserve">El presente procedimiento aplica a </w:t>
      </w:r>
      <w:r w:rsidR="007F1713" w:rsidRPr="00B673C7">
        <w:rPr>
          <w:szCs w:val="24"/>
        </w:rPr>
        <w:t xml:space="preserve">los productos sanitarios distribuidos por </w:t>
      </w:r>
      <w:r w:rsidR="00B673C7">
        <w:rPr>
          <w:szCs w:val="24"/>
        </w:rPr>
        <w:t>SPIKA</w:t>
      </w:r>
      <w:r w:rsidR="007F1713" w:rsidRPr="00B673C7">
        <w:rPr>
          <w:szCs w:val="24"/>
        </w:rPr>
        <w:t>.</w:t>
      </w:r>
    </w:p>
    <w:bookmarkEnd w:id="2"/>
    <w:p w14:paraId="4D0EACBE" w14:textId="77777777" w:rsidR="00006FF5" w:rsidRPr="00B673C7" w:rsidRDefault="00A377B9" w:rsidP="009421E1">
      <w:pPr>
        <w:pStyle w:val="Titulo1SP"/>
      </w:pPr>
      <w:r w:rsidRPr="00B673C7">
        <w:t xml:space="preserve"> </w:t>
      </w:r>
      <w:bookmarkStart w:id="3" w:name="_Toc159404337"/>
      <w:r w:rsidRPr="00B673C7">
        <w:t>Responsabilidades y Departamentos afectados</w:t>
      </w:r>
      <w:bookmarkEnd w:id="3"/>
    </w:p>
    <w:p w14:paraId="4D0EACBF" w14:textId="77777777" w:rsidR="007F1713" w:rsidRPr="00B673C7" w:rsidRDefault="00A35F20">
      <w:pPr>
        <w:rPr>
          <w:szCs w:val="24"/>
        </w:rPr>
      </w:pPr>
      <w:r w:rsidRPr="00B673C7">
        <w:rPr>
          <w:szCs w:val="24"/>
        </w:rPr>
        <w:t xml:space="preserve">Será responsabilidad del Técnico Responsable la </w:t>
      </w:r>
      <w:r w:rsidR="007F1713" w:rsidRPr="00B673C7">
        <w:rPr>
          <w:szCs w:val="24"/>
        </w:rPr>
        <w:t>supervisión del sistema de vigilancia donde sus funciones serán:</w:t>
      </w:r>
    </w:p>
    <w:p w14:paraId="4D0EACC0" w14:textId="77777777" w:rsidR="007F1713" w:rsidRPr="00B673C7" w:rsidRDefault="00496581" w:rsidP="009421E1">
      <w:pPr>
        <w:pStyle w:val="Listavietas1"/>
      </w:pPr>
      <w:r w:rsidRPr="00B673C7">
        <w:t>Coordinación</w:t>
      </w:r>
      <w:r w:rsidR="007F1713" w:rsidRPr="00B673C7">
        <w:t xml:space="preserve"> de acciones junto con el cliente ante la notificación de un incidente relacionado con los productos</w:t>
      </w:r>
    </w:p>
    <w:p w14:paraId="4D0EACC1" w14:textId="77777777" w:rsidR="007F1713" w:rsidRPr="00B673C7" w:rsidRDefault="007F1713" w:rsidP="009421E1">
      <w:pPr>
        <w:pStyle w:val="Listavietas1"/>
      </w:pPr>
      <w:r w:rsidRPr="00B673C7">
        <w:t>Actuación como interlocutor con el cliente y/o las autoridades sanitarias cuando se requiera</w:t>
      </w:r>
    </w:p>
    <w:p w14:paraId="4D0EACC2" w14:textId="77777777" w:rsidR="007F1713" w:rsidRPr="00B673C7" w:rsidRDefault="007F1713" w:rsidP="009421E1">
      <w:pPr>
        <w:pStyle w:val="Listavietas1"/>
      </w:pPr>
      <w:r w:rsidRPr="00B673C7">
        <w:t xml:space="preserve">Colaborar con el cliente o las autoridades sanitarias en la aportación de información relevante sobre los productos distribuidos por </w:t>
      </w:r>
      <w:r w:rsidR="00B673C7">
        <w:t>SPIKA</w:t>
      </w:r>
    </w:p>
    <w:p w14:paraId="4D0EACC3" w14:textId="77777777" w:rsidR="002E1665" w:rsidRPr="00B673C7" w:rsidRDefault="002E1665" w:rsidP="002E1665">
      <w:pPr>
        <w:rPr>
          <w:bCs/>
          <w:szCs w:val="24"/>
        </w:rPr>
      </w:pPr>
      <w:r w:rsidRPr="00B673C7">
        <w:rPr>
          <w:bCs/>
          <w:szCs w:val="24"/>
        </w:rPr>
        <w:t>Los departamentos afectados son los señalados en la siguiente tabla:</w:t>
      </w:r>
    </w:p>
    <w:tbl>
      <w:tblPr>
        <w:tblStyle w:val="Tablaconcuadrcula1"/>
        <w:tblW w:w="0" w:type="auto"/>
        <w:jc w:val="center"/>
        <w:tblLook w:val="04A0" w:firstRow="1" w:lastRow="0" w:firstColumn="1" w:lastColumn="0" w:noHBand="0" w:noVBand="1"/>
      </w:tblPr>
      <w:tblGrid>
        <w:gridCol w:w="3209"/>
        <w:gridCol w:w="1604"/>
        <w:gridCol w:w="1605"/>
      </w:tblGrid>
      <w:tr w:rsidR="00B673C7" w:rsidRPr="00E169B2" w14:paraId="4D0EACC6" w14:textId="77777777" w:rsidTr="009421E1">
        <w:trPr>
          <w:trHeight w:val="354"/>
          <w:jc w:val="center"/>
        </w:trPr>
        <w:tc>
          <w:tcPr>
            <w:tcW w:w="3209" w:type="dxa"/>
            <w:vMerge w:val="restart"/>
            <w:shd w:val="clear" w:color="auto" w:fill="4D868E"/>
            <w:vAlign w:val="center"/>
          </w:tcPr>
          <w:p w14:paraId="4D0EACC4" w14:textId="77777777" w:rsidR="00B673C7" w:rsidRPr="00E169B2" w:rsidRDefault="00B673C7" w:rsidP="009421E1">
            <w:pPr>
              <w:spacing w:line="240" w:lineRule="auto"/>
              <w:jc w:val="center"/>
            </w:pPr>
            <w:r w:rsidRPr="00E169B2">
              <w:t>Departamento</w:t>
            </w:r>
          </w:p>
        </w:tc>
        <w:tc>
          <w:tcPr>
            <w:tcW w:w="3209" w:type="dxa"/>
            <w:gridSpan w:val="2"/>
            <w:shd w:val="clear" w:color="auto" w:fill="4D868E"/>
          </w:tcPr>
          <w:p w14:paraId="4D0EACC5" w14:textId="77777777" w:rsidR="00B673C7" w:rsidRPr="00E169B2" w:rsidRDefault="00B673C7" w:rsidP="00A54170">
            <w:pPr>
              <w:jc w:val="center"/>
            </w:pPr>
            <w:r w:rsidRPr="00E169B2">
              <w:t>Aplica</w:t>
            </w:r>
          </w:p>
        </w:tc>
      </w:tr>
      <w:tr w:rsidR="00B673C7" w:rsidRPr="00E169B2" w14:paraId="4D0EACCA" w14:textId="77777777" w:rsidTr="00A54170">
        <w:trPr>
          <w:trHeight w:val="92"/>
          <w:jc w:val="center"/>
        </w:trPr>
        <w:tc>
          <w:tcPr>
            <w:tcW w:w="3209" w:type="dxa"/>
            <w:vMerge/>
          </w:tcPr>
          <w:p w14:paraId="4D0EACC7" w14:textId="77777777" w:rsidR="00B673C7" w:rsidRPr="00E169B2" w:rsidRDefault="00B673C7" w:rsidP="00A54170"/>
        </w:tc>
        <w:tc>
          <w:tcPr>
            <w:tcW w:w="1604" w:type="dxa"/>
            <w:shd w:val="clear" w:color="auto" w:fill="9D9D9D"/>
          </w:tcPr>
          <w:p w14:paraId="4D0EACC8" w14:textId="77777777" w:rsidR="00B673C7" w:rsidRPr="00E169B2" w:rsidRDefault="00B673C7" w:rsidP="00A54170">
            <w:pPr>
              <w:spacing w:line="240" w:lineRule="auto"/>
              <w:jc w:val="center"/>
            </w:pPr>
            <w:r w:rsidRPr="00E169B2">
              <w:t>Si</w:t>
            </w:r>
          </w:p>
        </w:tc>
        <w:tc>
          <w:tcPr>
            <w:tcW w:w="1605" w:type="dxa"/>
            <w:shd w:val="clear" w:color="auto" w:fill="9D9D9D"/>
          </w:tcPr>
          <w:p w14:paraId="4D0EACC9" w14:textId="77777777" w:rsidR="00B673C7" w:rsidRPr="00E169B2" w:rsidRDefault="00B673C7" w:rsidP="00A54170">
            <w:pPr>
              <w:spacing w:line="240" w:lineRule="auto"/>
              <w:jc w:val="center"/>
            </w:pPr>
            <w:r w:rsidRPr="00E169B2">
              <w:t>No</w:t>
            </w:r>
          </w:p>
        </w:tc>
      </w:tr>
      <w:tr w:rsidR="00B673C7" w:rsidRPr="00E169B2" w14:paraId="4D0EACCE" w14:textId="77777777" w:rsidTr="00A54170">
        <w:trPr>
          <w:jc w:val="center"/>
        </w:trPr>
        <w:tc>
          <w:tcPr>
            <w:tcW w:w="3209" w:type="dxa"/>
            <w:vAlign w:val="center"/>
          </w:tcPr>
          <w:p w14:paraId="4D0EACCB" w14:textId="77777777" w:rsidR="00B673C7" w:rsidRPr="00E169B2" w:rsidRDefault="00B673C7" w:rsidP="00A54170">
            <w:pPr>
              <w:pStyle w:val="NormalWeb"/>
              <w:spacing w:before="120"/>
              <w:jc w:val="center"/>
              <w:rPr>
                <w:rFonts w:ascii="Roboto Light" w:hAnsi="Roboto Light" w:cs="Arial"/>
                <w:sz w:val="32"/>
              </w:rPr>
            </w:pPr>
            <w:r>
              <w:rPr>
                <w:rFonts w:ascii="Roboto Light" w:hAnsi="Roboto Light" w:cs="Arial"/>
                <w:color w:val="000000"/>
                <w:szCs w:val="20"/>
              </w:rPr>
              <w:t>Director Ejecutivo</w:t>
            </w:r>
          </w:p>
        </w:tc>
        <w:tc>
          <w:tcPr>
            <w:tcW w:w="1604" w:type="dxa"/>
            <w:vAlign w:val="center"/>
          </w:tcPr>
          <w:sdt>
            <w:sdtPr>
              <w:id w:val="8340032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0EACCC" w14:textId="77777777" w:rsidR="00B673C7" w:rsidRPr="00E169B2" w:rsidRDefault="00B673C7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324130376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D0EACCD" w14:textId="77777777" w:rsidR="00B673C7" w:rsidRPr="00E169B2" w:rsidRDefault="00B673C7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B673C7" w:rsidRPr="00E169B2" w14:paraId="4D0EACD2" w14:textId="77777777" w:rsidTr="00A54170">
        <w:trPr>
          <w:jc w:val="center"/>
        </w:trPr>
        <w:tc>
          <w:tcPr>
            <w:tcW w:w="3209" w:type="dxa"/>
            <w:vAlign w:val="center"/>
          </w:tcPr>
          <w:p w14:paraId="4D0EACCF" w14:textId="77777777" w:rsidR="00B673C7" w:rsidRPr="00E169B2" w:rsidRDefault="00B673C7" w:rsidP="00A54170">
            <w:pPr>
              <w:jc w:val="center"/>
            </w:pPr>
            <w:r>
              <w:t>Garantía de Calidad</w:t>
            </w:r>
            <w:r w:rsidRPr="00E169B2">
              <w:t xml:space="preserve"> </w:t>
            </w:r>
          </w:p>
        </w:tc>
        <w:tc>
          <w:tcPr>
            <w:tcW w:w="1604" w:type="dxa"/>
            <w:vAlign w:val="center"/>
          </w:tcPr>
          <w:sdt>
            <w:sdtPr>
              <w:id w:val="-1158533838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D0EACD0" w14:textId="77777777" w:rsidR="00B673C7" w:rsidRPr="00E169B2" w:rsidRDefault="00B673C7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94365690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0EACD1" w14:textId="77777777" w:rsidR="00B673C7" w:rsidRPr="00E169B2" w:rsidRDefault="00B673C7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</w:tr>
      <w:tr w:rsidR="00B673C7" w:rsidRPr="00E169B2" w14:paraId="4D0EACD6" w14:textId="77777777" w:rsidTr="00A54170">
        <w:trPr>
          <w:jc w:val="center"/>
        </w:trPr>
        <w:tc>
          <w:tcPr>
            <w:tcW w:w="3209" w:type="dxa"/>
            <w:vAlign w:val="center"/>
          </w:tcPr>
          <w:p w14:paraId="4D0EACD3" w14:textId="77777777" w:rsidR="00B673C7" w:rsidRPr="00E169B2" w:rsidRDefault="00B673C7" w:rsidP="00A54170">
            <w:pPr>
              <w:jc w:val="center"/>
            </w:pPr>
            <w:r>
              <w:t>IT &amp; Robótica</w:t>
            </w:r>
          </w:p>
        </w:tc>
        <w:tc>
          <w:tcPr>
            <w:tcW w:w="1604" w:type="dxa"/>
            <w:vAlign w:val="center"/>
          </w:tcPr>
          <w:sdt>
            <w:sdtPr>
              <w:id w:val="-135989416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0EACD4" w14:textId="77777777" w:rsidR="00B673C7" w:rsidRPr="00E169B2" w:rsidRDefault="00B673C7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937669483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D0EACD5" w14:textId="77777777" w:rsidR="00B673C7" w:rsidRPr="00E169B2" w:rsidRDefault="00B673C7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B673C7" w:rsidRPr="00E169B2" w14:paraId="4D0EACDA" w14:textId="77777777" w:rsidTr="00A54170">
        <w:trPr>
          <w:jc w:val="center"/>
        </w:trPr>
        <w:tc>
          <w:tcPr>
            <w:tcW w:w="3209" w:type="dxa"/>
            <w:vAlign w:val="center"/>
          </w:tcPr>
          <w:p w14:paraId="4D0EACD7" w14:textId="77777777" w:rsidR="00B673C7" w:rsidRPr="00E169B2" w:rsidRDefault="00B673C7" w:rsidP="00A54170">
            <w:pPr>
              <w:jc w:val="center"/>
            </w:pPr>
            <w:r>
              <w:t>Investigacion &amp; Desarrollo</w:t>
            </w:r>
          </w:p>
        </w:tc>
        <w:tc>
          <w:tcPr>
            <w:tcW w:w="1604" w:type="dxa"/>
            <w:vAlign w:val="center"/>
          </w:tcPr>
          <w:sdt>
            <w:sdtPr>
              <w:id w:val="347525103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0EACD8" w14:textId="77777777" w:rsidR="00B673C7" w:rsidRPr="00E169B2" w:rsidRDefault="00B673C7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1943108799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D0EACD9" w14:textId="77777777" w:rsidR="00B673C7" w:rsidRPr="00E169B2" w:rsidRDefault="00B673C7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  <w:tr w:rsidR="00B673C7" w:rsidRPr="00E169B2" w14:paraId="4D0EACDE" w14:textId="77777777" w:rsidTr="00A54170">
        <w:trPr>
          <w:jc w:val="center"/>
        </w:trPr>
        <w:tc>
          <w:tcPr>
            <w:tcW w:w="3209" w:type="dxa"/>
            <w:vAlign w:val="center"/>
          </w:tcPr>
          <w:p w14:paraId="4D0EACDB" w14:textId="77777777" w:rsidR="00B673C7" w:rsidRDefault="00B673C7" w:rsidP="00A54170">
            <w:pPr>
              <w:jc w:val="center"/>
            </w:pPr>
            <w:r>
              <w:t xml:space="preserve">Ventas </w:t>
            </w:r>
          </w:p>
        </w:tc>
        <w:tc>
          <w:tcPr>
            <w:tcW w:w="1604" w:type="dxa"/>
            <w:vAlign w:val="center"/>
          </w:tcPr>
          <w:sdt>
            <w:sdtPr>
              <w:id w:val="-1828280438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Content>
              <w:p w14:paraId="4D0EACDC" w14:textId="77777777" w:rsidR="00B673C7" w:rsidRPr="00E169B2" w:rsidRDefault="00B673C7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sdtContent>
          </w:sdt>
        </w:tc>
        <w:tc>
          <w:tcPr>
            <w:tcW w:w="1605" w:type="dxa"/>
            <w:vAlign w:val="center"/>
          </w:tcPr>
          <w:sdt>
            <w:sdtPr>
              <w:id w:val="-140159388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D0EACDD" w14:textId="77777777" w:rsidR="00B673C7" w:rsidRPr="00E169B2" w:rsidRDefault="00B673C7" w:rsidP="00A54170">
                <w:pPr>
                  <w:widowControl w:val="0"/>
                  <w:jc w:val="center"/>
                  <w:rPr>
                    <w:lang w:val="es-ES" w:eastAsia="en-US"/>
                  </w:rPr>
                </w:pPr>
                <w:r>
                  <w:rPr>
                    <w:rFonts w:ascii="MS Gothic" w:eastAsia="MS Gothic" w:hAnsi="MS Gothic" w:hint="eastAsia"/>
                  </w:rPr>
                  <w:t>☒</w:t>
                </w:r>
              </w:p>
            </w:sdtContent>
          </w:sdt>
        </w:tc>
      </w:tr>
    </w:tbl>
    <w:p w14:paraId="4D0EACE0" w14:textId="77777777" w:rsidR="00006FF5" w:rsidRPr="00B673C7" w:rsidRDefault="00A377B9" w:rsidP="009421E1">
      <w:pPr>
        <w:pStyle w:val="Titulo1SP"/>
      </w:pPr>
      <w:bookmarkStart w:id="4" w:name="_Toc159404338"/>
      <w:r w:rsidRPr="00B673C7">
        <w:lastRenderedPageBreak/>
        <w:t>Definiciones y Acrónimos</w:t>
      </w:r>
      <w:bookmarkEnd w:id="4"/>
    </w:p>
    <w:p w14:paraId="4D0EACE1" w14:textId="77777777" w:rsidR="00006FF5" w:rsidRPr="00B673C7" w:rsidRDefault="007F1713" w:rsidP="009421E1">
      <w:pPr>
        <w:pStyle w:val="Listavietas1"/>
      </w:pPr>
      <w:r w:rsidRPr="00B673C7">
        <w:rPr>
          <w:u w:val="single"/>
        </w:rPr>
        <w:t>Deficiencia de un producto</w:t>
      </w:r>
      <w:r w:rsidR="002E1665" w:rsidRPr="00B673C7">
        <w:t xml:space="preserve">: </w:t>
      </w:r>
      <w:r w:rsidRPr="00B673C7">
        <w:t>Toda inadecuación de la identidad, la calidad, la durabilidad, la fiabilidad, la seguridad o la eficacia de un producto, con inclusión de su funcionamiento defectuoso, errores de utilización o la inadecuación de la información facilitada por el fabricante.</w:t>
      </w:r>
    </w:p>
    <w:p w14:paraId="4D0EACE2" w14:textId="77777777" w:rsidR="007F1713" w:rsidRPr="00B673C7" w:rsidRDefault="007F1713" w:rsidP="009421E1">
      <w:pPr>
        <w:pStyle w:val="Listavietas1"/>
      </w:pPr>
      <w:r w:rsidRPr="00B673C7">
        <w:rPr>
          <w:u w:val="single"/>
        </w:rPr>
        <w:t>Retirada:</w:t>
      </w:r>
      <w:r w:rsidRPr="00B673C7">
        <w:t xml:space="preserve"> toda medida destinada a impedir que se siga comercializando un producto que se encuentra en la cadena de suministro.</w:t>
      </w:r>
    </w:p>
    <w:p w14:paraId="4D0EACE3" w14:textId="77777777" w:rsidR="007F1713" w:rsidRPr="00B673C7" w:rsidRDefault="007F1713" w:rsidP="009421E1">
      <w:pPr>
        <w:pStyle w:val="Listavietas1"/>
      </w:pPr>
      <w:r w:rsidRPr="00B673C7">
        <w:rPr>
          <w:u w:val="single"/>
        </w:rPr>
        <w:t>Acontecimiento adverso (AA):</w:t>
      </w:r>
      <w:r w:rsidRPr="00B673C7">
        <w:t xml:space="preserve"> Evento que es perjudicial para la salud de un sujeto que recibe tratamiento farmacológico sin indicar una relación causal con el tratamiento. Cualquier funcionamiento defectuoso, fallo o deterioro de las características o del funcionamiento de un producto, así como cualquier deficiencia en el etiquetado o en las instrucciones de utilización que pueda o haya podido dar lugar a la muerte o al deterioro grave del estado de salud de un paciente o de un usuario.</w:t>
      </w:r>
    </w:p>
    <w:p w14:paraId="4D0EACE4" w14:textId="77777777" w:rsidR="007F1713" w:rsidRPr="00B673C7" w:rsidRDefault="007F1713" w:rsidP="009421E1">
      <w:pPr>
        <w:pStyle w:val="Listavietas1"/>
      </w:pPr>
      <w:r w:rsidRPr="00B673C7">
        <w:rPr>
          <w:u w:val="single"/>
        </w:rPr>
        <w:t>Reacción Adversa (RAM):</w:t>
      </w:r>
      <w:r w:rsidRPr="00B673C7">
        <w:t xml:space="preserve"> Cualquier reacción dañina e inesperada a los medicamentos administrados (independientemente de la dosis administrada).</w:t>
      </w:r>
    </w:p>
    <w:p w14:paraId="4D0EACE5" w14:textId="77777777" w:rsidR="007F1713" w:rsidRPr="00B673C7" w:rsidRDefault="007F1713" w:rsidP="009421E1">
      <w:pPr>
        <w:pStyle w:val="Listavietas1"/>
      </w:pPr>
      <w:r w:rsidRPr="00B673C7">
        <w:rPr>
          <w:u w:val="single"/>
        </w:rPr>
        <w:t>Daño</w:t>
      </w:r>
      <w:r w:rsidRPr="00B673C7">
        <w:t xml:space="preserve">: lesión física o daño a la salud de las personas o bien daño a la propiedad o al medio ambiente. </w:t>
      </w:r>
    </w:p>
    <w:p w14:paraId="4D0EACE6" w14:textId="77777777" w:rsidR="007F1713" w:rsidRPr="00B673C7" w:rsidRDefault="007F1713" w:rsidP="009421E1">
      <w:pPr>
        <w:pStyle w:val="Listavietas1"/>
      </w:pPr>
      <w:r w:rsidRPr="00B673C7">
        <w:rPr>
          <w:u w:val="single"/>
        </w:rPr>
        <w:t>Error de uso</w:t>
      </w:r>
      <w:r w:rsidRPr="00B673C7">
        <w:t>: Acto u omisión de un acto que haya tenido un resultado distinto del previsto por el fabricante o del esperado por el operador del producto sanitario.</w:t>
      </w:r>
    </w:p>
    <w:p w14:paraId="4D0EACE7" w14:textId="77777777" w:rsidR="007F1713" w:rsidRPr="00B673C7" w:rsidRDefault="007F1713" w:rsidP="009421E1">
      <w:pPr>
        <w:pStyle w:val="Listavietas1"/>
      </w:pPr>
      <w:r w:rsidRPr="00B673C7">
        <w:rPr>
          <w:u w:val="single"/>
        </w:rPr>
        <w:t>Uso inadecuado</w:t>
      </w:r>
      <w:r w:rsidRPr="00B673C7">
        <w:t>: Acción u omisión por parte del operador o usuario de un producto sanitario como resultado de una conducta fuera de lo previsto por el Fabricante en su control de riesgos.</w:t>
      </w:r>
    </w:p>
    <w:p w14:paraId="4D0EACE8" w14:textId="77777777" w:rsidR="007F1713" w:rsidRPr="00B673C7" w:rsidRDefault="007F1713" w:rsidP="009421E1">
      <w:pPr>
        <w:pStyle w:val="Listavietas1"/>
      </w:pPr>
      <w:r w:rsidRPr="00B673C7">
        <w:rPr>
          <w:u w:val="single"/>
        </w:rPr>
        <w:t>Mal uso razonablemente previsible</w:t>
      </w:r>
      <w:r w:rsidRPr="00B673C7">
        <w:t>: Utilización de un producto o sistema de forma no prevista por el fabricante, pero que puede resultar del comportamiento humano fácilmente predecible.</w:t>
      </w:r>
    </w:p>
    <w:p w14:paraId="4D0EACEA" w14:textId="75105EF4" w:rsidR="007F1713" w:rsidRPr="00BB1B4B" w:rsidRDefault="00B673C7" w:rsidP="00BB1B4B">
      <w:pPr>
        <w:spacing w:after="0" w:line="240" w:lineRule="auto"/>
        <w:jc w:val="left"/>
        <w:rPr>
          <w:szCs w:val="24"/>
        </w:rPr>
      </w:pPr>
      <w:r>
        <w:rPr>
          <w:szCs w:val="24"/>
        </w:rPr>
        <w:br w:type="page"/>
      </w:r>
    </w:p>
    <w:p w14:paraId="4D0EACEB" w14:textId="77777777" w:rsidR="00006FF5" w:rsidRPr="00B673C7" w:rsidRDefault="00496581" w:rsidP="009421E1">
      <w:pPr>
        <w:pStyle w:val="Titulo1SP"/>
      </w:pPr>
      <w:bookmarkStart w:id="5" w:name="_Toc159404339"/>
      <w:r w:rsidRPr="00B673C7">
        <w:lastRenderedPageBreak/>
        <w:t>Procedimiento</w:t>
      </w:r>
      <w:bookmarkEnd w:id="5"/>
    </w:p>
    <w:p w14:paraId="4D0EACEC" w14:textId="77777777" w:rsidR="009268B1" w:rsidRPr="00B673C7" w:rsidRDefault="002E1665" w:rsidP="002E1665">
      <w:pPr>
        <w:rPr>
          <w:szCs w:val="24"/>
        </w:rPr>
      </w:pPr>
      <w:r w:rsidRPr="00B673C7">
        <w:rPr>
          <w:szCs w:val="24"/>
        </w:rPr>
        <w:t xml:space="preserve">Para cada producto o familia de Productos Sanitarios diseñados y fabricados por </w:t>
      </w:r>
      <w:r w:rsidR="00B673C7">
        <w:rPr>
          <w:szCs w:val="24"/>
          <w:u w:color="FFFF00"/>
        </w:rPr>
        <w:t>SPIKA</w:t>
      </w:r>
      <w:r w:rsidRPr="00B673C7">
        <w:rPr>
          <w:szCs w:val="24"/>
        </w:rPr>
        <w:t xml:space="preserve"> </w:t>
      </w:r>
      <w:r w:rsidR="00496581" w:rsidRPr="00B673C7">
        <w:rPr>
          <w:szCs w:val="24"/>
        </w:rPr>
        <w:t>se deberá estar disponible en los casos necesarios</w:t>
      </w:r>
      <w:r w:rsidR="009268B1" w:rsidRPr="00B673C7">
        <w:rPr>
          <w:szCs w:val="24"/>
        </w:rPr>
        <w:t xml:space="preserve"> ante un posible acontecimiento o reacción adversa. En estos casos el Responsable del Sistema de Vigilancia, en colaboración con el resto de departamentos según corresponda, deberá:</w:t>
      </w:r>
    </w:p>
    <w:p w14:paraId="4D0EACED" w14:textId="77777777" w:rsidR="009268B1" w:rsidRPr="00B673C7" w:rsidRDefault="009268B1" w:rsidP="009421E1">
      <w:pPr>
        <w:pStyle w:val="Listavietas1"/>
      </w:pPr>
      <w:r w:rsidRPr="00B673C7">
        <w:t>Recopilar información y facilitar la información que le sea requerida en relación a la fabricación de los lotes afectados</w:t>
      </w:r>
    </w:p>
    <w:p w14:paraId="4D0EACEE" w14:textId="77777777" w:rsidR="009268B1" w:rsidRPr="00B673C7" w:rsidRDefault="009268B1" w:rsidP="009421E1">
      <w:pPr>
        <w:pStyle w:val="Listavietas1"/>
      </w:pPr>
      <w:r w:rsidRPr="00B673C7">
        <w:t>Colaborará en la investigación asociada al incidente</w:t>
      </w:r>
    </w:p>
    <w:p w14:paraId="4D0EACEF" w14:textId="77777777" w:rsidR="009268B1" w:rsidRPr="00B673C7" w:rsidRDefault="009268B1" w:rsidP="009421E1">
      <w:pPr>
        <w:pStyle w:val="Listavietas1"/>
      </w:pPr>
      <w:r w:rsidRPr="00B673C7">
        <w:t xml:space="preserve">En caso de que así se determine tras la investigación, gestionará la reconciliación de productos que se encuentren almacenado y contactará con aquellos clientes que dispongan el producto para su correspondiente gestión en cada caso. </w:t>
      </w:r>
    </w:p>
    <w:p w14:paraId="4D0EACF0" w14:textId="77777777" w:rsidR="00006FF5" w:rsidRPr="00B673C7" w:rsidRDefault="00A377B9" w:rsidP="009421E1">
      <w:pPr>
        <w:pStyle w:val="Titulo1SP"/>
      </w:pPr>
      <w:bookmarkStart w:id="6" w:name="_Toc159404340"/>
      <w:r w:rsidRPr="00B673C7">
        <w:t>Distribución del Procedimiento</w:t>
      </w:r>
      <w:bookmarkEnd w:id="6"/>
    </w:p>
    <w:p w14:paraId="4D0EACF1" w14:textId="77777777" w:rsidR="00006FF5" w:rsidRPr="00B673C7" w:rsidRDefault="00A377B9">
      <w:pPr>
        <w:rPr>
          <w:szCs w:val="24"/>
        </w:rPr>
      </w:pPr>
      <w:r w:rsidRPr="00B673C7">
        <w:rPr>
          <w:iCs/>
          <w:szCs w:val="24"/>
        </w:rPr>
        <w:t xml:space="preserve">El personal perteneciente a los </w:t>
      </w:r>
      <w:r w:rsidRPr="00B673C7">
        <w:rPr>
          <w:szCs w:val="24"/>
        </w:rPr>
        <w:t>departamentos indicados en el Apartado 3 (Responsabilidades y Departamentos afectados), se les debe proporcionar copia del presente procedimiento. Además, la copia controlada nº1 será entregada al Archivo para su archivo en papel.</w:t>
      </w:r>
    </w:p>
    <w:p w14:paraId="4D0EACF2" w14:textId="77777777" w:rsidR="00006FF5" w:rsidRPr="00B673C7" w:rsidRDefault="00A377B9">
      <w:pPr>
        <w:rPr>
          <w:szCs w:val="24"/>
        </w:rPr>
      </w:pPr>
      <w:r w:rsidRPr="00B673C7">
        <w:rPr>
          <w:szCs w:val="24"/>
        </w:rPr>
        <w:t>Copias controladas a emitir:</w:t>
      </w:r>
    </w:p>
    <w:tbl>
      <w:tblPr>
        <w:tblStyle w:val="Tablaconcuadrcula"/>
        <w:tblW w:w="928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05"/>
        <w:gridCol w:w="6378"/>
      </w:tblGrid>
      <w:tr w:rsidR="00006FF5" w:rsidRPr="00B673C7" w14:paraId="4D0EACF5" w14:textId="77777777" w:rsidTr="009421E1">
        <w:trPr>
          <w:trHeight w:val="608"/>
        </w:trPr>
        <w:tc>
          <w:tcPr>
            <w:tcW w:w="2905" w:type="dxa"/>
            <w:shd w:val="clear" w:color="auto" w:fill="9D9D9D" w:themeFill="accent4"/>
          </w:tcPr>
          <w:p w14:paraId="4D0EACF3" w14:textId="77777777" w:rsidR="00006FF5" w:rsidRPr="00B673C7" w:rsidRDefault="00A377B9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B673C7">
              <w:rPr>
                <w:rFonts w:ascii="Roboto Light" w:hAnsi="Roboto Light" w:cs="Open Sans"/>
                <w:b/>
                <w:iCs/>
                <w:sz w:val="24"/>
                <w:szCs w:val="24"/>
              </w:rPr>
              <w:t>Nº Copia controlada</w:t>
            </w:r>
          </w:p>
        </w:tc>
        <w:tc>
          <w:tcPr>
            <w:tcW w:w="6378" w:type="dxa"/>
            <w:shd w:val="clear" w:color="auto" w:fill="9D9D9D" w:themeFill="accent4"/>
            <w:vAlign w:val="center"/>
          </w:tcPr>
          <w:p w14:paraId="4D0EACF4" w14:textId="77777777" w:rsidR="00006FF5" w:rsidRPr="00B673C7" w:rsidRDefault="00A377B9">
            <w:pPr>
              <w:pStyle w:val="Textoindependiente"/>
              <w:widowControl w:val="0"/>
              <w:jc w:val="center"/>
              <w:rPr>
                <w:rFonts w:ascii="Roboto Light" w:hAnsi="Roboto Light" w:cs="Open Sans"/>
                <w:b/>
                <w:iCs/>
                <w:sz w:val="24"/>
                <w:szCs w:val="24"/>
              </w:rPr>
            </w:pPr>
            <w:r w:rsidRPr="00B673C7">
              <w:rPr>
                <w:rFonts w:ascii="Roboto Light" w:hAnsi="Roboto Light" w:cs="Open Sans"/>
                <w:b/>
                <w:sz w:val="24"/>
                <w:szCs w:val="24"/>
                <w:lang w:val="es-ES_tradnl" w:eastAsia="es-ES"/>
              </w:rPr>
              <w:t xml:space="preserve">Departamentos </w:t>
            </w:r>
          </w:p>
        </w:tc>
      </w:tr>
      <w:tr w:rsidR="00006FF5" w:rsidRPr="00B673C7" w14:paraId="4D0EACF8" w14:textId="77777777" w:rsidTr="009421E1">
        <w:trPr>
          <w:trHeight w:val="486"/>
        </w:trPr>
        <w:tc>
          <w:tcPr>
            <w:tcW w:w="2905" w:type="dxa"/>
          </w:tcPr>
          <w:p w14:paraId="4D0EACF6" w14:textId="77777777" w:rsidR="00006FF5" w:rsidRPr="00B673C7" w:rsidRDefault="00A377B9">
            <w:pPr>
              <w:widowControl w:val="0"/>
              <w:spacing w:after="0"/>
              <w:jc w:val="center"/>
              <w:rPr>
                <w:szCs w:val="24"/>
              </w:rPr>
            </w:pPr>
            <w:r w:rsidRPr="00B673C7">
              <w:rPr>
                <w:rFonts w:eastAsia="Times New Roman"/>
                <w:szCs w:val="24"/>
              </w:rPr>
              <w:t>1</w:t>
            </w:r>
          </w:p>
        </w:tc>
        <w:tc>
          <w:tcPr>
            <w:tcW w:w="6378" w:type="dxa"/>
          </w:tcPr>
          <w:p w14:paraId="4D0EACF7" w14:textId="77777777" w:rsidR="00006FF5" w:rsidRPr="00B673C7" w:rsidRDefault="00A377B9">
            <w:pPr>
              <w:widowControl w:val="0"/>
              <w:spacing w:after="0"/>
              <w:jc w:val="center"/>
              <w:rPr>
                <w:szCs w:val="24"/>
              </w:rPr>
            </w:pPr>
            <w:r w:rsidRPr="00B673C7">
              <w:rPr>
                <w:rFonts w:eastAsia="Times New Roman"/>
                <w:szCs w:val="24"/>
              </w:rPr>
              <w:t>Archivo</w:t>
            </w:r>
          </w:p>
        </w:tc>
      </w:tr>
    </w:tbl>
    <w:p w14:paraId="4D0EACF9" w14:textId="77777777" w:rsidR="00006FF5" w:rsidRPr="00B673C7" w:rsidRDefault="00A377B9" w:rsidP="009421E1">
      <w:pPr>
        <w:pStyle w:val="Titulo1SP"/>
      </w:pPr>
      <w:bookmarkStart w:id="7" w:name="_Toc159404341"/>
      <w:r w:rsidRPr="00B673C7">
        <w:t>Anexos</w:t>
      </w:r>
      <w:bookmarkEnd w:id="7"/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988"/>
        <w:gridCol w:w="8363"/>
      </w:tblGrid>
      <w:tr w:rsidR="00A377B9" w:rsidRPr="00B673C7" w14:paraId="4D0EACFC" w14:textId="77777777" w:rsidTr="009421E1">
        <w:trPr>
          <w:trHeight w:val="674"/>
        </w:trPr>
        <w:tc>
          <w:tcPr>
            <w:tcW w:w="988" w:type="dxa"/>
            <w:shd w:val="clear" w:color="auto" w:fill="9D9D9D" w:themeFill="accent4"/>
            <w:vAlign w:val="center"/>
          </w:tcPr>
          <w:p w14:paraId="4D0EACFA" w14:textId="77777777" w:rsidR="00A377B9" w:rsidRPr="00B673C7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>NÚM. / REV.</w:t>
            </w:r>
          </w:p>
        </w:tc>
        <w:tc>
          <w:tcPr>
            <w:tcW w:w="8363" w:type="dxa"/>
            <w:shd w:val="clear" w:color="auto" w:fill="9D9D9D" w:themeFill="accent4"/>
            <w:vAlign w:val="center"/>
          </w:tcPr>
          <w:p w14:paraId="4D0EACFB" w14:textId="77777777" w:rsidR="00A377B9" w:rsidRPr="00B673C7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A377B9" w:rsidRPr="00B673C7" w14:paraId="4D0EACFF" w14:textId="77777777" w:rsidTr="00A377B9">
        <w:trPr>
          <w:trHeight w:val="677"/>
        </w:trPr>
        <w:tc>
          <w:tcPr>
            <w:tcW w:w="988" w:type="dxa"/>
            <w:vAlign w:val="center"/>
          </w:tcPr>
          <w:p w14:paraId="4D0EACFD" w14:textId="77777777" w:rsidR="00A377B9" w:rsidRPr="00B673C7" w:rsidRDefault="009268B1" w:rsidP="009268B1">
            <w:pPr>
              <w:widowControl w:val="0"/>
              <w:spacing w:after="0"/>
              <w:jc w:val="center"/>
              <w:rPr>
                <w:szCs w:val="24"/>
              </w:rPr>
            </w:pPr>
            <w:r w:rsidRPr="00B673C7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363" w:type="dxa"/>
            <w:vAlign w:val="center"/>
          </w:tcPr>
          <w:p w14:paraId="4D0EACFE" w14:textId="77777777" w:rsidR="00A377B9" w:rsidRPr="00B673C7" w:rsidRDefault="009268B1">
            <w:pPr>
              <w:widowControl w:val="0"/>
              <w:spacing w:after="0"/>
              <w:jc w:val="center"/>
              <w:rPr>
                <w:szCs w:val="24"/>
              </w:rPr>
            </w:pPr>
            <w:r w:rsidRPr="00B673C7">
              <w:rPr>
                <w:rFonts w:eastAsia="Times New Roman"/>
                <w:szCs w:val="24"/>
              </w:rPr>
              <w:t>N/A</w:t>
            </w:r>
          </w:p>
        </w:tc>
      </w:tr>
    </w:tbl>
    <w:p w14:paraId="4D0EAD01" w14:textId="77777777" w:rsidR="00006FF5" w:rsidRPr="00B673C7" w:rsidRDefault="00A377B9" w:rsidP="009421E1">
      <w:pPr>
        <w:pStyle w:val="Titulo1SP"/>
      </w:pPr>
      <w:bookmarkStart w:id="8" w:name="_Toc159404342"/>
      <w:r w:rsidRPr="00B673C7">
        <w:lastRenderedPageBreak/>
        <w:t>Documentación relacionada</w:t>
      </w:r>
      <w:bookmarkEnd w:id="8"/>
    </w:p>
    <w:tbl>
      <w:tblPr>
        <w:tblStyle w:val="Tablaconcuadrcula"/>
        <w:tblW w:w="9889" w:type="dxa"/>
        <w:tblLayout w:type="fixed"/>
        <w:tblLook w:val="04A0" w:firstRow="1" w:lastRow="0" w:firstColumn="1" w:lastColumn="0" w:noHBand="0" w:noVBand="1"/>
      </w:tblPr>
      <w:tblGrid>
        <w:gridCol w:w="1836"/>
        <w:gridCol w:w="8053"/>
      </w:tblGrid>
      <w:tr w:rsidR="00006FF5" w:rsidRPr="00B673C7" w14:paraId="4D0EAD05" w14:textId="77777777" w:rsidTr="009421E1">
        <w:tc>
          <w:tcPr>
            <w:tcW w:w="1836" w:type="dxa"/>
            <w:shd w:val="clear" w:color="auto" w:fill="9D9D9D" w:themeFill="accent4"/>
          </w:tcPr>
          <w:p w14:paraId="4D0EAD03" w14:textId="2A48253C" w:rsidR="00006FF5" w:rsidRPr="00B673C7" w:rsidRDefault="00A377B9" w:rsidP="00BB1B4B">
            <w:pPr>
              <w:keepNext/>
              <w:widowControl w:val="0"/>
              <w:spacing w:after="0"/>
              <w:jc w:val="center"/>
              <w:rPr>
                <w:b/>
                <w:color w:val="0070C0"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>Código</w:t>
            </w:r>
          </w:p>
        </w:tc>
        <w:tc>
          <w:tcPr>
            <w:tcW w:w="8053" w:type="dxa"/>
            <w:shd w:val="clear" w:color="auto" w:fill="9D9D9D" w:themeFill="accent4"/>
          </w:tcPr>
          <w:p w14:paraId="4D0EAD04" w14:textId="77777777" w:rsidR="00006FF5" w:rsidRPr="00B673C7" w:rsidRDefault="00A377B9" w:rsidP="00BB1B4B">
            <w:pPr>
              <w:keepNext/>
              <w:widowControl w:val="0"/>
              <w:spacing w:after="0"/>
              <w:jc w:val="center"/>
              <w:rPr>
                <w:b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>TÍTULO</w:t>
            </w:r>
          </w:p>
        </w:tc>
      </w:tr>
      <w:tr w:rsidR="00006FF5" w:rsidRPr="00B673C7" w14:paraId="4D0EAD08" w14:textId="77777777" w:rsidTr="00A377B9">
        <w:tc>
          <w:tcPr>
            <w:tcW w:w="1836" w:type="dxa"/>
          </w:tcPr>
          <w:p w14:paraId="4D0EAD06" w14:textId="77777777" w:rsidR="00006FF5" w:rsidRPr="00B673C7" w:rsidRDefault="001F1D1B" w:rsidP="00BB1B4B">
            <w:pPr>
              <w:keepNext/>
              <w:widowControl w:val="0"/>
              <w:spacing w:after="0"/>
              <w:jc w:val="center"/>
              <w:rPr>
                <w:szCs w:val="24"/>
              </w:rPr>
            </w:pPr>
            <w:r w:rsidRPr="00B673C7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053" w:type="dxa"/>
          </w:tcPr>
          <w:p w14:paraId="4D0EAD07" w14:textId="77777777" w:rsidR="00006FF5" w:rsidRPr="00B673C7" w:rsidRDefault="001F1D1B" w:rsidP="00BB1B4B">
            <w:pPr>
              <w:keepNext/>
              <w:widowControl w:val="0"/>
              <w:spacing w:after="0"/>
              <w:jc w:val="center"/>
              <w:rPr>
                <w:color w:val="0070C0"/>
                <w:szCs w:val="24"/>
              </w:rPr>
            </w:pPr>
            <w:r w:rsidRPr="00B673C7">
              <w:rPr>
                <w:szCs w:val="24"/>
              </w:rPr>
              <w:t>EN ISO 13485 (4.2.3 Archivo de producto sanitario)</w:t>
            </w:r>
          </w:p>
        </w:tc>
      </w:tr>
      <w:tr w:rsidR="00006FF5" w:rsidRPr="00B673C7" w14:paraId="4D0EAD0B" w14:textId="77777777" w:rsidTr="00A377B9">
        <w:tc>
          <w:tcPr>
            <w:tcW w:w="1836" w:type="dxa"/>
          </w:tcPr>
          <w:p w14:paraId="4D0EAD09" w14:textId="77777777" w:rsidR="00006FF5" w:rsidRPr="00B673C7" w:rsidRDefault="001F1D1B">
            <w:pPr>
              <w:widowControl w:val="0"/>
              <w:spacing w:after="0"/>
              <w:jc w:val="center"/>
              <w:rPr>
                <w:szCs w:val="24"/>
              </w:rPr>
            </w:pPr>
            <w:r w:rsidRPr="00B673C7">
              <w:rPr>
                <w:rFonts w:eastAsia="Times New Roman"/>
                <w:szCs w:val="24"/>
              </w:rPr>
              <w:t>N/A</w:t>
            </w:r>
          </w:p>
        </w:tc>
        <w:tc>
          <w:tcPr>
            <w:tcW w:w="8053" w:type="dxa"/>
          </w:tcPr>
          <w:p w14:paraId="4D0EAD0A" w14:textId="77777777" w:rsidR="00006FF5" w:rsidRPr="00B673C7" w:rsidRDefault="001F1D1B" w:rsidP="001F1D1B">
            <w:pPr>
              <w:pStyle w:val="Prrafodelista"/>
              <w:suppressAutoHyphens w:val="0"/>
              <w:spacing w:after="100" w:afterAutospacing="1" w:line="252" w:lineRule="auto"/>
              <w:ind w:left="0"/>
              <w:jc w:val="center"/>
              <w:rPr>
                <w:szCs w:val="24"/>
              </w:rPr>
            </w:pPr>
            <w:r w:rsidRPr="00B673C7">
              <w:rPr>
                <w:szCs w:val="24"/>
              </w:rPr>
              <w:t>Reglamento UE 2017/745 sobre los productos sanitarios</w:t>
            </w:r>
          </w:p>
        </w:tc>
      </w:tr>
    </w:tbl>
    <w:p w14:paraId="4D0EAD0D" w14:textId="77777777" w:rsidR="00006FF5" w:rsidRPr="00B673C7" w:rsidRDefault="00A377B9" w:rsidP="009421E1">
      <w:pPr>
        <w:pStyle w:val="Titulo1SP"/>
      </w:pPr>
      <w:bookmarkStart w:id="9" w:name="_Toc159404343"/>
      <w:r w:rsidRPr="00B673C7">
        <w:t>Formación</w:t>
      </w:r>
      <w:bookmarkEnd w:id="9"/>
    </w:p>
    <w:p w14:paraId="4D0EAD0E" w14:textId="77777777" w:rsidR="00006FF5" w:rsidRPr="00B673C7" w:rsidRDefault="00A377B9">
      <w:pPr>
        <w:rPr>
          <w:szCs w:val="24"/>
        </w:rPr>
      </w:pPr>
      <w:r w:rsidRPr="00B673C7">
        <w:rPr>
          <w:szCs w:val="24"/>
        </w:rPr>
        <w:t>La presente versión requiere que los departamentos afectados indicados en el apartado 3 reciban la formación que a continuación se indica:</w:t>
      </w:r>
    </w:p>
    <w:tbl>
      <w:tblPr>
        <w:tblStyle w:val="Tablaconcuadrcula"/>
        <w:tblW w:w="9351" w:type="dxa"/>
        <w:tblLayout w:type="fixed"/>
        <w:tblLook w:val="04A0" w:firstRow="1" w:lastRow="0" w:firstColumn="1" w:lastColumn="0" w:noHBand="0" w:noVBand="1"/>
      </w:tblPr>
      <w:tblGrid>
        <w:gridCol w:w="1555"/>
        <w:gridCol w:w="7796"/>
      </w:tblGrid>
      <w:tr w:rsidR="00006FF5" w:rsidRPr="00B673C7" w14:paraId="4D0EAD11" w14:textId="77777777" w:rsidTr="009421E1">
        <w:tc>
          <w:tcPr>
            <w:tcW w:w="1555" w:type="dxa"/>
            <w:shd w:val="clear" w:color="auto" w:fill="9D9D9D" w:themeFill="accent4"/>
          </w:tcPr>
          <w:p w14:paraId="4D0EAD0F" w14:textId="77777777" w:rsidR="00006FF5" w:rsidRPr="00B673C7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>Marcar con una X</w:t>
            </w:r>
          </w:p>
        </w:tc>
        <w:tc>
          <w:tcPr>
            <w:tcW w:w="7795" w:type="dxa"/>
            <w:shd w:val="clear" w:color="auto" w:fill="9D9D9D" w:themeFill="accent4"/>
          </w:tcPr>
          <w:p w14:paraId="4D0EAD10" w14:textId="77777777" w:rsidR="00006FF5" w:rsidRPr="00B673C7" w:rsidRDefault="00A377B9">
            <w:pPr>
              <w:widowControl w:val="0"/>
              <w:spacing w:after="0"/>
              <w:jc w:val="center"/>
              <w:rPr>
                <w:b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>Tipo formación</w:t>
            </w:r>
          </w:p>
        </w:tc>
      </w:tr>
      <w:tr w:rsidR="00006FF5" w:rsidRPr="00B673C7" w14:paraId="4D0EAD14" w14:textId="77777777">
        <w:tc>
          <w:tcPr>
            <w:tcW w:w="1555" w:type="dxa"/>
          </w:tcPr>
          <w:sdt>
            <w:sdtPr>
              <w:rPr>
                <w:szCs w:val="24"/>
              </w:rPr>
              <w:id w:val="126145190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D0EAD12" w14:textId="77777777" w:rsidR="00006FF5" w:rsidRPr="00B673C7" w:rsidRDefault="0033474F" w:rsidP="0033474F">
                <w:pPr>
                  <w:widowControl w:val="0"/>
                  <w:spacing w:after="0"/>
                  <w:jc w:val="center"/>
                  <w:rPr>
                    <w:szCs w:val="24"/>
                    <w:lang w:val="es-ES" w:eastAsia="en-US"/>
                  </w:rPr>
                </w:pPr>
                <w:r w:rsidRPr="00B673C7">
                  <w:rPr>
                    <w:rFonts w:ascii="Segoe UI Symbol" w:eastAsia="MS Gothic" w:hAnsi="Segoe UI Symbol" w:cs="Segoe UI Symbol"/>
                    <w:szCs w:val="24"/>
                  </w:rPr>
                  <w:t>☒</w:t>
                </w:r>
              </w:p>
            </w:sdtContent>
          </w:sdt>
        </w:tc>
        <w:tc>
          <w:tcPr>
            <w:tcW w:w="7795" w:type="dxa"/>
          </w:tcPr>
          <w:p w14:paraId="4D0EAD13" w14:textId="77777777" w:rsidR="00006FF5" w:rsidRPr="00B673C7" w:rsidRDefault="00A377B9">
            <w:pPr>
              <w:widowControl w:val="0"/>
              <w:spacing w:after="0"/>
              <w:jc w:val="left"/>
              <w:rPr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 xml:space="preserve">Teórica </w:t>
            </w:r>
            <w:r w:rsidRPr="00B673C7">
              <w:rPr>
                <w:rFonts w:eastAsia="Times New Roman"/>
                <w:szCs w:val="24"/>
              </w:rPr>
              <w:t xml:space="preserve">(lectura y comprensión del procedimiento) </w:t>
            </w:r>
          </w:p>
        </w:tc>
      </w:tr>
      <w:tr w:rsidR="00006FF5" w:rsidRPr="00B673C7" w14:paraId="4D0EAD17" w14:textId="77777777">
        <w:tc>
          <w:tcPr>
            <w:tcW w:w="15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sdt>
            <w:sdtPr>
              <w:rPr>
                <w:szCs w:val="24"/>
              </w:rPr>
              <w:id w:val="1234460247"/>
              <w14:checkbox>
                <w14:checked w14:val="1"/>
                <w14:checkedState w14:val="2612" w14:font="MS Gothic"/>
                <w14:uncheckedState w14:val="2610" w14:font="MS Gothic"/>
              </w14:checkbox>
            </w:sdtPr>
            <w:sdtContent>
              <w:p w14:paraId="4D0EAD15" w14:textId="77777777" w:rsidR="00006FF5" w:rsidRPr="00B673C7" w:rsidRDefault="00A377B9">
                <w:pPr>
                  <w:widowControl w:val="0"/>
                  <w:spacing w:after="0"/>
                  <w:jc w:val="center"/>
                  <w:rPr>
                    <w:szCs w:val="24"/>
                  </w:rPr>
                </w:pPr>
                <w:r w:rsidRPr="00B673C7">
                  <w:rPr>
                    <w:rFonts w:ascii="Segoe UI Symbol" w:eastAsia="MS Gothic" w:hAnsi="Segoe UI Symbol" w:cs="Segoe UI Symbol"/>
                    <w:szCs w:val="24"/>
                  </w:rPr>
                  <w:t>☐</w:t>
                </w:r>
              </w:p>
            </w:sdtContent>
          </w:sdt>
        </w:tc>
        <w:tc>
          <w:tcPr>
            <w:tcW w:w="77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EAD16" w14:textId="77777777" w:rsidR="00006FF5" w:rsidRPr="00B673C7" w:rsidRDefault="00A377B9">
            <w:pPr>
              <w:widowControl w:val="0"/>
              <w:spacing w:after="0"/>
              <w:jc w:val="left"/>
              <w:rPr>
                <w:b/>
                <w:szCs w:val="24"/>
              </w:rPr>
            </w:pPr>
            <w:r w:rsidRPr="00B673C7">
              <w:rPr>
                <w:rFonts w:eastAsia="Times New Roman"/>
                <w:b/>
                <w:szCs w:val="24"/>
              </w:rPr>
              <w:t xml:space="preserve">Teórico – Práctica </w:t>
            </w:r>
            <w:r w:rsidRPr="00B673C7">
              <w:rPr>
                <w:rFonts w:eastAsia="Times New Roman"/>
                <w:szCs w:val="24"/>
              </w:rPr>
              <w:t xml:space="preserve">(En caso de seleccionar esta opción, </w:t>
            </w:r>
            <w:r w:rsidRPr="00B673C7">
              <w:rPr>
                <w:rFonts w:eastAsia="Times New Roman"/>
                <w:szCs w:val="24"/>
                <w:u w:val="single"/>
              </w:rPr>
              <w:t>contactar con el Técnico Responsable)</w:t>
            </w:r>
          </w:p>
        </w:tc>
      </w:tr>
    </w:tbl>
    <w:p w14:paraId="4D0EAD18" w14:textId="77777777" w:rsidR="00006FF5" w:rsidRPr="00B673C7" w:rsidRDefault="00006FF5">
      <w:pPr>
        <w:rPr>
          <w:szCs w:val="24"/>
        </w:rPr>
      </w:pPr>
    </w:p>
    <w:p w14:paraId="4D0EAD19" w14:textId="77777777" w:rsidR="00006FF5" w:rsidRPr="00B673C7" w:rsidRDefault="00006FF5">
      <w:pPr>
        <w:jc w:val="right"/>
        <w:rPr>
          <w:b/>
          <w:bCs/>
          <w:szCs w:val="24"/>
        </w:rPr>
      </w:pPr>
    </w:p>
    <w:sectPr w:rsidR="00006FF5" w:rsidRPr="00B673C7" w:rsidSect="000A3A8C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851" w:bottom="1560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A6A7F" w14:textId="77777777" w:rsidR="000A3A8C" w:rsidRDefault="000A3A8C">
      <w:pPr>
        <w:spacing w:after="0" w:line="240" w:lineRule="auto"/>
      </w:pPr>
      <w:r>
        <w:separator/>
      </w:r>
    </w:p>
  </w:endnote>
  <w:endnote w:type="continuationSeparator" w:id="0">
    <w:p w14:paraId="276E9455" w14:textId="77777777" w:rsidR="000A3A8C" w:rsidRDefault="000A3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Epilogue">
    <w:altName w:val="Arial"/>
    <w:charset w:val="00"/>
    <w:family w:val="roman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EAD28" w14:textId="77777777" w:rsidR="00496581" w:rsidRDefault="00496581">
    <w:pPr>
      <w:pStyle w:val="Piedepgina"/>
      <w:jc w:val="right"/>
      <w:rPr>
        <w:rFonts w:ascii="Epilogue" w:hAnsi="Epilogue" w:cs="Arial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EAD33" w14:textId="77777777" w:rsidR="00496581" w:rsidRPr="00B673C7" w:rsidRDefault="00B673C7" w:rsidP="00B673C7">
    <w:pPr>
      <w:pStyle w:val="Piedepgina"/>
      <w:tabs>
        <w:tab w:val="left" w:pos="2268"/>
      </w:tabs>
      <w:jc w:val="right"/>
      <w:rPr>
        <w:rFonts w:ascii="Roboto Light" w:hAnsi="Roboto Light" w:cs="Arial"/>
        <w:sz w:val="24"/>
        <w:szCs w:val="24"/>
      </w:rPr>
    </w:pPr>
    <w:r w:rsidRPr="00B673C7">
      <w:rPr>
        <w:rFonts w:ascii="Roboto Light" w:hAnsi="Roboto Light" w:cs="Arial"/>
        <w:sz w:val="24"/>
        <w:szCs w:val="24"/>
      </w:rPr>
      <w:t xml:space="preserve">Página </w:t>
    </w:r>
    <w:r w:rsidRPr="00B673C7">
      <w:rPr>
        <w:rFonts w:ascii="Roboto Light" w:hAnsi="Roboto Light" w:cs="Arial"/>
        <w:b/>
        <w:bCs/>
        <w:sz w:val="24"/>
        <w:szCs w:val="24"/>
      </w:rPr>
      <w:fldChar w:fldCharType="begin"/>
    </w:r>
    <w:r w:rsidRPr="00B673C7">
      <w:rPr>
        <w:rFonts w:ascii="Roboto Light" w:hAnsi="Roboto Light" w:cs="Arial"/>
        <w:b/>
        <w:bCs/>
        <w:sz w:val="24"/>
        <w:szCs w:val="24"/>
      </w:rPr>
      <w:instrText>PAGE  \* Arabic  \* MERGEFORMAT</w:instrText>
    </w:r>
    <w:r w:rsidRPr="00B673C7">
      <w:rPr>
        <w:rFonts w:ascii="Roboto Light" w:hAnsi="Roboto Light" w:cs="Arial"/>
        <w:b/>
        <w:bCs/>
        <w:sz w:val="24"/>
        <w:szCs w:val="24"/>
      </w:rPr>
      <w:fldChar w:fldCharType="separate"/>
    </w:r>
    <w:r w:rsidR="00E115BD">
      <w:rPr>
        <w:rFonts w:ascii="Roboto Light" w:hAnsi="Roboto Light" w:cs="Arial"/>
        <w:b/>
        <w:bCs/>
        <w:noProof/>
        <w:sz w:val="24"/>
        <w:szCs w:val="24"/>
      </w:rPr>
      <w:t>7</w:t>
    </w:r>
    <w:r w:rsidRPr="00B673C7">
      <w:rPr>
        <w:rFonts w:ascii="Roboto Light" w:hAnsi="Roboto Light" w:cs="Arial"/>
        <w:b/>
        <w:bCs/>
        <w:sz w:val="24"/>
        <w:szCs w:val="24"/>
      </w:rPr>
      <w:fldChar w:fldCharType="end"/>
    </w:r>
    <w:r w:rsidRPr="00B673C7">
      <w:rPr>
        <w:rFonts w:ascii="Roboto Light" w:hAnsi="Roboto Light" w:cs="Arial"/>
        <w:sz w:val="24"/>
        <w:szCs w:val="24"/>
      </w:rPr>
      <w:t xml:space="preserve"> de </w:t>
    </w:r>
    <w:r w:rsidRPr="00B673C7">
      <w:rPr>
        <w:rFonts w:ascii="Roboto Light" w:hAnsi="Roboto Light" w:cs="Arial"/>
        <w:b/>
        <w:bCs/>
        <w:sz w:val="24"/>
        <w:szCs w:val="24"/>
      </w:rPr>
      <w:fldChar w:fldCharType="begin"/>
    </w:r>
    <w:r w:rsidRPr="00B673C7">
      <w:rPr>
        <w:rFonts w:ascii="Roboto Light" w:hAnsi="Roboto Light" w:cs="Arial"/>
        <w:b/>
        <w:bCs/>
        <w:sz w:val="24"/>
        <w:szCs w:val="24"/>
      </w:rPr>
      <w:instrText>NUMPAGES  \* Arabic  \* MERGEFORMAT</w:instrText>
    </w:r>
    <w:r w:rsidRPr="00B673C7">
      <w:rPr>
        <w:rFonts w:ascii="Roboto Light" w:hAnsi="Roboto Light" w:cs="Arial"/>
        <w:b/>
        <w:bCs/>
        <w:sz w:val="24"/>
        <w:szCs w:val="24"/>
      </w:rPr>
      <w:fldChar w:fldCharType="separate"/>
    </w:r>
    <w:r w:rsidR="00E115BD">
      <w:rPr>
        <w:rFonts w:ascii="Roboto Light" w:hAnsi="Roboto Light" w:cs="Arial"/>
        <w:b/>
        <w:bCs/>
        <w:noProof/>
        <w:sz w:val="24"/>
        <w:szCs w:val="24"/>
      </w:rPr>
      <w:t>7</w:t>
    </w:r>
    <w:r w:rsidRPr="00B673C7">
      <w:rPr>
        <w:rFonts w:ascii="Roboto Light" w:hAnsi="Roboto Light" w:cs="Arial"/>
        <w:b/>
        <w:bCs/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EAD35" w14:textId="77777777" w:rsidR="00496581" w:rsidRDefault="004965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C50DB" w14:textId="77777777" w:rsidR="000A3A8C" w:rsidRDefault="000A3A8C">
      <w:pPr>
        <w:spacing w:after="0" w:line="240" w:lineRule="auto"/>
      </w:pPr>
      <w:r>
        <w:separator/>
      </w:r>
    </w:p>
  </w:footnote>
  <w:footnote w:type="continuationSeparator" w:id="0">
    <w:p w14:paraId="34467BC3" w14:textId="77777777" w:rsidR="000A3A8C" w:rsidRDefault="000A3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EAD1E" w14:textId="77777777" w:rsidR="00496581" w:rsidRDefault="00496581">
    <w:pPr>
      <w:ind w:right="83"/>
      <w:rPr>
        <w:rFonts w:cs="Arial"/>
        <w:b/>
        <w:sz w:val="16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673C7" w:rsidRPr="001C0EDF" w14:paraId="4D0EAD22" w14:textId="77777777" w:rsidTr="00A541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D0EAD1F" w14:textId="77777777" w:rsidR="00B673C7" w:rsidRPr="001C0EDF" w:rsidRDefault="00B673C7" w:rsidP="00B673C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4D0EAD36" wp14:editId="4D0EAD37">
                <wp:extent cx="1427480" cy="560070"/>
                <wp:effectExtent l="0" t="0" r="0" b="889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4D0EAD20" w14:textId="77777777" w:rsidR="00B673C7" w:rsidRPr="0071356F" w:rsidRDefault="00B673C7" w:rsidP="00B673C7">
          <w:pPr>
            <w:pStyle w:val="Contenidodelatabla"/>
            <w:rPr>
              <w:szCs w:val="24"/>
            </w:rPr>
          </w:pPr>
          <w:r>
            <w:rPr>
              <w:szCs w:val="24"/>
            </w:rPr>
            <w:t>SISTEMA DE VIGILANCIA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0EAD21" w14:textId="77777777" w:rsidR="00B673C7" w:rsidRPr="0071356F" w:rsidRDefault="00B673C7" w:rsidP="00B673C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025.01</w:t>
          </w:r>
        </w:p>
      </w:tc>
    </w:tr>
    <w:tr w:rsidR="00B673C7" w:rsidRPr="001C0EDF" w14:paraId="4D0EAD26" w14:textId="77777777" w:rsidTr="00A541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D0EAD23" w14:textId="77777777" w:rsidR="00B673C7" w:rsidRPr="001C0EDF" w:rsidRDefault="00B673C7" w:rsidP="00B673C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4D0EAD24" w14:textId="77777777" w:rsidR="00B673C7" w:rsidRPr="0071356F" w:rsidRDefault="00B673C7" w:rsidP="00B673C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0EAD25" w14:textId="33581E92" w:rsidR="00B673C7" w:rsidRPr="0071356F" w:rsidRDefault="00B673C7" w:rsidP="00B673C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413109">
            <w:rPr>
              <w:szCs w:val="24"/>
              <w:lang w:val="de-DE"/>
            </w:rPr>
            <w:t>22/02/2024</w:t>
          </w:r>
        </w:p>
      </w:tc>
    </w:tr>
  </w:tbl>
  <w:p w14:paraId="4D0EAD27" w14:textId="77777777" w:rsidR="00496581" w:rsidRDefault="0049658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EAD29" w14:textId="77777777" w:rsidR="00496581" w:rsidRDefault="00496581">
    <w:pPr>
      <w:rPr>
        <w:rFonts w:cs="Arial"/>
        <w:b/>
        <w:color w:val="0070C0"/>
        <w:u w:val="single"/>
      </w:rPr>
    </w:pPr>
  </w:p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B673C7" w:rsidRPr="001C0EDF" w14:paraId="4D0EAD2D" w14:textId="77777777" w:rsidTr="00A54170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D0EAD2A" w14:textId="77777777" w:rsidR="00B673C7" w:rsidRPr="001C0EDF" w:rsidRDefault="00B673C7" w:rsidP="00B673C7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4D0EAD38" wp14:editId="4D0EAD39">
                <wp:extent cx="1427480" cy="560070"/>
                <wp:effectExtent l="0" t="0" r="0" b="8890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4D0EAD2B" w14:textId="77777777" w:rsidR="00B673C7" w:rsidRPr="0071356F" w:rsidRDefault="00B673C7" w:rsidP="00B673C7">
          <w:pPr>
            <w:pStyle w:val="Contenidodelatabla"/>
            <w:rPr>
              <w:szCs w:val="24"/>
            </w:rPr>
          </w:pPr>
          <w:r>
            <w:rPr>
              <w:szCs w:val="24"/>
            </w:rPr>
            <w:t>SISTEMA DE VIGILANCIA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0EAD2C" w14:textId="77777777" w:rsidR="00B673C7" w:rsidRPr="0071356F" w:rsidRDefault="00B673C7" w:rsidP="00B673C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025.01</w:t>
          </w:r>
        </w:p>
      </w:tc>
    </w:tr>
    <w:tr w:rsidR="00B673C7" w:rsidRPr="001C0EDF" w14:paraId="4D0EAD31" w14:textId="77777777" w:rsidTr="00A54170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4D0EAD2E" w14:textId="77777777" w:rsidR="00B673C7" w:rsidRPr="001C0EDF" w:rsidRDefault="00B673C7" w:rsidP="00B673C7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4D0EAD2F" w14:textId="77777777" w:rsidR="00B673C7" w:rsidRPr="0071356F" w:rsidRDefault="00B673C7" w:rsidP="00B673C7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4D0EAD30" w14:textId="3F5BEB09" w:rsidR="00B673C7" w:rsidRPr="0071356F" w:rsidRDefault="00B673C7" w:rsidP="00B673C7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413109">
            <w:rPr>
              <w:szCs w:val="24"/>
              <w:lang w:val="de-DE"/>
            </w:rPr>
            <w:t>22/02/2024</w:t>
          </w:r>
        </w:p>
      </w:tc>
    </w:tr>
  </w:tbl>
  <w:p w14:paraId="4D0EAD32" w14:textId="77777777" w:rsidR="00496581" w:rsidRDefault="0049658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0EAD34" w14:textId="77777777" w:rsidR="00496581" w:rsidRDefault="004965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BBC6A40"/>
    <w:multiLevelType w:val="hybridMultilevel"/>
    <w:tmpl w:val="CDB4127C"/>
    <w:lvl w:ilvl="0" w:tplc="CB5AF60C">
      <w:numFmt w:val="bullet"/>
      <w:pStyle w:val="Listaguiones"/>
      <w:lvlText w:val="-"/>
      <w:lvlJc w:val="left"/>
      <w:pPr>
        <w:tabs>
          <w:tab w:val="num" w:pos="624"/>
        </w:tabs>
        <w:ind w:left="624" w:hanging="340"/>
      </w:pPr>
      <w:rPr>
        <w:rFonts w:ascii="Lucida Sans Unicode" w:eastAsia="Times New Roman" w:hAnsi="Lucida Sans Unicode" w:hint="default"/>
        <w:color w:val="auto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12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3F8C2F7A"/>
    <w:multiLevelType w:val="multilevel"/>
    <w:tmpl w:val="EBC8E59E"/>
    <w:lvl w:ilvl="0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08" w:hanging="7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769" w:hanging="1800"/>
      </w:pPr>
      <w:rPr>
        <w:rFonts w:hint="default"/>
      </w:rPr>
    </w:lvl>
  </w:abstractNum>
  <w:abstractNum w:abstractNumId="18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6A6FC8"/>
    <w:multiLevelType w:val="hybridMultilevel"/>
    <w:tmpl w:val="03A4081C"/>
    <w:lvl w:ilvl="0" w:tplc="E84C655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1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4" w15:restartNumberingAfterBreak="0">
    <w:nsid w:val="6D7D2C19"/>
    <w:multiLevelType w:val="hybridMultilevel"/>
    <w:tmpl w:val="58461168"/>
    <w:lvl w:ilvl="0" w:tplc="47CE38F4">
      <w:start w:val="7"/>
      <w:numFmt w:val="bullet"/>
      <w:lvlText w:val="-"/>
      <w:lvlJc w:val="left"/>
      <w:pPr>
        <w:ind w:left="1069" w:hanging="360"/>
      </w:pPr>
      <w:rPr>
        <w:rFonts w:ascii="Nirmala UI Semilight" w:eastAsiaTheme="minorEastAsia" w:hAnsi="Nirmala UI Semilight" w:cs="Nirmala UI Semilight" w:hint="default"/>
      </w:rPr>
    </w:lvl>
    <w:lvl w:ilvl="1" w:tplc="0C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6" w15:restartNumberingAfterBreak="0">
    <w:nsid w:val="7B053AE5"/>
    <w:multiLevelType w:val="hybridMultilevel"/>
    <w:tmpl w:val="42FE98D8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74269190">
    <w:abstractNumId w:val="16"/>
  </w:num>
  <w:num w:numId="2" w16cid:durableId="299504082">
    <w:abstractNumId w:val="23"/>
  </w:num>
  <w:num w:numId="3" w16cid:durableId="2005817023">
    <w:abstractNumId w:val="7"/>
  </w:num>
  <w:num w:numId="4" w16cid:durableId="14112754">
    <w:abstractNumId w:val="25"/>
  </w:num>
  <w:num w:numId="5" w16cid:durableId="2131320075">
    <w:abstractNumId w:val="14"/>
  </w:num>
  <w:num w:numId="6" w16cid:durableId="941303485">
    <w:abstractNumId w:val="9"/>
  </w:num>
  <w:num w:numId="7" w16cid:durableId="822311117">
    <w:abstractNumId w:val="20"/>
  </w:num>
  <w:num w:numId="8" w16cid:durableId="2126580278">
    <w:abstractNumId w:val="13"/>
  </w:num>
  <w:num w:numId="9" w16cid:durableId="287051288">
    <w:abstractNumId w:val="24"/>
  </w:num>
  <w:num w:numId="10" w16cid:durableId="1871337410">
    <w:abstractNumId w:val="26"/>
  </w:num>
  <w:num w:numId="11" w16cid:durableId="554508840">
    <w:abstractNumId w:val="17"/>
  </w:num>
  <w:num w:numId="12" w16cid:durableId="647396701">
    <w:abstractNumId w:val="19"/>
  </w:num>
  <w:num w:numId="13" w16cid:durableId="1357652842">
    <w:abstractNumId w:val="4"/>
  </w:num>
  <w:num w:numId="14" w16cid:durableId="1615213720">
    <w:abstractNumId w:val="18"/>
  </w:num>
  <w:num w:numId="15" w16cid:durableId="491529074">
    <w:abstractNumId w:val="5"/>
  </w:num>
  <w:num w:numId="16" w16cid:durableId="557857230">
    <w:abstractNumId w:val="22"/>
  </w:num>
  <w:num w:numId="17" w16cid:durableId="1166095977">
    <w:abstractNumId w:val="12"/>
  </w:num>
  <w:num w:numId="18" w16cid:durableId="427240300">
    <w:abstractNumId w:val="15"/>
  </w:num>
  <w:num w:numId="19" w16cid:durableId="620722761">
    <w:abstractNumId w:val="27"/>
  </w:num>
  <w:num w:numId="20" w16cid:durableId="1008946368">
    <w:abstractNumId w:val="10"/>
  </w:num>
  <w:num w:numId="21" w16cid:durableId="1142576760">
    <w:abstractNumId w:val="6"/>
  </w:num>
  <w:num w:numId="22" w16cid:durableId="403184555">
    <w:abstractNumId w:val="1"/>
  </w:num>
  <w:num w:numId="23" w16cid:durableId="525019269">
    <w:abstractNumId w:val="8"/>
  </w:num>
  <w:num w:numId="24" w16cid:durableId="549920474">
    <w:abstractNumId w:val="3"/>
  </w:num>
  <w:num w:numId="25" w16cid:durableId="426462896">
    <w:abstractNumId w:val="2"/>
  </w:num>
  <w:num w:numId="26" w16cid:durableId="2067340514">
    <w:abstractNumId w:val="0"/>
  </w:num>
  <w:num w:numId="27" w16cid:durableId="1328509387">
    <w:abstractNumId w:val="11"/>
  </w:num>
  <w:num w:numId="28" w16cid:durableId="3250115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FF5"/>
    <w:rsid w:val="00006FF5"/>
    <w:rsid w:val="000A3A8C"/>
    <w:rsid w:val="000E1B81"/>
    <w:rsid w:val="0015673F"/>
    <w:rsid w:val="001D5D87"/>
    <w:rsid w:val="001F1D1B"/>
    <w:rsid w:val="0025165C"/>
    <w:rsid w:val="002E1665"/>
    <w:rsid w:val="002F2167"/>
    <w:rsid w:val="0033474F"/>
    <w:rsid w:val="00344126"/>
    <w:rsid w:val="00413109"/>
    <w:rsid w:val="00426555"/>
    <w:rsid w:val="00496581"/>
    <w:rsid w:val="004F71D1"/>
    <w:rsid w:val="00707159"/>
    <w:rsid w:val="007409B6"/>
    <w:rsid w:val="0078288B"/>
    <w:rsid w:val="007F1713"/>
    <w:rsid w:val="008278C5"/>
    <w:rsid w:val="009268B1"/>
    <w:rsid w:val="009421E1"/>
    <w:rsid w:val="009961F7"/>
    <w:rsid w:val="009D5A90"/>
    <w:rsid w:val="00A35F20"/>
    <w:rsid w:val="00A377B9"/>
    <w:rsid w:val="00A82FE3"/>
    <w:rsid w:val="00B65B92"/>
    <w:rsid w:val="00B673C7"/>
    <w:rsid w:val="00B949DD"/>
    <w:rsid w:val="00BB1B4B"/>
    <w:rsid w:val="00C95CA9"/>
    <w:rsid w:val="00DE5C3C"/>
    <w:rsid w:val="00E11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0EAC69"/>
  <w15:docId w15:val="{2C4A30B0-20CD-4D07-AC5A-642F6183C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65C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25165C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25165C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25165C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25165C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25165C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25165C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25165C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25165C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25165C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5165C"/>
  </w:style>
  <w:style w:type="character" w:styleId="Nmerodepgina">
    <w:name w:val="page number"/>
    <w:basedOn w:val="Fuentedeprrafopredeter"/>
    <w:qFormat/>
    <w:rsid w:val="0025165C"/>
  </w:style>
  <w:style w:type="character" w:styleId="Hipervnculo">
    <w:name w:val="Hyperlink"/>
    <w:basedOn w:val="Fuentedeprrafopredeter"/>
    <w:uiPriority w:val="99"/>
    <w:unhideWhenUsed/>
    <w:rsid w:val="0025165C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25165C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25165C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25165C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25165C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25165C"/>
    <w:rPr>
      <w:rFonts w:ascii="Segoe UI" w:hAnsi="Segoe UI" w:cs="Segoe UI"/>
      <w:sz w:val="18"/>
      <w:szCs w:val="18"/>
    </w:rPr>
  </w:style>
  <w:style w:type="character" w:customStyle="1" w:styleId="Enlacedelndice">
    <w:name w:val="Enlace del índice"/>
    <w:qFormat/>
    <w:rsid w:val="0025165C"/>
  </w:style>
  <w:style w:type="paragraph" w:styleId="Ttulo">
    <w:name w:val="Title"/>
    <w:basedOn w:val="Normal"/>
    <w:next w:val="Textoindependiente"/>
    <w:link w:val="TtuloCar"/>
    <w:rsid w:val="0025165C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25165C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25165C"/>
    <w:rPr>
      <w:rFonts w:cs="Lucida Sans"/>
    </w:rPr>
  </w:style>
  <w:style w:type="paragraph" w:styleId="Descripcin">
    <w:name w:val="caption"/>
    <w:basedOn w:val="Normal"/>
    <w:qFormat/>
    <w:rsid w:val="0025165C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25165C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25165C"/>
    <w:pPr>
      <w:numPr>
        <w:numId w:val="1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25165C"/>
    <w:pPr>
      <w:numPr>
        <w:numId w:val="4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25165C"/>
  </w:style>
  <w:style w:type="paragraph" w:styleId="TtuloTDC">
    <w:name w:val="TOC Heading"/>
    <w:basedOn w:val="Ttulo1"/>
    <w:next w:val="Normal"/>
    <w:uiPriority w:val="39"/>
    <w:unhideWhenUsed/>
    <w:qFormat/>
    <w:rsid w:val="0025165C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25165C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25165C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25165C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25165C"/>
  </w:style>
  <w:style w:type="paragraph" w:customStyle="1" w:styleId="Titulo2">
    <w:name w:val="Titulo2"/>
    <w:basedOn w:val="Normal"/>
    <w:next w:val="Normal"/>
    <w:link w:val="Titulo2Car"/>
    <w:qFormat/>
    <w:rsid w:val="0025165C"/>
    <w:pPr>
      <w:numPr>
        <w:numId w:val="5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25165C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25165C"/>
    <w:pPr>
      <w:numPr>
        <w:numId w:val="2"/>
      </w:numPr>
    </w:pPr>
    <w:rPr>
      <w:b/>
    </w:rPr>
  </w:style>
  <w:style w:type="paragraph" w:customStyle="1" w:styleId="Cabeceraypie">
    <w:name w:val="Cabecera y pie"/>
    <w:basedOn w:val="Normal"/>
    <w:qFormat/>
    <w:rsid w:val="0025165C"/>
  </w:style>
  <w:style w:type="paragraph" w:styleId="Encabezado">
    <w:name w:val="header"/>
    <w:basedOn w:val="Normal"/>
    <w:link w:val="EncabezadoCar"/>
    <w:unhideWhenUsed/>
    <w:rsid w:val="0025165C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25165C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25165C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25165C"/>
    <w:pPr>
      <w:numPr>
        <w:numId w:val="27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25165C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25165C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25165C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customStyle="1" w:styleId="Contenidodelmarco">
    <w:name w:val="Contenido del marco"/>
    <w:basedOn w:val="Normal"/>
    <w:qFormat/>
    <w:rsid w:val="0025165C"/>
  </w:style>
  <w:style w:type="paragraph" w:customStyle="1" w:styleId="Contenidodelatabla">
    <w:name w:val="Contenido de la tabla"/>
    <w:basedOn w:val="Normal"/>
    <w:qFormat/>
    <w:rsid w:val="0025165C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25165C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25165C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25165C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Car">
    <w:name w:val="Título Car"/>
    <w:basedOn w:val="Fuentedeprrafopredeter"/>
    <w:link w:val="Ttulo"/>
    <w:rsid w:val="007F1713"/>
    <w:rPr>
      <w:rFonts w:ascii="Liberation Sans" w:eastAsia="Microsoft YaHei" w:hAnsi="Liberation Sans" w:cs="Lucida Sans"/>
      <w:sz w:val="28"/>
      <w:szCs w:val="28"/>
      <w:lang w:val="hsb-DE"/>
    </w:rPr>
  </w:style>
  <w:style w:type="paragraph" w:customStyle="1" w:styleId="Listaguiones">
    <w:name w:val="Lista (guiones)"/>
    <w:basedOn w:val="Normal"/>
    <w:rsid w:val="007F1713"/>
    <w:pPr>
      <w:numPr>
        <w:numId w:val="13"/>
      </w:numPr>
      <w:suppressAutoHyphens w:val="0"/>
      <w:spacing w:before="60" w:after="60" w:line="288" w:lineRule="auto"/>
    </w:pPr>
    <w:rPr>
      <w:rFonts w:eastAsia="Times New Roman" w:cs="Times New Roman"/>
      <w:lang w:val="es-ES_tradnl"/>
    </w:rPr>
  </w:style>
  <w:style w:type="paragraph" w:styleId="NormalWeb">
    <w:name w:val="Normal (Web)"/>
    <w:basedOn w:val="Normal"/>
    <w:uiPriority w:val="99"/>
    <w:unhideWhenUsed/>
    <w:rsid w:val="0025165C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25165C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avietas1">
    <w:name w:val="Lista viñetas 1"/>
    <w:basedOn w:val="Prrafodelista"/>
    <w:link w:val="Listavietas1Car"/>
    <w:qFormat/>
    <w:rsid w:val="0025165C"/>
    <w:pPr>
      <w:numPr>
        <w:numId w:val="21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qFormat/>
    <w:rsid w:val="0025165C"/>
    <w:rPr>
      <w:rFonts w:ascii="Arial" w:hAnsi="Arial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25165C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character" w:customStyle="1" w:styleId="SangradetextonormalCar1">
    <w:name w:val="Sangría de texto normal Car1"/>
    <w:basedOn w:val="Fuentedeprrafopredeter"/>
    <w:uiPriority w:val="99"/>
    <w:semiHidden/>
    <w:rsid w:val="0025165C"/>
    <w:rPr>
      <w:rFonts w:ascii="Arial" w:hAnsi="Arial"/>
    </w:rPr>
  </w:style>
  <w:style w:type="paragraph" w:customStyle="1" w:styleId="paragraph">
    <w:name w:val="paragraph"/>
    <w:basedOn w:val="Normal"/>
    <w:rsid w:val="0025165C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25165C"/>
  </w:style>
  <w:style w:type="character" w:customStyle="1" w:styleId="eop">
    <w:name w:val="eop"/>
    <w:basedOn w:val="Fuentedeprrafopredeter"/>
    <w:rsid w:val="0025165C"/>
  </w:style>
  <w:style w:type="paragraph" w:customStyle="1" w:styleId="TituloportadaSP">
    <w:name w:val="Titulo portada SP"/>
    <w:basedOn w:val="Normal"/>
    <w:link w:val="TituloportadaSPCar"/>
    <w:qFormat/>
    <w:rsid w:val="0025165C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25165C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25165C"/>
    <w:pPr>
      <w:numPr>
        <w:numId w:val="20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25165C"/>
    <w:pPr>
      <w:numPr>
        <w:ilvl w:val="1"/>
      </w:numPr>
      <w:ind w:left="432"/>
    </w:pPr>
  </w:style>
  <w:style w:type="paragraph" w:customStyle="1" w:styleId="Ttulo3SP">
    <w:name w:val="Título 3 SP"/>
    <w:basedOn w:val="Titulo2SP"/>
    <w:qFormat/>
    <w:rsid w:val="0025165C"/>
    <w:pPr>
      <w:numPr>
        <w:ilvl w:val="2"/>
      </w:numPr>
      <w:ind w:left="851" w:hanging="851"/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25165C"/>
    <w:pPr>
      <w:numPr>
        <w:numId w:val="22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25165C"/>
    <w:pPr>
      <w:numPr>
        <w:numId w:val="25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25165C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25165C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25165C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VRCardio_Quality_Assurance\Procedures\Fuente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FA3ADE49-1C7E-4093-8BDE-BE21EA823A8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9014B36-842B-49E8-ABE1-C2863D553E52}"/>
</file>

<file path=customXml/itemProps3.xml><?xml version="1.0" encoding="utf-8"?>
<ds:datastoreItem xmlns:ds="http://schemas.openxmlformats.org/officeDocument/2006/customXml" ds:itemID="{235BBD3E-D0CA-486B-A64C-EA24176B7BAF}"/>
</file>

<file path=customXml/itemProps4.xml><?xml version="1.0" encoding="utf-8"?>
<ds:datastoreItem xmlns:ds="http://schemas.openxmlformats.org/officeDocument/2006/customXml" ds:itemID="{3F7AB2C5-56AA-452E-B2BB-8729B1EC8DA2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</Template>
  <TotalTime>78</TotalTime>
  <Pages>7</Pages>
  <Words>874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Iván Pérez Ciruelos</cp:lastModifiedBy>
  <cp:revision>27</cp:revision>
  <cp:lastPrinted>2023-10-26T14:51:00Z</cp:lastPrinted>
  <dcterms:created xsi:type="dcterms:W3CDTF">2023-11-13T15:03:00Z</dcterms:created>
  <dcterms:modified xsi:type="dcterms:W3CDTF">2024-02-22T11:04:00Z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