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EAC6C" w14:textId="77777777" w:rsidR="00006FF5" w:rsidRPr="00B673C7" w:rsidRDefault="00006FF5">
      <w:pPr>
        <w:rPr>
          <w:szCs w:val="24"/>
        </w:rPr>
      </w:pPr>
    </w:p>
    <w:p w14:paraId="4D0EAC6D" w14:textId="77777777" w:rsidR="00006FF5" w:rsidRPr="00B673C7" w:rsidRDefault="00006FF5">
      <w:pPr>
        <w:rPr>
          <w:szCs w:val="24"/>
        </w:rPr>
      </w:pPr>
    </w:p>
    <w:p w14:paraId="4D0EAC6E" w14:textId="173CDF9F" w:rsidR="00006FF5" w:rsidRPr="00B673C7" w:rsidRDefault="007F1713" w:rsidP="00707159">
      <w:pPr>
        <w:pStyle w:val="TituloportadaSP"/>
      </w:pPr>
      <w:r w:rsidRPr="00B673C7">
        <w:t>SISTEMA DE VIGILANCIA</w:t>
      </w:r>
      <w:r w:rsidR="00A377B9" w:rsidRPr="00B673C7">
        <w:tab/>
      </w:r>
      <w:r w:rsidR="00A377B9" w:rsidRPr="00B673C7">
        <w:tab/>
      </w:r>
    </w:p>
    <w:p w14:paraId="4D0EAC6F" w14:textId="77777777" w:rsidR="00006FF5" w:rsidRPr="00B673C7" w:rsidRDefault="00006FF5">
      <w:pPr>
        <w:rPr>
          <w:szCs w:val="24"/>
        </w:rPr>
      </w:pPr>
    </w:p>
    <w:p w14:paraId="4D0EAC70" w14:textId="77777777" w:rsidR="00006FF5" w:rsidRPr="00B673C7" w:rsidRDefault="00006FF5">
      <w:pPr>
        <w:rPr>
          <w:szCs w:val="24"/>
        </w:rPr>
      </w:pPr>
    </w:p>
    <w:p w14:paraId="4D0EAC71" w14:textId="77777777" w:rsidR="00006FF5" w:rsidRPr="00B673C7" w:rsidRDefault="00006FF5">
      <w:pPr>
        <w:rPr>
          <w:szCs w:val="24"/>
        </w:rPr>
      </w:pPr>
    </w:p>
    <w:p w14:paraId="4D0EAC72" w14:textId="77777777" w:rsidR="00006FF5" w:rsidRPr="00B673C7" w:rsidRDefault="00006FF5">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B673C7" w14:paraId="4D0EAC77" w14:textId="77777777" w:rsidTr="000C0965">
        <w:trPr>
          <w:trHeight w:val="461"/>
        </w:trPr>
        <w:tc>
          <w:tcPr>
            <w:tcW w:w="1843" w:type="dxa"/>
            <w:shd w:val="clear" w:color="auto" w:fill="4D868E"/>
          </w:tcPr>
          <w:p w14:paraId="4D0EAC73"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Función:</w:t>
            </w:r>
          </w:p>
        </w:tc>
        <w:tc>
          <w:tcPr>
            <w:tcW w:w="2598" w:type="dxa"/>
            <w:shd w:val="clear" w:color="auto" w:fill="4D868E"/>
          </w:tcPr>
          <w:p w14:paraId="4D0EAC74"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Elaborado por:</w:t>
            </w:r>
          </w:p>
        </w:tc>
        <w:tc>
          <w:tcPr>
            <w:tcW w:w="2596" w:type="dxa"/>
            <w:shd w:val="clear" w:color="auto" w:fill="4D868E"/>
          </w:tcPr>
          <w:p w14:paraId="4D0EAC75"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Revisado por:</w:t>
            </w:r>
          </w:p>
        </w:tc>
        <w:tc>
          <w:tcPr>
            <w:tcW w:w="2597" w:type="dxa"/>
            <w:shd w:val="clear" w:color="auto" w:fill="4D868E"/>
          </w:tcPr>
          <w:p w14:paraId="4D0EAC76"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Aprobado por:</w:t>
            </w:r>
          </w:p>
        </w:tc>
      </w:tr>
      <w:tr w:rsidR="00AF4305" w:rsidRPr="00B673C7" w14:paraId="4D0EAC7C" w14:textId="77777777" w:rsidTr="000C0965">
        <w:trPr>
          <w:trHeight w:val="461"/>
        </w:trPr>
        <w:tc>
          <w:tcPr>
            <w:tcW w:w="1843" w:type="dxa"/>
            <w:shd w:val="clear" w:color="auto" w:fill="4D868E"/>
          </w:tcPr>
          <w:p w14:paraId="4D0EAC78" w14:textId="77777777" w:rsidR="00AF4305" w:rsidRPr="00B673C7" w:rsidRDefault="00AF4305" w:rsidP="00AF4305">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Departamento:</w:t>
            </w:r>
          </w:p>
        </w:tc>
        <w:tc>
          <w:tcPr>
            <w:tcW w:w="2598" w:type="dxa"/>
          </w:tcPr>
          <w:p w14:paraId="4D0EAC79" w14:textId="4B391D8F" w:rsidR="00AF4305" w:rsidRPr="00B673C7" w:rsidRDefault="00AF4305" w:rsidP="00AF4305">
            <w:pPr>
              <w:pStyle w:val="Cabeceraypie"/>
            </w:pPr>
            <w:r>
              <w:t>Garantía de Calidad</w:t>
            </w:r>
          </w:p>
        </w:tc>
        <w:tc>
          <w:tcPr>
            <w:tcW w:w="2596" w:type="dxa"/>
          </w:tcPr>
          <w:p w14:paraId="4D0EAC7A" w14:textId="6D0D28A9" w:rsidR="00AF4305" w:rsidRPr="00B673C7" w:rsidRDefault="00AF4305" w:rsidP="00AF4305">
            <w:pPr>
              <w:pStyle w:val="Cabeceraypie"/>
            </w:pPr>
            <w:r>
              <w:t xml:space="preserve">Sistemas y ciberseguridad </w:t>
            </w:r>
          </w:p>
        </w:tc>
        <w:tc>
          <w:tcPr>
            <w:tcW w:w="2597" w:type="dxa"/>
          </w:tcPr>
          <w:p w14:paraId="4D0EAC7B" w14:textId="54C5BF32" w:rsidR="00AF4305" w:rsidRPr="00B673C7" w:rsidRDefault="00AF4305" w:rsidP="00AF4305">
            <w:pPr>
              <w:pStyle w:val="Cabeceraypie"/>
            </w:pPr>
            <w:r>
              <w:t>Garantía de Calidad</w:t>
            </w:r>
          </w:p>
        </w:tc>
      </w:tr>
      <w:tr w:rsidR="00AF4305" w:rsidRPr="00B673C7" w14:paraId="4D0EAC81" w14:textId="77777777" w:rsidTr="000C0965">
        <w:trPr>
          <w:trHeight w:val="461"/>
        </w:trPr>
        <w:tc>
          <w:tcPr>
            <w:tcW w:w="1843" w:type="dxa"/>
            <w:shd w:val="clear" w:color="auto" w:fill="4D868E"/>
          </w:tcPr>
          <w:p w14:paraId="4D0EAC7D" w14:textId="77777777" w:rsidR="00AF4305" w:rsidRPr="00B673C7" w:rsidRDefault="00AF4305" w:rsidP="00AF4305">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Nombre:</w:t>
            </w:r>
          </w:p>
        </w:tc>
        <w:tc>
          <w:tcPr>
            <w:tcW w:w="2598" w:type="dxa"/>
          </w:tcPr>
          <w:p w14:paraId="4D0EAC7E" w14:textId="05200308" w:rsidR="00AF4305" w:rsidRPr="00B673C7" w:rsidRDefault="00AF4305" w:rsidP="00AF4305">
            <w:pPr>
              <w:pStyle w:val="Cabeceraypie"/>
            </w:pPr>
            <w:r>
              <w:t>Iván Pérez</w:t>
            </w:r>
          </w:p>
        </w:tc>
        <w:tc>
          <w:tcPr>
            <w:tcW w:w="2596" w:type="dxa"/>
          </w:tcPr>
          <w:p w14:paraId="4D0EAC7F" w14:textId="3820F045" w:rsidR="00AF4305" w:rsidRPr="00B673C7" w:rsidRDefault="00AF4305" w:rsidP="00AF4305">
            <w:pPr>
              <w:pStyle w:val="Cabeceraypie"/>
            </w:pPr>
            <w:r>
              <w:t>David Pozo</w:t>
            </w:r>
          </w:p>
        </w:tc>
        <w:tc>
          <w:tcPr>
            <w:tcW w:w="2597" w:type="dxa"/>
          </w:tcPr>
          <w:p w14:paraId="4D0EAC80" w14:textId="62AE60E7" w:rsidR="00AF4305" w:rsidRPr="00B673C7" w:rsidRDefault="00AF4305" w:rsidP="00AF4305">
            <w:pPr>
              <w:pStyle w:val="Cabeceraypie"/>
            </w:pPr>
            <w:r>
              <w:t>Fernando Pozo</w:t>
            </w:r>
          </w:p>
        </w:tc>
      </w:tr>
      <w:tr w:rsidR="00AF4305" w:rsidRPr="00B673C7" w14:paraId="4D0EAC86" w14:textId="77777777" w:rsidTr="000C0965">
        <w:trPr>
          <w:trHeight w:val="850"/>
        </w:trPr>
        <w:tc>
          <w:tcPr>
            <w:tcW w:w="1843" w:type="dxa"/>
            <w:shd w:val="clear" w:color="auto" w:fill="4D868E"/>
          </w:tcPr>
          <w:p w14:paraId="4D0EAC82" w14:textId="77777777" w:rsidR="00AF4305" w:rsidRPr="00B673C7" w:rsidRDefault="00AF4305" w:rsidP="00AF4305">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Firma:</w:t>
            </w:r>
          </w:p>
        </w:tc>
        <w:tc>
          <w:tcPr>
            <w:tcW w:w="2598" w:type="dxa"/>
          </w:tcPr>
          <w:p w14:paraId="4D0EAC83" w14:textId="77777777" w:rsidR="00AF4305" w:rsidRPr="00B673C7" w:rsidRDefault="00AF4305" w:rsidP="00AF4305">
            <w:pPr>
              <w:pStyle w:val="Cabeceraypie"/>
            </w:pPr>
          </w:p>
        </w:tc>
        <w:tc>
          <w:tcPr>
            <w:tcW w:w="2596" w:type="dxa"/>
          </w:tcPr>
          <w:p w14:paraId="4D0EAC84" w14:textId="77777777" w:rsidR="00AF4305" w:rsidRPr="00B673C7" w:rsidRDefault="00AF4305" w:rsidP="00AF4305">
            <w:pPr>
              <w:pStyle w:val="Cabeceraypie"/>
            </w:pPr>
          </w:p>
        </w:tc>
        <w:tc>
          <w:tcPr>
            <w:tcW w:w="2597" w:type="dxa"/>
          </w:tcPr>
          <w:p w14:paraId="4D0EAC85" w14:textId="77777777" w:rsidR="00AF4305" w:rsidRPr="00B673C7" w:rsidRDefault="00AF4305" w:rsidP="00AF4305">
            <w:pPr>
              <w:pStyle w:val="Cabeceraypie"/>
            </w:pPr>
          </w:p>
        </w:tc>
      </w:tr>
      <w:tr w:rsidR="00AF4305" w:rsidRPr="00B673C7" w14:paraId="4D0EAC8B" w14:textId="77777777" w:rsidTr="000C0965">
        <w:trPr>
          <w:trHeight w:val="461"/>
        </w:trPr>
        <w:tc>
          <w:tcPr>
            <w:tcW w:w="1843" w:type="dxa"/>
            <w:shd w:val="clear" w:color="auto" w:fill="4D868E"/>
          </w:tcPr>
          <w:p w14:paraId="4D0EAC87" w14:textId="77777777" w:rsidR="00AF4305" w:rsidRPr="00B673C7" w:rsidRDefault="00AF4305" w:rsidP="00AF4305">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Fecha:</w:t>
            </w:r>
          </w:p>
        </w:tc>
        <w:tc>
          <w:tcPr>
            <w:tcW w:w="2598" w:type="dxa"/>
          </w:tcPr>
          <w:p w14:paraId="4D0EAC88" w14:textId="3C91857C" w:rsidR="00AF4305" w:rsidRPr="00272CED" w:rsidRDefault="00AF4305" w:rsidP="00AF4305">
            <w:pPr>
              <w:pStyle w:val="Cabeceraypie"/>
              <w:rPr>
                <w:highlight w:val="yellow"/>
              </w:rPr>
            </w:pPr>
          </w:p>
        </w:tc>
        <w:tc>
          <w:tcPr>
            <w:tcW w:w="2596" w:type="dxa"/>
          </w:tcPr>
          <w:p w14:paraId="4D0EAC89" w14:textId="35BAC3DC" w:rsidR="00AF4305" w:rsidRPr="00272CED" w:rsidRDefault="00AF4305" w:rsidP="00AF4305">
            <w:pPr>
              <w:pStyle w:val="Cabeceraypie"/>
              <w:rPr>
                <w:highlight w:val="yellow"/>
              </w:rPr>
            </w:pPr>
          </w:p>
        </w:tc>
        <w:tc>
          <w:tcPr>
            <w:tcW w:w="2597" w:type="dxa"/>
          </w:tcPr>
          <w:p w14:paraId="4D0EAC8A" w14:textId="58F89248" w:rsidR="00AF4305" w:rsidRPr="00272CED" w:rsidRDefault="00AF4305" w:rsidP="00AF4305">
            <w:pPr>
              <w:pStyle w:val="Cabeceraypie"/>
              <w:rPr>
                <w:highlight w:val="yellow"/>
              </w:rPr>
            </w:pPr>
          </w:p>
        </w:tc>
      </w:tr>
    </w:tbl>
    <w:p w14:paraId="4D0EAC8C" w14:textId="77777777" w:rsidR="00006FF5" w:rsidRPr="00B673C7" w:rsidRDefault="00006FF5">
      <w:pPr>
        <w:rPr>
          <w:szCs w:val="24"/>
        </w:rPr>
      </w:pPr>
    </w:p>
    <w:p w14:paraId="4D0EAC8D" w14:textId="77777777" w:rsidR="00006FF5" w:rsidRPr="00B673C7" w:rsidRDefault="00006FF5">
      <w:pPr>
        <w:rPr>
          <w:szCs w:val="24"/>
        </w:rPr>
      </w:pPr>
    </w:p>
    <w:p w14:paraId="4D0EAC8E" w14:textId="77777777" w:rsidR="00006FF5" w:rsidRPr="00B673C7" w:rsidRDefault="00006FF5">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B673C7" w14:paraId="4D0EAC91" w14:textId="77777777" w:rsidTr="00B673C7">
        <w:trPr>
          <w:trHeight w:val="937"/>
          <w:jc w:val="center"/>
        </w:trPr>
        <w:tc>
          <w:tcPr>
            <w:tcW w:w="1555" w:type="dxa"/>
            <w:shd w:val="clear" w:color="auto" w:fill="4D868E"/>
          </w:tcPr>
          <w:p w14:paraId="4D0EAC8F" w14:textId="77777777" w:rsidR="00006FF5" w:rsidRPr="00B673C7" w:rsidRDefault="00A377B9">
            <w:pPr>
              <w:widowControl w:val="0"/>
              <w:spacing w:after="0"/>
              <w:jc w:val="center"/>
              <w:rPr>
                <w:szCs w:val="24"/>
              </w:rPr>
            </w:pPr>
            <w:r w:rsidRPr="00B673C7">
              <w:rPr>
                <w:rFonts w:eastAsia="Times New Roman"/>
                <w:szCs w:val="24"/>
              </w:rPr>
              <w:t>Valido hasta:</w:t>
            </w:r>
          </w:p>
        </w:tc>
        <w:tc>
          <w:tcPr>
            <w:tcW w:w="2692" w:type="dxa"/>
          </w:tcPr>
          <w:p w14:paraId="4D0EAC90" w14:textId="0E33C80C" w:rsidR="00006FF5" w:rsidRPr="00994100" w:rsidRDefault="00C32FC6">
            <w:pPr>
              <w:widowControl w:val="0"/>
              <w:spacing w:after="0"/>
              <w:rPr>
                <w:szCs w:val="24"/>
              </w:rPr>
            </w:pPr>
            <w:r>
              <w:rPr>
                <w:szCs w:val="24"/>
              </w:rPr>
              <w:t>05</w:t>
            </w:r>
            <w:r w:rsidRPr="00904F1F">
              <w:rPr>
                <w:szCs w:val="24"/>
              </w:rPr>
              <w:t>/0</w:t>
            </w:r>
            <w:r>
              <w:rPr>
                <w:szCs w:val="24"/>
              </w:rPr>
              <w:t>7</w:t>
            </w:r>
            <w:r w:rsidR="00AF4305" w:rsidRPr="00994100">
              <w:rPr>
                <w:szCs w:val="24"/>
              </w:rPr>
              <w:t>/202</w:t>
            </w:r>
            <w:r w:rsidR="00994100" w:rsidRPr="00994100">
              <w:rPr>
                <w:szCs w:val="24"/>
              </w:rPr>
              <w:t>8</w:t>
            </w:r>
          </w:p>
        </w:tc>
      </w:tr>
    </w:tbl>
    <w:p w14:paraId="4D0EAC92" w14:textId="77777777" w:rsidR="00006FF5" w:rsidRPr="00B673C7" w:rsidRDefault="00006FF5">
      <w:pPr>
        <w:rPr>
          <w:szCs w:val="24"/>
        </w:rPr>
        <w:sectPr w:rsidR="00006FF5" w:rsidRPr="00B673C7" w:rsidSect="00F66DA2">
          <w:headerReference w:type="default" r:id="rId11"/>
          <w:footerReference w:type="default" r:id="rId12"/>
          <w:pgSz w:w="11906" w:h="16838"/>
          <w:pgMar w:top="1866" w:right="851" w:bottom="1985" w:left="1418" w:header="709" w:footer="709" w:gutter="0"/>
          <w:cols w:space="720"/>
          <w:formProt w:val="0"/>
          <w:docGrid w:linePitch="360" w:charSpace="4096"/>
        </w:sectPr>
      </w:pPr>
    </w:p>
    <w:p w14:paraId="4D0EAC93" w14:textId="77777777" w:rsidR="00006FF5" w:rsidRPr="00B673C7" w:rsidRDefault="00006FF5">
      <w:pPr>
        <w:spacing w:line="259" w:lineRule="auto"/>
        <w:jc w:val="left"/>
        <w:rPr>
          <w:szCs w:val="24"/>
        </w:rPr>
      </w:pPr>
    </w:p>
    <w:p w14:paraId="4D0EAC99" w14:textId="77777777" w:rsidR="00006FF5" w:rsidRPr="00B673C7" w:rsidRDefault="00006FF5">
      <w:pPr>
        <w:rPr>
          <w:szCs w:val="24"/>
        </w:rPr>
      </w:pPr>
    </w:p>
    <w:p w14:paraId="4D0EAC9A" w14:textId="77777777" w:rsidR="00006FF5" w:rsidRPr="00B673C7" w:rsidRDefault="00006FF5">
      <w:pPr>
        <w:rPr>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006FF5" w:rsidRPr="00B673C7" w14:paraId="4D0EAC9C" w14:textId="77777777" w:rsidTr="099751F1">
        <w:trPr>
          <w:trHeight w:val="646"/>
        </w:trPr>
        <w:tc>
          <w:tcPr>
            <w:tcW w:w="9634" w:type="dxa"/>
            <w:gridSpan w:val="4"/>
            <w:shd w:val="clear" w:color="auto" w:fill="4D868E"/>
            <w:vAlign w:val="center"/>
          </w:tcPr>
          <w:p w14:paraId="4D0EAC9B" w14:textId="77777777" w:rsidR="00006FF5" w:rsidRPr="00B673C7" w:rsidRDefault="00A377B9">
            <w:pPr>
              <w:widowControl w:val="0"/>
              <w:spacing w:after="0"/>
              <w:jc w:val="center"/>
              <w:rPr>
                <w:b/>
                <w:szCs w:val="24"/>
              </w:rPr>
            </w:pPr>
            <w:r w:rsidRPr="00B673C7">
              <w:rPr>
                <w:rFonts w:eastAsia="Times New Roman"/>
                <w:b/>
                <w:szCs w:val="24"/>
              </w:rPr>
              <w:t>HISTORIAL DEL DOCUMENTO</w:t>
            </w:r>
          </w:p>
        </w:tc>
      </w:tr>
      <w:tr w:rsidR="00006FF5" w:rsidRPr="00B673C7" w14:paraId="4D0EACA1" w14:textId="77777777" w:rsidTr="099751F1">
        <w:trPr>
          <w:trHeight w:val="672"/>
        </w:trPr>
        <w:tc>
          <w:tcPr>
            <w:tcW w:w="1268" w:type="dxa"/>
            <w:shd w:val="clear" w:color="auto" w:fill="4D868E"/>
            <w:vAlign w:val="center"/>
          </w:tcPr>
          <w:p w14:paraId="4D0EAC9D" w14:textId="77777777" w:rsidR="00006FF5" w:rsidRPr="00B673C7" w:rsidRDefault="00A377B9">
            <w:pPr>
              <w:widowControl w:val="0"/>
              <w:spacing w:after="0"/>
              <w:jc w:val="center"/>
              <w:rPr>
                <w:b/>
                <w:szCs w:val="24"/>
              </w:rPr>
            </w:pPr>
            <w:r w:rsidRPr="00B673C7">
              <w:rPr>
                <w:rFonts w:eastAsia="Times New Roman"/>
                <w:b/>
                <w:szCs w:val="24"/>
              </w:rPr>
              <w:t>VERSIÓN</w:t>
            </w:r>
          </w:p>
        </w:tc>
        <w:tc>
          <w:tcPr>
            <w:tcW w:w="4964" w:type="dxa"/>
            <w:shd w:val="clear" w:color="auto" w:fill="4D868E"/>
            <w:vAlign w:val="center"/>
          </w:tcPr>
          <w:p w14:paraId="4D0EAC9E" w14:textId="77777777" w:rsidR="00006FF5" w:rsidRPr="00B673C7" w:rsidRDefault="00A377B9">
            <w:pPr>
              <w:widowControl w:val="0"/>
              <w:spacing w:after="0"/>
              <w:jc w:val="center"/>
              <w:rPr>
                <w:b/>
                <w:szCs w:val="24"/>
              </w:rPr>
            </w:pPr>
            <w:r w:rsidRPr="00B673C7">
              <w:rPr>
                <w:rFonts w:eastAsia="Times New Roman"/>
                <w:b/>
                <w:szCs w:val="24"/>
              </w:rPr>
              <w:t>CAUSAS DE LA MODIFICACIÓN</w:t>
            </w:r>
          </w:p>
        </w:tc>
        <w:tc>
          <w:tcPr>
            <w:tcW w:w="1586" w:type="dxa"/>
            <w:shd w:val="clear" w:color="auto" w:fill="4D868E"/>
            <w:vAlign w:val="center"/>
          </w:tcPr>
          <w:p w14:paraId="4D0EAC9F" w14:textId="77777777" w:rsidR="00006FF5" w:rsidRPr="00B673C7" w:rsidRDefault="00A377B9">
            <w:pPr>
              <w:widowControl w:val="0"/>
              <w:spacing w:after="0"/>
              <w:jc w:val="center"/>
              <w:rPr>
                <w:b/>
                <w:szCs w:val="24"/>
              </w:rPr>
            </w:pPr>
            <w:r w:rsidRPr="00B673C7">
              <w:rPr>
                <w:rFonts w:eastAsia="Times New Roman"/>
                <w:b/>
                <w:szCs w:val="24"/>
              </w:rPr>
              <w:t>FECHA entrada en Vigor</w:t>
            </w:r>
          </w:p>
        </w:tc>
        <w:tc>
          <w:tcPr>
            <w:tcW w:w="1816" w:type="dxa"/>
            <w:shd w:val="clear" w:color="auto" w:fill="4D868E"/>
            <w:vAlign w:val="center"/>
          </w:tcPr>
          <w:p w14:paraId="4D0EACA0" w14:textId="108D3CC0" w:rsidR="00006FF5" w:rsidRPr="009421E1" w:rsidRDefault="009421E1">
            <w:pPr>
              <w:widowControl w:val="0"/>
              <w:spacing w:after="0"/>
              <w:jc w:val="center"/>
              <w:rPr>
                <w:b/>
                <w:szCs w:val="24"/>
              </w:rPr>
            </w:pPr>
            <w:r w:rsidRPr="009421E1">
              <w:rPr>
                <w:rFonts w:eastAsia="Times New Roman"/>
                <w:b/>
                <w:szCs w:val="24"/>
              </w:rPr>
              <w:t>SUSTITUYE A (CÓDIGO, REVISIÓN)</w:t>
            </w:r>
          </w:p>
        </w:tc>
      </w:tr>
      <w:tr w:rsidR="00006FF5" w:rsidRPr="00B673C7" w14:paraId="4D0EACA6" w14:textId="77777777" w:rsidTr="099751F1">
        <w:trPr>
          <w:trHeight w:val="646"/>
        </w:trPr>
        <w:tc>
          <w:tcPr>
            <w:tcW w:w="1268" w:type="dxa"/>
            <w:vAlign w:val="center"/>
          </w:tcPr>
          <w:p w14:paraId="4D0EACA2" w14:textId="77777777" w:rsidR="00006FF5" w:rsidRPr="00B673C7" w:rsidRDefault="00A377B9">
            <w:pPr>
              <w:widowControl w:val="0"/>
              <w:spacing w:after="0"/>
              <w:jc w:val="center"/>
              <w:rPr>
                <w:szCs w:val="24"/>
              </w:rPr>
            </w:pPr>
            <w:r w:rsidRPr="00B673C7">
              <w:rPr>
                <w:rFonts w:eastAsia="Times New Roman"/>
                <w:szCs w:val="24"/>
              </w:rPr>
              <w:t>01</w:t>
            </w:r>
          </w:p>
        </w:tc>
        <w:tc>
          <w:tcPr>
            <w:tcW w:w="4964" w:type="dxa"/>
            <w:vAlign w:val="center"/>
          </w:tcPr>
          <w:p w14:paraId="4D0EACA3" w14:textId="77777777" w:rsidR="00006FF5" w:rsidRPr="00B673C7" w:rsidRDefault="00A35F20">
            <w:pPr>
              <w:widowControl w:val="0"/>
              <w:spacing w:after="0"/>
              <w:jc w:val="center"/>
              <w:rPr>
                <w:szCs w:val="24"/>
              </w:rPr>
            </w:pPr>
            <w:r w:rsidRPr="00B673C7">
              <w:rPr>
                <w:rFonts w:eastAsia="Times New Roman"/>
                <w:szCs w:val="24"/>
              </w:rPr>
              <w:t>Edicion inicial</w:t>
            </w:r>
          </w:p>
        </w:tc>
        <w:tc>
          <w:tcPr>
            <w:tcW w:w="1586" w:type="dxa"/>
            <w:vAlign w:val="center"/>
          </w:tcPr>
          <w:p w14:paraId="4D0EACA4" w14:textId="2F18D64E" w:rsidR="00006FF5" w:rsidRPr="00B673C7" w:rsidRDefault="00BF26B3">
            <w:pPr>
              <w:widowControl w:val="0"/>
              <w:spacing w:after="0"/>
              <w:jc w:val="center"/>
              <w:rPr>
                <w:color w:val="0070C0"/>
                <w:szCs w:val="24"/>
              </w:rPr>
            </w:pPr>
            <w:r>
              <w:rPr>
                <w:szCs w:val="24"/>
              </w:rPr>
              <w:t>22/02/2024</w:t>
            </w:r>
          </w:p>
        </w:tc>
        <w:tc>
          <w:tcPr>
            <w:tcW w:w="1816" w:type="dxa"/>
            <w:vAlign w:val="center"/>
          </w:tcPr>
          <w:p w14:paraId="4D0EACA5" w14:textId="77777777" w:rsidR="00006FF5" w:rsidRPr="00B673C7" w:rsidRDefault="00A377B9">
            <w:pPr>
              <w:widowControl w:val="0"/>
              <w:spacing w:after="0"/>
              <w:jc w:val="center"/>
              <w:rPr>
                <w:color w:val="0070C0"/>
                <w:szCs w:val="24"/>
              </w:rPr>
            </w:pPr>
            <w:r w:rsidRPr="00B673C7">
              <w:rPr>
                <w:rFonts w:eastAsia="Times New Roman"/>
                <w:szCs w:val="24"/>
              </w:rPr>
              <w:t>N/A</w:t>
            </w:r>
          </w:p>
        </w:tc>
      </w:tr>
      <w:tr w:rsidR="004437E0" w:rsidRPr="00B673C7" w14:paraId="5C43D99C" w14:textId="77777777" w:rsidTr="099751F1">
        <w:trPr>
          <w:trHeight w:val="646"/>
        </w:trPr>
        <w:tc>
          <w:tcPr>
            <w:tcW w:w="1268" w:type="dxa"/>
            <w:vAlign w:val="center"/>
          </w:tcPr>
          <w:p w14:paraId="675CD6EB" w14:textId="41231032" w:rsidR="004437E0" w:rsidRPr="00B673C7" w:rsidRDefault="004437E0">
            <w:pPr>
              <w:widowControl w:val="0"/>
              <w:spacing w:after="0"/>
              <w:jc w:val="center"/>
              <w:rPr>
                <w:rFonts w:eastAsia="Times New Roman"/>
                <w:szCs w:val="24"/>
              </w:rPr>
            </w:pPr>
            <w:r>
              <w:rPr>
                <w:rFonts w:eastAsia="Times New Roman"/>
                <w:szCs w:val="24"/>
              </w:rPr>
              <w:t>02</w:t>
            </w:r>
          </w:p>
        </w:tc>
        <w:tc>
          <w:tcPr>
            <w:tcW w:w="4964" w:type="dxa"/>
            <w:vAlign w:val="center"/>
          </w:tcPr>
          <w:p w14:paraId="6FADF379" w14:textId="02EAB455" w:rsidR="004437E0" w:rsidRPr="00B673C7" w:rsidRDefault="004437E0">
            <w:pPr>
              <w:widowControl w:val="0"/>
              <w:spacing w:after="0"/>
              <w:jc w:val="center"/>
              <w:rPr>
                <w:rFonts w:eastAsia="Times New Roman"/>
                <w:szCs w:val="24"/>
              </w:rPr>
            </w:pPr>
            <w:r>
              <w:rPr>
                <w:rFonts w:eastAsia="Times New Roman"/>
                <w:szCs w:val="24"/>
              </w:rPr>
              <w:t xml:space="preserve">Actualizacion del procedimiento para alinear a la </w:t>
            </w:r>
            <w:r w:rsidR="001B0CE4">
              <w:rPr>
                <w:rFonts w:eastAsia="Times New Roman"/>
                <w:szCs w:val="24"/>
              </w:rPr>
              <w:t>guí</w:t>
            </w:r>
            <w:r>
              <w:rPr>
                <w:rFonts w:eastAsia="Times New Roman"/>
                <w:szCs w:val="24"/>
              </w:rPr>
              <w:t xml:space="preserve">a MEDEV </w:t>
            </w:r>
            <w:r w:rsidRPr="004437E0">
              <w:rPr>
                <w:rFonts w:eastAsia="Times New Roman"/>
                <w:szCs w:val="24"/>
              </w:rPr>
              <w:t>MEDDEV 2.12-1 rev 8</w:t>
            </w:r>
            <w:r>
              <w:rPr>
                <w:rFonts w:eastAsia="Times New Roman"/>
                <w:szCs w:val="24"/>
              </w:rPr>
              <w:t xml:space="preserve">, segun </w:t>
            </w:r>
            <w:r w:rsidR="00BF26B3">
              <w:rPr>
                <w:rFonts w:eastAsia="Times New Roman"/>
                <w:szCs w:val="24"/>
              </w:rPr>
              <w:t>AC-035/24</w:t>
            </w:r>
          </w:p>
        </w:tc>
        <w:tc>
          <w:tcPr>
            <w:tcW w:w="1586" w:type="dxa"/>
            <w:vAlign w:val="center"/>
          </w:tcPr>
          <w:p w14:paraId="7F625DB1" w14:textId="4FA379AE" w:rsidR="004437E0" w:rsidRPr="00B673C7" w:rsidRDefault="00BF26B3">
            <w:pPr>
              <w:widowControl w:val="0"/>
              <w:spacing w:after="0"/>
              <w:jc w:val="center"/>
              <w:rPr>
                <w:color w:val="0070C0"/>
                <w:szCs w:val="24"/>
              </w:rPr>
            </w:pPr>
            <w:r>
              <w:rPr>
                <w:szCs w:val="24"/>
              </w:rPr>
              <w:t>28/03/2024</w:t>
            </w:r>
          </w:p>
        </w:tc>
        <w:tc>
          <w:tcPr>
            <w:tcW w:w="1816" w:type="dxa"/>
            <w:vAlign w:val="center"/>
          </w:tcPr>
          <w:p w14:paraId="7BB14F80" w14:textId="1F0732D5" w:rsidR="004437E0" w:rsidRPr="00B673C7" w:rsidRDefault="004437E0">
            <w:pPr>
              <w:widowControl w:val="0"/>
              <w:spacing w:after="0"/>
              <w:jc w:val="center"/>
              <w:rPr>
                <w:rFonts w:eastAsia="Times New Roman"/>
                <w:szCs w:val="24"/>
              </w:rPr>
            </w:pPr>
            <w:r>
              <w:rPr>
                <w:rFonts w:eastAsia="Times New Roman"/>
                <w:szCs w:val="24"/>
              </w:rPr>
              <w:t>PNT025.01</w:t>
            </w:r>
          </w:p>
        </w:tc>
      </w:tr>
      <w:tr w:rsidR="00146641" w:rsidRPr="00B673C7" w14:paraId="5DB0698C" w14:textId="77777777" w:rsidTr="099751F1">
        <w:trPr>
          <w:trHeight w:val="646"/>
        </w:trPr>
        <w:tc>
          <w:tcPr>
            <w:tcW w:w="1268" w:type="dxa"/>
            <w:vAlign w:val="center"/>
          </w:tcPr>
          <w:p w14:paraId="0907FDB7" w14:textId="1FEE39D5" w:rsidR="00146641" w:rsidRDefault="00146641">
            <w:pPr>
              <w:widowControl w:val="0"/>
              <w:spacing w:after="0"/>
              <w:jc w:val="center"/>
              <w:rPr>
                <w:rFonts w:eastAsia="Times New Roman"/>
                <w:szCs w:val="24"/>
              </w:rPr>
            </w:pPr>
            <w:r>
              <w:rPr>
                <w:rFonts w:eastAsia="Times New Roman"/>
                <w:szCs w:val="24"/>
              </w:rPr>
              <w:t>03</w:t>
            </w:r>
          </w:p>
        </w:tc>
        <w:tc>
          <w:tcPr>
            <w:tcW w:w="4964" w:type="dxa"/>
            <w:vAlign w:val="center"/>
          </w:tcPr>
          <w:p w14:paraId="129D182B" w14:textId="0AFF9684" w:rsidR="00146641" w:rsidRDefault="009272FC">
            <w:pPr>
              <w:widowControl w:val="0"/>
              <w:spacing w:after="0"/>
              <w:jc w:val="center"/>
              <w:rPr>
                <w:rFonts w:eastAsia="Times New Roman"/>
                <w:szCs w:val="24"/>
              </w:rPr>
            </w:pPr>
            <w:r>
              <w:rPr>
                <w:rFonts w:eastAsia="Times New Roman"/>
                <w:szCs w:val="24"/>
              </w:rPr>
              <w:t>Actualización deparamentos de SPIKA</w:t>
            </w:r>
            <w:r w:rsidR="00DA6E87">
              <w:rPr>
                <w:rFonts w:eastAsia="Times New Roman"/>
                <w:szCs w:val="24"/>
              </w:rPr>
              <w:t xml:space="preserve">, modificación de los puntos 5.2.6 y 5.2.7 para </w:t>
            </w:r>
            <w:r w:rsidR="002248C8">
              <w:rPr>
                <w:rFonts w:eastAsia="Times New Roman"/>
                <w:szCs w:val="24"/>
              </w:rPr>
              <w:t xml:space="preserve">cumplir </w:t>
            </w:r>
            <w:r w:rsidR="002248C8" w:rsidRPr="002248C8">
              <w:rPr>
                <w:rFonts w:eastAsia="Times New Roman"/>
                <w:szCs w:val="24"/>
              </w:rPr>
              <w:t>con lo establecido en el Artículo 87 del Reglamento (UE) 2017/745 del Parlamento Europeo y del Consejo, de 5 de abril de 2017, en cuanto a los plazos máximos de notificación de los incidentes graves.</w:t>
            </w:r>
          </w:p>
        </w:tc>
        <w:tc>
          <w:tcPr>
            <w:tcW w:w="1586" w:type="dxa"/>
            <w:vAlign w:val="center"/>
          </w:tcPr>
          <w:p w14:paraId="2FB4F66D" w14:textId="49B1EC04" w:rsidR="00146641" w:rsidRDefault="0042768F">
            <w:pPr>
              <w:widowControl w:val="0"/>
              <w:spacing w:after="0"/>
              <w:jc w:val="center"/>
              <w:rPr>
                <w:szCs w:val="24"/>
              </w:rPr>
            </w:pPr>
            <w:r w:rsidRPr="0042768F">
              <w:rPr>
                <w:szCs w:val="24"/>
              </w:rPr>
              <w:t>20</w:t>
            </w:r>
            <w:r w:rsidR="00146641" w:rsidRPr="0042768F">
              <w:rPr>
                <w:szCs w:val="24"/>
              </w:rPr>
              <w:t>/08</w:t>
            </w:r>
            <w:r w:rsidR="009272FC" w:rsidRPr="0042768F">
              <w:rPr>
                <w:szCs w:val="24"/>
              </w:rPr>
              <w:t>/2024</w:t>
            </w:r>
          </w:p>
        </w:tc>
        <w:tc>
          <w:tcPr>
            <w:tcW w:w="1816" w:type="dxa"/>
            <w:vAlign w:val="center"/>
          </w:tcPr>
          <w:p w14:paraId="4C5E6E0B" w14:textId="7813706E" w:rsidR="00146641" w:rsidRDefault="009272FC">
            <w:pPr>
              <w:widowControl w:val="0"/>
              <w:spacing w:after="0"/>
              <w:jc w:val="center"/>
              <w:rPr>
                <w:rFonts w:eastAsia="Times New Roman"/>
                <w:szCs w:val="24"/>
              </w:rPr>
            </w:pPr>
            <w:r>
              <w:rPr>
                <w:rFonts w:eastAsia="Times New Roman"/>
                <w:szCs w:val="24"/>
              </w:rPr>
              <w:t>PNT-025.2</w:t>
            </w:r>
          </w:p>
        </w:tc>
      </w:tr>
      <w:tr w:rsidR="00472121" w:rsidRPr="00B673C7" w14:paraId="3D812BE4" w14:textId="77777777" w:rsidTr="099751F1">
        <w:trPr>
          <w:trHeight w:val="646"/>
        </w:trPr>
        <w:tc>
          <w:tcPr>
            <w:tcW w:w="1268" w:type="dxa"/>
            <w:vAlign w:val="center"/>
          </w:tcPr>
          <w:p w14:paraId="1E311F7D" w14:textId="552CBA48" w:rsidR="00472121" w:rsidRPr="00FD4CFF" w:rsidRDefault="00472121">
            <w:pPr>
              <w:widowControl w:val="0"/>
              <w:spacing w:after="0"/>
              <w:jc w:val="center"/>
              <w:rPr>
                <w:rFonts w:eastAsia="Times New Roman"/>
                <w:szCs w:val="24"/>
              </w:rPr>
            </w:pPr>
            <w:r w:rsidRPr="00FD4CFF">
              <w:rPr>
                <w:rFonts w:eastAsia="Times New Roman"/>
                <w:szCs w:val="24"/>
              </w:rPr>
              <w:t>04</w:t>
            </w:r>
          </w:p>
        </w:tc>
        <w:tc>
          <w:tcPr>
            <w:tcW w:w="4964" w:type="dxa"/>
            <w:vAlign w:val="center"/>
          </w:tcPr>
          <w:p w14:paraId="5D91C91D" w14:textId="3AF4D4BE" w:rsidR="00472121" w:rsidRPr="00FD4CFF" w:rsidRDefault="00F521D1">
            <w:pPr>
              <w:widowControl w:val="0"/>
              <w:spacing w:after="0"/>
              <w:jc w:val="center"/>
              <w:rPr>
                <w:rFonts w:eastAsia="Times New Roman"/>
                <w:szCs w:val="24"/>
              </w:rPr>
            </w:pPr>
            <w:r w:rsidRPr="00FD4CFF">
              <w:rPr>
                <w:rFonts w:eastAsia="Times New Roman"/>
                <w:szCs w:val="24"/>
              </w:rPr>
              <w:t>Correccion calendario de notificacion de incidentes</w:t>
            </w:r>
          </w:p>
        </w:tc>
        <w:tc>
          <w:tcPr>
            <w:tcW w:w="1586" w:type="dxa"/>
            <w:vAlign w:val="center"/>
          </w:tcPr>
          <w:p w14:paraId="3CDD3B0C" w14:textId="49A111F7" w:rsidR="00472121" w:rsidRPr="00FD4CFF" w:rsidRDefault="00472121">
            <w:pPr>
              <w:widowControl w:val="0"/>
              <w:spacing w:after="0"/>
              <w:jc w:val="center"/>
              <w:rPr>
                <w:szCs w:val="24"/>
              </w:rPr>
            </w:pPr>
            <w:r w:rsidRPr="00FD4CFF">
              <w:rPr>
                <w:szCs w:val="24"/>
              </w:rPr>
              <w:t>2</w:t>
            </w:r>
            <w:r w:rsidR="00FD4CFF" w:rsidRPr="00FD4CFF">
              <w:rPr>
                <w:szCs w:val="24"/>
              </w:rPr>
              <w:t>6</w:t>
            </w:r>
            <w:r w:rsidRPr="00FD4CFF">
              <w:rPr>
                <w:szCs w:val="24"/>
              </w:rPr>
              <w:t>/09/2024</w:t>
            </w:r>
          </w:p>
        </w:tc>
        <w:tc>
          <w:tcPr>
            <w:tcW w:w="1816" w:type="dxa"/>
            <w:vAlign w:val="center"/>
          </w:tcPr>
          <w:p w14:paraId="0E2F0937" w14:textId="3D95050A" w:rsidR="00472121" w:rsidRPr="00FD4CFF" w:rsidRDefault="00F521D1">
            <w:pPr>
              <w:widowControl w:val="0"/>
              <w:spacing w:after="0"/>
              <w:jc w:val="center"/>
              <w:rPr>
                <w:rFonts w:eastAsia="Times New Roman"/>
                <w:szCs w:val="24"/>
              </w:rPr>
            </w:pPr>
            <w:r w:rsidRPr="00FD4CFF">
              <w:rPr>
                <w:rFonts w:eastAsia="Times New Roman"/>
                <w:szCs w:val="24"/>
              </w:rPr>
              <w:t>PNT-025.03</w:t>
            </w:r>
          </w:p>
        </w:tc>
      </w:tr>
      <w:tr w:rsidR="00F521D1" w:rsidRPr="00B673C7" w14:paraId="5D616DBB" w14:textId="77777777" w:rsidTr="099751F1">
        <w:trPr>
          <w:trHeight w:val="646"/>
        </w:trPr>
        <w:tc>
          <w:tcPr>
            <w:tcW w:w="1268" w:type="dxa"/>
            <w:vAlign w:val="center"/>
          </w:tcPr>
          <w:p w14:paraId="5F4A4EFC" w14:textId="1EEC54E2" w:rsidR="00F521D1" w:rsidRPr="00FD4CFF" w:rsidRDefault="00F521D1">
            <w:pPr>
              <w:widowControl w:val="0"/>
              <w:spacing w:after="0"/>
              <w:jc w:val="center"/>
              <w:rPr>
                <w:rFonts w:eastAsia="Times New Roman"/>
                <w:szCs w:val="24"/>
              </w:rPr>
            </w:pPr>
            <w:r>
              <w:rPr>
                <w:rFonts w:eastAsia="Times New Roman"/>
                <w:szCs w:val="24"/>
              </w:rPr>
              <w:t>05</w:t>
            </w:r>
          </w:p>
        </w:tc>
        <w:tc>
          <w:tcPr>
            <w:tcW w:w="4964" w:type="dxa"/>
            <w:vAlign w:val="center"/>
          </w:tcPr>
          <w:p w14:paraId="40C50E6F" w14:textId="520D87D3" w:rsidR="00F521D1" w:rsidRPr="00FD4CFF" w:rsidRDefault="00F521D1">
            <w:pPr>
              <w:widowControl w:val="0"/>
              <w:spacing w:after="0"/>
              <w:jc w:val="center"/>
              <w:rPr>
                <w:rFonts w:eastAsia="Times New Roman"/>
                <w:szCs w:val="24"/>
              </w:rPr>
            </w:pPr>
            <w:r w:rsidRPr="00FD4CFF">
              <w:rPr>
                <w:rFonts w:eastAsia="Times New Roman"/>
                <w:szCs w:val="24"/>
              </w:rPr>
              <w:t>Correccion calendario de notificacion de incidentes</w:t>
            </w:r>
          </w:p>
        </w:tc>
        <w:tc>
          <w:tcPr>
            <w:tcW w:w="1586" w:type="dxa"/>
            <w:vAlign w:val="center"/>
          </w:tcPr>
          <w:p w14:paraId="62C79FF3" w14:textId="1B9170FD" w:rsidR="00F521D1" w:rsidRPr="00FD4CFF" w:rsidRDefault="00F521D1">
            <w:pPr>
              <w:widowControl w:val="0"/>
              <w:spacing w:after="0"/>
              <w:jc w:val="center"/>
              <w:rPr>
                <w:szCs w:val="24"/>
              </w:rPr>
            </w:pPr>
            <w:r>
              <w:rPr>
                <w:szCs w:val="24"/>
              </w:rPr>
              <w:t>1</w:t>
            </w:r>
            <w:r w:rsidR="00897E42">
              <w:rPr>
                <w:szCs w:val="24"/>
              </w:rPr>
              <w:t>4</w:t>
            </w:r>
            <w:r>
              <w:rPr>
                <w:szCs w:val="24"/>
              </w:rPr>
              <w:t>/10/2024</w:t>
            </w:r>
          </w:p>
        </w:tc>
        <w:tc>
          <w:tcPr>
            <w:tcW w:w="1816" w:type="dxa"/>
            <w:vAlign w:val="center"/>
          </w:tcPr>
          <w:p w14:paraId="1F500F23" w14:textId="0A51BC93" w:rsidR="00F521D1" w:rsidRPr="00FD4CFF" w:rsidRDefault="00F521D1">
            <w:pPr>
              <w:widowControl w:val="0"/>
              <w:spacing w:after="0"/>
              <w:jc w:val="center"/>
              <w:rPr>
                <w:rFonts w:eastAsia="Times New Roman"/>
                <w:szCs w:val="24"/>
              </w:rPr>
            </w:pPr>
            <w:r w:rsidRPr="00FD4CFF">
              <w:rPr>
                <w:rFonts w:eastAsia="Times New Roman"/>
                <w:szCs w:val="24"/>
              </w:rPr>
              <w:t>PNT-025.0</w:t>
            </w:r>
            <w:r>
              <w:rPr>
                <w:rFonts w:eastAsia="Times New Roman"/>
                <w:szCs w:val="24"/>
              </w:rPr>
              <w:t>4</w:t>
            </w:r>
          </w:p>
        </w:tc>
      </w:tr>
      <w:tr w:rsidR="000C0965" w:rsidRPr="00B673C7" w14:paraId="56DF7F04" w14:textId="77777777" w:rsidTr="099751F1">
        <w:trPr>
          <w:trHeight w:val="646"/>
        </w:trPr>
        <w:tc>
          <w:tcPr>
            <w:tcW w:w="1268" w:type="dxa"/>
            <w:vAlign w:val="center"/>
          </w:tcPr>
          <w:p w14:paraId="4A9838E8" w14:textId="67475606" w:rsidR="000C0965" w:rsidRDefault="000C0965">
            <w:pPr>
              <w:widowControl w:val="0"/>
              <w:spacing w:after="0"/>
              <w:jc w:val="center"/>
              <w:rPr>
                <w:rFonts w:eastAsia="Times New Roman"/>
                <w:szCs w:val="24"/>
              </w:rPr>
            </w:pPr>
            <w:r>
              <w:rPr>
                <w:rFonts w:eastAsia="Times New Roman"/>
                <w:szCs w:val="24"/>
              </w:rPr>
              <w:t>06</w:t>
            </w:r>
          </w:p>
        </w:tc>
        <w:tc>
          <w:tcPr>
            <w:tcW w:w="4964" w:type="dxa"/>
            <w:vAlign w:val="center"/>
          </w:tcPr>
          <w:p w14:paraId="4CCC06AE" w14:textId="7ECDC66A" w:rsidR="000C0965" w:rsidRPr="00FD4CFF" w:rsidRDefault="00DA102B">
            <w:pPr>
              <w:widowControl w:val="0"/>
              <w:spacing w:after="0"/>
              <w:jc w:val="center"/>
              <w:rPr>
                <w:rFonts w:eastAsia="Times New Roman"/>
                <w:szCs w:val="24"/>
              </w:rPr>
            </w:pPr>
            <w:r w:rsidRPr="00DA102B">
              <w:rPr>
                <w:rFonts w:eastAsia="Times New Roman"/>
                <w:szCs w:val="24"/>
              </w:rPr>
              <w:t>Cambio en los departamentos de Spika</w:t>
            </w:r>
          </w:p>
        </w:tc>
        <w:tc>
          <w:tcPr>
            <w:tcW w:w="1586" w:type="dxa"/>
            <w:vAlign w:val="center"/>
          </w:tcPr>
          <w:p w14:paraId="4A29185A" w14:textId="0882ED80" w:rsidR="000C0965" w:rsidRDefault="672106C5">
            <w:pPr>
              <w:widowControl w:val="0"/>
              <w:spacing w:after="0"/>
              <w:jc w:val="center"/>
            </w:pPr>
            <w:r>
              <w:t>02/06/2025</w:t>
            </w:r>
          </w:p>
        </w:tc>
        <w:tc>
          <w:tcPr>
            <w:tcW w:w="1816" w:type="dxa"/>
            <w:vAlign w:val="center"/>
          </w:tcPr>
          <w:p w14:paraId="2598180D" w14:textId="7722E67E" w:rsidR="000C0965" w:rsidRPr="00FD4CFF" w:rsidRDefault="000C0965">
            <w:pPr>
              <w:widowControl w:val="0"/>
              <w:spacing w:after="0"/>
              <w:jc w:val="center"/>
              <w:rPr>
                <w:rFonts w:eastAsia="Times New Roman"/>
                <w:szCs w:val="24"/>
              </w:rPr>
            </w:pPr>
            <w:r>
              <w:rPr>
                <w:rFonts w:eastAsia="Times New Roman"/>
                <w:szCs w:val="24"/>
              </w:rPr>
              <w:t>PNT-025.05</w:t>
            </w:r>
          </w:p>
        </w:tc>
      </w:tr>
      <w:tr w:rsidR="00016E9C" w:rsidRPr="00B673C7" w14:paraId="2F19F43F" w14:textId="77777777" w:rsidTr="099751F1">
        <w:trPr>
          <w:trHeight w:val="646"/>
        </w:trPr>
        <w:tc>
          <w:tcPr>
            <w:tcW w:w="1268" w:type="dxa"/>
            <w:vAlign w:val="center"/>
          </w:tcPr>
          <w:p w14:paraId="6F2998EB" w14:textId="4748680F" w:rsidR="00016E9C" w:rsidRDefault="00C17317">
            <w:pPr>
              <w:widowControl w:val="0"/>
              <w:spacing w:after="0"/>
              <w:jc w:val="center"/>
              <w:rPr>
                <w:rFonts w:eastAsia="Times New Roman"/>
                <w:szCs w:val="24"/>
              </w:rPr>
            </w:pPr>
            <w:r>
              <w:rPr>
                <w:rFonts w:eastAsia="Times New Roman"/>
                <w:szCs w:val="24"/>
              </w:rPr>
              <w:t>07</w:t>
            </w:r>
          </w:p>
        </w:tc>
        <w:tc>
          <w:tcPr>
            <w:tcW w:w="4964" w:type="dxa"/>
            <w:vAlign w:val="center"/>
          </w:tcPr>
          <w:p w14:paraId="29DC6709" w14:textId="616465AB" w:rsidR="00016E9C" w:rsidRPr="00DA102B" w:rsidRDefault="00D355A9">
            <w:pPr>
              <w:widowControl w:val="0"/>
              <w:spacing w:after="0"/>
              <w:jc w:val="center"/>
              <w:rPr>
                <w:rFonts w:eastAsia="Times New Roman"/>
                <w:szCs w:val="24"/>
              </w:rPr>
            </w:pPr>
            <w:r>
              <w:rPr>
                <w:rFonts w:eastAsia="Times New Roman"/>
                <w:szCs w:val="24"/>
              </w:rPr>
              <w:t>Aclaración de proceso de notificación a las autoridades reglamentarias</w:t>
            </w:r>
          </w:p>
        </w:tc>
        <w:tc>
          <w:tcPr>
            <w:tcW w:w="1586" w:type="dxa"/>
            <w:vAlign w:val="center"/>
          </w:tcPr>
          <w:p w14:paraId="07697AE5" w14:textId="5E8CC8C9" w:rsidR="00016E9C" w:rsidRDefault="00C32FC6">
            <w:pPr>
              <w:widowControl w:val="0"/>
              <w:spacing w:after="0"/>
              <w:jc w:val="center"/>
            </w:pPr>
            <w:r>
              <w:rPr>
                <w:szCs w:val="24"/>
              </w:rPr>
              <w:t>05</w:t>
            </w:r>
            <w:r w:rsidRPr="00904F1F">
              <w:rPr>
                <w:szCs w:val="24"/>
              </w:rPr>
              <w:t>/0</w:t>
            </w:r>
            <w:r>
              <w:rPr>
                <w:szCs w:val="24"/>
              </w:rPr>
              <w:t>7</w:t>
            </w:r>
            <w:r w:rsidR="00D355A9">
              <w:t>/2025</w:t>
            </w:r>
          </w:p>
        </w:tc>
        <w:tc>
          <w:tcPr>
            <w:tcW w:w="1816" w:type="dxa"/>
            <w:vAlign w:val="center"/>
          </w:tcPr>
          <w:p w14:paraId="749C66A0" w14:textId="5EBAA795" w:rsidR="00016E9C" w:rsidRDefault="00D355A9">
            <w:pPr>
              <w:widowControl w:val="0"/>
              <w:spacing w:after="0"/>
              <w:jc w:val="center"/>
              <w:rPr>
                <w:rFonts w:eastAsia="Times New Roman"/>
                <w:szCs w:val="24"/>
              </w:rPr>
            </w:pPr>
            <w:r>
              <w:rPr>
                <w:rFonts w:eastAsia="Times New Roman"/>
                <w:szCs w:val="24"/>
              </w:rPr>
              <w:t>PNT-025.06</w:t>
            </w:r>
          </w:p>
        </w:tc>
      </w:tr>
    </w:tbl>
    <w:p w14:paraId="4D0EACA7" w14:textId="77777777" w:rsidR="00006FF5" w:rsidRPr="00B673C7" w:rsidRDefault="00006FF5">
      <w:pPr>
        <w:rPr>
          <w:szCs w:val="24"/>
        </w:rPr>
      </w:pPr>
    </w:p>
    <w:p w14:paraId="4D0EACA9" w14:textId="4495A7FD" w:rsidR="00006FF5" w:rsidRPr="00B673C7" w:rsidRDefault="00A377B9" w:rsidP="0042768F">
      <w:pPr>
        <w:spacing w:line="259" w:lineRule="auto"/>
        <w:jc w:val="left"/>
        <w:rPr>
          <w:szCs w:val="24"/>
        </w:rPr>
      </w:pPr>
      <w:r w:rsidRPr="00B673C7">
        <w:rPr>
          <w:szCs w:val="24"/>
        </w:rPr>
        <w:br w:type="page"/>
      </w:r>
    </w:p>
    <w:sdt>
      <w:sdtPr>
        <w:rPr>
          <w:rFonts w:eastAsiaTheme="minorEastAsia" w:cs="Open Sans"/>
          <w:b w:val="0"/>
          <w:sz w:val="24"/>
          <w:szCs w:val="24"/>
          <w:lang w:val="es-ES" w:eastAsia="en-US"/>
        </w:rPr>
        <w:id w:val="-707798888"/>
        <w:docPartObj>
          <w:docPartGallery w:val="Table of Contents"/>
          <w:docPartUnique/>
        </w:docPartObj>
      </w:sdtPr>
      <w:sdtEndPr>
        <w:rPr>
          <w:lang w:val="hsb-DE"/>
        </w:rPr>
      </w:sdtEndPr>
      <w:sdtContent>
        <w:p w14:paraId="2D34F4DF" w14:textId="083B6D99" w:rsidR="009421E1" w:rsidRDefault="009421E1" w:rsidP="009421E1">
          <w:pPr>
            <w:pStyle w:val="TtuloTDC"/>
            <w:jc w:val="center"/>
          </w:pPr>
          <w:r>
            <w:rPr>
              <w:lang w:val="es-ES"/>
            </w:rPr>
            <w:t>Contenido</w:t>
          </w:r>
        </w:p>
        <w:p w14:paraId="71CAFF4E" w14:textId="74CB8E9E" w:rsidR="00235E27" w:rsidRDefault="009421E1">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98122795" w:history="1">
            <w:r w:rsidR="00235E27" w:rsidRPr="00C7337C">
              <w:rPr>
                <w:rStyle w:val="Hipervnculo"/>
                <w:noProof/>
              </w:rPr>
              <w:t>1.</w:t>
            </w:r>
            <w:r w:rsidR="00235E27">
              <w:rPr>
                <w:rFonts w:asciiTheme="minorHAnsi" w:hAnsiTheme="minorHAnsi" w:cstheme="minorBidi"/>
                <w:noProof/>
                <w:kern w:val="2"/>
                <w:szCs w:val="24"/>
                <w:lang w:val="es-ES"/>
                <w14:ligatures w14:val="standardContextual"/>
              </w:rPr>
              <w:tab/>
            </w:r>
            <w:r w:rsidR="00235E27" w:rsidRPr="00C7337C">
              <w:rPr>
                <w:rStyle w:val="Hipervnculo"/>
                <w:noProof/>
              </w:rPr>
              <w:t>Objetivo</w:t>
            </w:r>
            <w:r w:rsidR="00235E27">
              <w:rPr>
                <w:noProof/>
                <w:webHidden/>
              </w:rPr>
              <w:tab/>
            </w:r>
            <w:r w:rsidR="00235E27">
              <w:rPr>
                <w:noProof/>
                <w:webHidden/>
              </w:rPr>
              <w:fldChar w:fldCharType="begin"/>
            </w:r>
            <w:r w:rsidR="00235E27">
              <w:rPr>
                <w:noProof/>
                <w:webHidden/>
              </w:rPr>
              <w:instrText xml:space="preserve"> PAGEREF _Toc198122795 \h </w:instrText>
            </w:r>
            <w:r w:rsidR="00235E27">
              <w:rPr>
                <w:noProof/>
                <w:webHidden/>
              </w:rPr>
            </w:r>
            <w:r w:rsidR="00235E27">
              <w:rPr>
                <w:noProof/>
                <w:webHidden/>
              </w:rPr>
              <w:fldChar w:fldCharType="separate"/>
            </w:r>
            <w:r w:rsidR="0057714F">
              <w:rPr>
                <w:noProof/>
                <w:webHidden/>
              </w:rPr>
              <w:t>4</w:t>
            </w:r>
            <w:r w:rsidR="00235E27">
              <w:rPr>
                <w:noProof/>
                <w:webHidden/>
              </w:rPr>
              <w:fldChar w:fldCharType="end"/>
            </w:r>
          </w:hyperlink>
        </w:p>
        <w:p w14:paraId="13B14FA5" w14:textId="1FF48399" w:rsidR="00235E27" w:rsidRDefault="00235E27">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122796" w:history="1">
            <w:r w:rsidRPr="00C7337C">
              <w:rPr>
                <w:rStyle w:val="Hipervnculo"/>
                <w:noProof/>
              </w:rPr>
              <w:t>2.</w:t>
            </w:r>
            <w:r>
              <w:rPr>
                <w:rFonts w:asciiTheme="minorHAnsi" w:hAnsiTheme="minorHAnsi" w:cstheme="minorBidi"/>
                <w:noProof/>
                <w:kern w:val="2"/>
                <w:szCs w:val="24"/>
                <w:lang w:val="es-ES"/>
                <w14:ligatures w14:val="standardContextual"/>
              </w:rPr>
              <w:tab/>
            </w:r>
            <w:r w:rsidRPr="00C7337C">
              <w:rPr>
                <w:rStyle w:val="Hipervnculo"/>
                <w:noProof/>
              </w:rPr>
              <w:t>Alcance</w:t>
            </w:r>
            <w:r>
              <w:rPr>
                <w:noProof/>
                <w:webHidden/>
              </w:rPr>
              <w:tab/>
            </w:r>
            <w:r>
              <w:rPr>
                <w:noProof/>
                <w:webHidden/>
              </w:rPr>
              <w:fldChar w:fldCharType="begin"/>
            </w:r>
            <w:r>
              <w:rPr>
                <w:noProof/>
                <w:webHidden/>
              </w:rPr>
              <w:instrText xml:space="preserve"> PAGEREF _Toc198122796 \h </w:instrText>
            </w:r>
            <w:r>
              <w:rPr>
                <w:noProof/>
                <w:webHidden/>
              </w:rPr>
            </w:r>
            <w:r>
              <w:rPr>
                <w:noProof/>
                <w:webHidden/>
              </w:rPr>
              <w:fldChar w:fldCharType="separate"/>
            </w:r>
            <w:r w:rsidR="0057714F">
              <w:rPr>
                <w:noProof/>
                <w:webHidden/>
              </w:rPr>
              <w:t>4</w:t>
            </w:r>
            <w:r>
              <w:rPr>
                <w:noProof/>
                <w:webHidden/>
              </w:rPr>
              <w:fldChar w:fldCharType="end"/>
            </w:r>
          </w:hyperlink>
        </w:p>
        <w:p w14:paraId="14492D9C" w14:textId="1E58526B" w:rsidR="00235E27" w:rsidRDefault="00235E27">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122797" w:history="1">
            <w:r w:rsidRPr="00C7337C">
              <w:rPr>
                <w:rStyle w:val="Hipervnculo"/>
                <w:noProof/>
              </w:rPr>
              <w:t>3.</w:t>
            </w:r>
            <w:r>
              <w:rPr>
                <w:rFonts w:asciiTheme="minorHAnsi" w:hAnsiTheme="minorHAnsi" w:cstheme="minorBidi"/>
                <w:noProof/>
                <w:kern w:val="2"/>
                <w:szCs w:val="24"/>
                <w:lang w:val="es-ES"/>
                <w14:ligatures w14:val="standardContextual"/>
              </w:rPr>
              <w:tab/>
            </w:r>
            <w:r w:rsidRPr="00C7337C">
              <w:rPr>
                <w:rStyle w:val="Hipervnculo"/>
                <w:noProof/>
              </w:rPr>
              <w:t>Responsabilidades y Departamentos afectados</w:t>
            </w:r>
            <w:r>
              <w:rPr>
                <w:noProof/>
                <w:webHidden/>
              </w:rPr>
              <w:tab/>
            </w:r>
            <w:r>
              <w:rPr>
                <w:noProof/>
                <w:webHidden/>
              </w:rPr>
              <w:fldChar w:fldCharType="begin"/>
            </w:r>
            <w:r>
              <w:rPr>
                <w:noProof/>
                <w:webHidden/>
              </w:rPr>
              <w:instrText xml:space="preserve"> PAGEREF _Toc198122797 \h </w:instrText>
            </w:r>
            <w:r>
              <w:rPr>
                <w:noProof/>
                <w:webHidden/>
              </w:rPr>
            </w:r>
            <w:r>
              <w:rPr>
                <w:noProof/>
                <w:webHidden/>
              </w:rPr>
              <w:fldChar w:fldCharType="separate"/>
            </w:r>
            <w:r w:rsidR="0057714F">
              <w:rPr>
                <w:noProof/>
                <w:webHidden/>
              </w:rPr>
              <w:t>4</w:t>
            </w:r>
            <w:r>
              <w:rPr>
                <w:noProof/>
                <w:webHidden/>
              </w:rPr>
              <w:fldChar w:fldCharType="end"/>
            </w:r>
          </w:hyperlink>
        </w:p>
        <w:p w14:paraId="566763C8" w14:textId="717CA8AA" w:rsidR="00235E27" w:rsidRDefault="00235E27">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122798" w:history="1">
            <w:r w:rsidRPr="00C7337C">
              <w:rPr>
                <w:rStyle w:val="Hipervnculo"/>
                <w:noProof/>
              </w:rPr>
              <w:t>4.</w:t>
            </w:r>
            <w:r>
              <w:rPr>
                <w:rFonts w:asciiTheme="minorHAnsi" w:hAnsiTheme="minorHAnsi" w:cstheme="minorBidi"/>
                <w:noProof/>
                <w:kern w:val="2"/>
                <w:szCs w:val="24"/>
                <w:lang w:val="es-ES"/>
                <w14:ligatures w14:val="standardContextual"/>
              </w:rPr>
              <w:tab/>
            </w:r>
            <w:r w:rsidRPr="00C7337C">
              <w:rPr>
                <w:rStyle w:val="Hipervnculo"/>
                <w:noProof/>
              </w:rPr>
              <w:t>Definiciones y Acrónimos</w:t>
            </w:r>
            <w:r>
              <w:rPr>
                <w:noProof/>
                <w:webHidden/>
              </w:rPr>
              <w:tab/>
            </w:r>
            <w:r>
              <w:rPr>
                <w:noProof/>
                <w:webHidden/>
              </w:rPr>
              <w:fldChar w:fldCharType="begin"/>
            </w:r>
            <w:r>
              <w:rPr>
                <w:noProof/>
                <w:webHidden/>
              </w:rPr>
              <w:instrText xml:space="preserve"> PAGEREF _Toc198122798 \h </w:instrText>
            </w:r>
            <w:r>
              <w:rPr>
                <w:noProof/>
                <w:webHidden/>
              </w:rPr>
            </w:r>
            <w:r>
              <w:rPr>
                <w:noProof/>
                <w:webHidden/>
              </w:rPr>
              <w:fldChar w:fldCharType="separate"/>
            </w:r>
            <w:r w:rsidR="0057714F">
              <w:rPr>
                <w:noProof/>
                <w:webHidden/>
              </w:rPr>
              <w:t>5</w:t>
            </w:r>
            <w:r>
              <w:rPr>
                <w:noProof/>
                <w:webHidden/>
              </w:rPr>
              <w:fldChar w:fldCharType="end"/>
            </w:r>
          </w:hyperlink>
        </w:p>
        <w:p w14:paraId="576BCCA4" w14:textId="268B68D4" w:rsidR="00235E27" w:rsidRDefault="00235E27">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122799" w:history="1">
            <w:r w:rsidRPr="00C7337C">
              <w:rPr>
                <w:rStyle w:val="Hipervnculo"/>
                <w:noProof/>
              </w:rPr>
              <w:t>5.</w:t>
            </w:r>
            <w:r>
              <w:rPr>
                <w:rFonts w:asciiTheme="minorHAnsi" w:hAnsiTheme="minorHAnsi" w:cstheme="minorBidi"/>
                <w:noProof/>
                <w:kern w:val="2"/>
                <w:szCs w:val="24"/>
                <w:lang w:val="es-ES"/>
                <w14:ligatures w14:val="standardContextual"/>
              </w:rPr>
              <w:tab/>
            </w:r>
            <w:r w:rsidRPr="00C7337C">
              <w:rPr>
                <w:rStyle w:val="Hipervnculo"/>
                <w:noProof/>
              </w:rPr>
              <w:t>Procedimiento</w:t>
            </w:r>
            <w:r>
              <w:rPr>
                <w:noProof/>
                <w:webHidden/>
              </w:rPr>
              <w:tab/>
            </w:r>
            <w:r>
              <w:rPr>
                <w:noProof/>
                <w:webHidden/>
              </w:rPr>
              <w:fldChar w:fldCharType="begin"/>
            </w:r>
            <w:r>
              <w:rPr>
                <w:noProof/>
                <w:webHidden/>
              </w:rPr>
              <w:instrText xml:space="preserve"> PAGEREF _Toc198122799 \h </w:instrText>
            </w:r>
            <w:r>
              <w:rPr>
                <w:noProof/>
                <w:webHidden/>
              </w:rPr>
            </w:r>
            <w:r>
              <w:rPr>
                <w:noProof/>
                <w:webHidden/>
              </w:rPr>
              <w:fldChar w:fldCharType="separate"/>
            </w:r>
            <w:r w:rsidR="0057714F">
              <w:rPr>
                <w:noProof/>
                <w:webHidden/>
              </w:rPr>
              <w:t>6</w:t>
            </w:r>
            <w:r>
              <w:rPr>
                <w:noProof/>
                <w:webHidden/>
              </w:rPr>
              <w:fldChar w:fldCharType="end"/>
            </w:r>
          </w:hyperlink>
        </w:p>
        <w:p w14:paraId="5D969960" w14:textId="5B6DD248" w:rsidR="00235E27" w:rsidRDefault="00235E27">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8122800" w:history="1">
            <w:r w:rsidRPr="00C7337C">
              <w:rPr>
                <w:rStyle w:val="Hipervnculo"/>
                <w:noProof/>
              </w:rPr>
              <w:t>5.1.</w:t>
            </w:r>
            <w:r>
              <w:rPr>
                <w:rFonts w:asciiTheme="minorHAnsi" w:hAnsiTheme="minorHAnsi" w:cstheme="minorBidi"/>
                <w:noProof/>
                <w:kern w:val="2"/>
                <w:szCs w:val="24"/>
                <w:lang w:val="es-ES"/>
                <w14:ligatures w14:val="standardContextual"/>
              </w:rPr>
              <w:tab/>
            </w:r>
            <w:r w:rsidRPr="00C7337C">
              <w:rPr>
                <w:rStyle w:val="Hipervnculo"/>
                <w:noProof/>
              </w:rPr>
              <w:t>Generalidades</w:t>
            </w:r>
            <w:r>
              <w:rPr>
                <w:noProof/>
                <w:webHidden/>
              </w:rPr>
              <w:tab/>
            </w:r>
            <w:r>
              <w:rPr>
                <w:noProof/>
                <w:webHidden/>
              </w:rPr>
              <w:fldChar w:fldCharType="begin"/>
            </w:r>
            <w:r>
              <w:rPr>
                <w:noProof/>
                <w:webHidden/>
              </w:rPr>
              <w:instrText xml:space="preserve"> PAGEREF _Toc198122800 \h </w:instrText>
            </w:r>
            <w:r>
              <w:rPr>
                <w:noProof/>
                <w:webHidden/>
              </w:rPr>
            </w:r>
            <w:r>
              <w:rPr>
                <w:noProof/>
                <w:webHidden/>
              </w:rPr>
              <w:fldChar w:fldCharType="separate"/>
            </w:r>
            <w:r w:rsidR="0057714F">
              <w:rPr>
                <w:noProof/>
                <w:webHidden/>
              </w:rPr>
              <w:t>7</w:t>
            </w:r>
            <w:r>
              <w:rPr>
                <w:noProof/>
                <w:webHidden/>
              </w:rPr>
              <w:fldChar w:fldCharType="end"/>
            </w:r>
          </w:hyperlink>
        </w:p>
        <w:p w14:paraId="7586E3FE" w14:textId="005EBFE4" w:rsidR="00235E27" w:rsidRDefault="00235E27">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8122801" w:history="1">
            <w:r w:rsidRPr="00C7337C">
              <w:rPr>
                <w:rStyle w:val="Hipervnculo"/>
                <w:noProof/>
              </w:rPr>
              <w:t>5.2.</w:t>
            </w:r>
            <w:r>
              <w:rPr>
                <w:rFonts w:asciiTheme="minorHAnsi" w:hAnsiTheme="minorHAnsi" w:cstheme="minorBidi"/>
                <w:noProof/>
                <w:kern w:val="2"/>
                <w:szCs w:val="24"/>
                <w:lang w:val="es-ES"/>
                <w14:ligatures w14:val="standardContextual"/>
              </w:rPr>
              <w:tab/>
            </w:r>
            <w:r w:rsidRPr="00C7337C">
              <w:rPr>
                <w:rStyle w:val="Hipervnculo"/>
                <w:noProof/>
              </w:rPr>
              <w:t>Papel del fabricante y sistema de notificación de incidentes</w:t>
            </w:r>
            <w:r>
              <w:rPr>
                <w:noProof/>
                <w:webHidden/>
              </w:rPr>
              <w:tab/>
            </w:r>
            <w:r>
              <w:rPr>
                <w:noProof/>
                <w:webHidden/>
              </w:rPr>
              <w:fldChar w:fldCharType="begin"/>
            </w:r>
            <w:r>
              <w:rPr>
                <w:noProof/>
                <w:webHidden/>
              </w:rPr>
              <w:instrText xml:space="preserve"> PAGEREF _Toc198122801 \h </w:instrText>
            </w:r>
            <w:r>
              <w:rPr>
                <w:noProof/>
                <w:webHidden/>
              </w:rPr>
            </w:r>
            <w:r>
              <w:rPr>
                <w:noProof/>
                <w:webHidden/>
              </w:rPr>
              <w:fldChar w:fldCharType="separate"/>
            </w:r>
            <w:r w:rsidR="0057714F">
              <w:rPr>
                <w:noProof/>
                <w:webHidden/>
              </w:rPr>
              <w:t>7</w:t>
            </w:r>
            <w:r>
              <w:rPr>
                <w:noProof/>
                <w:webHidden/>
              </w:rPr>
              <w:fldChar w:fldCharType="end"/>
            </w:r>
          </w:hyperlink>
        </w:p>
        <w:p w14:paraId="52E58B99" w14:textId="2D5D8BD0" w:rsidR="00235E27" w:rsidRDefault="00235E27">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8122802" w:history="1">
            <w:r w:rsidRPr="00C7337C">
              <w:rPr>
                <w:rStyle w:val="Hipervnculo"/>
                <w:noProof/>
              </w:rPr>
              <w:t>5.2.1.</w:t>
            </w:r>
            <w:r>
              <w:rPr>
                <w:rFonts w:asciiTheme="minorHAnsi" w:hAnsiTheme="minorHAnsi" w:cstheme="minorBidi"/>
                <w:noProof/>
                <w:kern w:val="2"/>
                <w:szCs w:val="24"/>
                <w:lang w:val="es-ES"/>
                <w14:ligatures w14:val="standardContextual"/>
              </w:rPr>
              <w:tab/>
            </w:r>
            <w:r w:rsidRPr="00C7337C">
              <w:rPr>
                <w:rStyle w:val="Hipervnculo"/>
                <w:noProof/>
              </w:rPr>
              <w:t>Criterios para notificar incidentes</w:t>
            </w:r>
            <w:r>
              <w:rPr>
                <w:noProof/>
                <w:webHidden/>
              </w:rPr>
              <w:tab/>
            </w:r>
            <w:r>
              <w:rPr>
                <w:noProof/>
                <w:webHidden/>
              </w:rPr>
              <w:fldChar w:fldCharType="begin"/>
            </w:r>
            <w:r>
              <w:rPr>
                <w:noProof/>
                <w:webHidden/>
              </w:rPr>
              <w:instrText xml:space="preserve"> PAGEREF _Toc198122802 \h </w:instrText>
            </w:r>
            <w:r>
              <w:rPr>
                <w:noProof/>
                <w:webHidden/>
              </w:rPr>
            </w:r>
            <w:r>
              <w:rPr>
                <w:noProof/>
                <w:webHidden/>
              </w:rPr>
              <w:fldChar w:fldCharType="separate"/>
            </w:r>
            <w:r w:rsidR="0057714F">
              <w:rPr>
                <w:noProof/>
                <w:webHidden/>
              </w:rPr>
              <w:t>8</w:t>
            </w:r>
            <w:r>
              <w:rPr>
                <w:noProof/>
                <w:webHidden/>
              </w:rPr>
              <w:fldChar w:fldCharType="end"/>
            </w:r>
          </w:hyperlink>
        </w:p>
        <w:p w14:paraId="4B293E07" w14:textId="65E65538" w:rsidR="00235E27" w:rsidRDefault="00235E27">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8122803" w:history="1">
            <w:r w:rsidRPr="00C7337C">
              <w:rPr>
                <w:rStyle w:val="Hipervnculo"/>
                <w:noProof/>
              </w:rPr>
              <w:t>5.2.2.</w:t>
            </w:r>
            <w:r>
              <w:rPr>
                <w:rFonts w:asciiTheme="minorHAnsi" w:hAnsiTheme="minorHAnsi" w:cstheme="minorBidi"/>
                <w:noProof/>
                <w:kern w:val="2"/>
                <w:szCs w:val="24"/>
                <w:lang w:val="es-ES"/>
                <w14:ligatures w14:val="standardContextual"/>
              </w:rPr>
              <w:tab/>
            </w:r>
            <w:r w:rsidRPr="00C7337C">
              <w:rPr>
                <w:rStyle w:val="Hipervnculo"/>
                <w:noProof/>
              </w:rPr>
              <w:t>Condiciones para la notificacion de resúmenes periodicos al Sistema de Vigilancia</w:t>
            </w:r>
            <w:r>
              <w:rPr>
                <w:noProof/>
                <w:webHidden/>
              </w:rPr>
              <w:tab/>
            </w:r>
            <w:r>
              <w:rPr>
                <w:noProof/>
                <w:webHidden/>
              </w:rPr>
              <w:fldChar w:fldCharType="begin"/>
            </w:r>
            <w:r>
              <w:rPr>
                <w:noProof/>
                <w:webHidden/>
              </w:rPr>
              <w:instrText xml:space="preserve"> PAGEREF _Toc198122803 \h </w:instrText>
            </w:r>
            <w:r>
              <w:rPr>
                <w:noProof/>
                <w:webHidden/>
              </w:rPr>
            </w:r>
            <w:r>
              <w:rPr>
                <w:noProof/>
                <w:webHidden/>
              </w:rPr>
              <w:fldChar w:fldCharType="separate"/>
            </w:r>
            <w:r w:rsidR="0057714F">
              <w:rPr>
                <w:noProof/>
                <w:webHidden/>
              </w:rPr>
              <w:t>8</w:t>
            </w:r>
            <w:r>
              <w:rPr>
                <w:noProof/>
                <w:webHidden/>
              </w:rPr>
              <w:fldChar w:fldCharType="end"/>
            </w:r>
          </w:hyperlink>
        </w:p>
        <w:p w14:paraId="083D7D65" w14:textId="1328D948" w:rsidR="00235E27" w:rsidRDefault="00235E27">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8122804" w:history="1">
            <w:r w:rsidRPr="00C7337C">
              <w:rPr>
                <w:rStyle w:val="Hipervnculo"/>
                <w:noProof/>
              </w:rPr>
              <w:t>5.2.3.</w:t>
            </w:r>
            <w:r>
              <w:rPr>
                <w:rFonts w:asciiTheme="minorHAnsi" w:hAnsiTheme="minorHAnsi" w:cstheme="minorBidi"/>
                <w:noProof/>
                <w:kern w:val="2"/>
                <w:szCs w:val="24"/>
                <w:lang w:val="es-ES"/>
                <w14:ligatures w14:val="standardContextual"/>
              </w:rPr>
              <w:tab/>
            </w:r>
            <w:r w:rsidRPr="00C7337C">
              <w:rPr>
                <w:rStyle w:val="Hipervnculo"/>
                <w:noProof/>
              </w:rPr>
              <w:t>Circunstancias que no requieran notificación al sistema.</w:t>
            </w:r>
            <w:r>
              <w:rPr>
                <w:noProof/>
                <w:webHidden/>
              </w:rPr>
              <w:tab/>
            </w:r>
            <w:r>
              <w:rPr>
                <w:noProof/>
                <w:webHidden/>
              </w:rPr>
              <w:fldChar w:fldCharType="begin"/>
            </w:r>
            <w:r>
              <w:rPr>
                <w:noProof/>
                <w:webHidden/>
              </w:rPr>
              <w:instrText xml:space="preserve"> PAGEREF _Toc198122804 \h </w:instrText>
            </w:r>
            <w:r>
              <w:rPr>
                <w:noProof/>
                <w:webHidden/>
              </w:rPr>
            </w:r>
            <w:r>
              <w:rPr>
                <w:noProof/>
                <w:webHidden/>
              </w:rPr>
              <w:fldChar w:fldCharType="separate"/>
            </w:r>
            <w:r w:rsidR="0057714F">
              <w:rPr>
                <w:noProof/>
                <w:webHidden/>
              </w:rPr>
              <w:t>9</w:t>
            </w:r>
            <w:r>
              <w:rPr>
                <w:noProof/>
                <w:webHidden/>
              </w:rPr>
              <w:fldChar w:fldCharType="end"/>
            </w:r>
          </w:hyperlink>
        </w:p>
        <w:p w14:paraId="3A003FEB" w14:textId="0D0F39A9" w:rsidR="00235E27" w:rsidRDefault="00235E27">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8122805" w:history="1">
            <w:r w:rsidRPr="00C7337C">
              <w:rPr>
                <w:rStyle w:val="Hipervnculo"/>
                <w:noProof/>
              </w:rPr>
              <w:t>5.2.4.</w:t>
            </w:r>
            <w:r>
              <w:rPr>
                <w:rFonts w:asciiTheme="minorHAnsi" w:hAnsiTheme="minorHAnsi" w:cstheme="minorBidi"/>
                <w:noProof/>
                <w:kern w:val="2"/>
                <w:szCs w:val="24"/>
                <w:lang w:val="es-ES"/>
                <w14:ligatures w14:val="standardContextual"/>
              </w:rPr>
              <w:tab/>
            </w:r>
            <w:r w:rsidRPr="00C7337C">
              <w:rPr>
                <w:rStyle w:val="Hipervnculo"/>
                <w:noProof/>
              </w:rPr>
              <w:t>Informes de tendencia</w:t>
            </w:r>
            <w:r>
              <w:rPr>
                <w:noProof/>
                <w:webHidden/>
              </w:rPr>
              <w:tab/>
            </w:r>
            <w:r>
              <w:rPr>
                <w:noProof/>
                <w:webHidden/>
              </w:rPr>
              <w:fldChar w:fldCharType="begin"/>
            </w:r>
            <w:r>
              <w:rPr>
                <w:noProof/>
                <w:webHidden/>
              </w:rPr>
              <w:instrText xml:space="preserve"> PAGEREF _Toc198122805 \h </w:instrText>
            </w:r>
            <w:r>
              <w:rPr>
                <w:noProof/>
                <w:webHidden/>
              </w:rPr>
            </w:r>
            <w:r>
              <w:rPr>
                <w:noProof/>
                <w:webHidden/>
              </w:rPr>
              <w:fldChar w:fldCharType="separate"/>
            </w:r>
            <w:r w:rsidR="0057714F">
              <w:rPr>
                <w:noProof/>
                <w:webHidden/>
              </w:rPr>
              <w:t>9</w:t>
            </w:r>
            <w:r>
              <w:rPr>
                <w:noProof/>
                <w:webHidden/>
              </w:rPr>
              <w:fldChar w:fldCharType="end"/>
            </w:r>
          </w:hyperlink>
        </w:p>
        <w:p w14:paraId="36A0E500" w14:textId="222A68D7" w:rsidR="00235E27" w:rsidRDefault="00235E27">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8122806" w:history="1">
            <w:r w:rsidRPr="00C7337C">
              <w:rPr>
                <w:rStyle w:val="Hipervnculo"/>
                <w:noProof/>
              </w:rPr>
              <w:t>5.2.5.</w:t>
            </w:r>
            <w:r>
              <w:rPr>
                <w:rFonts w:asciiTheme="minorHAnsi" w:hAnsiTheme="minorHAnsi" w:cstheme="minorBidi"/>
                <w:noProof/>
                <w:kern w:val="2"/>
                <w:szCs w:val="24"/>
                <w:lang w:val="es-ES"/>
                <w14:ligatures w14:val="standardContextual"/>
              </w:rPr>
              <w:tab/>
            </w:r>
            <w:r w:rsidRPr="00C7337C">
              <w:rPr>
                <w:rStyle w:val="Hipervnculo"/>
                <w:noProof/>
              </w:rPr>
              <w:t>Notificaciones de errores de uso y uso inadecuado</w:t>
            </w:r>
            <w:r>
              <w:rPr>
                <w:noProof/>
                <w:webHidden/>
              </w:rPr>
              <w:tab/>
            </w:r>
            <w:r>
              <w:rPr>
                <w:noProof/>
                <w:webHidden/>
              </w:rPr>
              <w:fldChar w:fldCharType="begin"/>
            </w:r>
            <w:r>
              <w:rPr>
                <w:noProof/>
                <w:webHidden/>
              </w:rPr>
              <w:instrText xml:space="preserve"> PAGEREF _Toc198122806 \h </w:instrText>
            </w:r>
            <w:r>
              <w:rPr>
                <w:noProof/>
                <w:webHidden/>
              </w:rPr>
            </w:r>
            <w:r>
              <w:rPr>
                <w:noProof/>
                <w:webHidden/>
              </w:rPr>
              <w:fldChar w:fldCharType="separate"/>
            </w:r>
            <w:r w:rsidR="0057714F">
              <w:rPr>
                <w:noProof/>
                <w:webHidden/>
              </w:rPr>
              <w:t>9</w:t>
            </w:r>
            <w:r>
              <w:rPr>
                <w:noProof/>
                <w:webHidden/>
              </w:rPr>
              <w:fldChar w:fldCharType="end"/>
            </w:r>
          </w:hyperlink>
        </w:p>
        <w:p w14:paraId="557E078B" w14:textId="6302036A" w:rsidR="00235E27" w:rsidRDefault="00235E27">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8122807" w:history="1">
            <w:r w:rsidRPr="00C7337C">
              <w:rPr>
                <w:rStyle w:val="Hipervnculo"/>
                <w:noProof/>
              </w:rPr>
              <w:t>5.2.6.</w:t>
            </w:r>
            <w:r>
              <w:rPr>
                <w:rFonts w:asciiTheme="minorHAnsi" w:hAnsiTheme="minorHAnsi" w:cstheme="minorBidi"/>
                <w:noProof/>
                <w:kern w:val="2"/>
                <w:szCs w:val="24"/>
                <w:lang w:val="es-ES"/>
                <w14:ligatures w14:val="standardContextual"/>
              </w:rPr>
              <w:tab/>
            </w:r>
            <w:r w:rsidRPr="00C7337C">
              <w:rPr>
                <w:rStyle w:val="Hipervnculo"/>
                <w:noProof/>
              </w:rPr>
              <w:t>Calendario para notificar un incidente</w:t>
            </w:r>
            <w:r>
              <w:rPr>
                <w:noProof/>
                <w:webHidden/>
              </w:rPr>
              <w:tab/>
            </w:r>
            <w:r>
              <w:rPr>
                <w:noProof/>
                <w:webHidden/>
              </w:rPr>
              <w:fldChar w:fldCharType="begin"/>
            </w:r>
            <w:r>
              <w:rPr>
                <w:noProof/>
                <w:webHidden/>
              </w:rPr>
              <w:instrText xml:space="preserve"> PAGEREF _Toc198122807 \h </w:instrText>
            </w:r>
            <w:r>
              <w:rPr>
                <w:noProof/>
                <w:webHidden/>
              </w:rPr>
            </w:r>
            <w:r>
              <w:rPr>
                <w:noProof/>
                <w:webHidden/>
              </w:rPr>
              <w:fldChar w:fldCharType="separate"/>
            </w:r>
            <w:r w:rsidR="0057714F">
              <w:rPr>
                <w:noProof/>
                <w:webHidden/>
              </w:rPr>
              <w:t>9</w:t>
            </w:r>
            <w:r>
              <w:rPr>
                <w:noProof/>
                <w:webHidden/>
              </w:rPr>
              <w:fldChar w:fldCharType="end"/>
            </w:r>
          </w:hyperlink>
        </w:p>
        <w:p w14:paraId="5EF43177" w14:textId="31C46666" w:rsidR="00235E27" w:rsidRDefault="00235E27">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8122808" w:history="1">
            <w:r w:rsidRPr="00C7337C">
              <w:rPr>
                <w:rStyle w:val="Hipervnculo"/>
                <w:noProof/>
              </w:rPr>
              <w:t>5.2.7.</w:t>
            </w:r>
            <w:r>
              <w:rPr>
                <w:rFonts w:asciiTheme="minorHAnsi" w:hAnsiTheme="minorHAnsi" w:cstheme="minorBidi"/>
                <w:noProof/>
                <w:kern w:val="2"/>
                <w:szCs w:val="24"/>
                <w:lang w:val="es-ES"/>
                <w14:ligatures w14:val="standardContextual"/>
              </w:rPr>
              <w:tab/>
            </w:r>
            <w:r w:rsidRPr="00C7337C">
              <w:rPr>
                <w:rStyle w:val="Hipervnculo"/>
                <w:noProof/>
              </w:rPr>
              <w:t>A quien debe notificarse</w:t>
            </w:r>
            <w:r>
              <w:rPr>
                <w:noProof/>
                <w:webHidden/>
              </w:rPr>
              <w:tab/>
            </w:r>
            <w:r>
              <w:rPr>
                <w:noProof/>
                <w:webHidden/>
              </w:rPr>
              <w:fldChar w:fldCharType="begin"/>
            </w:r>
            <w:r>
              <w:rPr>
                <w:noProof/>
                <w:webHidden/>
              </w:rPr>
              <w:instrText xml:space="preserve"> PAGEREF _Toc198122808 \h </w:instrText>
            </w:r>
            <w:r>
              <w:rPr>
                <w:noProof/>
                <w:webHidden/>
              </w:rPr>
            </w:r>
            <w:r>
              <w:rPr>
                <w:noProof/>
                <w:webHidden/>
              </w:rPr>
              <w:fldChar w:fldCharType="separate"/>
            </w:r>
            <w:r w:rsidR="0057714F">
              <w:rPr>
                <w:noProof/>
                <w:webHidden/>
              </w:rPr>
              <w:t>10</w:t>
            </w:r>
            <w:r>
              <w:rPr>
                <w:noProof/>
                <w:webHidden/>
              </w:rPr>
              <w:fldChar w:fldCharType="end"/>
            </w:r>
          </w:hyperlink>
        </w:p>
        <w:p w14:paraId="591A977E" w14:textId="49B14402" w:rsidR="00235E27" w:rsidRDefault="00235E27">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8122809" w:history="1">
            <w:r w:rsidRPr="00C7337C">
              <w:rPr>
                <w:rStyle w:val="Hipervnculo"/>
                <w:noProof/>
              </w:rPr>
              <w:t>5.3.</w:t>
            </w:r>
            <w:r>
              <w:rPr>
                <w:rFonts w:asciiTheme="minorHAnsi" w:hAnsiTheme="minorHAnsi" w:cstheme="minorBidi"/>
                <w:noProof/>
                <w:kern w:val="2"/>
                <w:szCs w:val="24"/>
                <w:lang w:val="es-ES"/>
                <w14:ligatures w14:val="standardContextual"/>
              </w:rPr>
              <w:tab/>
            </w:r>
            <w:r w:rsidRPr="00C7337C">
              <w:rPr>
                <w:rStyle w:val="Hipervnculo"/>
                <w:noProof/>
              </w:rPr>
              <w:t>Gestion de informes de usuario que lleguen a Spika</w:t>
            </w:r>
            <w:r>
              <w:rPr>
                <w:noProof/>
                <w:webHidden/>
              </w:rPr>
              <w:tab/>
            </w:r>
            <w:r>
              <w:rPr>
                <w:noProof/>
                <w:webHidden/>
              </w:rPr>
              <w:fldChar w:fldCharType="begin"/>
            </w:r>
            <w:r>
              <w:rPr>
                <w:noProof/>
                <w:webHidden/>
              </w:rPr>
              <w:instrText xml:space="preserve"> PAGEREF _Toc198122809 \h </w:instrText>
            </w:r>
            <w:r>
              <w:rPr>
                <w:noProof/>
                <w:webHidden/>
              </w:rPr>
            </w:r>
            <w:r>
              <w:rPr>
                <w:noProof/>
                <w:webHidden/>
              </w:rPr>
              <w:fldChar w:fldCharType="separate"/>
            </w:r>
            <w:r w:rsidR="0057714F">
              <w:rPr>
                <w:noProof/>
                <w:webHidden/>
              </w:rPr>
              <w:t>10</w:t>
            </w:r>
            <w:r>
              <w:rPr>
                <w:noProof/>
                <w:webHidden/>
              </w:rPr>
              <w:fldChar w:fldCharType="end"/>
            </w:r>
          </w:hyperlink>
        </w:p>
        <w:p w14:paraId="6C32A0E0" w14:textId="58D60B05" w:rsidR="00235E27" w:rsidRDefault="00235E27">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8122810" w:history="1">
            <w:r w:rsidRPr="00C7337C">
              <w:rPr>
                <w:rStyle w:val="Hipervnculo"/>
                <w:noProof/>
              </w:rPr>
              <w:t>5.4.</w:t>
            </w:r>
            <w:r>
              <w:rPr>
                <w:rFonts w:asciiTheme="minorHAnsi" w:hAnsiTheme="minorHAnsi" w:cstheme="minorBidi"/>
                <w:noProof/>
                <w:kern w:val="2"/>
                <w:szCs w:val="24"/>
                <w:lang w:val="es-ES"/>
                <w14:ligatures w14:val="standardContextual"/>
              </w:rPr>
              <w:tab/>
            </w:r>
            <w:r w:rsidRPr="00C7337C">
              <w:rPr>
                <w:rStyle w:val="Hipervnculo"/>
                <w:noProof/>
              </w:rPr>
              <w:t>Investigaciones</w:t>
            </w:r>
            <w:r>
              <w:rPr>
                <w:noProof/>
                <w:webHidden/>
              </w:rPr>
              <w:tab/>
            </w:r>
            <w:r>
              <w:rPr>
                <w:noProof/>
                <w:webHidden/>
              </w:rPr>
              <w:fldChar w:fldCharType="begin"/>
            </w:r>
            <w:r>
              <w:rPr>
                <w:noProof/>
                <w:webHidden/>
              </w:rPr>
              <w:instrText xml:space="preserve"> PAGEREF _Toc198122810 \h </w:instrText>
            </w:r>
            <w:r>
              <w:rPr>
                <w:noProof/>
                <w:webHidden/>
              </w:rPr>
            </w:r>
            <w:r>
              <w:rPr>
                <w:noProof/>
                <w:webHidden/>
              </w:rPr>
              <w:fldChar w:fldCharType="separate"/>
            </w:r>
            <w:r w:rsidR="0057714F">
              <w:rPr>
                <w:noProof/>
                <w:webHidden/>
              </w:rPr>
              <w:t>10</w:t>
            </w:r>
            <w:r>
              <w:rPr>
                <w:noProof/>
                <w:webHidden/>
              </w:rPr>
              <w:fldChar w:fldCharType="end"/>
            </w:r>
          </w:hyperlink>
        </w:p>
        <w:p w14:paraId="6D52A4FD" w14:textId="71F1148F" w:rsidR="00235E27" w:rsidRDefault="00235E27">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8122811" w:history="1">
            <w:r w:rsidRPr="00C7337C">
              <w:rPr>
                <w:rStyle w:val="Hipervnculo"/>
                <w:noProof/>
              </w:rPr>
              <w:t>5.5.</w:t>
            </w:r>
            <w:r>
              <w:rPr>
                <w:rFonts w:asciiTheme="minorHAnsi" w:hAnsiTheme="minorHAnsi" w:cstheme="minorBidi"/>
                <w:noProof/>
                <w:kern w:val="2"/>
                <w:szCs w:val="24"/>
                <w:lang w:val="es-ES"/>
                <w14:ligatures w14:val="standardContextual"/>
              </w:rPr>
              <w:tab/>
            </w:r>
            <w:r w:rsidRPr="00C7337C">
              <w:rPr>
                <w:rStyle w:val="Hipervnculo"/>
                <w:noProof/>
              </w:rPr>
              <w:t>Resultado de las investigaciones y seguimiento</w:t>
            </w:r>
            <w:r>
              <w:rPr>
                <w:noProof/>
                <w:webHidden/>
              </w:rPr>
              <w:tab/>
            </w:r>
            <w:r>
              <w:rPr>
                <w:noProof/>
                <w:webHidden/>
              </w:rPr>
              <w:fldChar w:fldCharType="begin"/>
            </w:r>
            <w:r>
              <w:rPr>
                <w:noProof/>
                <w:webHidden/>
              </w:rPr>
              <w:instrText xml:space="preserve"> PAGEREF _Toc198122811 \h </w:instrText>
            </w:r>
            <w:r>
              <w:rPr>
                <w:noProof/>
                <w:webHidden/>
              </w:rPr>
            </w:r>
            <w:r>
              <w:rPr>
                <w:noProof/>
                <w:webHidden/>
              </w:rPr>
              <w:fldChar w:fldCharType="separate"/>
            </w:r>
            <w:r w:rsidR="0057714F">
              <w:rPr>
                <w:noProof/>
                <w:webHidden/>
              </w:rPr>
              <w:t>11</w:t>
            </w:r>
            <w:r>
              <w:rPr>
                <w:noProof/>
                <w:webHidden/>
              </w:rPr>
              <w:fldChar w:fldCharType="end"/>
            </w:r>
          </w:hyperlink>
        </w:p>
        <w:p w14:paraId="1690623E" w14:textId="6ED32C7C" w:rsidR="00235E27" w:rsidRDefault="00235E27">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122812" w:history="1">
            <w:r w:rsidRPr="00C7337C">
              <w:rPr>
                <w:rStyle w:val="Hipervnculo"/>
                <w:noProof/>
              </w:rPr>
              <w:t>6.</w:t>
            </w:r>
            <w:r>
              <w:rPr>
                <w:rFonts w:asciiTheme="minorHAnsi" w:hAnsiTheme="minorHAnsi" w:cstheme="minorBidi"/>
                <w:noProof/>
                <w:kern w:val="2"/>
                <w:szCs w:val="24"/>
                <w:lang w:val="es-ES"/>
                <w14:ligatures w14:val="standardContextual"/>
              </w:rPr>
              <w:tab/>
            </w:r>
            <w:r w:rsidRPr="00C7337C">
              <w:rPr>
                <w:rStyle w:val="Hipervnculo"/>
                <w:noProof/>
              </w:rPr>
              <w:t>Distribución del Procedimiento</w:t>
            </w:r>
            <w:r>
              <w:rPr>
                <w:noProof/>
                <w:webHidden/>
              </w:rPr>
              <w:tab/>
            </w:r>
            <w:r>
              <w:rPr>
                <w:noProof/>
                <w:webHidden/>
              </w:rPr>
              <w:fldChar w:fldCharType="begin"/>
            </w:r>
            <w:r>
              <w:rPr>
                <w:noProof/>
                <w:webHidden/>
              </w:rPr>
              <w:instrText xml:space="preserve"> PAGEREF _Toc198122812 \h </w:instrText>
            </w:r>
            <w:r>
              <w:rPr>
                <w:noProof/>
                <w:webHidden/>
              </w:rPr>
            </w:r>
            <w:r>
              <w:rPr>
                <w:noProof/>
                <w:webHidden/>
              </w:rPr>
              <w:fldChar w:fldCharType="separate"/>
            </w:r>
            <w:r w:rsidR="0057714F">
              <w:rPr>
                <w:noProof/>
                <w:webHidden/>
              </w:rPr>
              <w:t>11</w:t>
            </w:r>
            <w:r>
              <w:rPr>
                <w:noProof/>
                <w:webHidden/>
              </w:rPr>
              <w:fldChar w:fldCharType="end"/>
            </w:r>
          </w:hyperlink>
        </w:p>
        <w:p w14:paraId="3C15A064" w14:textId="628D11BA" w:rsidR="00235E27" w:rsidRDefault="00235E27">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122813" w:history="1">
            <w:r w:rsidRPr="00C7337C">
              <w:rPr>
                <w:rStyle w:val="Hipervnculo"/>
                <w:noProof/>
              </w:rPr>
              <w:t>7.</w:t>
            </w:r>
            <w:r>
              <w:rPr>
                <w:rFonts w:asciiTheme="minorHAnsi" w:hAnsiTheme="minorHAnsi" w:cstheme="minorBidi"/>
                <w:noProof/>
                <w:kern w:val="2"/>
                <w:szCs w:val="24"/>
                <w:lang w:val="es-ES"/>
                <w14:ligatures w14:val="standardContextual"/>
              </w:rPr>
              <w:tab/>
            </w:r>
            <w:r w:rsidRPr="00C7337C">
              <w:rPr>
                <w:rStyle w:val="Hipervnculo"/>
                <w:noProof/>
              </w:rPr>
              <w:t>Anexos</w:t>
            </w:r>
            <w:r>
              <w:rPr>
                <w:noProof/>
                <w:webHidden/>
              </w:rPr>
              <w:tab/>
            </w:r>
            <w:r>
              <w:rPr>
                <w:noProof/>
                <w:webHidden/>
              </w:rPr>
              <w:fldChar w:fldCharType="begin"/>
            </w:r>
            <w:r>
              <w:rPr>
                <w:noProof/>
                <w:webHidden/>
              </w:rPr>
              <w:instrText xml:space="preserve"> PAGEREF _Toc198122813 \h </w:instrText>
            </w:r>
            <w:r>
              <w:rPr>
                <w:noProof/>
                <w:webHidden/>
              </w:rPr>
            </w:r>
            <w:r>
              <w:rPr>
                <w:noProof/>
                <w:webHidden/>
              </w:rPr>
              <w:fldChar w:fldCharType="separate"/>
            </w:r>
            <w:r w:rsidR="0057714F">
              <w:rPr>
                <w:noProof/>
                <w:webHidden/>
              </w:rPr>
              <w:t>12</w:t>
            </w:r>
            <w:r>
              <w:rPr>
                <w:noProof/>
                <w:webHidden/>
              </w:rPr>
              <w:fldChar w:fldCharType="end"/>
            </w:r>
          </w:hyperlink>
        </w:p>
        <w:p w14:paraId="24B6FB30" w14:textId="3A28B642" w:rsidR="00235E27" w:rsidRDefault="00235E27">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122814" w:history="1">
            <w:r w:rsidRPr="00C7337C">
              <w:rPr>
                <w:rStyle w:val="Hipervnculo"/>
                <w:noProof/>
              </w:rPr>
              <w:t>8.</w:t>
            </w:r>
            <w:r>
              <w:rPr>
                <w:rFonts w:asciiTheme="minorHAnsi" w:hAnsiTheme="minorHAnsi" w:cstheme="minorBidi"/>
                <w:noProof/>
                <w:kern w:val="2"/>
                <w:szCs w:val="24"/>
                <w:lang w:val="es-ES"/>
                <w14:ligatures w14:val="standardContextual"/>
              </w:rPr>
              <w:tab/>
            </w:r>
            <w:r w:rsidRPr="00C7337C">
              <w:rPr>
                <w:rStyle w:val="Hipervnculo"/>
                <w:noProof/>
              </w:rPr>
              <w:t>Documentación relacionada</w:t>
            </w:r>
            <w:r>
              <w:rPr>
                <w:noProof/>
                <w:webHidden/>
              </w:rPr>
              <w:tab/>
            </w:r>
            <w:r>
              <w:rPr>
                <w:noProof/>
                <w:webHidden/>
              </w:rPr>
              <w:fldChar w:fldCharType="begin"/>
            </w:r>
            <w:r>
              <w:rPr>
                <w:noProof/>
                <w:webHidden/>
              </w:rPr>
              <w:instrText xml:space="preserve"> PAGEREF _Toc198122814 \h </w:instrText>
            </w:r>
            <w:r>
              <w:rPr>
                <w:noProof/>
                <w:webHidden/>
              </w:rPr>
            </w:r>
            <w:r>
              <w:rPr>
                <w:noProof/>
                <w:webHidden/>
              </w:rPr>
              <w:fldChar w:fldCharType="separate"/>
            </w:r>
            <w:r w:rsidR="0057714F">
              <w:rPr>
                <w:noProof/>
                <w:webHidden/>
              </w:rPr>
              <w:t>12</w:t>
            </w:r>
            <w:r>
              <w:rPr>
                <w:noProof/>
                <w:webHidden/>
              </w:rPr>
              <w:fldChar w:fldCharType="end"/>
            </w:r>
          </w:hyperlink>
        </w:p>
        <w:p w14:paraId="1ACF38A1" w14:textId="51313C5F" w:rsidR="00235E27" w:rsidRDefault="00235E27">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8122815" w:history="1">
            <w:r w:rsidRPr="00C7337C">
              <w:rPr>
                <w:rStyle w:val="Hipervnculo"/>
                <w:noProof/>
              </w:rPr>
              <w:t>9.</w:t>
            </w:r>
            <w:r>
              <w:rPr>
                <w:rFonts w:asciiTheme="minorHAnsi" w:hAnsiTheme="minorHAnsi" w:cstheme="minorBidi"/>
                <w:noProof/>
                <w:kern w:val="2"/>
                <w:szCs w:val="24"/>
                <w:lang w:val="es-ES"/>
                <w14:ligatures w14:val="standardContextual"/>
              </w:rPr>
              <w:tab/>
            </w:r>
            <w:r w:rsidRPr="00C7337C">
              <w:rPr>
                <w:rStyle w:val="Hipervnculo"/>
                <w:noProof/>
              </w:rPr>
              <w:t>Formación</w:t>
            </w:r>
            <w:r>
              <w:rPr>
                <w:noProof/>
                <w:webHidden/>
              </w:rPr>
              <w:tab/>
            </w:r>
            <w:r>
              <w:rPr>
                <w:noProof/>
                <w:webHidden/>
              </w:rPr>
              <w:fldChar w:fldCharType="begin"/>
            </w:r>
            <w:r>
              <w:rPr>
                <w:noProof/>
                <w:webHidden/>
              </w:rPr>
              <w:instrText xml:space="preserve"> PAGEREF _Toc198122815 \h </w:instrText>
            </w:r>
            <w:r>
              <w:rPr>
                <w:noProof/>
                <w:webHidden/>
              </w:rPr>
            </w:r>
            <w:r>
              <w:rPr>
                <w:noProof/>
                <w:webHidden/>
              </w:rPr>
              <w:fldChar w:fldCharType="separate"/>
            </w:r>
            <w:r w:rsidR="0057714F">
              <w:rPr>
                <w:noProof/>
                <w:webHidden/>
              </w:rPr>
              <w:t>12</w:t>
            </w:r>
            <w:r>
              <w:rPr>
                <w:noProof/>
                <w:webHidden/>
              </w:rPr>
              <w:fldChar w:fldCharType="end"/>
            </w:r>
          </w:hyperlink>
        </w:p>
        <w:p w14:paraId="1ABC4A50" w14:textId="545A9D30" w:rsidR="00235E27" w:rsidRDefault="00235E27">
          <w:pPr>
            <w:pStyle w:val="TDC1"/>
            <w:tabs>
              <w:tab w:val="right" w:leader="dot" w:pos="9627"/>
            </w:tabs>
            <w:rPr>
              <w:rFonts w:asciiTheme="minorHAnsi" w:hAnsiTheme="minorHAnsi" w:cstheme="minorBidi"/>
              <w:noProof/>
              <w:kern w:val="2"/>
              <w:szCs w:val="24"/>
              <w:lang w:val="es-ES"/>
              <w14:ligatures w14:val="standardContextual"/>
            </w:rPr>
          </w:pPr>
          <w:hyperlink w:anchor="_Toc198122816" w:history="1">
            <w:r w:rsidRPr="00C7337C">
              <w:rPr>
                <w:rStyle w:val="Hipervnculo"/>
                <w:noProof/>
              </w:rPr>
              <w:t>Informe de incidente del Fabricante</w:t>
            </w:r>
            <w:r>
              <w:rPr>
                <w:noProof/>
                <w:webHidden/>
              </w:rPr>
              <w:tab/>
            </w:r>
            <w:r>
              <w:rPr>
                <w:noProof/>
                <w:webHidden/>
              </w:rPr>
              <w:fldChar w:fldCharType="begin"/>
            </w:r>
            <w:r>
              <w:rPr>
                <w:noProof/>
                <w:webHidden/>
              </w:rPr>
              <w:instrText xml:space="preserve"> PAGEREF _Toc198122816 \h </w:instrText>
            </w:r>
            <w:r>
              <w:rPr>
                <w:noProof/>
                <w:webHidden/>
              </w:rPr>
            </w:r>
            <w:r>
              <w:rPr>
                <w:noProof/>
                <w:webHidden/>
              </w:rPr>
              <w:fldChar w:fldCharType="separate"/>
            </w:r>
            <w:r w:rsidR="0057714F">
              <w:rPr>
                <w:noProof/>
                <w:webHidden/>
              </w:rPr>
              <w:t>13</w:t>
            </w:r>
            <w:r>
              <w:rPr>
                <w:noProof/>
                <w:webHidden/>
              </w:rPr>
              <w:fldChar w:fldCharType="end"/>
            </w:r>
          </w:hyperlink>
        </w:p>
        <w:p w14:paraId="447BA006" w14:textId="30B086B7" w:rsidR="00235E27" w:rsidRDefault="00235E27">
          <w:pPr>
            <w:pStyle w:val="TDC1"/>
            <w:tabs>
              <w:tab w:val="right" w:leader="dot" w:pos="9627"/>
            </w:tabs>
            <w:rPr>
              <w:rFonts w:asciiTheme="minorHAnsi" w:hAnsiTheme="minorHAnsi" w:cstheme="minorBidi"/>
              <w:noProof/>
              <w:kern w:val="2"/>
              <w:szCs w:val="24"/>
              <w:lang w:val="es-ES"/>
              <w14:ligatures w14:val="standardContextual"/>
            </w:rPr>
          </w:pPr>
          <w:hyperlink w:anchor="_Toc198122817" w:history="1">
            <w:r w:rsidRPr="00C7337C">
              <w:rPr>
                <w:rStyle w:val="Hipervnculo"/>
                <w:noProof/>
              </w:rPr>
              <w:t>Modelo informe de tendencia</w:t>
            </w:r>
            <w:r>
              <w:rPr>
                <w:noProof/>
                <w:webHidden/>
              </w:rPr>
              <w:tab/>
            </w:r>
            <w:r>
              <w:rPr>
                <w:noProof/>
                <w:webHidden/>
              </w:rPr>
              <w:fldChar w:fldCharType="begin"/>
            </w:r>
            <w:r>
              <w:rPr>
                <w:noProof/>
                <w:webHidden/>
              </w:rPr>
              <w:instrText xml:space="preserve"> PAGEREF _Toc198122817 \h </w:instrText>
            </w:r>
            <w:r>
              <w:rPr>
                <w:noProof/>
                <w:webHidden/>
              </w:rPr>
            </w:r>
            <w:r>
              <w:rPr>
                <w:noProof/>
                <w:webHidden/>
              </w:rPr>
              <w:fldChar w:fldCharType="separate"/>
            </w:r>
            <w:r w:rsidR="0057714F">
              <w:rPr>
                <w:noProof/>
                <w:webHidden/>
              </w:rPr>
              <w:t>18</w:t>
            </w:r>
            <w:r>
              <w:rPr>
                <w:noProof/>
                <w:webHidden/>
              </w:rPr>
              <w:fldChar w:fldCharType="end"/>
            </w:r>
          </w:hyperlink>
        </w:p>
        <w:p w14:paraId="4D0EACB9" w14:textId="55B6F286" w:rsidR="00006FF5" w:rsidRPr="0042768F" w:rsidRDefault="009421E1">
          <w:r>
            <w:rPr>
              <w:b/>
              <w:bCs/>
            </w:rPr>
            <w:fldChar w:fldCharType="end"/>
          </w:r>
        </w:p>
      </w:sdtContent>
    </w:sdt>
    <w:p w14:paraId="4D0EACBA" w14:textId="77777777" w:rsidR="00006FF5" w:rsidRPr="00B673C7" w:rsidRDefault="00A377B9" w:rsidP="009421E1">
      <w:pPr>
        <w:pStyle w:val="Titulo1SP"/>
      </w:pPr>
      <w:bookmarkStart w:id="0" w:name="_Toc198122795"/>
      <w:r w:rsidRPr="00B673C7">
        <w:lastRenderedPageBreak/>
        <w:t>Objetivo</w:t>
      </w:r>
      <w:bookmarkEnd w:id="0"/>
    </w:p>
    <w:p w14:paraId="4D0EACBB" w14:textId="40CF2293" w:rsidR="007F1713" w:rsidRDefault="007B15DA" w:rsidP="00A35F20">
      <w:pPr>
        <w:rPr>
          <w:szCs w:val="24"/>
        </w:rPr>
      </w:pPr>
      <w:r w:rsidRPr="007B15DA">
        <w:rPr>
          <w:szCs w:val="24"/>
        </w:rPr>
        <w:t>El presente procedimiento tiene por objeto definir y establecer el sistema de vigilancia postcomercialización de Spika Tech, en adelante Spika, para la detección, evaluación, análisis y notificación de incidentes, acontecimientos adversos y/o reacciones adversas relacionados con sus productos sanitarios. Este sistema permite garantizar la seguridad del paciente, cumplir con los requisitos reglamentarios aplicables, y aplicar medidas correctivas cuando sea necesario.</w:t>
      </w:r>
    </w:p>
    <w:p w14:paraId="4D0EACBC" w14:textId="77777777" w:rsidR="00006FF5" w:rsidRPr="00B673C7" w:rsidRDefault="00A377B9" w:rsidP="009421E1">
      <w:pPr>
        <w:pStyle w:val="Titulo1SP"/>
      </w:pPr>
      <w:bookmarkStart w:id="1" w:name="_Toc198122796"/>
      <w:r w:rsidRPr="00B673C7">
        <w:t>Alcance</w:t>
      </w:r>
      <w:bookmarkEnd w:id="1"/>
    </w:p>
    <w:p w14:paraId="4D0EACBD" w14:textId="77777777" w:rsidR="00A35F20" w:rsidRPr="00B673C7" w:rsidRDefault="00A35F20" w:rsidP="00A35F20">
      <w:pPr>
        <w:rPr>
          <w:szCs w:val="24"/>
        </w:rPr>
      </w:pPr>
      <w:bookmarkStart w:id="2" w:name="_Hlk523991873"/>
      <w:r w:rsidRPr="00B673C7">
        <w:rPr>
          <w:szCs w:val="24"/>
        </w:rPr>
        <w:t xml:space="preserve">El presente procedimiento aplica a </w:t>
      </w:r>
      <w:r w:rsidR="007F1713" w:rsidRPr="00B673C7">
        <w:rPr>
          <w:szCs w:val="24"/>
        </w:rPr>
        <w:t xml:space="preserve">los productos sanitarios distribuidos por </w:t>
      </w:r>
      <w:r w:rsidR="00B673C7">
        <w:rPr>
          <w:szCs w:val="24"/>
        </w:rPr>
        <w:t>SPIKA</w:t>
      </w:r>
      <w:r w:rsidR="007F1713" w:rsidRPr="00B673C7">
        <w:rPr>
          <w:szCs w:val="24"/>
        </w:rPr>
        <w:t>.</w:t>
      </w:r>
    </w:p>
    <w:bookmarkEnd w:id="2"/>
    <w:p w14:paraId="4D0EACBE" w14:textId="77777777" w:rsidR="00006FF5" w:rsidRPr="00B673C7" w:rsidRDefault="00A377B9" w:rsidP="009421E1">
      <w:pPr>
        <w:pStyle w:val="Titulo1SP"/>
      </w:pPr>
      <w:r w:rsidRPr="00B673C7">
        <w:t xml:space="preserve"> </w:t>
      </w:r>
      <w:bookmarkStart w:id="3" w:name="_Toc198122797"/>
      <w:r w:rsidRPr="00B673C7">
        <w:t>Responsabilidades y Departamentos afectados</w:t>
      </w:r>
      <w:bookmarkEnd w:id="3"/>
    </w:p>
    <w:p w14:paraId="4D0EACBF" w14:textId="14CBD1F7" w:rsidR="007F1713" w:rsidRPr="00B673C7" w:rsidRDefault="00A35F20">
      <w:pPr>
        <w:rPr>
          <w:szCs w:val="24"/>
        </w:rPr>
      </w:pPr>
      <w:r w:rsidRPr="00B673C7">
        <w:rPr>
          <w:szCs w:val="24"/>
        </w:rPr>
        <w:t xml:space="preserve">Será responsabilidad del Técnico Responsable la </w:t>
      </w:r>
      <w:r w:rsidR="007F1713" w:rsidRPr="00B673C7">
        <w:rPr>
          <w:szCs w:val="24"/>
        </w:rPr>
        <w:t>supervisión del sistema de vigilancia donde sus funciones</w:t>
      </w:r>
      <w:r w:rsidR="004437E0">
        <w:rPr>
          <w:szCs w:val="24"/>
        </w:rPr>
        <w:t>, junto con la Direccion General de la empresa,</w:t>
      </w:r>
      <w:r w:rsidR="007F1713" w:rsidRPr="00B673C7">
        <w:rPr>
          <w:szCs w:val="24"/>
        </w:rPr>
        <w:t xml:space="preserve"> serán:</w:t>
      </w:r>
    </w:p>
    <w:p w14:paraId="49B3BCEE" w14:textId="114A2A4A" w:rsidR="004437E0" w:rsidRDefault="001B0CE4" w:rsidP="00312DF4">
      <w:pPr>
        <w:pStyle w:val="Listavietas1"/>
      </w:pPr>
      <w:r>
        <w:t>N</w:t>
      </w:r>
      <w:r w:rsidR="004437E0">
        <w:t>otificarán a la Autoridad Nacional Competente los incidentes y Acciones Correctivas de Seguridad en Campo siempre que se cumplan los criterios de notificación</w:t>
      </w:r>
    </w:p>
    <w:p w14:paraId="4F30E12A" w14:textId="389AA10A" w:rsidR="004437E0" w:rsidRDefault="001B0CE4" w:rsidP="00312DF4">
      <w:pPr>
        <w:pStyle w:val="Listavietas1"/>
      </w:pPr>
      <w:r>
        <w:t>I</w:t>
      </w:r>
      <w:r w:rsidR="004437E0">
        <w:t>nvestigar los incidentes y de adoptar las acciones correctivas necesarias</w:t>
      </w:r>
    </w:p>
    <w:p w14:paraId="304945EC" w14:textId="09AB6B15" w:rsidR="004437E0" w:rsidRDefault="001B0CE4" w:rsidP="00312DF4">
      <w:pPr>
        <w:pStyle w:val="Listavietas1"/>
      </w:pPr>
      <w:r>
        <w:t>D</w:t>
      </w:r>
      <w:r w:rsidR="004437E0">
        <w:t xml:space="preserve">eberán mantener informado al Organismo Notificado sobre las cuestiones que puedan afectar a la certificación y que surjan durante la fase posterior a la producción. Esto incluirá cualquier cambio relevante generado por el sistema de vigilancia </w:t>
      </w:r>
    </w:p>
    <w:p w14:paraId="4D0EACC0" w14:textId="49AB3F99" w:rsidR="007F1713" w:rsidRPr="00B673C7" w:rsidRDefault="00496581" w:rsidP="009421E1">
      <w:pPr>
        <w:pStyle w:val="Listavietas1"/>
      </w:pPr>
      <w:r w:rsidRPr="00B673C7">
        <w:t>Coordinación</w:t>
      </w:r>
      <w:r w:rsidR="007F1713" w:rsidRPr="00B673C7">
        <w:t xml:space="preserve"> de acciones junto con el cliente ante la notificación de un incidente relacionado con los productos</w:t>
      </w:r>
    </w:p>
    <w:p w14:paraId="4D0EACC1" w14:textId="77777777" w:rsidR="007F1713" w:rsidRPr="00B673C7" w:rsidRDefault="007F1713" w:rsidP="009421E1">
      <w:pPr>
        <w:pStyle w:val="Listavietas1"/>
      </w:pPr>
      <w:r w:rsidRPr="00B673C7">
        <w:t>Actuación como interlocutor con el cliente y/o las autoridades sanitarias cuando se requiera</w:t>
      </w:r>
    </w:p>
    <w:p w14:paraId="4D0EACC2" w14:textId="77777777" w:rsidR="007F1713" w:rsidRPr="00B673C7" w:rsidRDefault="007F1713" w:rsidP="009421E1">
      <w:pPr>
        <w:pStyle w:val="Listavietas1"/>
      </w:pPr>
      <w:r w:rsidRPr="00B673C7">
        <w:t xml:space="preserve">Colaborar con el cliente o las autoridades sanitarias en la aportación de información relevante sobre los productos distribuidos por </w:t>
      </w:r>
      <w:r w:rsidR="00B673C7">
        <w:t>SPIKA</w:t>
      </w:r>
    </w:p>
    <w:p w14:paraId="4D0EACC3" w14:textId="41BB2BA1" w:rsidR="001B0CE4" w:rsidRDefault="002E1665" w:rsidP="002E1665">
      <w:pPr>
        <w:rPr>
          <w:bCs/>
          <w:szCs w:val="24"/>
        </w:rPr>
      </w:pPr>
      <w:r w:rsidRPr="00B673C7">
        <w:rPr>
          <w:bCs/>
          <w:szCs w:val="24"/>
        </w:rPr>
        <w:t>Los departamentos afectados son los señalados en la siguiente tabla:</w:t>
      </w:r>
    </w:p>
    <w:p w14:paraId="4485A8C3" w14:textId="77777777" w:rsidR="001B0CE4" w:rsidRDefault="001B0CE4">
      <w:pPr>
        <w:spacing w:before="0" w:after="0" w:line="240" w:lineRule="auto"/>
        <w:jc w:val="left"/>
        <w:rPr>
          <w:bCs/>
          <w:szCs w:val="24"/>
        </w:rPr>
      </w:pPr>
      <w:r>
        <w:rPr>
          <w:bCs/>
          <w:szCs w:val="24"/>
        </w:rPr>
        <w:br w:type="page"/>
      </w:r>
    </w:p>
    <w:tbl>
      <w:tblPr>
        <w:tblW w:w="0" w:type="auto"/>
        <w:jc w:val="center"/>
        <w:tblLook w:val="04A0" w:firstRow="1" w:lastRow="0" w:firstColumn="1" w:lastColumn="0" w:noHBand="0" w:noVBand="1"/>
      </w:tblPr>
      <w:tblGrid>
        <w:gridCol w:w="3209"/>
        <w:gridCol w:w="1604"/>
        <w:gridCol w:w="1605"/>
      </w:tblGrid>
      <w:tr w:rsidR="00DA102B" w:rsidRPr="00DA102B" w14:paraId="6D7BD086" w14:textId="77777777" w:rsidTr="7CFE14C2">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32B919B0" w14:textId="77777777" w:rsidR="00DA102B" w:rsidRPr="00DA102B" w:rsidRDefault="00DA102B" w:rsidP="00DA102B">
            <w:pPr>
              <w:rPr>
                <w:bCs/>
                <w:szCs w:val="24"/>
              </w:rPr>
            </w:pPr>
            <w:r w:rsidRPr="00DA102B">
              <w:rPr>
                <w:bCs/>
                <w:szCs w:val="24"/>
              </w:rPr>
              <w:lastRenderedPageBreak/>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021B5440" w14:textId="77777777" w:rsidR="00DA102B" w:rsidRPr="00DA102B" w:rsidRDefault="00DA102B" w:rsidP="00DA102B">
            <w:pPr>
              <w:rPr>
                <w:bCs/>
                <w:szCs w:val="24"/>
              </w:rPr>
            </w:pPr>
            <w:r w:rsidRPr="00DA102B">
              <w:rPr>
                <w:bCs/>
                <w:szCs w:val="24"/>
              </w:rPr>
              <w:t>Aplica</w:t>
            </w:r>
          </w:p>
        </w:tc>
      </w:tr>
      <w:tr w:rsidR="00DA102B" w:rsidRPr="00DA102B" w14:paraId="42A081BB" w14:textId="77777777" w:rsidTr="7CFE14C2">
        <w:trPr>
          <w:trHeight w:val="92"/>
          <w:jc w:val="center"/>
        </w:trPr>
        <w:tc>
          <w:tcPr>
            <w:tcW w:w="0" w:type="auto"/>
            <w:vMerge/>
            <w:vAlign w:val="center"/>
            <w:hideMark/>
          </w:tcPr>
          <w:p w14:paraId="41FB8424" w14:textId="77777777" w:rsidR="00DA102B" w:rsidRPr="00DA102B" w:rsidRDefault="00DA102B" w:rsidP="00DA102B">
            <w:pPr>
              <w:rPr>
                <w:bCs/>
                <w:szCs w:val="24"/>
              </w:rPr>
            </w:pPr>
          </w:p>
        </w:tc>
        <w:tc>
          <w:tcPr>
            <w:tcW w:w="1604"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6909335D" w14:textId="77777777" w:rsidR="00DA102B" w:rsidRPr="00DA102B" w:rsidRDefault="00DA102B" w:rsidP="00DA102B">
            <w:pPr>
              <w:rPr>
                <w:bCs/>
                <w:szCs w:val="24"/>
              </w:rPr>
            </w:pPr>
            <w:r w:rsidRPr="00DA102B">
              <w:rPr>
                <w:bCs/>
                <w:szCs w:val="24"/>
              </w:rPr>
              <w:t>Si</w:t>
            </w:r>
          </w:p>
        </w:tc>
        <w:tc>
          <w:tcPr>
            <w:tcW w:w="1605"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21047245" w14:textId="77777777" w:rsidR="00DA102B" w:rsidRPr="00DA102B" w:rsidRDefault="00DA102B" w:rsidP="00DA102B">
            <w:pPr>
              <w:rPr>
                <w:bCs/>
                <w:szCs w:val="24"/>
              </w:rPr>
            </w:pPr>
            <w:r w:rsidRPr="00DA102B">
              <w:rPr>
                <w:bCs/>
                <w:szCs w:val="24"/>
              </w:rPr>
              <w:t>No</w:t>
            </w:r>
          </w:p>
        </w:tc>
      </w:tr>
      <w:tr w:rsidR="00DA102B" w:rsidRPr="00DA102B" w14:paraId="01AB7220" w14:textId="77777777" w:rsidTr="7CFE14C2">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29DB369" w14:textId="77777777" w:rsidR="00DA102B" w:rsidRPr="00DA102B" w:rsidRDefault="00DA102B" w:rsidP="00DA102B">
            <w:pPr>
              <w:rPr>
                <w:bCs/>
                <w:szCs w:val="24"/>
              </w:rPr>
            </w:pPr>
            <w:r w:rsidRPr="00DA102B">
              <w:rPr>
                <w:bCs/>
                <w:szCs w:val="24"/>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8340032"/>
              <w14:checkbox>
                <w14:checked w14:val="1"/>
                <w14:checkedState w14:val="2612" w14:font="MS Gothic"/>
                <w14:uncheckedState w14:val="2610" w14:font="MS Gothic"/>
              </w14:checkbox>
            </w:sdtPr>
            <w:sdtEndPr/>
            <w:sdtContent>
              <w:p w14:paraId="16F879C5" w14:textId="77777777" w:rsidR="00DA102B" w:rsidRPr="00DA102B" w:rsidRDefault="00DA102B" w:rsidP="00DA102B">
                <w:pPr>
                  <w:rPr>
                    <w:bCs/>
                    <w:szCs w:val="24"/>
                    <w:lang w:val="es-ES"/>
                  </w:rPr>
                </w:pPr>
                <w:r w:rsidRPr="00DA102B">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324130376"/>
              <w14:checkbox>
                <w14:checked w14:val="0"/>
                <w14:checkedState w14:val="2612" w14:font="MS Gothic"/>
                <w14:uncheckedState w14:val="2610" w14:font="MS Gothic"/>
              </w14:checkbox>
            </w:sdtPr>
            <w:sdtEndPr/>
            <w:sdtContent>
              <w:p w14:paraId="55643E00" w14:textId="77777777" w:rsidR="00DA102B" w:rsidRPr="00DA102B" w:rsidRDefault="00DA102B" w:rsidP="00DA102B">
                <w:pPr>
                  <w:rPr>
                    <w:bCs/>
                    <w:szCs w:val="24"/>
                    <w:lang w:val="es-ES"/>
                  </w:rPr>
                </w:pPr>
                <w:r w:rsidRPr="00DA102B">
                  <w:rPr>
                    <w:rFonts w:ascii="Segoe UI Symbol" w:hAnsi="Segoe UI Symbol" w:cs="Segoe UI Symbol"/>
                    <w:bCs/>
                    <w:szCs w:val="24"/>
                    <w:lang w:val="es-ES"/>
                  </w:rPr>
                  <w:t>☐</w:t>
                </w:r>
              </w:p>
            </w:sdtContent>
          </w:sdt>
        </w:tc>
      </w:tr>
      <w:tr w:rsidR="00C32593" w:rsidRPr="00DA102B" w14:paraId="175C2B33" w14:textId="77777777" w:rsidTr="7CFE14C2">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259222F3" w14:textId="71EA19B2" w:rsidR="00C32593" w:rsidRPr="00DA102B" w:rsidRDefault="00C32593" w:rsidP="00C32593">
            <w:pPr>
              <w:rPr>
                <w:bCs/>
                <w:szCs w:val="24"/>
              </w:rPr>
            </w:pPr>
            <w:r>
              <w:rPr>
                <w:bCs/>
                <w:szCs w:val="24"/>
              </w:rPr>
              <w:t>Medio ambiente</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939867817"/>
              <w14:checkbox>
                <w14:checked w14:val="1"/>
                <w14:checkedState w14:val="2612" w14:font="MS Gothic"/>
                <w14:uncheckedState w14:val="2610" w14:font="MS Gothic"/>
              </w14:checkbox>
            </w:sdtPr>
            <w:sdtEndPr/>
            <w:sdtContent>
              <w:p w14:paraId="725387B6" w14:textId="3B44305B" w:rsidR="00C32593" w:rsidRDefault="30A6B3A9" w:rsidP="7CFE14C2">
                <w:pPr>
                  <w:rPr>
                    <w:lang w:val="es-ES"/>
                  </w:rPr>
                </w:pPr>
                <w:r w:rsidRPr="7CFE14C2">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2064941656"/>
              <w14:checkbox>
                <w14:checked w14:val="0"/>
                <w14:checkedState w14:val="2612" w14:font="MS Gothic"/>
                <w14:uncheckedState w14:val="2610" w14:font="MS Gothic"/>
              </w14:checkbox>
            </w:sdtPr>
            <w:sdtEndPr/>
            <w:sdtContent>
              <w:p w14:paraId="098A3D3E" w14:textId="0F51D8DC" w:rsidR="00C32593" w:rsidRDefault="00C32593" w:rsidP="00C32593">
                <w:pPr>
                  <w:rPr>
                    <w:bCs/>
                    <w:szCs w:val="24"/>
                    <w:lang w:val="es-ES"/>
                  </w:rPr>
                </w:pPr>
                <w:r>
                  <w:rPr>
                    <w:rFonts w:ascii="MS Gothic" w:eastAsia="MS Gothic" w:hAnsi="MS Gothic" w:hint="eastAsia"/>
                    <w:lang w:val="de-DE"/>
                  </w:rPr>
                  <w:t>☐</w:t>
                </w:r>
              </w:p>
            </w:sdtContent>
          </w:sdt>
        </w:tc>
      </w:tr>
      <w:tr w:rsidR="00DA102B" w:rsidRPr="00DA102B" w14:paraId="53ECCCA2" w14:textId="77777777" w:rsidTr="7CFE14C2">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945ED39" w14:textId="77777777" w:rsidR="00DA102B" w:rsidRPr="00DA102B" w:rsidRDefault="00DA102B" w:rsidP="00DA102B">
            <w:pPr>
              <w:rPr>
                <w:bCs/>
                <w:szCs w:val="24"/>
              </w:rPr>
            </w:pPr>
            <w:r w:rsidRPr="00DA102B">
              <w:rPr>
                <w:bCs/>
                <w:szCs w:val="24"/>
              </w:rP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158533838"/>
              <w14:checkbox>
                <w14:checked w14:val="1"/>
                <w14:checkedState w14:val="2612" w14:font="MS Gothic"/>
                <w14:uncheckedState w14:val="2610" w14:font="MS Gothic"/>
              </w14:checkbox>
            </w:sdtPr>
            <w:sdtEndPr/>
            <w:sdtContent>
              <w:p w14:paraId="7AAA7501" w14:textId="77777777" w:rsidR="00DA102B" w:rsidRPr="00DA102B" w:rsidRDefault="00DA102B" w:rsidP="00DA102B">
                <w:pPr>
                  <w:rPr>
                    <w:bCs/>
                    <w:szCs w:val="24"/>
                    <w:lang w:val="es-ES"/>
                  </w:rPr>
                </w:pPr>
                <w:r w:rsidRPr="00DA102B">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943656904"/>
              <w14:checkbox>
                <w14:checked w14:val="0"/>
                <w14:checkedState w14:val="2612" w14:font="MS Gothic"/>
                <w14:uncheckedState w14:val="2610" w14:font="MS Gothic"/>
              </w14:checkbox>
            </w:sdtPr>
            <w:sdtEndPr/>
            <w:sdtContent>
              <w:p w14:paraId="78579B46" w14:textId="77777777" w:rsidR="00DA102B" w:rsidRPr="00DA102B" w:rsidRDefault="00DA102B" w:rsidP="00DA102B">
                <w:pPr>
                  <w:rPr>
                    <w:bCs/>
                    <w:szCs w:val="24"/>
                    <w:lang w:val="es-ES"/>
                  </w:rPr>
                </w:pPr>
                <w:r w:rsidRPr="00DA102B">
                  <w:rPr>
                    <w:rFonts w:ascii="Segoe UI Symbol" w:hAnsi="Segoe UI Symbol" w:cs="Segoe UI Symbol"/>
                    <w:bCs/>
                    <w:szCs w:val="24"/>
                    <w:lang w:val="es-ES"/>
                  </w:rPr>
                  <w:t>☐</w:t>
                </w:r>
              </w:p>
            </w:sdtContent>
          </w:sdt>
        </w:tc>
      </w:tr>
      <w:tr w:rsidR="00DA102B" w:rsidRPr="00DA102B" w14:paraId="0388DD2A" w14:textId="77777777" w:rsidTr="7CFE14C2">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E733499" w14:textId="77777777" w:rsidR="00DA102B" w:rsidRPr="00DA102B" w:rsidRDefault="00DA102B" w:rsidP="00DA102B">
            <w:pPr>
              <w:rPr>
                <w:bCs/>
                <w:szCs w:val="24"/>
              </w:rPr>
            </w:pPr>
            <w:r w:rsidRPr="00DA102B">
              <w:rPr>
                <w:bCs/>
                <w:szCs w:val="24"/>
              </w:rPr>
              <w:t>Sistemas y Ciberseguridad</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359894160"/>
              <w14:checkbox>
                <w14:checked w14:val="1"/>
                <w14:checkedState w14:val="2612" w14:font="MS Gothic"/>
                <w14:uncheckedState w14:val="2610" w14:font="MS Gothic"/>
              </w14:checkbox>
            </w:sdtPr>
            <w:sdtEndPr/>
            <w:sdtContent>
              <w:p w14:paraId="64B5B1F0" w14:textId="77777777" w:rsidR="00DA102B" w:rsidRPr="00DA102B" w:rsidRDefault="00DA102B" w:rsidP="00DA102B">
                <w:pPr>
                  <w:rPr>
                    <w:bCs/>
                    <w:szCs w:val="24"/>
                    <w:lang w:val="es-ES"/>
                  </w:rPr>
                </w:pPr>
                <w:r w:rsidRPr="00DA102B">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37669483"/>
              <w14:checkbox>
                <w14:checked w14:val="0"/>
                <w14:checkedState w14:val="2612" w14:font="MS Gothic"/>
                <w14:uncheckedState w14:val="2610" w14:font="MS Gothic"/>
              </w14:checkbox>
            </w:sdtPr>
            <w:sdtEndPr/>
            <w:sdtContent>
              <w:p w14:paraId="297834A8" w14:textId="77777777" w:rsidR="00DA102B" w:rsidRPr="00DA102B" w:rsidRDefault="00DA102B" w:rsidP="00DA102B">
                <w:pPr>
                  <w:rPr>
                    <w:bCs/>
                    <w:szCs w:val="24"/>
                    <w:lang w:val="es-ES"/>
                  </w:rPr>
                </w:pPr>
                <w:r w:rsidRPr="00DA102B">
                  <w:rPr>
                    <w:rFonts w:ascii="Segoe UI Symbol" w:hAnsi="Segoe UI Symbol" w:cs="Segoe UI Symbol"/>
                    <w:bCs/>
                    <w:szCs w:val="24"/>
                    <w:lang w:val="es-ES"/>
                  </w:rPr>
                  <w:t>☐</w:t>
                </w:r>
              </w:p>
            </w:sdtContent>
          </w:sdt>
        </w:tc>
      </w:tr>
      <w:tr w:rsidR="00DA102B" w:rsidRPr="00DA102B" w14:paraId="1001D34F" w14:textId="77777777" w:rsidTr="7CFE14C2">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499365A" w14:textId="77777777" w:rsidR="00DA102B" w:rsidRPr="00DA102B" w:rsidRDefault="00DA102B" w:rsidP="00DA102B">
            <w:pPr>
              <w:rPr>
                <w:bCs/>
                <w:szCs w:val="24"/>
              </w:rPr>
            </w:pPr>
            <w:r w:rsidRPr="00DA102B">
              <w:rPr>
                <w:bCs/>
                <w:szCs w:val="24"/>
              </w:rPr>
              <w:t>Investigación y 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347525103"/>
              <w14:checkbox>
                <w14:checked w14:val="1"/>
                <w14:checkedState w14:val="2612" w14:font="MS Gothic"/>
                <w14:uncheckedState w14:val="2610" w14:font="MS Gothic"/>
              </w14:checkbox>
            </w:sdtPr>
            <w:sdtEndPr/>
            <w:sdtContent>
              <w:p w14:paraId="74C6E6F8" w14:textId="77777777" w:rsidR="00DA102B" w:rsidRPr="00DA102B" w:rsidRDefault="00DA102B" w:rsidP="00DA102B">
                <w:pPr>
                  <w:rPr>
                    <w:bCs/>
                    <w:szCs w:val="24"/>
                    <w:lang w:val="es-ES"/>
                  </w:rPr>
                </w:pPr>
                <w:r w:rsidRPr="00DA102B">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43108799"/>
              <w14:checkbox>
                <w14:checked w14:val="0"/>
                <w14:checkedState w14:val="2612" w14:font="MS Gothic"/>
                <w14:uncheckedState w14:val="2610" w14:font="MS Gothic"/>
              </w14:checkbox>
            </w:sdtPr>
            <w:sdtEndPr/>
            <w:sdtContent>
              <w:p w14:paraId="0D97B4DA" w14:textId="77777777" w:rsidR="00DA102B" w:rsidRPr="00DA102B" w:rsidRDefault="00DA102B" w:rsidP="00DA102B">
                <w:pPr>
                  <w:rPr>
                    <w:bCs/>
                    <w:szCs w:val="24"/>
                    <w:lang w:val="es-ES"/>
                  </w:rPr>
                </w:pPr>
                <w:r w:rsidRPr="00DA102B">
                  <w:rPr>
                    <w:rFonts w:ascii="Segoe UI Symbol" w:hAnsi="Segoe UI Symbol" w:cs="Segoe UI Symbol"/>
                    <w:bCs/>
                    <w:szCs w:val="24"/>
                    <w:lang w:val="es-ES"/>
                  </w:rPr>
                  <w:t>☐</w:t>
                </w:r>
              </w:p>
            </w:sdtContent>
          </w:sdt>
        </w:tc>
      </w:tr>
      <w:tr w:rsidR="00DA102B" w:rsidRPr="00DA102B" w14:paraId="7212352F" w14:textId="77777777" w:rsidTr="7CFE14C2">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1143572" w14:textId="77777777" w:rsidR="00DA102B" w:rsidRPr="00DA102B" w:rsidRDefault="00DA102B" w:rsidP="00DA102B">
            <w:pPr>
              <w:rPr>
                <w:bCs/>
                <w:szCs w:val="24"/>
              </w:rPr>
            </w:pPr>
            <w:r w:rsidRPr="00DA102B">
              <w:rPr>
                <w:bCs/>
                <w:szCs w:val="24"/>
              </w:rPr>
              <w:t>Marketing y Ventas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878208355"/>
              <w14:checkbox>
                <w14:checked w14:val="1"/>
                <w14:checkedState w14:val="2612" w14:font="MS Gothic"/>
                <w14:uncheckedState w14:val="2610" w14:font="MS Gothic"/>
              </w14:checkbox>
            </w:sdtPr>
            <w:sdtEndPr/>
            <w:sdtContent>
              <w:p w14:paraId="6F5335A5" w14:textId="77777777" w:rsidR="00DA102B" w:rsidRPr="00DA102B" w:rsidRDefault="00DA102B" w:rsidP="00DA102B">
                <w:pPr>
                  <w:rPr>
                    <w:bCs/>
                    <w:szCs w:val="24"/>
                  </w:rPr>
                </w:pPr>
                <w:r w:rsidRPr="00DA102B">
                  <w:rPr>
                    <w:rFonts w:ascii="Segoe UI Symbol" w:hAnsi="Segoe UI Symbol" w:cs="Segoe UI Symbol"/>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366226834"/>
              <w14:checkbox>
                <w14:checked w14:val="0"/>
                <w14:checkedState w14:val="2612" w14:font="MS Gothic"/>
                <w14:uncheckedState w14:val="2610" w14:font="MS Gothic"/>
              </w14:checkbox>
            </w:sdtPr>
            <w:sdtEndPr/>
            <w:sdtContent>
              <w:p w14:paraId="663DF5F9" w14:textId="77777777" w:rsidR="00DA102B" w:rsidRPr="00DA102B" w:rsidRDefault="00DA102B" w:rsidP="00DA102B">
                <w:pPr>
                  <w:rPr>
                    <w:bCs/>
                    <w:szCs w:val="24"/>
                  </w:rPr>
                </w:pPr>
                <w:r w:rsidRPr="00DA102B">
                  <w:rPr>
                    <w:rFonts w:ascii="Segoe UI Symbol" w:hAnsi="Segoe UI Symbol" w:cs="Segoe UI Symbol"/>
                    <w:bCs/>
                    <w:szCs w:val="24"/>
                  </w:rPr>
                  <w:t>☐</w:t>
                </w:r>
              </w:p>
            </w:sdtContent>
          </w:sdt>
        </w:tc>
      </w:tr>
      <w:tr w:rsidR="00C32593" w:rsidRPr="00DA102B" w14:paraId="71630538" w14:textId="77777777" w:rsidTr="7CFE14C2">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22E9A994" w14:textId="7046DC60" w:rsidR="00C32593" w:rsidRPr="00DA102B" w:rsidRDefault="00C32593" w:rsidP="00C32593">
            <w:pPr>
              <w:rPr>
                <w:bCs/>
                <w:szCs w:val="24"/>
              </w:rPr>
            </w:pPr>
            <w:r>
              <w:rPr>
                <w:bCs/>
                <w:szCs w:val="24"/>
              </w:rPr>
              <w:t>Gestión</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924540157"/>
              <w14:checkbox>
                <w14:checked w14:val="1"/>
                <w14:checkedState w14:val="2612" w14:font="MS Gothic"/>
                <w14:uncheckedState w14:val="2610" w14:font="MS Gothic"/>
              </w14:checkbox>
            </w:sdtPr>
            <w:sdtEndPr/>
            <w:sdtContent>
              <w:p w14:paraId="791B6A34" w14:textId="19AC7614" w:rsidR="00C32593" w:rsidRDefault="30A6B3A9" w:rsidP="00C32593">
                <w:r w:rsidRPr="7CFE14C2">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1546753556"/>
              <w14:checkbox>
                <w14:checked w14:val="0"/>
                <w14:checkedState w14:val="2612" w14:font="MS Gothic"/>
                <w14:uncheckedState w14:val="2610" w14:font="MS Gothic"/>
              </w14:checkbox>
            </w:sdtPr>
            <w:sdtEndPr/>
            <w:sdtContent>
              <w:p w14:paraId="2BC64C1F" w14:textId="450ED284" w:rsidR="00C32593" w:rsidRDefault="00C32593" w:rsidP="00C32593">
                <w:pPr>
                  <w:rPr>
                    <w:bCs/>
                    <w:szCs w:val="24"/>
                  </w:rPr>
                </w:pPr>
                <w:r>
                  <w:rPr>
                    <w:rFonts w:ascii="MS Gothic" w:eastAsia="MS Gothic" w:hAnsi="MS Gothic" w:hint="eastAsia"/>
                    <w:lang w:val="de-DE"/>
                  </w:rPr>
                  <w:t>☐</w:t>
                </w:r>
              </w:p>
            </w:sdtContent>
          </w:sdt>
        </w:tc>
      </w:tr>
    </w:tbl>
    <w:p w14:paraId="26951E61" w14:textId="77777777" w:rsidR="002E1665" w:rsidRPr="00B673C7" w:rsidRDefault="002E1665" w:rsidP="002E1665">
      <w:pPr>
        <w:rPr>
          <w:bCs/>
          <w:szCs w:val="24"/>
        </w:rPr>
      </w:pPr>
    </w:p>
    <w:p w14:paraId="4D0EACE0" w14:textId="77777777" w:rsidR="00006FF5" w:rsidRPr="00B673C7" w:rsidRDefault="00A377B9" w:rsidP="009421E1">
      <w:pPr>
        <w:pStyle w:val="Titulo1SP"/>
      </w:pPr>
      <w:bookmarkStart w:id="4" w:name="_Toc198122798"/>
      <w:r w:rsidRPr="00B673C7">
        <w:t>Definiciones y Acrónimos</w:t>
      </w:r>
      <w:bookmarkEnd w:id="4"/>
    </w:p>
    <w:p w14:paraId="4D0EACE1" w14:textId="77777777" w:rsidR="00006FF5" w:rsidRPr="00B673C7" w:rsidRDefault="007F1713" w:rsidP="009421E1">
      <w:pPr>
        <w:pStyle w:val="Listavietas1"/>
      </w:pPr>
      <w:r w:rsidRPr="00B673C7">
        <w:rPr>
          <w:u w:val="single"/>
        </w:rPr>
        <w:t>Deficiencia de un producto</w:t>
      </w:r>
      <w:r w:rsidR="002E1665" w:rsidRPr="00B673C7">
        <w:t xml:space="preserve">: </w:t>
      </w:r>
      <w:r w:rsidRPr="00B673C7">
        <w:t>Toda inadecuación de la identidad, la calidad, la durabilidad, la fiabilidad, la seguridad o la eficacia de un producto, con inclusión de su funcionamiento defectuoso, errores de utilización o la inadecuación de la información facilitada por el fabricante.</w:t>
      </w:r>
    </w:p>
    <w:p w14:paraId="4D0EACE2" w14:textId="4F75B275" w:rsidR="007F1713" w:rsidRDefault="007F1713" w:rsidP="009421E1">
      <w:pPr>
        <w:pStyle w:val="Listavietas1"/>
      </w:pPr>
      <w:r w:rsidRPr="00B673C7">
        <w:rPr>
          <w:u w:val="single"/>
        </w:rPr>
        <w:t>Retirada:</w:t>
      </w:r>
      <w:r w:rsidRPr="00B673C7">
        <w:t xml:space="preserve"> toda medida destinada a impedir que se siga comercializando un producto que se encuentra en la cadena de suministro.</w:t>
      </w:r>
    </w:p>
    <w:p w14:paraId="714C0DD7" w14:textId="4EA268B3" w:rsidR="004437E0" w:rsidRDefault="004437E0" w:rsidP="00312DF4">
      <w:pPr>
        <w:pStyle w:val="Listavietas1"/>
      </w:pPr>
      <w:r w:rsidRPr="004437E0">
        <w:rPr>
          <w:u w:val="single"/>
        </w:rPr>
        <w:t>Accion Correctiva de Seguridad en Campo (FSCA):</w:t>
      </w:r>
      <w:r>
        <w:t xml:space="preserve"> Una Acción Correctiva de Seguridad en Campo es una acción emprendida por un Fabricante para reducir el riesgo de muerte o de deterioro grave del estado de salud asociado con el uso de un producto sanitario que ya ha sido comercializado. Tales acciones se notificarán mediante una Nota de Seguridad en Campo.</w:t>
      </w:r>
    </w:p>
    <w:p w14:paraId="4797795D" w14:textId="2CDD925A" w:rsidR="004437E0" w:rsidRPr="00B673C7" w:rsidRDefault="004437E0" w:rsidP="00312DF4">
      <w:pPr>
        <w:pStyle w:val="Listavietas1"/>
      </w:pPr>
      <w:r w:rsidRPr="004437E0">
        <w:rPr>
          <w:u w:val="single"/>
        </w:rPr>
        <w:t>Nota de seguridad en Campo (FSN):</w:t>
      </w:r>
      <w:r>
        <w:t xml:space="preserve"> Una comunicación a los clientes y/o usuarios remitida por el Fabricante o por su representante en relación a una Acción Correctiva de Seguridad en Campo.</w:t>
      </w:r>
    </w:p>
    <w:p w14:paraId="4D0EACE3" w14:textId="77777777" w:rsidR="007F1713" w:rsidRPr="00B673C7" w:rsidRDefault="007F1713" w:rsidP="009421E1">
      <w:pPr>
        <w:pStyle w:val="Listavietas1"/>
      </w:pPr>
      <w:r w:rsidRPr="00B673C7">
        <w:rPr>
          <w:u w:val="single"/>
        </w:rPr>
        <w:t>Acontecimiento adverso (AA):</w:t>
      </w:r>
      <w:r w:rsidRPr="00B673C7">
        <w:t xml:space="preserve"> Evento que es perjudicial para la salud de un sujeto que recibe tratamiento farmacológico sin indicar una relación causal con el tratamiento. </w:t>
      </w:r>
      <w:r w:rsidRPr="00B673C7">
        <w:lastRenderedPageBreak/>
        <w:t>Cualquier funcionamiento defectuoso, fallo o deterioro de las características o del funcionamiento de un producto, así como cualquier deficiencia en el etiquetado o en las instrucciones de utilización que pueda o haya podido dar lugar a la muerte o al deterioro grave del estado de salud de un paciente o de un usuario.</w:t>
      </w:r>
    </w:p>
    <w:p w14:paraId="4D0EACE4" w14:textId="77777777" w:rsidR="007F1713" w:rsidRPr="00B673C7" w:rsidRDefault="007F1713" w:rsidP="009421E1">
      <w:pPr>
        <w:pStyle w:val="Listavietas1"/>
      </w:pPr>
      <w:r w:rsidRPr="00B673C7">
        <w:rPr>
          <w:u w:val="single"/>
        </w:rPr>
        <w:t>Reacción Adversa (RAM):</w:t>
      </w:r>
      <w:r w:rsidRPr="00B673C7">
        <w:t xml:space="preserve"> Cualquier reacción dañina e inesperada a los medicamentos administrados (independientemente de la dosis administrada).</w:t>
      </w:r>
    </w:p>
    <w:p w14:paraId="4D0EACE5" w14:textId="77777777" w:rsidR="007F1713" w:rsidRPr="00B673C7" w:rsidRDefault="007F1713" w:rsidP="009421E1">
      <w:pPr>
        <w:pStyle w:val="Listavietas1"/>
      </w:pPr>
      <w:r w:rsidRPr="00B673C7">
        <w:rPr>
          <w:u w:val="single"/>
        </w:rPr>
        <w:t>Daño</w:t>
      </w:r>
      <w:r w:rsidRPr="00B673C7">
        <w:t xml:space="preserve">: lesión física o daño a la salud de las personas o bien daño a la propiedad o al medio ambiente. </w:t>
      </w:r>
    </w:p>
    <w:p w14:paraId="4D0EACE6" w14:textId="77777777" w:rsidR="007F1713" w:rsidRPr="00B673C7" w:rsidRDefault="007F1713" w:rsidP="009421E1">
      <w:pPr>
        <w:pStyle w:val="Listavietas1"/>
      </w:pPr>
      <w:r w:rsidRPr="00B673C7">
        <w:rPr>
          <w:u w:val="single"/>
        </w:rPr>
        <w:t>Error de uso</w:t>
      </w:r>
      <w:r w:rsidRPr="00B673C7">
        <w:t>: Acto u omisión de un acto que haya tenido un resultado distinto del previsto por el fabricante o del esperado por el operador del producto sanitario.</w:t>
      </w:r>
    </w:p>
    <w:p w14:paraId="4D0EACE7" w14:textId="77777777" w:rsidR="007F1713" w:rsidRPr="00B673C7" w:rsidRDefault="007F1713" w:rsidP="009421E1">
      <w:pPr>
        <w:pStyle w:val="Listavietas1"/>
      </w:pPr>
      <w:r w:rsidRPr="00B673C7">
        <w:rPr>
          <w:u w:val="single"/>
        </w:rPr>
        <w:t>Uso inadecuado</w:t>
      </w:r>
      <w:r w:rsidRPr="00B673C7">
        <w:t>: Acción u omisión por parte del operador o usuario de un producto sanitario como resultado de una conducta fuera de lo previsto por el Fabricante en su control de riesgos.</w:t>
      </w:r>
    </w:p>
    <w:p w14:paraId="4D0EACE8" w14:textId="77777777" w:rsidR="007F1713" w:rsidRPr="00B673C7" w:rsidRDefault="007F1713" w:rsidP="009421E1">
      <w:pPr>
        <w:pStyle w:val="Listavietas1"/>
      </w:pPr>
      <w:r w:rsidRPr="00B673C7">
        <w:rPr>
          <w:u w:val="single"/>
        </w:rPr>
        <w:t>Mal uso razonablemente previsible</w:t>
      </w:r>
      <w:r w:rsidRPr="00B673C7">
        <w:t>: Utilización de un producto o sistema de forma no prevista por el fabricante, pero que puede resultar del comportamiento humano fácilmente predecible.</w:t>
      </w:r>
    </w:p>
    <w:p w14:paraId="4D0EACEA" w14:textId="77777777" w:rsidR="007F1713" w:rsidRPr="00B673C7" w:rsidRDefault="007F1713" w:rsidP="007409B6">
      <w:pPr>
        <w:pStyle w:val="Prrafodelista"/>
        <w:rPr>
          <w:szCs w:val="24"/>
        </w:rPr>
      </w:pPr>
    </w:p>
    <w:p w14:paraId="4D0EACEB" w14:textId="77777777" w:rsidR="00006FF5" w:rsidRPr="00B673C7" w:rsidRDefault="00496581" w:rsidP="009421E1">
      <w:pPr>
        <w:pStyle w:val="Titulo1SP"/>
      </w:pPr>
      <w:bookmarkStart w:id="5" w:name="_Toc198122799"/>
      <w:r w:rsidRPr="00B673C7">
        <w:t>Procedimiento</w:t>
      </w:r>
      <w:bookmarkEnd w:id="5"/>
    </w:p>
    <w:p w14:paraId="4D0EACEC" w14:textId="77777777" w:rsidR="009268B1" w:rsidRPr="00B673C7" w:rsidRDefault="002E1665" w:rsidP="002E1665">
      <w:pPr>
        <w:rPr>
          <w:szCs w:val="24"/>
        </w:rPr>
      </w:pPr>
      <w:r w:rsidRPr="00B673C7">
        <w:rPr>
          <w:szCs w:val="24"/>
        </w:rPr>
        <w:t xml:space="preserve">Para cada producto o familia de Productos Sanitarios diseñados y fabricados por </w:t>
      </w:r>
      <w:r w:rsidR="00B673C7">
        <w:rPr>
          <w:szCs w:val="24"/>
          <w:u w:color="FFFF00"/>
        </w:rPr>
        <w:t>SPIKA</w:t>
      </w:r>
      <w:r w:rsidRPr="00B673C7">
        <w:rPr>
          <w:szCs w:val="24"/>
        </w:rPr>
        <w:t xml:space="preserve"> </w:t>
      </w:r>
      <w:r w:rsidR="00496581" w:rsidRPr="00B673C7">
        <w:rPr>
          <w:szCs w:val="24"/>
        </w:rPr>
        <w:t>se deberá estar disponible en los casos necesarios</w:t>
      </w:r>
      <w:r w:rsidR="009268B1" w:rsidRPr="00B673C7">
        <w:rPr>
          <w:szCs w:val="24"/>
        </w:rPr>
        <w:t xml:space="preserve"> ante un posible acontecimiento o reacción adversa. En estos casos el Responsable del Sistema de Vigilancia, en colaboración con el resto de departamentos según corresponda, deberá:</w:t>
      </w:r>
    </w:p>
    <w:p w14:paraId="4D0EACED" w14:textId="77777777" w:rsidR="009268B1" w:rsidRPr="00B673C7" w:rsidRDefault="009268B1" w:rsidP="009421E1">
      <w:pPr>
        <w:pStyle w:val="Listavietas1"/>
      </w:pPr>
      <w:r w:rsidRPr="00B673C7">
        <w:t>Recopilar información y facilitar la información que le sea requerida en relación a la fabricación de los lotes afectados</w:t>
      </w:r>
    </w:p>
    <w:p w14:paraId="4D0EACEE" w14:textId="77777777" w:rsidR="009268B1" w:rsidRPr="00B673C7" w:rsidRDefault="009268B1" w:rsidP="009421E1">
      <w:pPr>
        <w:pStyle w:val="Listavietas1"/>
      </w:pPr>
      <w:r w:rsidRPr="00B673C7">
        <w:t>Colaborará en la investigación asociada al incidente</w:t>
      </w:r>
    </w:p>
    <w:p w14:paraId="7FB920F8" w14:textId="74819F24" w:rsidR="004437E0" w:rsidRDefault="009268B1" w:rsidP="00B876FC">
      <w:pPr>
        <w:pStyle w:val="Listavietas1"/>
      </w:pPr>
      <w:r w:rsidRPr="00B673C7">
        <w:t xml:space="preserve">En caso de que así se determine tras la investigación, gestionará la reconciliación de productos que se encuentren almacenado y contactará con aquellos clientes que dispongan el producto para su correspondiente gestión en cada caso. </w:t>
      </w:r>
    </w:p>
    <w:p w14:paraId="78F5CEFA" w14:textId="77777777" w:rsidR="00A40457" w:rsidRDefault="00A40457" w:rsidP="00A40457">
      <w:pPr>
        <w:pStyle w:val="Listavietas1"/>
        <w:numPr>
          <w:ilvl w:val="0"/>
          <w:numId w:val="0"/>
        </w:numPr>
        <w:ind w:left="709"/>
      </w:pPr>
    </w:p>
    <w:p w14:paraId="6BB5C39C" w14:textId="4F4D009B" w:rsidR="00302055" w:rsidRDefault="00A40457" w:rsidP="00A40457">
      <w:pPr>
        <w:pStyle w:val="Listavietas1"/>
        <w:numPr>
          <w:ilvl w:val="0"/>
          <w:numId w:val="0"/>
        </w:numPr>
      </w:pPr>
      <w:r w:rsidRPr="00A40457">
        <w:t>Este procedimiento asegura la vigilancia posterior a la producción y la correcta comunicación con las autoridades reglamentarias cuando se detecten incidentes o efectos adversos relacionados con los productos sanitarios fabricados por SPIKA.</w:t>
      </w:r>
    </w:p>
    <w:p w14:paraId="6797F99E" w14:textId="77777777" w:rsidR="00B876FC" w:rsidRDefault="00B876FC" w:rsidP="00B876FC">
      <w:pPr>
        <w:pStyle w:val="Listavietas1"/>
        <w:numPr>
          <w:ilvl w:val="0"/>
          <w:numId w:val="0"/>
        </w:numPr>
        <w:ind w:left="709"/>
      </w:pPr>
    </w:p>
    <w:p w14:paraId="0AA004BE" w14:textId="3000C84D" w:rsidR="004437E0" w:rsidRDefault="004437E0" w:rsidP="004437E0">
      <w:pPr>
        <w:pStyle w:val="Titulo2SP"/>
      </w:pPr>
      <w:bookmarkStart w:id="6" w:name="_Toc198122800"/>
      <w:r>
        <w:lastRenderedPageBreak/>
        <w:t>Generalidades</w:t>
      </w:r>
      <w:bookmarkEnd w:id="6"/>
    </w:p>
    <w:p w14:paraId="696B6E32" w14:textId="25CB776E" w:rsidR="004437E0" w:rsidRDefault="004437E0" w:rsidP="004437E0">
      <w:r>
        <w:t>El Sistema de Vigilancia de Productos Sanitarios pretende facilitar la aplicación directa, temprana y armonizada de las acciones correctivas de seguridad en campo en todos los Estados miembros en los que se utilice un producto específico en lugar de que se adopten las medidas país por país.</w:t>
      </w:r>
    </w:p>
    <w:p w14:paraId="291109B7" w14:textId="69306DC3" w:rsidR="004437E0" w:rsidRDefault="004437E0" w:rsidP="004437E0">
      <w:r>
        <w:t>Las acciones correctivas incluyen entre otras: la retirada de productos, la emisión de una Nota de Seguridad en Campo; la vigilancia adicional/modificación de los productos en uso; la modificación del futuro diseño de un producto, de sus componentes o del proceso de fabricación; la modificación del etiquetado o de las instrucciones de uso.</w:t>
      </w:r>
    </w:p>
    <w:p w14:paraId="0529ECAA" w14:textId="29496C46" w:rsidR="00EB1AAD" w:rsidRDefault="00EB1AAD" w:rsidP="004437E0">
      <w:r w:rsidRPr="00EB1AAD">
        <w:t>Todos los registros generados en la aplicación de este procedimiento (informes iniciales, informes finales, justificaciones de no notificación, informes de seguimiento y análisis de tendencias) serán gestionados conforme al procedimiento de control de documentos y registros vigente, conservados durante al menos 10 años y estarán disponibles para las autoridades competentes si así lo requieren.</w:t>
      </w:r>
    </w:p>
    <w:p w14:paraId="01EFB367" w14:textId="7DC9E7EC" w:rsidR="004437E0" w:rsidRDefault="004437E0" w:rsidP="004437E0"/>
    <w:p w14:paraId="45D3457D" w14:textId="3E5AD61E" w:rsidR="004437E0" w:rsidRDefault="004437E0" w:rsidP="004437E0">
      <w:pPr>
        <w:pStyle w:val="Titulo2SP"/>
        <w:ind w:left="432"/>
      </w:pPr>
      <w:bookmarkStart w:id="7" w:name="_Toc198122801"/>
      <w:r>
        <w:t>Papel del fabricante</w:t>
      </w:r>
      <w:r w:rsidR="00AB4D67">
        <w:t xml:space="preserve"> y sistema de notificación de incidentes</w:t>
      </w:r>
      <w:bookmarkEnd w:id="7"/>
    </w:p>
    <w:p w14:paraId="43CC78A9" w14:textId="77777777" w:rsidR="00EB1AAD" w:rsidRDefault="004437E0" w:rsidP="004437E0">
      <w:r>
        <w:t xml:space="preserve">El Fabricante o su Representante Autorizado deberá remitir un informe inicial de incidente a la Autoridad Nacional Competente para su registro y evaluación. Cada informe inicial dará lugar a un informe final, a menos que el informe inicial y final se fusionen en uno solo. </w:t>
      </w:r>
    </w:p>
    <w:p w14:paraId="0E441808" w14:textId="1C7EB402" w:rsidR="004437E0" w:rsidRDefault="004437E0" w:rsidP="004437E0">
      <w:r>
        <w:t xml:space="preserve">No obstante, no todos los informes de incidente darán lugar a medidas correctivas. Como principio general, en caso de duda sobre la notificación de un incidente, deberá haber una predisposición a notificar en lugar de a no hacerlo. Se hará referencia a estas consideraciones en el informe y, en caso de optar por no notificar, las mismas quedarán reflejadas en la documentación del Fabricante. </w:t>
      </w:r>
    </w:p>
    <w:p w14:paraId="5B36D203" w14:textId="6AE48D7B" w:rsidR="001B0CE4" w:rsidRDefault="001B0CE4" w:rsidP="004437E0">
      <w:r>
        <w:t xml:space="preserve">En el caso de España, se notificará a la AEMPS empleando el formulario MFIR incluido en el Anexo 1 del PNT014 Seguimientos postcomercialización o en funcion de la gravedad segun los Anexos incluidos en la Guia MEDDEV </w:t>
      </w:r>
      <w:r w:rsidRPr="004437E0">
        <w:rPr>
          <w:rFonts w:eastAsia="Times New Roman"/>
          <w:szCs w:val="24"/>
        </w:rPr>
        <w:t>2.12</w:t>
      </w:r>
      <w:r>
        <w:rPr>
          <w:rFonts w:eastAsia="Times New Roman"/>
          <w:szCs w:val="24"/>
        </w:rPr>
        <w:t xml:space="preserve"> en su version en vigor y/o en el portal de la AEMPS en la siguiente direccion: </w:t>
      </w:r>
      <w:hyperlink r:id="rId13" w:history="1">
        <w:r w:rsidRPr="00F65A86">
          <w:rPr>
            <w:rStyle w:val="Hipervnculo"/>
            <w:rFonts w:eastAsia="Times New Roman"/>
            <w:szCs w:val="24"/>
          </w:rPr>
          <w:t>https://www.aemps.gob.es/productos-sanitarios/vigilancia_productossanitarios/vigilancia-empresas/</w:t>
        </w:r>
      </w:hyperlink>
      <w:r>
        <w:rPr>
          <w:rFonts w:eastAsia="Times New Roman"/>
          <w:szCs w:val="24"/>
        </w:rPr>
        <w:t xml:space="preserve"> </w:t>
      </w:r>
    </w:p>
    <w:p w14:paraId="45705CFA" w14:textId="5629E41B" w:rsidR="004437E0" w:rsidRDefault="004437E0" w:rsidP="004437E0">
      <w:r>
        <w:t xml:space="preserve">No se notificarán los incidentes que tengan lugar fuera del EEE y Suiza y que no impliquen una Acción Correctiva de Seguridad en Campo en estas zonas geográficas. Los incidentes que se produzcan fuera del EEE y Suiza y que dieran lugar a una Acción Correctiva de </w:t>
      </w:r>
      <w:r>
        <w:lastRenderedPageBreak/>
        <w:t>Seguridad en Campo de aplicación en dichas zonas geográficas deberán notificarse como Acción Correctiva de Seguridad en Campo.</w:t>
      </w:r>
    </w:p>
    <w:p w14:paraId="2020C0EC" w14:textId="4EDB4324" w:rsidR="004437E0" w:rsidRDefault="004437E0" w:rsidP="004437E0">
      <w:pPr>
        <w:pStyle w:val="Ttulo3SP"/>
      </w:pPr>
      <w:bookmarkStart w:id="8" w:name="_Toc198122802"/>
      <w:r>
        <w:t>Criterios para notificar incidentes</w:t>
      </w:r>
      <w:bookmarkEnd w:id="8"/>
    </w:p>
    <w:p w14:paraId="4CAB982A" w14:textId="01ED735D" w:rsidR="00AB4D67" w:rsidRDefault="00AB4D67" w:rsidP="00AB4D67">
      <w:r>
        <w:t>Los acontecimientos que cumplan los criterios A, B y C que se describen a continuacion se consideran incidentes que deben notificarse:</w:t>
      </w:r>
    </w:p>
    <w:p w14:paraId="0D6F755B" w14:textId="14975E1E" w:rsidR="00AB4D67" w:rsidRDefault="00AB4D67" w:rsidP="00AB4D67">
      <w:pPr>
        <w:pStyle w:val="Prrafodelista"/>
        <w:numPr>
          <w:ilvl w:val="0"/>
          <w:numId w:val="32"/>
        </w:numPr>
      </w:pPr>
      <w:r>
        <w:t xml:space="preserve">El </w:t>
      </w:r>
      <w:r w:rsidR="00312DF4">
        <w:t>Acontecimiento se h</w:t>
      </w:r>
      <w:r w:rsidR="001B0CE4">
        <w:t>a producido, es decir, donde ha</w:t>
      </w:r>
      <w:r w:rsidR="00312DF4">
        <w:t>n ocurrido:</w:t>
      </w:r>
    </w:p>
    <w:p w14:paraId="1DE6E30F" w14:textId="5A71BE90" w:rsidR="00312DF4" w:rsidRDefault="00312DF4" w:rsidP="00312DF4">
      <w:pPr>
        <w:pStyle w:val="Prrafodelista"/>
        <w:numPr>
          <w:ilvl w:val="0"/>
          <w:numId w:val="33"/>
        </w:numPr>
      </w:pPr>
      <w:r>
        <w:t>Un mal funcionamiento o deterioro en las caracterísitcas o deterioro del producto</w:t>
      </w:r>
    </w:p>
    <w:p w14:paraId="33842DA0" w14:textId="21C6C4EF" w:rsidR="00312DF4" w:rsidRDefault="00312DF4" w:rsidP="00312DF4">
      <w:pPr>
        <w:pStyle w:val="Prrafodelista"/>
        <w:numPr>
          <w:ilvl w:val="0"/>
          <w:numId w:val="33"/>
        </w:numPr>
      </w:pPr>
      <w:r>
        <w:t>Resultados falsos positivos o falsos negativos</w:t>
      </w:r>
    </w:p>
    <w:p w14:paraId="454D941C" w14:textId="11E64DD9" w:rsidR="00312DF4" w:rsidRDefault="00312DF4" w:rsidP="00312DF4">
      <w:pPr>
        <w:pStyle w:val="Prrafodelista"/>
        <w:numPr>
          <w:ilvl w:val="0"/>
          <w:numId w:val="33"/>
        </w:numPr>
      </w:pPr>
      <w:r>
        <w:t>Reacciones adversas o efectos secundarios imprevistos</w:t>
      </w:r>
    </w:p>
    <w:p w14:paraId="4B452B03" w14:textId="5773A386" w:rsidR="00312DF4" w:rsidRDefault="00312DF4" w:rsidP="00312DF4">
      <w:pPr>
        <w:pStyle w:val="Prrafodelista"/>
        <w:numPr>
          <w:ilvl w:val="0"/>
          <w:numId w:val="33"/>
        </w:numPr>
      </w:pPr>
      <w:r>
        <w:t>Interaccion con otros productos/sustancias</w:t>
      </w:r>
    </w:p>
    <w:p w14:paraId="0A553D80" w14:textId="21E45F92" w:rsidR="00312DF4" w:rsidRDefault="00312DF4" w:rsidP="00312DF4">
      <w:pPr>
        <w:pStyle w:val="Prrafodelista"/>
        <w:numPr>
          <w:ilvl w:val="0"/>
          <w:numId w:val="33"/>
        </w:numPr>
      </w:pPr>
      <w:r>
        <w:t>Degradación/destruccion del producto (ej: que se incendie)</w:t>
      </w:r>
    </w:p>
    <w:p w14:paraId="51332AFF" w14:textId="6D972EA6" w:rsidR="00312DF4" w:rsidRDefault="00312DF4" w:rsidP="00312DF4">
      <w:pPr>
        <w:pStyle w:val="Prrafodelista"/>
        <w:numPr>
          <w:ilvl w:val="0"/>
          <w:numId w:val="33"/>
        </w:numPr>
      </w:pPr>
      <w:r>
        <w:t>Terapia inadecuada</w:t>
      </w:r>
    </w:p>
    <w:p w14:paraId="5BE57756" w14:textId="05F20121" w:rsidR="00312DF4" w:rsidRDefault="00312DF4" w:rsidP="00312DF4">
      <w:pPr>
        <w:pStyle w:val="Prrafodelista"/>
        <w:numPr>
          <w:ilvl w:val="0"/>
          <w:numId w:val="33"/>
        </w:numPr>
      </w:pPr>
      <w:r>
        <w:t>Imprecisión en el etiquetado, intrucciones o mantenimiento publicitario (ej: omisiones</w:t>
      </w:r>
    </w:p>
    <w:p w14:paraId="3022052A" w14:textId="21F5F6CF" w:rsidR="00312DF4" w:rsidRDefault="00312DF4" w:rsidP="00312DF4">
      <w:pPr>
        <w:pStyle w:val="Prrafodelista"/>
        <w:numPr>
          <w:ilvl w:val="0"/>
          <w:numId w:val="32"/>
        </w:numPr>
      </w:pPr>
      <w:r>
        <w:t>Se sospecha que el producto ha contribuido al incidente: para conocer el vinculo entre producto e incidente el fabricante debe tener en cuenta:</w:t>
      </w:r>
    </w:p>
    <w:p w14:paraId="740A1DF1" w14:textId="3E3A65AB" w:rsidR="00312DF4" w:rsidRDefault="00312DF4" w:rsidP="00312DF4">
      <w:pPr>
        <w:pStyle w:val="Prrafodelista"/>
        <w:numPr>
          <w:ilvl w:val="0"/>
          <w:numId w:val="33"/>
        </w:numPr>
      </w:pPr>
      <w:r>
        <w:t>Opinion de los profesionales</w:t>
      </w:r>
    </w:p>
    <w:p w14:paraId="615B1933" w14:textId="6E06D075" w:rsidR="00312DF4" w:rsidRDefault="00312DF4" w:rsidP="00312DF4">
      <w:pPr>
        <w:pStyle w:val="Prrafodelista"/>
        <w:numPr>
          <w:ilvl w:val="0"/>
          <w:numId w:val="33"/>
        </w:numPr>
      </w:pPr>
      <w:r>
        <w:t>Resultados de evaluacion preliminar</w:t>
      </w:r>
    </w:p>
    <w:p w14:paraId="167808F9" w14:textId="01EEBE1E" w:rsidR="00312DF4" w:rsidRDefault="00312DF4" w:rsidP="00312DF4">
      <w:pPr>
        <w:pStyle w:val="Prrafodelista"/>
        <w:numPr>
          <w:ilvl w:val="0"/>
          <w:numId w:val="33"/>
        </w:numPr>
      </w:pPr>
      <w:r>
        <w:t>Evidencias de incidentes similares ocurridos en el pasado</w:t>
      </w:r>
    </w:p>
    <w:p w14:paraId="3F0023B2" w14:textId="3BCAF9EE" w:rsidR="00312DF4" w:rsidRDefault="00312DF4" w:rsidP="00312DF4">
      <w:pPr>
        <w:pStyle w:val="Prrafodelista"/>
        <w:numPr>
          <w:ilvl w:val="0"/>
          <w:numId w:val="33"/>
        </w:numPr>
      </w:pPr>
      <w:r>
        <w:t>Cualquier otra evidencia</w:t>
      </w:r>
    </w:p>
    <w:p w14:paraId="74E2E48B" w14:textId="4D2CEC74" w:rsidR="00312DF4" w:rsidRDefault="00724314" w:rsidP="00312DF4">
      <w:pPr>
        <w:pStyle w:val="Prrafodelista"/>
        <w:numPr>
          <w:ilvl w:val="0"/>
          <w:numId w:val="32"/>
        </w:numPr>
      </w:pPr>
      <w:r>
        <w:t>El acontecimiento ha sucedido o podría haber resultado en uno de los siguientes supuestos:</w:t>
      </w:r>
    </w:p>
    <w:p w14:paraId="4F77F1D6" w14:textId="23F0DE32" w:rsidR="00724314" w:rsidRDefault="00724314" w:rsidP="00724314">
      <w:pPr>
        <w:pStyle w:val="Prrafodelista"/>
        <w:numPr>
          <w:ilvl w:val="0"/>
          <w:numId w:val="33"/>
        </w:numPr>
      </w:pPr>
      <w:r>
        <w:t>Muerte de un paciente, usuario u otra persona</w:t>
      </w:r>
    </w:p>
    <w:p w14:paraId="6A88E4E6" w14:textId="53AF8EDB" w:rsidR="00724314" w:rsidRDefault="00724314" w:rsidP="00724314">
      <w:pPr>
        <w:pStyle w:val="Prrafodelista"/>
        <w:numPr>
          <w:ilvl w:val="0"/>
          <w:numId w:val="33"/>
        </w:numPr>
      </w:pPr>
      <w:r>
        <w:t>Deterioro grave del estado de salud de un paciente, usuario u otra persona</w:t>
      </w:r>
    </w:p>
    <w:p w14:paraId="4A153056" w14:textId="77777777" w:rsidR="00312DF4" w:rsidRDefault="00312DF4" w:rsidP="00312DF4"/>
    <w:p w14:paraId="11033C0D" w14:textId="7A341398" w:rsidR="004437E0" w:rsidRDefault="004437E0" w:rsidP="004437E0">
      <w:pPr>
        <w:pStyle w:val="Ttulo3SP"/>
      </w:pPr>
      <w:bookmarkStart w:id="9" w:name="_Toc198122803"/>
      <w:r>
        <w:t>Condiciones para la notificacion de resúmenes periodicos al Sistema de Vigilancia</w:t>
      </w:r>
      <w:bookmarkEnd w:id="9"/>
    </w:p>
    <w:p w14:paraId="3AE0ABF3" w14:textId="5EC4DB03" w:rsidR="00724314" w:rsidRDefault="00724314" w:rsidP="00724314">
      <w:r>
        <w:t xml:space="preserve">Se acordará con la autoridad competente la frecuencia y formato de los informes periodicos. </w:t>
      </w:r>
    </w:p>
    <w:p w14:paraId="4112D915" w14:textId="124CD5C2" w:rsidR="00003716" w:rsidRDefault="00003716" w:rsidP="00724314">
      <w:r>
        <w:t>No obstante, se tendrá en cuenta las siguientes actividades en estos casos:</w:t>
      </w:r>
    </w:p>
    <w:p w14:paraId="6715B09B" w14:textId="55CF7FDE" w:rsidR="00003716" w:rsidRDefault="00003716" w:rsidP="00003716">
      <w:pPr>
        <w:pStyle w:val="Prrafodelista"/>
        <w:numPr>
          <w:ilvl w:val="0"/>
          <w:numId w:val="33"/>
        </w:numPr>
      </w:pPr>
      <w:r w:rsidRPr="00003716">
        <w:rPr>
          <w:u w:val="single"/>
        </w:rPr>
        <w:t>Incidentes descritos en una nota de seguridad de campo</w:t>
      </w:r>
      <w:r w:rsidR="001B0CE4">
        <w:rPr>
          <w:u w:val="single"/>
        </w:rPr>
        <w:t xml:space="preserve"> (FSN)</w:t>
      </w:r>
      <w:r>
        <w:t xml:space="preserve">: No será necesiario notificar de forma individual los incidentes descritos en las FSN siempre que </w:t>
      </w:r>
      <w:r w:rsidR="001B0CE4">
        <w:t>Spika</w:t>
      </w:r>
      <w:r>
        <w:t xml:space="preserve"> haya emitido las acciones correctivas pertinentes. Se acordará con las autoridades competentes tambien la frecuencia y el contenido de estas notificaciones</w:t>
      </w:r>
    </w:p>
    <w:p w14:paraId="542CCAFB" w14:textId="6A4502AC" w:rsidR="00003716" w:rsidRDefault="00003716" w:rsidP="00003716">
      <w:pPr>
        <w:pStyle w:val="Prrafodelista"/>
        <w:numPr>
          <w:ilvl w:val="0"/>
          <w:numId w:val="33"/>
        </w:numPr>
      </w:pPr>
      <w:r>
        <w:rPr>
          <w:u w:val="single"/>
        </w:rPr>
        <w:lastRenderedPageBreak/>
        <w:t>Incidentes comunes y bien documentado</w:t>
      </w:r>
      <w:r>
        <w:t>s: aquellos incluidos en el análisis de riesgos del producto, estos pueden ser exceptuados de notificación y pueden pasar a notificarse en los resúmenes periodicos.</w:t>
      </w:r>
    </w:p>
    <w:p w14:paraId="3A48C6D8" w14:textId="77777777" w:rsidR="00A07C08" w:rsidRDefault="00003716" w:rsidP="00A07C08">
      <w:pPr>
        <w:pStyle w:val="Ttulo3SP"/>
        <w:ind w:left="851" w:hanging="851"/>
      </w:pPr>
      <w:bookmarkStart w:id="10" w:name="_Toc198122804"/>
      <w:r w:rsidRPr="00A07C08">
        <w:t>Circunstancias que no requieran notificación al sistema</w:t>
      </w:r>
      <w:r w:rsidR="00A07C08">
        <w:t>.</w:t>
      </w:r>
      <w:bookmarkEnd w:id="10"/>
    </w:p>
    <w:p w14:paraId="74847A2A" w14:textId="34D19AD0" w:rsidR="00003716" w:rsidRPr="00A07C08" w:rsidRDefault="00A07C08" w:rsidP="00A07C08">
      <w:r w:rsidRPr="00A07C08">
        <w:t xml:space="preserve">Serán aquellos </w:t>
      </w:r>
      <w:r w:rsidR="00003716" w:rsidRPr="00A07C08">
        <w:t>que se descubren</w:t>
      </w:r>
      <w:r w:rsidRPr="00A07C08">
        <w:t xml:space="preserve"> por el usuario antes de usar el producto, donde el acontecimiento es producido por las condiciones del paciente, porque se ha superado la vida útil o caducidad del producto sanitario</w:t>
      </w:r>
      <w:r>
        <w:t xml:space="preserve">, cuando se produce el correcto funcionamiento de la proteccion frente a un fallo o cuando aparezcan efectos secundarios previsibles o esperados. </w:t>
      </w:r>
    </w:p>
    <w:p w14:paraId="313BBB88" w14:textId="402F945A" w:rsidR="00AB4D67" w:rsidRDefault="00AB4D67" w:rsidP="00A07C08">
      <w:pPr>
        <w:pStyle w:val="Ttulo3SP"/>
        <w:ind w:left="709" w:hanging="709"/>
      </w:pPr>
      <w:bookmarkStart w:id="11" w:name="_Toc198122805"/>
      <w:r>
        <w:t>Informes de tendencia</w:t>
      </w:r>
      <w:bookmarkEnd w:id="11"/>
    </w:p>
    <w:p w14:paraId="38BE251A" w14:textId="77777777" w:rsidR="00D32506" w:rsidRDefault="00A07C08" w:rsidP="00A07C08">
      <w:r>
        <w:t>Spika estará alerta de los posibles incrementos o cambios en la tendencia de los incidentes de los productos</w:t>
      </w:r>
      <w:r w:rsidR="00D32506">
        <w:t xml:space="preserve"> y cuando se observe un aumento notable de incidentes o una tendencia, de:</w:t>
      </w:r>
    </w:p>
    <w:p w14:paraId="63B6AB2C" w14:textId="77777777" w:rsidR="00D32506" w:rsidRDefault="00D32506" w:rsidP="00D32506">
      <w:pPr>
        <w:pStyle w:val="Prrafodelista"/>
        <w:numPr>
          <w:ilvl w:val="0"/>
          <w:numId w:val="33"/>
        </w:numPr>
      </w:pPr>
      <w:r>
        <w:t>Incidentes notificables</w:t>
      </w:r>
    </w:p>
    <w:p w14:paraId="03AEB0B4" w14:textId="77777777" w:rsidR="00D32506" w:rsidRDefault="00D32506" w:rsidP="00D32506">
      <w:pPr>
        <w:pStyle w:val="Prrafodelista"/>
        <w:numPr>
          <w:ilvl w:val="0"/>
          <w:numId w:val="33"/>
        </w:numPr>
      </w:pPr>
      <w:r>
        <w:t>Indicentes exentos de obligatoriedad de notificarse</w:t>
      </w:r>
    </w:p>
    <w:p w14:paraId="46C3CEEB" w14:textId="77777777" w:rsidR="00D32506" w:rsidRDefault="00D32506" w:rsidP="00D32506">
      <w:pPr>
        <w:pStyle w:val="Prrafodelista"/>
        <w:numPr>
          <w:ilvl w:val="0"/>
          <w:numId w:val="33"/>
        </w:numPr>
      </w:pPr>
      <w:r>
        <w:t>Acontecimientos que normalmente no son notificables</w:t>
      </w:r>
    </w:p>
    <w:p w14:paraId="2615B801" w14:textId="77777777" w:rsidR="00D32506" w:rsidRDefault="00D32506" w:rsidP="00D32506">
      <w:pPr>
        <w:pStyle w:val="Prrafodelista"/>
        <w:ind w:left="1080"/>
      </w:pPr>
    </w:p>
    <w:p w14:paraId="7C5B063A" w14:textId="0B17E0B0" w:rsidR="00A07C08" w:rsidRDefault="00D32506" w:rsidP="00D32506">
      <w:r>
        <w:t xml:space="preserve">deberá realizarse una notificación a las autoridades compentes, independientemente de lo que se haya acordado con la modalidad de resúmenes periodicos que se haya acordado. </w:t>
      </w:r>
    </w:p>
    <w:p w14:paraId="2E137104" w14:textId="671FB38D" w:rsidR="00D32506" w:rsidRDefault="00D32506" w:rsidP="00D32506">
      <w:r>
        <w:t xml:space="preserve">Para hacer los informes de tendencia se incluye un formato en el </w:t>
      </w:r>
      <w:r w:rsidRPr="00D32506">
        <w:rPr>
          <w:b/>
        </w:rPr>
        <w:t xml:space="preserve">Anexo </w:t>
      </w:r>
      <w:r w:rsidR="00551402">
        <w:rPr>
          <w:b/>
        </w:rPr>
        <w:t>2</w:t>
      </w:r>
      <w:r>
        <w:t xml:space="preserve">, que se recomienda su uso para la elaboración de los informes de tendencia. </w:t>
      </w:r>
    </w:p>
    <w:p w14:paraId="223E1E3C" w14:textId="2F89685F" w:rsidR="00AB4D67" w:rsidRDefault="00AB4D67" w:rsidP="004437E0">
      <w:pPr>
        <w:pStyle w:val="Ttulo3SP"/>
      </w:pPr>
      <w:bookmarkStart w:id="12" w:name="_Toc198122806"/>
      <w:r>
        <w:t>Notificaciones de errores de uso y uso inadecuado</w:t>
      </w:r>
      <w:bookmarkEnd w:id="12"/>
    </w:p>
    <w:p w14:paraId="4575D74F" w14:textId="454B894F" w:rsidR="00D32506" w:rsidRDefault="00D32506" w:rsidP="00D32506">
      <w:r>
        <w:t xml:space="preserve">Spika estará alerta de todas las reclamaciones notificadas y estará evaluando todos los posibles casos de errores de uso y uso inadecuado. Esta evaluación debe estar basada en la gestion de riesgos, la concepcion de las condiciones para el uso, la validación del diseño y los procedimientos de acciones correctivas y preventivas. </w:t>
      </w:r>
    </w:p>
    <w:p w14:paraId="3E824560" w14:textId="1BE09FE2" w:rsidR="00D32506" w:rsidRDefault="00D32506" w:rsidP="00D32506">
      <w:r>
        <w:t>Se tendrá en cuenta que hay errores de uso que deben notificarse, como los que han resultado en la muerte o deterioro grave del estado de salud o que supongan una grave amenaza para la salud publica.</w:t>
      </w:r>
    </w:p>
    <w:p w14:paraId="13626524" w14:textId="5DA5B472" w:rsidR="00D32506" w:rsidRDefault="00D32506" w:rsidP="00D32506">
      <w:r>
        <w:t xml:space="preserve">Cuando no resulten en muerte o deterioro grave y se deben a un mal uso, no es necesario notificarlo. </w:t>
      </w:r>
    </w:p>
    <w:p w14:paraId="709CB09A" w14:textId="022FA86E" w:rsidR="00AB4D67" w:rsidRDefault="00AB4D67" w:rsidP="004437E0">
      <w:pPr>
        <w:pStyle w:val="Ttulo3SP"/>
      </w:pPr>
      <w:bookmarkStart w:id="13" w:name="_Toc198122807"/>
      <w:r>
        <w:t>Calendario para notificar un incidente</w:t>
      </w:r>
      <w:bookmarkEnd w:id="13"/>
      <w:r>
        <w:t xml:space="preserve"> </w:t>
      </w:r>
    </w:p>
    <w:p w14:paraId="01D3BB46" w14:textId="207C1097" w:rsidR="004E3D6A" w:rsidRPr="0042768F" w:rsidRDefault="00897E42" w:rsidP="00943C1F">
      <w:pPr>
        <w:rPr>
          <w:u w:val="single"/>
          <w:lang w:val="pt-PT" w:eastAsia="es-ES"/>
        </w:rPr>
      </w:pPr>
      <w:r w:rsidRPr="00897E42">
        <w:rPr>
          <w:u w:val="single"/>
          <w:lang w:val="pt-PT" w:eastAsia="es-ES"/>
        </w:rPr>
        <w:t>Incidente grave asociado a productos comercializados</w:t>
      </w:r>
      <w:r w:rsidR="004E3D6A" w:rsidRPr="0042768F">
        <w:rPr>
          <w:u w:val="single"/>
          <w:lang w:val="pt-PT" w:eastAsia="es-ES"/>
        </w:rPr>
        <w:t>:</w:t>
      </w:r>
    </w:p>
    <w:p w14:paraId="535850B4" w14:textId="4DA6F38A" w:rsidR="00BD0334" w:rsidRPr="003624F9" w:rsidRDefault="00897E42" w:rsidP="00BD0334">
      <w:pPr>
        <w:pStyle w:val="Prrafodelista"/>
        <w:numPr>
          <w:ilvl w:val="0"/>
          <w:numId w:val="41"/>
        </w:numPr>
        <w:rPr>
          <w:lang w:val="es-ES" w:eastAsia="es-ES"/>
        </w:rPr>
      </w:pPr>
      <w:r w:rsidRPr="00897E42">
        <w:rPr>
          <w:lang w:val="es-ES" w:eastAsia="es-ES"/>
        </w:rPr>
        <w:lastRenderedPageBreak/>
        <w:t xml:space="preserve">Debe notificarse inmediatamente después de que haya establecido la relación de causalidad entre dicho incidente y el producto o que ésta sea razonablemente posible. A más tardar </w:t>
      </w:r>
      <w:r>
        <w:rPr>
          <w:lang w:val="es-ES" w:eastAsia="es-ES"/>
        </w:rPr>
        <w:t xml:space="preserve">(plazo máximo) </w:t>
      </w:r>
      <w:r w:rsidRPr="00897E42">
        <w:rPr>
          <w:lang w:val="es-ES" w:eastAsia="es-ES"/>
        </w:rPr>
        <w:t>15 días (días de calendario) después de tener el conocimiento del incidente.</w:t>
      </w:r>
    </w:p>
    <w:p w14:paraId="67B1B19A" w14:textId="54775A65" w:rsidR="00E672DA" w:rsidRPr="00943C1F" w:rsidRDefault="00E672DA" w:rsidP="00943C1F">
      <w:pPr>
        <w:rPr>
          <w:u w:val="single"/>
          <w:lang w:val="es-ES" w:eastAsia="es-ES"/>
        </w:rPr>
      </w:pPr>
      <w:r w:rsidRPr="00943C1F">
        <w:rPr>
          <w:u w:val="single"/>
          <w:lang w:val="es-ES" w:eastAsia="es-ES"/>
        </w:rPr>
        <w:t>Grave amenaza para la salud pública:</w:t>
      </w:r>
    </w:p>
    <w:p w14:paraId="3440052D" w14:textId="08225FC6" w:rsidR="00897E42" w:rsidRPr="00897E42" w:rsidRDefault="00B01E21" w:rsidP="00113646">
      <w:pPr>
        <w:pStyle w:val="Prrafodelista"/>
        <w:numPr>
          <w:ilvl w:val="0"/>
          <w:numId w:val="40"/>
        </w:numPr>
        <w:rPr>
          <w:u w:val="single"/>
          <w:lang w:val="es-ES" w:eastAsia="es-ES"/>
        </w:rPr>
      </w:pPr>
      <w:r w:rsidRPr="00897E42">
        <w:rPr>
          <w:lang w:val="es-ES" w:eastAsia="es-ES"/>
        </w:rPr>
        <w:t>D</w:t>
      </w:r>
      <w:r w:rsidR="00897E42" w:rsidRPr="00897E42">
        <w:rPr>
          <w:lang w:val="es-ES" w:eastAsia="es-ES"/>
        </w:rPr>
        <w:t>ebe notificarse inmediatamente, y en ningún caso más tarde de 2 días (días de calendario) después de haber tomado conocimiento del incidente.</w:t>
      </w:r>
    </w:p>
    <w:p w14:paraId="79C45294" w14:textId="281E7A21" w:rsidR="00E672DA" w:rsidRPr="00897E42" w:rsidRDefault="00E672DA" w:rsidP="00897E42">
      <w:pPr>
        <w:rPr>
          <w:u w:val="single"/>
          <w:lang w:val="es-ES" w:eastAsia="es-ES"/>
        </w:rPr>
      </w:pPr>
      <w:r w:rsidRPr="00897E42">
        <w:rPr>
          <w:u w:val="single"/>
          <w:lang w:val="es-ES" w:eastAsia="es-ES"/>
        </w:rPr>
        <w:t>Muerte o deterioro grave e imprevisto del estado de salud:</w:t>
      </w:r>
    </w:p>
    <w:p w14:paraId="7BA0F903" w14:textId="7DF699BC" w:rsidR="00E672DA" w:rsidRPr="00943C1F" w:rsidRDefault="00B01E21" w:rsidP="00943C1F">
      <w:pPr>
        <w:pStyle w:val="Prrafodelista"/>
        <w:numPr>
          <w:ilvl w:val="0"/>
          <w:numId w:val="40"/>
        </w:numPr>
        <w:rPr>
          <w:lang w:val="es-ES" w:eastAsia="es-ES"/>
        </w:rPr>
      </w:pPr>
      <w:r w:rsidRPr="00B01E21">
        <w:rPr>
          <w:lang w:val="es-ES" w:eastAsia="es-ES"/>
        </w:rPr>
        <w:t xml:space="preserve">Debe </w:t>
      </w:r>
      <w:r w:rsidR="00897E42" w:rsidRPr="00897E42">
        <w:rPr>
          <w:lang w:val="es-ES" w:eastAsia="es-ES"/>
        </w:rPr>
        <w:t>notificarse inmediatamente tras identificar la relación entre el incidente y el producto (o se sospeche de la relación), y en ningún caso más tarde de 10 días (días de calendario) después de haber tomado conocimiento del incidente.</w:t>
      </w:r>
    </w:p>
    <w:p w14:paraId="697DF507" w14:textId="51E18635" w:rsidR="00E672DA" w:rsidRPr="00943C1F" w:rsidRDefault="00E672DA" w:rsidP="00943C1F">
      <w:pPr>
        <w:rPr>
          <w:u w:val="single"/>
          <w:lang w:val="es-ES" w:eastAsia="es-ES"/>
        </w:rPr>
      </w:pPr>
      <w:r w:rsidRPr="00943C1F">
        <w:rPr>
          <w:u w:val="single"/>
          <w:lang w:val="es-ES" w:eastAsia="es-ES"/>
        </w:rPr>
        <w:t>Otros incidentes:</w:t>
      </w:r>
    </w:p>
    <w:p w14:paraId="202E0102" w14:textId="097D020A" w:rsidR="00E672DA" w:rsidRPr="00943C1F" w:rsidRDefault="00897E42" w:rsidP="00943C1F">
      <w:pPr>
        <w:pStyle w:val="Prrafodelista"/>
        <w:numPr>
          <w:ilvl w:val="0"/>
          <w:numId w:val="40"/>
        </w:numPr>
        <w:rPr>
          <w:lang w:val="es-ES" w:eastAsia="es-ES"/>
        </w:rPr>
      </w:pPr>
      <w:r w:rsidRPr="00897E42">
        <w:rPr>
          <w:lang w:val="es-ES" w:eastAsia="es-ES"/>
        </w:rPr>
        <w:t>Debe</w:t>
      </w:r>
      <w:r>
        <w:rPr>
          <w:lang w:val="es-ES" w:eastAsia="es-ES"/>
        </w:rPr>
        <w:t>n</w:t>
      </w:r>
      <w:r w:rsidRPr="00897E42">
        <w:rPr>
          <w:lang w:val="es-ES" w:eastAsia="es-ES"/>
        </w:rPr>
        <w:t xml:space="preserve"> notificarse inmediatamente tras identificar la relación entre el incidente y el producto, y en ningún caso más tarde de 15 días (días de calendario) después de haber tomado conocimiento del incidente</w:t>
      </w:r>
    </w:p>
    <w:p w14:paraId="61DB3F90" w14:textId="77777777" w:rsidR="00E672DA" w:rsidRDefault="00E672DA" w:rsidP="00E672DA">
      <w:pPr>
        <w:pStyle w:val="Ttulo3SP"/>
        <w:numPr>
          <w:ilvl w:val="0"/>
          <w:numId w:val="0"/>
        </w:numPr>
      </w:pPr>
    </w:p>
    <w:p w14:paraId="4025E7D8" w14:textId="2994562A" w:rsidR="00AB4D67" w:rsidRDefault="00AB4D67" w:rsidP="004437E0">
      <w:pPr>
        <w:pStyle w:val="Ttulo3SP"/>
      </w:pPr>
      <w:bookmarkStart w:id="14" w:name="_Toc198122808"/>
      <w:r>
        <w:t>A quien debe notificarse</w:t>
      </w:r>
      <w:bookmarkEnd w:id="14"/>
      <w:r>
        <w:t xml:space="preserve"> </w:t>
      </w:r>
    </w:p>
    <w:p w14:paraId="6775C5A6" w14:textId="2CCAAB67" w:rsidR="007F0FAD" w:rsidRDefault="00D600E9" w:rsidP="00265E11">
      <w:r w:rsidRPr="00D600E9">
        <w:t>Las notificaciones de incidentes graves deberán enviarse a la Autoridad Nacional Competente del país donde se haya producido el incidente. En España, esto implica notificar a la Agencia Española de Medicamentos y Productos Sanitarios (AEMPS) utilizando el formulario adecuado, según se detalla en el Reglamento (UE) 2017/745.</w:t>
      </w:r>
    </w:p>
    <w:p w14:paraId="64087F97" w14:textId="6141AC7C" w:rsidR="00AB4D67" w:rsidRDefault="00AB4D67" w:rsidP="00AB4D67">
      <w:pPr>
        <w:pStyle w:val="Titulo2SP"/>
        <w:ind w:hanging="792"/>
      </w:pPr>
      <w:bookmarkStart w:id="15" w:name="_Toc198122809"/>
      <w:r>
        <w:t>Gestion de informes de usuario</w:t>
      </w:r>
      <w:r w:rsidR="00265E11">
        <w:t xml:space="preserve"> que lleguen a Spika</w:t>
      </w:r>
      <w:bookmarkEnd w:id="15"/>
    </w:p>
    <w:p w14:paraId="5F20EE54" w14:textId="6295CEB1" w:rsidR="00265E11" w:rsidRDefault="00265E11" w:rsidP="00265E11">
      <w:r>
        <w:t>Puede darse el caso que Spika reciba informes desde los usuarios, en esos casos, se tratarán como si por Spika se hubieran detectado, es decir, se aplicará este procedimiento al completo y se remitirá el informe incial de incidente siempre que se cumplan los criterios pertinentes de notificación.</w:t>
      </w:r>
    </w:p>
    <w:p w14:paraId="282750E4" w14:textId="02CA998C" w:rsidR="00265E11" w:rsidRDefault="00265E11" w:rsidP="00265E11">
      <w:r>
        <w:t xml:space="preserve">Cuando Spika considere que no cumple los criterios se remitirá a la Autoridad Nacional Competente la justificación.  </w:t>
      </w:r>
    </w:p>
    <w:p w14:paraId="6A545684" w14:textId="69DC2B68" w:rsidR="00AB4D67" w:rsidRDefault="00AB4D67" w:rsidP="00AB4D67">
      <w:pPr>
        <w:pStyle w:val="Titulo2SP"/>
        <w:ind w:hanging="792"/>
      </w:pPr>
      <w:bookmarkStart w:id="16" w:name="_Toc198122810"/>
      <w:r>
        <w:t>Investigaciones</w:t>
      </w:r>
      <w:bookmarkEnd w:id="16"/>
    </w:p>
    <w:p w14:paraId="002D305F" w14:textId="1783A978" w:rsidR="00265E11" w:rsidRDefault="00451319" w:rsidP="00265E11">
      <w:r>
        <w:t>De manera general Spika llevará a cabo la investigación de los incidentes, empleando las herramientas que considere oportunas, y la Autoridad Competente supervisará el progreso.</w:t>
      </w:r>
    </w:p>
    <w:p w14:paraId="7AA1995F" w14:textId="7D82EA5E" w:rsidR="00451319" w:rsidRDefault="00451319" w:rsidP="00265E11">
      <w:r>
        <w:lastRenderedPageBreak/>
        <w:t xml:space="preserve">En el caso que Spika no pueda llevar a cabo la investigacion del incidente debe ponerlo en conocimiento inmediatamente a la Autoridad Nacional Competente, en este caso la Autoridad puede intervenir o iniciar una investigacion independiente si lo considera oportuno. En estos casos Spika facilitará la información correspondiente a las autoridades a su peticion. </w:t>
      </w:r>
    </w:p>
    <w:p w14:paraId="226610C9" w14:textId="1F7BE5A9" w:rsidR="00451319" w:rsidRDefault="00451319" w:rsidP="00265E11">
      <w:r>
        <w:t xml:space="preserve">Spika puede necesitar y es recomendable, acceso al producto, es decir, a la unidad que ha dado lugar al incidente, tanto para la investigación como para dictaminar si el incidente es o no real. Se hará todo lo posible por tener acceso al producto. </w:t>
      </w:r>
    </w:p>
    <w:p w14:paraId="6F265158" w14:textId="3B735BDE" w:rsidR="00451319" w:rsidRDefault="00451319" w:rsidP="00265E11">
      <w:r>
        <w:t>Cualquier cambio en la integridad de las unidades debe notificarse e informarse a las autoridades</w:t>
      </w:r>
      <w:r w:rsidR="00D250B4">
        <w:t xml:space="preserve">, en especial, si se viera afectado el análisis posterior del producto. </w:t>
      </w:r>
    </w:p>
    <w:p w14:paraId="7475ACB0" w14:textId="06FD25EA" w:rsidR="00AB4D67" w:rsidRDefault="00AB4D67" w:rsidP="00AB4D67">
      <w:pPr>
        <w:pStyle w:val="Titulo2SP"/>
        <w:ind w:hanging="792"/>
      </w:pPr>
      <w:bookmarkStart w:id="17" w:name="_Toc198122811"/>
      <w:r>
        <w:t>Resultado de las investigaciones y seguimiento</w:t>
      </w:r>
      <w:bookmarkEnd w:id="17"/>
    </w:p>
    <w:p w14:paraId="1FDDD153" w14:textId="7B193AD2" w:rsidR="00D600E9" w:rsidRDefault="00D600E9" w:rsidP="00D600E9">
      <w:r>
        <w:t>Cualquier cambio en la integridad de los productos involucrados debe ser notificado a las autoridades competentes sin demora, especialmente si afecta al análisis posterior del producto. Una vez finalizada la investigación, Spika abrirá todas las medidas necesarias, incluidas las consultas a la Autoridad Nacional Competente y la aplicación de cualquier Acción Correctiva de Seguridad en Campo (FSCA).</w:t>
      </w:r>
    </w:p>
    <w:p w14:paraId="1BB41A39" w14:textId="77777777" w:rsidR="00D600E9" w:rsidRDefault="00D600E9" w:rsidP="00D600E9">
      <w:r>
        <w:t>Spika elaborará un informe final que incluirá los resultados de la investigación y las acciones tomadas, garantizando el cumplimiento de los requisitos establecidos en el artículo 87 del Reglamento (UE) 2017/745. Si la duración de la investigación excede el plazo establecido, se generará un informe de seguimiento.</w:t>
      </w:r>
    </w:p>
    <w:p w14:paraId="675EB19B" w14:textId="77777777" w:rsidR="00D600E9" w:rsidRDefault="00D600E9" w:rsidP="00D600E9">
      <w:r>
        <w:t>El informe final consistirá en una declaración por escrito de los resultados de la investigación y de las medidas adoptadas, que pueden incluir:</w:t>
      </w:r>
    </w:p>
    <w:p w14:paraId="36D06A4A" w14:textId="04928AF0" w:rsidR="00D600E9" w:rsidRDefault="00D600E9" w:rsidP="00D600E9">
      <w:pPr>
        <w:pStyle w:val="Prrafodelista"/>
        <w:numPr>
          <w:ilvl w:val="0"/>
          <w:numId w:val="33"/>
        </w:numPr>
      </w:pPr>
      <w:r>
        <w:t>Ausencia de medidas</w:t>
      </w:r>
    </w:p>
    <w:p w14:paraId="748A70B2" w14:textId="542EF053" w:rsidR="00D600E9" w:rsidRDefault="00D600E9" w:rsidP="00D600E9">
      <w:pPr>
        <w:pStyle w:val="Prrafodelista"/>
        <w:numPr>
          <w:ilvl w:val="0"/>
          <w:numId w:val="33"/>
        </w:numPr>
      </w:pPr>
      <w:r>
        <w:t>Seguimiento adicional de los productos en uso</w:t>
      </w:r>
    </w:p>
    <w:p w14:paraId="7E12585E" w14:textId="4CD976F7" w:rsidR="00D600E9" w:rsidRDefault="00D600E9" w:rsidP="00D600E9">
      <w:pPr>
        <w:pStyle w:val="Prrafodelista"/>
        <w:numPr>
          <w:ilvl w:val="0"/>
          <w:numId w:val="33"/>
        </w:numPr>
      </w:pPr>
      <w:r>
        <w:t>Medidas preventivas en la producción futura</w:t>
      </w:r>
    </w:p>
    <w:p w14:paraId="20D50A28" w14:textId="0C66FB86" w:rsidR="00D600E9" w:rsidRDefault="00D600E9" w:rsidP="00D600E9">
      <w:pPr>
        <w:pStyle w:val="Prrafodelista"/>
        <w:numPr>
          <w:ilvl w:val="0"/>
          <w:numId w:val="33"/>
        </w:numPr>
      </w:pPr>
      <w:r>
        <w:t>Acción Correctiva de Seguridad en Campo (FSCA)</w:t>
      </w:r>
    </w:p>
    <w:p w14:paraId="27F36BB0" w14:textId="77777777" w:rsidR="00D600E9" w:rsidRPr="00D600E9" w:rsidRDefault="00D600E9" w:rsidP="00D600E9">
      <w:pPr>
        <w:rPr>
          <w:b/>
          <w:bCs/>
        </w:rPr>
      </w:pPr>
      <w:r>
        <w:t xml:space="preserve">El formato del informe se incluye en el </w:t>
      </w:r>
      <w:r w:rsidRPr="00D600E9">
        <w:rPr>
          <w:b/>
          <w:bCs/>
        </w:rPr>
        <w:t>Anexo 1.</w:t>
      </w:r>
    </w:p>
    <w:p w14:paraId="4D0EACF0" w14:textId="13B77772" w:rsidR="00006FF5" w:rsidRPr="00B673C7" w:rsidRDefault="00A377B9" w:rsidP="009421E1">
      <w:pPr>
        <w:pStyle w:val="Titulo1SP"/>
      </w:pPr>
      <w:bookmarkStart w:id="18" w:name="_Toc198122812"/>
      <w:r w:rsidRPr="00B673C7">
        <w:t>Distribución del Procedimiento</w:t>
      </w:r>
      <w:bookmarkEnd w:id="18"/>
    </w:p>
    <w:p w14:paraId="4D0EACF1" w14:textId="77777777" w:rsidR="00006FF5" w:rsidRPr="00B673C7" w:rsidRDefault="00A377B9">
      <w:pPr>
        <w:rPr>
          <w:szCs w:val="24"/>
        </w:rPr>
      </w:pPr>
      <w:r w:rsidRPr="00B673C7">
        <w:rPr>
          <w:iCs/>
          <w:szCs w:val="24"/>
        </w:rPr>
        <w:t xml:space="preserve">El personal perteneciente a los </w:t>
      </w:r>
      <w:r w:rsidRPr="00B673C7">
        <w:rPr>
          <w:szCs w:val="24"/>
        </w:rPr>
        <w:t>departamentos indicados en el Apartado 3 (Responsabilidades y Departamentos afectados), se les debe proporcionar copia del presente procedimiento. Además, la copia controlada nº1 será entregada al Archivo para su archivo en papel.</w:t>
      </w:r>
    </w:p>
    <w:p w14:paraId="4D0EACF2" w14:textId="77777777" w:rsidR="00006FF5" w:rsidRPr="00B673C7" w:rsidRDefault="00A377B9">
      <w:pPr>
        <w:rPr>
          <w:szCs w:val="24"/>
        </w:rPr>
      </w:pPr>
      <w:r w:rsidRPr="00B673C7">
        <w:rPr>
          <w:szCs w:val="24"/>
        </w:rPr>
        <w:lastRenderedPageBreak/>
        <w:t>Copias controladas a emitir:</w:t>
      </w:r>
    </w:p>
    <w:tbl>
      <w:tblPr>
        <w:tblStyle w:val="Tablaconcuadrcula"/>
        <w:tblW w:w="9283" w:type="dxa"/>
        <w:tblInd w:w="-5" w:type="dxa"/>
        <w:tblLayout w:type="fixed"/>
        <w:tblLook w:val="04A0" w:firstRow="1" w:lastRow="0" w:firstColumn="1" w:lastColumn="0" w:noHBand="0" w:noVBand="1"/>
      </w:tblPr>
      <w:tblGrid>
        <w:gridCol w:w="2905"/>
        <w:gridCol w:w="6378"/>
      </w:tblGrid>
      <w:tr w:rsidR="00006FF5" w:rsidRPr="00B673C7" w14:paraId="4D0EACF5" w14:textId="77777777" w:rsidTr="009421E1">
        <w:trPr>
          <w:trHeight w:val="608"/>
        </w:trPr>
        <w:tc>
          <w:tcPr>
            <w:tcW w:w="2905" w:type="dxa"/>
            <w:shd w:val="clear" w:color="auto" w:fill="9D9D9D" w:themeFill="accent4"/>
          </w:tcPr>
          <w:p w14:paraId="4D0EACF3" w14:textId="77777777" w:rsidR="00006FF5" w:rsidRPr="00B673C7" w:rsidRDefault="00A377B9">
            <w:pPr>
              <w:pStyle w:val="Textoindependiente"/>
              <w:widowControl w:val="0"/>
              <w:jc w:val="center"/>
              <w:rPr>
                <w:rFonts w:ascii="Roboto Light" w:hAnsi="Roboto Light" w:cs="Open Sans"/>
                <w:b/>
                <w:iCs/>
                <w:sz w:val="24"/>
                <w:szCs w:val="24"/>
              </w:rPr>
            </w:pPr>
            <w:r w:rsidRPr="00B673C7">
              <w:rPr>
                <w:rFonts w:ascii="Roboto Light" w:hAnsi="Roboto Light" w:cs="Open Sans"/>
                <w:b/>
                <w:iCs/>
                <w:sz w:val="24"/>
                <w:szCs w:val="24"/>
              </w:rPr>
              <w:t>Nº Copia controlada</w:t>
            </w:r>
          </w:p>
        </w:tc>
        <w:tc>
          <w:tcPr>
            <w:tcW w:w="6378" w:type="dxa"/>
            <w:shd w:val="clear" w:color="auto" w:fill="9D9D9D" w:themeFill="accent4"/>
            <w:vAlign w:val="center"/>
          </w:tcPr>
          <w:p w14:paraId="4D0EACF4" w14:textId="77777777" w:rsidR="00006FF5" w:rsidRPr="00B673C7" w:rsidRDefault="00A377B9">
            <w:pPr>
              <w:pStyle w:val="Textoindependiente"/>
              <w:widowControl w:val="0"/>
              <w:jc w:val="center"/>
              <w:rPr>
                <w:rFonts w:ascii="Roboto Light" w:hAnsi="Roboto Light" w:cs="Open Sans"/>
                <w:b/>
                <w:iCs/>
                <w:sz w:val="24"/>
                <w:szCs w:val="24"/>
              </w:rPr>
            </w:pPr>
            <w:r w:rsidRPr="00B673C7">
              <w:rPr>
                <w:rFonts w:ascii="Roboto Light" w:hAnsi="Roboto Light" w:cs="Open Sans"/>
                <w:b/>
                <w:sz w:val="24"/>
                <w:szCs w:val="24"/>
                <w:lang w:val="es-ES_tradnl" w:eastAsia="es-ES"/>
              </w:rPr>
              <w:t xml:space="preserve">Departamentos </w:t>
            </w:r>
          </w:p>
        </w:tc>
      </w:tr>
      <w:tr w:rsidR="00006FF5" w:rsidRPr="00B673C7" w14:paraId="4D0EACF8" w14:textId="77777777" w:rsidTr="009421E1">
        <w:trPr>
          <w:trHeight w:val="486"/>
        </w:trPr>
        <w:tc>
          <w:tcPr>
            <w:tcW w:w="2905" w:type="dxa"/>
          </w:tcPr>
          <w:p w14:paraId="4D0EACF6" w14:textId="77777777" w:rsidR="00006FF5" w:rsidRPr="00B673C7" w:rsidRDefault="00A377B9">
            <w:pPr>
              <w:widowControl w:val="0"/>
              <w:spacing w:after="0"/>
              <w:jc w:val="center"/>
              <w:rPr>
                <w:szCs w:val="24"/>
              </w:rPr>
            </w:pPr>
            <w:r w:rsidRPr="00B673C7">
              <w:rPr>
                <w:rFonts w:eastAsia="Times New Roman"/>
                <w:szCs w:val="24"/>
              </w:rPr>
              <w:t>1</w:t>
            </w:r>
          </w:p>
        </w:tc>
        <w:tc>
          <w:tcPr>
            <w:tcW w:w="6378" w:type="dxa"/>
          </w:tcPr>
          <w:p w14:paraId="4D0EACF7" w14:textId="77777777" w:rsidR="00006FF5" w:rsidRPr="00B673C7" w:rsidRDefault="00A377B9">
            <w:pPr>
              <w:widowControl w:val="0"/>
              <w:spacing w:after="0"/>
              <w:jc w:val="center"/>
              <w:rPr>
                <w:szCs w:val="24"/>
              </w:rPr>
            </w:pPr>
            <w:r w:rsidRPr="00B673C7">
              <w:rPr>
                <w:rFonts w:eastAsia="Times New Roman"/>
                <w:szCs w:val="24"/>
              </w:rPr>
              <w:t>Archivo</w:t>
            </w:r>
          </w:p>
        </w:tc>
      </w:tr>
    </w:tbl>
    <w:p w14:paraId="4D0EACF9" w14:textId="77777777" w:rsidR="00006FF5" w:rsidRPr="00B673C7" w:rsidRDefault="00A377B9" w:rsidP="009421E1">
      <w:pPr>
        <w:pStyle w:val="Titulo1SP"/>
      </w:pPr>
      <w:bookmarkStart w:id="19" w:name="_Toc198122813"/>
      <w:r w:rsidRPr="00B673C7">
        <w:t>Anexos</w:t>
      </w:r>
      <w:bookmarkEnd w:id="19"/>
    </w:p>
    <w:tbl>
      <w:tblPr>
        <w:tblStyle w:val="Tablaconcuadrcula"/>
        <w:tblW w:w="9351" w:type="dxa"/>
        <w:tblLayout w:type="fixed"/>
        <w:tblLook w:val="04A0" w:firstRow="1" w:lastRow="0" w:firstColumn="1" w:lastColumn="0" w:noHBand="0" w:noVBand="1"/>
      </w:tblPr>
      <w:tblGrid>
        <w:gridCol w:w="988"/>
        <w:gridCol w:w="8363"/>
      </w:tblGrid>
      <w:tr w:rsidR="00A377B9" w:rsidRPr="00B673C7" w14:paraId="4D0EACFC" w14:textId="77777777" w:rsidTr="009421E1">
        <w:trPr>
          <w:trHeight w:val="674"/>
        </w:trPr>
        <w:tc>
          <w:tcPr>
            <w:tcW w:w="988" w:type="dxa"/>
            <w:shd w:val="clear" w:color="auto" w:fill="9D9D9D" w:themeFill="accent4"/>
            <w:vAlign w:val="center"/>
          </w:tcPr>
          <w:p w14:paraId="4D0EACFA" w14:textId="77777777" w:rsidR="00A377B9" w:rsidRPr="00B673C7" w:rsidRDefault="00A377B9">
            <w:pPr>
              <w:widowControl w:val="0"/>
              <w:spacing w:after="0"/>
              <w:jc w:val="center"/>
              <w:rPr>
                <w:b/>
                <w:szCs w:val="24"/>
              </w:rPr>
            </w:pPr>
            <w:r w:rsidRPr="00B673C7">
              <w:rPr>
                <w:rFonts w:eastAsia="Times New Roman"/>
                <w:b/>
                <w:szCs w:val="24"/>
              </w:rPr>
              <w:t>NÚM. / REV.</w:t>
            </w:r>
          </w:p>
        </w:tc>
        <w:tc>
          <w:tcPr>
            <w:tcW w:w="8363" w:type="dxa"/>
            <w:shd w:val="clear" w:color="auto" w:fill="9D9D9D" w:themeFill="accent4"/>
            <w:vAlign w:val="center"/>
          </w:tcPr>
          <w:p w14:paraId="4D0EACFB" w14:textId="77777777" w:rsidR="00A377B9" w:rsidRPr="00B673C7" w:rsidRDefault="00A377B9">
            <w:pPr>
              <w:widowControl w:val="0"/>
              <w:spacing w:after="0"/>
              <w:jc w:val="center"/>
              <w:rPr>
                <w:b/>
                <w:szCs w:val="24"/>
              </w:rPr>
            </w:pPr>
            <w:r w:rsidRPr="00B673C7">
              <w:rPr>
                <w:rFonts w:eastAsia="Times New Roman"/>
                <w:b/>
                <w:szCs w:val="24"/>
              </w:rPr>
              <w:t>TÍTULO</w:t>
            </w:r>
          </w:p>
        </w:tc>
      </w:tr>
      <w:tr w:rsidR="00A377B9" w:rsidRPr="00B673C7" w14:paraId="4D0EACFF" w14:textId="77777777" w:rsidTr="00A377B9">
        <w:trPr>
          <w:trHeight w:val="677"/>
        </w:trPr>
        <w:tc>
          <w:tcPr>
            <w:tcW w:w="988" w:type="dxa"/>
            <w:vAlign w:val="center"/>
          </w:tcPr>
          <w:p w14:paraId="4D0EACFD" w14:textId="6A78987A" w:rsidR="00A377B9" w:rsidRPr="00B673C7" w:rsidRDefault="00D32506" w:rsidP="009268B1">
            <w:pPr>
              <w:widowControl w:val="0"/>
              <w:spacing w:after="0"/>
              <w:jc w:val="center"/>
              <w:rPr>
                <w:szCs w:val="24"/>
              </w:rPr>
            </w:pPr>
            <w:r>
              <w:rPr>
                <w:rFonts w:eastAsia="Times New Roman"/>
                <w:szCs w:val="24"/>
              </w:rPr>
              <w:t>1/01</w:t>
            </w:r>
          </w:p>
        </w:tc>
        <w:tc>
          <w:tcPr>
            <w:tcW w:w="8363" w:type="dxa"/>
            <w:vAlign w:val="center"/>
          </w:tcPr>
          <w:p w14:paraId="4D0EACFE" w14:textId="01E2F979" w:rsidR="00A377B9" w:rsidRPr="00B673C7" w:rsidRDefault="00D32506" w:rsidP="00551402">
            <w:pPr>
              <w:widowControl w:val="0"/>
              <w:spacing w:after="0"/>
              <w:jc w:val="center"/>
              <w:rPr>
                <w:szCs w:val="24"/>
              </w:rPr>
            </w:pPr>
            <w:r>
              <w:rPr>
                <w:rFonts w:eastAsia="Times New Roman"/>
                <w:szCs w:val="24"/>
              </w:rPr>
              <w:t xml:space="preserve">Informe de </w:t>
            </w:r>
            <w:r w:rsidR="00551402">
              <w:rPr>
                <w:rFonts w:eastAsia="Times New Roman"/>
                <w:szCs w:val="24"/>
              </w:rPr>
              <w:t>incidente</w:t>
            </w:r>
          </w:p>
        </w:tc>
      </w:tr>
      <w:tr w:rsidR="00E01372" w:rsidRPr="00B673C7" w14:paraId="40AAC72D" w14:textId="77777777" w:rsidTr="00A377B9">
        <w:trPr>
          <w:trHeight w:val="677"/>
        </w:trPr>
        <w:tc>
          <w:tcPr>
            <w:tcW w:w="988" w:type="dxa"/>
            <w:vAlign w:val="center"/>
          </w:tcPr>
          <w:p w14:paraId="73EF3A85" w14:textId="25925A35" w:rsidR="00E01372" w:rsidRDefault="00E01372" w:rsidP="009268B1">
            <w:pPr>
              <w:widowControl w:val="0"/>
              <w:spacing w:after="0"/>
              <w:jc w:val="center"/>
              <w:rPr>
                <w:rFonts w:eastAsia="Times New Roman"/>
                <w:szCs w:val="24"/>
              </w:rPr>
            </w:pPr>
            <w:r>
              <w:rPr>
                <w:rFonts w:eastAsia="Times New Roman"/>
                <w:szCs w:val="24"/>
              </w:rPr>
              <w:t>2/01</w:t>
            </w:r>
          </w:p>
        </w:tc>
        <w:tc>
          <w:tcPr>
            <w:tcW w:w="8363" w:type="dxa"/>
            <w:vAlign w:val="center"/>
          </w:tcPr>
          <w:p w14:paraId="3BA4E9D1" w14:textId="468222BF" w:rsidR="00E01372" w:rsidRDefault="00E01372" w:rsidP="00551402">
            <w:pPr>
              <w:widowControl w:val="0"/>
              <w:spacing w:after="0"/>
              <w:jc w:val="center"/>
              <w:rPr>
                <w:rFonts w:eastAsia="Times New Roman"/>
                <w:szCs w:val="24"/>
              </w:rPr>
            </w:pPr>
            <w:r>
              <w:rPr>
                <w:rFonts w:eastAsia="Times New Roman"/>
                <w:szCs w:val="24"/>
              </w:rPr>
              <w:t xml:space="preserve">Informe de </w:t>
            </w:r>
            <w:r w:rsidR="00551402">
              <w:rPr>
                <w:rFonts w:eastAsia="Times New Roman"/>
                <w:szCs w:val="24"/>
              </w:rPr>
              <w:t>tendencia</w:t>
            </w:r>
          </w:p>
        </w:tc>
      </w:tr>
    </w:tbl>
    <w:p w14:paraId="4D0EAD01" w14:textId="77777777" w:rsidR="00006FF5" w:rsidRPr="00B673C7" w:rsidRDefault="00A377B9" w:rsidP="009421E1">
      <w:pPr>
        <w:pStyle w:val="Titulo1SP"/>
      </w:pPr>
      <w:bookmarkStart w:id="20" w:name="_Toc198122814"/>
      <w:r w:rsidRPr="00B673C7">
        <w:t>Documentación relacionada</w:t>
      </w:r>
      <w:bookmarkEnd w:id="20"/>
    </w:p>
    <w:tbl>
      <w:tblPr>
        <w:tblStyle w:val="Tablaconcuadrcula"/>
        <w:tblW w:w="9889" w:type="dxa"/>
        <w:tblLayout w:type="fixed"/>
        <w:tblLook w:val="04A0" w:firstRow="1" w:lastRow="0" w:firstColumn="1" w:lastColumn="0" w:noHBand="0" w:noVBand="1"/>
      </w:tblPr>
      <w:tblGrid>
        <w:gridCol w:w="1836"/>
        <w:gridCol w:w="8053"/>
      </w:tblGrid>
      <w:tr w:rsidR="00006FF5" w:rsidRPr="00B673C7" w14:paraId="4D0EAD05" w14:textId="77777777" w:rsidTr="009421E1">
        <w:tc>
          <w:tcPr>
            <w:tcW w:w="1836" w:type="dxa"/>
            <w:shd w:val="clear" w:color="auto" w:fill="9D9D9D" w:themeFill="accent4"/>
          </w:tcPr>
          <w:p w14:paraId="4D0EAD03" w14:textId="2A48253C" w:rsidR="00006FF5" w:rsidRPr="00B673C7" w:rsidRDefault="00A377B9" w:rsidP="009421E1">
            <w:pPr>
              <w:keepNext/>
              <w:widowControl w:val="0"/>
              <w:spacing w:after="0"/>
              <w:jc w:val="center"/>
              <w:rPr>
                <w:b/>
                <w:color w:val="0070C0"/>
                <w:szCs w:val="24"/>
              </w:rPr>
            </w:pPr>
            <w:r w:rsidRPr="00B673C7">
              <w:rPr>
                <w:rFonts w:eastAsia="Times New Roman"/>
                <w:b/>
                <w:szCs w:val="24"/>
              </w:rPr>
              <w:t>Código</w:t>
            </w:r>
          </w:p>
        </w:tc>
        <w:tc>
          <w:tcPr>
            <w:tcW w:w="8053" w:type="dxa"/>
            <w:shd w:val="clear" w:color="auto" w:fill="9D9D9D" w:themeFill="accent4"/>
          </w:tcPr>
          <w:p w14:paraId="4D0EAD04" w14:textId="77777777" w:rsidR="00006FF5" w:rsidRPr="00B673C7" w:rsidRDefault="00A377B9" w:rsidP="009421E1">
            <w:pPr>
              <w:keepNext/>
              <w:widowControl w:val="0"/>
              <w:spacing w:after="0"/>
              <w:jc w:val="center"/>
              <w:rPr>
                <w:b/>
                <w:szCs w:val="24"/>
              </w:rPr>
            </w:pPr>
            <w:r w:rsidRPr="00B673C7">
              <w:rPr>
                <w:rFonts w:eastAsia="Times New Roman"/>
                <w:b/>
                <w:szCs w:val="24"/>
              </w:rPr>
              <w:t>TÍTULO</w:t>
            </w:r>
          </w:p>
        </w:tc>
      </w:tr>
      <w:tr w:rsidR="00006FF5" w:rsidRPr="00B673C7" w14:paraId="4D0EAD08" w14:textId="77777777" w:rsidTr="00A377B9">
        <w:tc>
          <w:tcPr>
            <w:tcW w:w="1836" w:type="dxa"/>
          </w:tcPr>
          <w:p w14:paraId="4D0EAD06" w14:textId="77777777" w:rsidR="00006FF5" w:rsidRPr="00B673C7" w:rsidRDefault="001F1D1B">
            <w:pPr>
              <w:widowControl w:val="0"/>
              <w:spacing w:after="0"/>
              <w:jc w:val="center"/>
              <w:rPr>
                <w:szCs w:val="24"/>
              </w:rPr>
            </w:pPr>
            <w:r w:rsidRPr="00B673C7">
              <w:rPr>
                <w:rFonts w:eastAsia="Times New Roman"/>
                <w:szCs w:val="24"/>
              </w:rPr>
              <w:t>N/A</w:t>
            </w:r>
          </w:p>
        </w:tc>
        <w:tc>
          <w:tcPr>
            <w:tcW w:w="8053" w:type="dxa"/>
          </w:tcPr>
          <w:p w14:paraId="4D0EAD07" w14:textId="77777777" w:rsidR="00006FF5" w:rsidRPr="00B673C7" w:rsidRDefault="001F1D1B" w:rsidP="001F1D1B">
            <w:pPr>
              <w:widowControl w:val="0"/>
              <w:spacing w:after="0"/>
              <w:jc w:val="center"/>
              <w:rPr>
                <w:color w:val="0070C0"/>
                <w:szCs w:val="24"/>
              </w:rPr>
            </w:pPr>
            <w:r w:rsidRPr="00B673C7">
              <w:rPr>
                <w:szCs w:val="24"/>
              </w:rPr>
              <w:t>EN ISO 13485 (4.2.3 Archivo de producto sanitario)</w:t>
            </w:r>
          </w:p>
        </w:tc>
      </w:tr>
      <w:tr w:rsidR="00006FF5" w:rsidRPr="00B673C7" w14:paraId="4D0EAD0B" w14:textId="77777777" w:rsidTr="00A377B9">
        <w:tc>
          <w:tcPr>
            <w:tcW w:w="1836" w:type="dxa"/>
          </w:tcPr>
          <w:p w14:paraId="4D0EAD09" w14:textId="77777777" w:rsidR="00006FF5" w:rsidRPr="00B673C7" w:rsidRDefault="001F1D1B">
            <w:pPr>
              <w:widowControl w:val="0"/>
              <w:spacing w:after="0"/>
              <w:jc w:val="center"/>
              <w:rPr>
                <w:szCs w:val="24"/>
              </w:rPr>
            </w:pPr>
            <w:r w:rsidRPr="00B673C7">
              <w:rPr>
                <w:rFonts w:eastAsia="Times New Roman"/>
                <w:szCs w:val="24"/>
              </w:rPr>
              <w:t>N/A</w:t>
            </w:r>
          </w:p>
        </w:tc>
        <w:tc>
          <w:tcPr>
            <w:tcW w:w="8053" w:type="dxa"/>
          </w:tcPr>
          <w:p w14:paraId="4D0EAD0A" w14:textId="77777777" w:rsidR="00006FF5" w:rsidRPr="00B673C7" w:rsidRDefault="001F1D1B" w:rsidP="001F1D1B">
            <w:pPr>
              <w:pStyle w:val="Prrafodelista"/>
              <w:suppressAutoHyphens w:val="0"/>
              <w:spacing w:after="100" w:afterAutospacing="1" w:line="252" w:lineRule="auto"/>
              <w:ind w:left="0"/>
              <w:jc w:val="center"/>
              <w:rPr>
                <w:szCs w:val="24"/>
              </w:rPr>
            </w:pPr>
            <w:r w:rsidRPr="00B673C7">
              <w:rPr>
                <w:szCs w:val="24"/>
              </w:rPr>
              <w:t>Reglamento UE 2017/745 sobre los productos sanitarios</w:t>
            </w:r>
          </w:p>
        </w:tc>
      </w:tr>
      <w:tr w:rsidR="00E01372" w:rsidRPr="00B673C7" w14:paraId="387039D4" w14:textId="77777777" w:rsidTr="00A377B9">
        <w:tc>
          <w:tcPr>
            <w:tcW w:w="1836" w:type="dxa"/>
          </w:tcPr>
          <w:p w14:paraId="0C94CA41" w14:textId="2277F3E0" w:rsidR="00E01372" w:rsidRPr="00B673C7" w:rsidRDefault="00E01372">
            <w:pPr>
              <w:widowControl w:val="0"/>
              <w:spacing w:after="0"/>
              <w:jc w:val="center"/>
              <w:rPr>
                <w:rFonts w:eastAsia="Times New Roman"/>
                <w:szCs w:val="24"/>
              </w:rPr>
            </w:pPr>
            <w:r>
              <w:rPr>
                <w:rFonts w:eastAsia="Times New Roman"/>
                <w:szCs w:val="24"/>
              </w:rPr>
              <w:t>N/A</w:t>
            </w:r>
          </w:p>
        </w:tc>
        <w:tc>
          <w:tcPr>
            <w:tcW w:w="8053" w:type="dxa"/>
          </w:tcPr>
          <w:p w14:paraId="431FDD0E" w14:textId="2E106135" w:rsidR="00E01372" w:rsidRPr="00B673C7" w:rsidRDefault="00E01372" w:rsidP="00E01372">
            <w:pPr>
              <w:pStyle w:val="Prrafodelista"/>
              <w:suppressAutoHyphens w:val="0"/>
              <w:spacing w:after="100" w:afterAutospacing="1" w:line="252" w:lineRule="auto"/>
              <w:ind w:left="0"/>
              <w:jc w:val="center"/>
              <w:rPr>
                <w:szCs w:val="24"/>
              </w:rPr>
            </w:pPr>
            <w:r>
              <w:rPr>
                <w:szCs w:val="24"/>
              </w:rPr>
              <w:t>Guia MEDDEV 2.12-1 rev.8 Vigilance</w:t>
            </w:r>
          </w:p>
        </w:tc>
      </w:tr>
      <w:tr w:rsidR="000E37DB" w:rsidRPr="00B673C7" w14:paraId="49B923AB" w14:textId="77777777" w:rsidTr="00A377B9">
        <w:tc>
          <w:tcPr>
            <w:tcW w:w="1836" w:type="dxa"/>
          </w:tcPr>
          <w:p w14:paraId="00903501" w14:textId="7B660889" w:rsidR="000E37DB" w:rsidRDefault="000E37DB">
            <w:pPr>
              <w:widowControl w:val="0"/>
              <w:spacing w:after="0"/>
              <w:jc w:val="center"/>
              <w:rPr>
                <w:rFonts w:eastAsia="Times New Roman"/>
                <w:szCs w:val="24"/>
              </w:rPr>
            </w:pPr>
            <w:r>
              <w:rPr>
                <w:rFonts w:eastAsia="Times New Roman"/>
                <w:szCs w:val="24"/>
              </w:rPr>
              <w:t>N/A</w:t>
            </w:r>
          </w:p>
        </w:tc>
        <w:tc>
          <w:tcPr>
            <w:tcW w:w="8053" w:type="dxa"/>
          </w:tcPr>
          <w:p w14:paraId="374E1645" w14:textId="6FE21C2F" w:rsidR="000E37DB" w:rsidRDefault="000E37DB" w:rsidP="000E37DB">
            <w:pPr>
              <w:suppressAutoHyphens w:val="0"/>
              <w:spacing w:after="100" w:afterAutospacing="1" w:line="252" w:lineRule="auto"/>
              <w:rPr>
                <w:szCs w:val="24"/>
              </w:rPr>
            </w:pPr>
            <w:r w:rsidRPr="000E37DB">
              <w:rPr>
                <w:szCs w:val="24"/>
              </w:rPr>
              <w:t>MDCG 2023-3</w:t>
            </w:r>
            <w:r>
              <w:rPr>
                <w:szCs w:val="24"/>
              </w:rPr>
              <w:t xml:space="preserve"> </w:t>
            </w:r>
            <w:r w:rsidRPr="000E37DB">
              <w:rPr>
                <w:szCs w:val="24"/>
              </w:rPr>
              <w:t>Questions and Answers on vigilance terms</w:t>
            </w:r>
            <w:r>
              <w:rPr>
                <w:szCs w:val="24"/>
              </w:rPr>
              <w:t xml:space="preserve"> </w:t>
            </w:r>
            <w:r w:rsidRPr="000E37DB">
              <w:rPr>
                <w:szCs w:val="24"/>
              </w:rPr>
              <w:t>and concepts as outlined in the Regulation</w:t>
            </w:r>
            <w:r>
              <w:rPr>
                <w:szCs w:val="24"/>
              </w:rPr>
              <w:t xml:space="preserve"> </w:t>
            </w:r>
            <w:r w:rsidRPr="000E37DB">
              <w:rPr>
                <w:szCs w:val="24"/>
              </w:rPr>
              <w:t>(EU) 2017/745 on medical devices</w:t>
            </w:r>
            <w:r>
              <w:rPr>
                <w:szCs w:val="24"/>
              </w:rPr>
              <w:t xml:space="preserve"> </w:t>
            </w:r>
            <w:r w:rsidRPr="000E37DB">
              <w:rPr>
                <w:szCs w:val="24"/>
              </w:rPr>
              <w:t>February 2023</w:t>
            </w:r>
          </w:p>
        </w:tc>
      </w:tr>
    </w:tbl>
    <w:p w14:paraId="63934A52" w14:textId="77777777" w:rsidR="001B0CE4" w:rsidRDefault="001B0CE4" w:rsidP="001B0CE4">
      <w:pPr>
        <w:pStyle w:val="Titulo1SP"/>
        <w:numPr>
          <w:ilvl w:val="0"/>
          <w:numId w:val="0"/>
        </w:numPr>
        <w:ind w:left="360"/>
      </w:pPr>
    </w:p>
    <w:p w14:paraId="4D0EAD0D" w14:textId="71299703" w:rsidR="00006FF5" w:rsidRPr="00B673C7" w:rsidRDefault="00A377B9" w:rsidP="009421E1">
      <w:pPr>
        <w:pStyle w:val="Titulo1SP"/>
      </w:pPr>
      <w:bookmarkStart w:id="21" w:name="_Toc198122815"/>
      <w:r w:rsidRPr="00B673C7">
        <w:t>Formación</w:t>
      </w:r>
      <w:bookmarkEnd w:id="21"/>
    </w:p>
    <w:p w14:paraId="4D0EAD0E" w14:textId="77777777" w:rsidR="00006FF5" w:rsidRPr="00B673C7" w:rsidRDefault="00A377B9">
      <w:pPr>
        <w:rPr>
          <w:szCs w:val="24"/>
        </w:rPr>
      </w:pPr>
      <w:r w:rsidRPr="00B673C7">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006FF5" w:rsidRPr="00B673C7" w14:paraId="4D0EAD11" w14:textId="77777777" w:rsidTr="009421E1">
        <w:tc>
          <w:tcPr>
            <w:tcW w:w="1555" w:type="dxa"/>
            <w:shd w:val="clear" w:color="auto" w:fill="9D9D9D" w:themeFill="accent4"/>
          </w:tcPr>
          <w:p w14:paraId="4D0EAD0F" w14:textId="77777777" w:rsidR="00006FF5" w:rsidRPr="00B673C7" w:rsidRDefault="00A377B9">
            <w:pPr>
              <w:widowControl w:val="0"/>
              <w:spacing w:after="0"/>
              <w:jc w:val="center"/>
              <w:rPr>
                <w:b/>
                <w:szCs w:val="24"/>
              </w:rPr>
            </w:pPr>
            <w:r w:rsidRPr="00B673C7">
              <w:rPr>
                <w:rFonts w:eastAsia="Times New Roman"/>
                <w:b/>
                <w:szCs w:val="24"/>
              </w:rPr>
              <w:t>Marcar con una X</w:t>
            </w:r>
          </w:p>
        </w:tc>
        <w:tc>
          <w:tcPr>
            <w:tcW w:w="7795" w:type="dxa"/>
            <w:shd w:val="clear" w:color="auto" w:fill="9D9D9D" w:themeFill="accent4"/>
          </w:tcPr>
          <w:p w14:paraId="4D0EAD10" w14:textId="77777777" w:rsidR="00006FF5" w:rsidRPr="00B673C7" w:rsidRDefault="00A377B9">
            <w:pPr>
              <w:widowControl w:val="0"/>
              <w:spacing w:after="0"/>
              <w:jc w:val="center"/>
              <w:rPr>
                <w:b/>
                <w:szCs w:val="24"/>
              </w:rPr>
            </w:pPr>
            <w:r w:rsidRPr="00B673C7">
              <w:rPr>
                <w:rFonts w:eastAsia="Times New Roman"/>
                <w:b/>
                <w:szCs w:val="24"/>
              </w:rPr>
              <w:t>Tipo formación</w:t>
            </w:r>
          </w:p>
        </w:tc>
      </w:tr>
      <w:tr w:rsidR="00006FF5" w:rsidRPr="00B673C7" w14:paraId="4D0EAD14" w14:textId="77777777">
        <w:tc>
          <w:tcPr>
            <w:tcW w:w="1555" w:type="dxa"/>
          </w:tcPr>
          <w:sdt>
            <w:sdtPr>
              <w:rPr>
                <w:szCs w:val="24"/>
              </w:rPr>
              <w:id w:val="126145190"/>
              <w14:checkbox>
                <w14:checked w14:val="1"/>
                <w14:checkedState w14:val="2612" w14:font="MS Gothic"/>
                <w14:uncheckedState w14:val="2610" w14:font="MS Gothic"/>
              </w14:checkbox>
            </w:sdtPr>
            <w:sdtEndPr/>
            <w:sdtContent>
              <w:p w14:paraId="4D0EAD12" w14:textId="77777777" w:rsidR="00006FF5" w:rsidRPr="00B673C7" w:rsidRDefault="0033474F" w:rsidP="0033474F">
                <w:pPr>
                  <w:widowControl w:val="0"/>
                  <w:spacing w:after="0"/>
                  <w:jc w:val="center"/>
                  <w:rPr>
                    <w:szCs w:val="24"/>
                    <w:lang w:val="es-ES" w:eastAsia="en-US"/>
                  </w:rPr>
                </w:pPr>
                <w:r w:rsidRPr="00B673C7">
                  <w:rPr>
                    <w:rFonts w:ascii="Segoe UI Symbol" w:eastAsia="MS Gothic" w:hAnsi="Segoe UI Symbol" w:cs="Segoe UI Symbol"/>
                    <w:szCs w:val="24"/>
                  </w:rPr>
                  <w:t>☒</w:t>
                </w:r>
              </w:p>
            </w:sdtContent>
          </w:sdt>
        </w:tc>
        <w:tc>
          <w:tcPr>
            <w:tcW w:w="7795" w:type="dxa"/>
          </w:tcPr>
          <w:p w14:paraId="4D0EAD13" w14:textId="77777777" w:rsidR="00006FF5" w:rsidRPr="00B673C7" w:rsidRDefault="00A377B9">
            <w:pPr>
              <w:widowControl w:val="0"/>
              <w:spacing w:after="0"/>
              <w:jc w:val="left"/>
              <w:rPr>
                <w:szCs w:val="24"/>
              </w:rPr>
            </w:pPr>
            <w:r w:rsidRPr="00B673C7">
              <w:rPr>
                <w:rFonts w:eastAsia="Times New Roman"/>
                <w:b/>
                <w:szCs w:val="24"/>
              </w:rPr>
              <w:t xml:space="preserve">Teórica </w:t>
            </w:r>
            <w:r w:rsidRPr="00B673C7">
              <w:rPr>
                <w:rFonts w:eastAsia="Times New Roman"/>
                <w:szCs w:val="24"/>
              </w:rPr>
              <w:t xml:space="preserve">(lectura y comprensión del procedimiento) </w:t>
            </w:r>
          </w:p>
        </w:tc>
      </w:tr>
      <w:tr w:rsidR="00006FF5" w:rsidRPr="00B673C7" w14:paraId="4D0EAD17" w14:textId="77777777">
        <w:tc>
          <w:tcPr>
            <w:tcW w:w="1555" w:type="dxa"/>
            <w:tcBorders>
              <w:top w:val="single" w:sz="2" w:space="0" w:color="000000"/>
              <w:left w:val="single" w:sz="2" w:space="0" w:color="000000"/>
              <w:bottom w:val="single" w:sz="2" w:space="0" w:color="000000"/>
              <w:right w:val="single" w:sz="2" w:space="0" w:color="000000"/>
            </w:tcBorders>
          </w:tcPr>
          <w:sdt>
            <w:sdtPr>
              <w:rPr>
                <w:szCs w:val="24"/>
              </w:rPr>
              <w:id w:val="1234460247"/>
              <w14:checkbox>
                <w14:checked w14:val="1"/>
                <w14:checkedState w14:val="2612" w14:font="MS Gothic"/>
                <w14:uncheckedState w14:val="2610" w14:font="MS Gothic"/>
              </w14:checkbox>
            </w:sdtPr>
            <w:sdtEndPr/>
            <w:sdtContent>
              <w:p w14:paraId="4D0EAD15" w14:textId="77777777" w:rsidR="00006FF5" w:rsidRPr="00B673C7" w:rsidRDefault="00A377B9">
                <w:pPr>
                  <w:widowControl w:val="0"/>
                  <w:spacing w:after="0"/>
                  <w:jc w:val="center"/>
                  <w:rPr>
                    <w:szCs w:val="24"/>
                  </w:rPr>
                </w:pPr>
                <w:r w:rsidRPr="00B673C7">
                  <w:rPr>
                    <w:rFonts w:ascii="Segoe UI Symbol" w:eastAsia="MS Gothic" w:hAnsi="Segoe UI Symbol" w:cs="Segoe UI Symbol"/>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4D0EAD16" w14:textId="77777777" w:rsidR="00006FF5" w:rsidRPr="00B673C7" w:rsidRDefault="00A377B9">
            <w:pPr>
              <w:widowControl w:val="0"/>
              <w:spacing w:after="0"/>
              <w:jc w:val="left"/>
              <w:rPr>
                <w:b/>
                <w:szCs w:val="24"/>
              </w:rPr>
            </w:pPr>
            <w:r w:rsidRPr="00B673C7">
              <w:rPr>
                <w:rFonts w:eastAsia="Times New Roman"/>
                <w:b/>
                <w:szCs w:val="24"/>
              </w:rPr>
              <w:t xml:space="preserve">Teórico – Práctica </w:t>
            </w:r>
            <w:r w:rsidRPr="00B673C7">
              <w:rPr>
                <w:rFonts w:eastAsia="Times New Roman"/>
                <w:szCs w:val="24"/>
              </w:rPr>
              <w:t xml:space="preserve">(En caso de seleccionar esta opción, </w:t>
            </w:r>
            <w:r w:rsidRPr="00B673C7">
              <w:rPr>
                <w:rFonts w:eastAsia="Times New Roman"/>
                <w:szCs w:val="24"/>
                <w:u w:val="single"/>
              </w:rPr>
              <w:t>contactar con el Técnico Responsable)</w:t>
            </w:r>
          </w:p>
        </w:tc>
      </w:tr>
    </w:tbl>
    <w:p w14:paraId="4D0EAD18" w14:textId="77777777" w:rsidR="00006FF5" w:rsidRPr="00B673C7" w:rsidRDefault="00006FF5">
      <w:pPr>
        <w:rPr>
          <w:szCs w:val="24"/>
        </w:rPr>
      </w:pPr>
    </w:p>
    <w:p w14:paraId="3C87468C" w14:textId="4DB5EB83" w:rsidR="00235E27" w:rsidRPr="00807437" w:rsidRDefault="00E01372" w:rsidP="00235E27">
      <w:pPr>
        <w:jc w:val="right"/>
        <w:rPr>
          <w:b/>
          <w:bCs/>
          <w:szCs w:val="24"/>
        </w:rPr>
      </w:pPr>
      <w:r>
        <w:rPr>
          <w:b/>
          <w:bCs/>
          <w:szCs w:val="24"/>
        </w:rPr>
        <w:br w:type="page"/>
      </w:r>
      <w:r w:rsidR="00235E27" w:rsidRPr="00807437">
        <w:rPr>
          <w:b/>
          <w:bCs/>
          <w:szCs w:val="24"/>
        </w:rPr>
        <w:lastRenderedPageBreak/>
        <w:t>Anexo 1_VERSION_0</w:t>
      </w:r>
      <w:r w:rsidR="00235E27">
        <w:rPr>
          <w:b/>
          <w:bCs/>
          <w:szCs w:val="24"/>
        </w:rPr>
        <w:t>6</w:t>
      </w:r>
    </w:p>
    <w:p w14:paraId="4D0EAD19" w14:textId="2CAA4579" w:rsidR="00E01372" w:rsidRDefault="00E01372">
      <w:pPr>
        <w:spacing w:before="0" w:after="0" w:line="240" w:lineRule="auto"/>
        <w:jc w:val="left"/>
        <w:rPr>
          <w:b/>
          <w:bCs/>
          <w:szCs w:val="24"/>
        </w:rPr>
      </w:pPr>
    </w:p>
    <w:p w14:paraId="4965E3BB" w14:textId="6B1C2CFB" w:rsidR="00E01372" w:rsidRDefault="00E01372" w:rsidP="00235E27">
      <w:pPr>
        <w:pStyle w:val="Titulo1SP"/>
        <w:numPr>
          <w:ilvl w:val="0"/>
          <w:numId w:val="0"/>
        </w:numPr>
        <w:ind w:left="360" w:hanging="360"/>
      </w:pPr>
      <w:bookmarkStart w:id="22" w:name="_Toc198122816"/>
      <w:r>
        <w:t>Informe de incidente del Fabricante</w:t>
      </w:r>
      <w:bookmarkEnd w:id="22"/>
    </w:p>
    <w:p w14:paraId="721259B3" w14:textId="2F56A600" w:rsidR="00E01372" w:rsidRDefault="00E01372" w:rsidP="0042768F">
      <w:r w:rsidRPr="00E01372">
        <w:rPr>
          <w:noProof/>
          <w:lang w:val="es-ES" w:eastAsia="es-ES"/>
        </w:rPr>
        <w:drawing>
          <wp:inline distT="0" distB="0" distL="0" distR="0" wp14:anchorId="5533CEE7" wp14:editId="3F955DCB">
            <wp:extent cx="5182049" cy="609652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2049" cy="6096528"/>
                    </a:xfrm>
                    <a:prstGeom prst="rect">
                      <a:avLst/>
                    </a:prstGeom>
                  </pic:spPr>
                </pic:pic>
              </a:graphicData>
            </a:graphic>
          </wp:inline>
        </w:drawing>
      </w:r>
    </w:p>
    <w:p w14:paraId="2A2B134F" w14:textId="77777777" w:rsidR="00E01372" w:rsidRDefault="00E01372">
      <w:pPr>
        <w:spacing w:before="0" w:after="0" w:line="240" w:lineRule="auto"/>
        <w:jc w:val="left"/>
        <w:rPr>
          <w:rFonts w:ascii="Trebuchet MS" w:eastAsiaTheme="majorEastAsia" w:hAnsi="Trebuchet MS" w:cstheme="majorBidi"/>
          <w:b/>
          <w:sz w:val="28"/>
          <w:szCs w:val="32"/>
        </w:rPr>
      </w:pPr>
      <w:r>
        <w:br w:type="page"/>
      </w:r>
    </w:p>
    <w:p w14:paraId="30E07E36" w14:textId="000DF76D" w:rsidR="00E01372" w:rsidRDefault="00E01372" w:rsidP="0042768F">
      <w:r w:rsidRPr="00E01372">
        <w:rPr>
          <w:noProof/>
          <w:lang w:val="es-ES" w:eastAsia="es-ES"/>
        </w:rPr>
        <w:lastRenderedPageBreak/>
        <w:drawing>
          <wp:inline distT="0" distB="0" distL="0" distR="0" wp14:anchorId="71EA714E" wp14:editId="128B2B6F">
            <wp:extent cx="5753100" cy="69799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6979920"/>
                    </a:xfrm>
                    <a:prstGeom prst="rect">
                      <a:avLst/>
                    </a:prstGeom>
                    <a:noFill/>
                    <a:ln>
                      <a:noFill/>
                    </a:ln>
                  </pic:spPr>
                </pic:pic>
              </a:graphicData>
            </a:graphic>
          </wp:inline>
        </w:drawing>
      </w:r>
    </w:p>
    <w:p w14:paraId="4D724635" w14:textId="29F02981" w:rsidR="00E01372" w:rsidRDefault="00E01372">
      <w:pPr>
        <w:spacing w:before="0" w:after="0" w:line="240" w:lineRule="auto"/>
        <w:jc w:val="left"/>
        <w:rPr>
          <w:rFonts w:ascii="Trebuchet MS" w:eastAsiaTheme="majorEastAsia" w:hAnsi="Trebuchet MS" w:cstheme="majorBidi"/>
          <w:b/>
          <w:sz w:val="28"/>
          <w:szCs w:val="32"/>
        </w:rPr>
      </w:pPr>
      <w:r>
        <w:br w:type="page"/>
      </w:r>
    </w:p>
    <w:p w14:paraId="19EB0BE4" w14:textId="214DB1EC" w:rsidR="00E01372" w:rsidRDefault="00E01372" w:rsidP="0042768F">
      <w:r w:rsidRPr="00E01372">
        <w:rPr>
          <w:noProof/>
          <w:lang w:val="es-ES" w:eastAsia="es-ES"/>
        </w:rPr>
        <w:lastRenderedPageBreak/>
        <w:drawing>
          <wp:inline distT="0" distB="0" distL="0" distR="0" wp14:anchorId="26AC0DCF" wp14:editId="39FF8E81">
            <wp:extent cx="4770120" cy="7097008"/>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71959" cy="7099744"/>
                    </a:xfrm>
                    <a:prstGeom prst="rect">
                      <a:avLst/>
                    </a:prstGeom>
                  </pic:spPr>
                </pic:pic>
              </a:graphicData>
            </a:graphic>
          </wp:inline>
        </w:drawing>
      </w:r>
    </w:p>
    <w:p w14:paraId="6526A0C2" w14:textId="77777777" w:rsidR="00E01372" w:rsidRDefault="00E01372">
      <w:pPr>
        <w:spacing w:before="0" w:after="0" w:line="240" w:lineRule="auto"/>
        <w:jc w:val="left"/>
      </w:pPr>
      <w:r>
        <w:br w:type="page"/>
      </w:r>
    </w:p>
    <w:p w14:paraId="021A9FB1" w14:textId="1730D326" w:rsidR="00E01372" w:rsidRDefault="00E01372" w:rsidP="0042768F">
      <w:r w:rsidRPr="00E01372">
        <w:rPr>
          <w:noProof/>
          <w:lang w:val="es-ES" w:eastAsia="es-ES"/>
        </w:rPr>
        <w:lastRenderedPageBreak/>
        <w:drawing>
          <wp:inline distT="0" distB="0" distL="0" distR="0" wp14:anchorId="47211B44" wp14:editId="54A0D633">
            <wp:extent cx="4777740" cy="7216471"/>
            <wp:effectExtent l="0" t="0" r="381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88425" cy="7232610"/>
                    </a:xfrm>
                    <a:prstGeom prst="rect">
                      <a:avLst/>
                    </a:prstGeom>
                  </pic:spPr>
                </pic:pic>
              </a:graphicData>
            </a:graphic>
          </wp:inline>
        </w:drawing>
      </w:r>
    </w:p>
    <w:p w14:paraId="2EFEF878" w14:textId="22068359" w:rsidR="00E01372" w:rsidRDefault="00E01372">
      <w:pPr>
        <w:spacing w:before="0" w:after="0" w:line="240" w:lineRule="auto"/>
        <w:jc w:val="left"/>
      </w:pPr>
      <w:r>
        <w:br w:type="page"/>
      </w:r>
    </w:p>
    <w:p w14:paraId="6EE9C452" w14:textId="7C38C66E" w:rsidR="00E01372" w:rsidRDefault="00E01372" w:rsidP="0042768F">
      <w:r w:rsidRPr="00E01372">
        <w:rPr>
          <w:noProof/>
          <w:lang w:val="es-ES" w:eastAsia="es-ES"/>
        </w:rPr>
        <w:lastRenderedPageBreak/>
        <w:drawing>
          <wp:inline distT="0" distB="0" distL="0" distR="0" wp14:anchorId="292168E4" wp14:editId="5B191FA4">
            <wp:extent cx="6166797" cy="5501640"/>
            <wp:effectExtent l="0" t="0" r="5715"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8412" cy="5512002"/>
                    </a:xfrm>
                    <a:prstGeom prst="rect">
                      <a:avLst/>
                    </a:prstGeom>
                  </pic:spPr>
                </pic:pic>
              </a:graphicData>
            </a:graphic>
          </wp:inline>
        </w:drawing>
      </w:r>
    </w:p>
    <w:p w14:paraId="2A7E4A80" w14:textId="560C3FF8" w:rsidR="00E01372" w:rsidRDefault="00E01372">
      <w:pPr>
        <w:spacing w:before="0" w:after="0" w:line="240" w:lineRule="auto"/>
        <w:jc w:val="left"/>
        <w:rPr>
          <w:rFonts w:ascii="Trebuchet MS" w:eastAsiaTheme="majorEastAsia" w:hAnsi="Trebuchet MS" w:cstheme="majorBidi"/>
          <w:b/>
          <w:sz w:val="28"/>
          <w:szCs w:val="32"/>
        </w:rPr>
      </w:pPr>
      <w:r>
        <w:br w:type="page"/>
      </w:r>
    </w:p>
    <w:p w14:paraId="35200E10" w14:textId="376CF281" w:rsidR="00235E27" w:rsidRPr="00235E27" w:rsidRDefault="00235E27" w:rsidP="00235E27">
      <w:pPr>
        <w:jc w:val="right"/>
        <w:rPr>
          <w:b/>
          <w:bCs/>
          <w:szCs w:val="24"/>
        </w:rPr>
      </w:pPr>
      <w:r w:rsidRPr="00807437">
        <w:rPr>
          <w:b/>
          <w:bCs/>
          <w:szCs w:val="24"/>
        </w:rPr>
        <w:lastRenderedPageBreak/>
        <w:t xml:space="preserve">Anexo </w:t>
      </w:r>
      <w:r>
        <w:rPr>
          <w:b/>
          <w:bCs/>
          <w:szCs w:val="24"/>
        </w:rPr>
        <w:t>2</w:t>
      </w:r>
      <w:r w:rsidRPr="00807437">
        <w:rPr>
          <w:b/>
          <w:bCs/>
          <w:szCs w:val="24"/>
        </w:rPr>
        <w:t>_VERSION_0</w:t>
      </w:r>
      <w:r>
        <w:rPr>
          <w:b/>
          <w:bCs/>
          <w:szCs w:val="24"/>
        </w:rPr>
        <w:t>6</w:t>
      </w:r>
    </w:p>
    <w:p w14:paraId="38AE0DE4" w14:textId="32F67CD7" w:rsidR="00006FF5" w:rsidRDefault="00551402" w:rsidP="00235E27">
      <w:pPr>
        <w:pStyle w:val="Titulo1SP"/>
        <w:numPr>
          <w:ilvl w:val="0"/>
          <w:numId w:val="0"/>
        </w:numPr>
        <w:ind w:left="360" w:hanging="360"/>
      </w:pPr>
      <w:bookmarkStart w:id="23" w:name="_Toc198122817"/>
      <w:r>
        <w:t>Modelo informe de tendencia</w:t>
      </w:r>
      <w:bookmarkEnd w:id="23"/>
    </w:p>
    <w:p w14:paraId="57974EFA" w14:textId="7018AF7B" w:rsidR="00551402" w:rsidRDefault="00551402" w:rsidP="0042768F">
      <w:r w:rsidRPr="00551402">
        <w:rPr>
          <w:noProof/>
          <w:lang w:val="es-ES" w:eastAsia="es-ES"/>
        </w:rPr>
        <w:drawing>
          <wp:inline distT="0" distB="0" distL="0" distR="0" wp14:anchorId="76C04E2D" wp14:editId="6616EA89">
            <wp:extent cx="5394960" cy="6795815"/>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97781" cy="6799368"/>
                    </a:xfrm>
                    <a:prstGeom prst="rect">
                      <a:avLst/>
                    </a:prstGeom>
                  </pic:spPr>
                </pic:pic>
              </a:graphicData>
            </a:graphic>
          </wp:inline>
        </w:drawing>
      </w:r>
    </w:p>
    <w:p w14:paraId="7E10F19F" w14:textId="77777777" w:rsidR="00551402" w:rsidRDefault="00551402">
      <w:pPr>
        <w:spacing w:before="0" w:after="0" w:line="240" w:lineRule="auto"/>
        <w:jc w:val="left"/>
        <w:rPr>
          <w:rFonts w:ascii="Trebuchet MS" w:eastAsiaTheme="majorEastAsia" w:hAnsi="Trebuchet MS" w:cstheme="majorBidi"/>
          <w:b/>
          <w:sz w:val="28"/>
          <w:szCs w:val="32"/>
        </w:rPr>
      </w:pPr>
      <w:r>
        <w:br w:type="page"/>
      </w:r>
    </w:p>
    <w:p w14:paraId="7D640093" w14:textId="6434F4C1" w:rsidR="00551402" w:rsidRDefault="00551402" w:rsidP="0042768F">
      <w:r w:rsidRPr="00551402">
        <w:rPr>
          <w:noProof/>
          <w:lang w:val="es-ES" w:eastAsia="es-ES"/>
        </w:rPr>
        <w:lastRenderedPageBreak/>
        <w:drawing>
          <wp:inline distT="0" distB="0" distL="0" distR="0" wp14:anchorId="42F1D27C" wp14:editId="38984FC2">
            <wp:extent cx="4845918" cy="70866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52908" cy="7096823"/>
                    </a:xfrm>
                    <a:prstGeom prst="rect">
                      <a:avLst/>
                    </a:prstGeom>
                  </pic:spPr>
                </pic:pic>
              </a:graphicData>
            </a:graphic>
          </wp:inline>
        </w:drawing>
      </w:r>
    </w:p>
    <w:p w14:paraId="5E9E6CA6" w14:textId="77777777" w:rsidR="00551402" w:rsidRDefault="00551402">
      <w:pPr>
        <w:spacing w:before="0" w:after="0" w:line="240" w:lineRule="auto"/>
        <w:jc w:val="left"/>
        <w:rPr>
          <w:rFonts w:ascii="Trebuchet MS" w:eastAsiaTheme="majorEastAsia" w:hAnsi="Trebuchet MS" w:cstheme="majorBidi"/>
          <w:b/>
          <w:sz w:val="28"/>
          <w:szCs w:val="32"/>
        </w:rPr>
      </w:pPr>
      <w:r>
        <w:br w:type="page"/>
      </w:r>
    </w:p>
    <w:p w14:paraId="6FDF4A5E" w14:textId="705F298A" w:rsidR="00551402" w:rsidRDefault="00551402" w:rsidP="0042768F">
      <w:r w:rsidRPr="00551402">
        <w:rPr>
          <w:noProof/>
          <w:lang w:val="es-ES" w:eastAsia="es-ES"/>
        </w:rPr>
        <w:lastRenderedPageBreak/>
        <w:drawing>
          <wp:inline distT="0" distB="0" distL="0" distR="0" wp14:anchorId="3076B1D0" wp14:editId="7B629248">
            <wp:extent cx="4884420" cy="7142904"/>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8994" cy="7149592"/>
                    </a:xfrm>
                    <a:prstGeom prst="rect">
                      <a:avLst/>
                    </a:prstGeom>
                  </pic:spPr>
                </pic:pic>
              </a:graphicData>
            </a:graphic>
          </wp:inline>
        </w:drawing>
      </w:r>
    </w:p>
    <w:p w14:paraId="0DC978AA" w14:textId="77777777" w:rsidR="00551402" w:rsidRDefault="00551402">
      <w:pPr>
        <w:spacing w:before="0" w:after="0" w:line="240" w:lineRule="auto"/>
        <w:jc w:val="left"/>
        <w:rPr>
          <w:rFonts w:ascii="Trebuchet MS" w:eastAsiaTheme="majorEastAsia" w:hAnsi="Trebuchet MS" w:cstheme="majorBidi"/>
          <w:b/>
          <w:sz w:val="28"/>
          <w:szCs w:val="32"/>
        </w:rPr>
      </w:pPr>
      <w:r>
        <w:br w:type="page"/>
      </w:r>
    </w:p>
    <w:p w14:paraId="325134B1" w14:textId="73CE4ABE" w:rsidR="00E01372" w:rsidRPr="00E01372" w:rsidRDefault="00551402" w:rsidP="0042768F">
      <w:r w:rsidRPr="00551402">
        <w:rPr>
          <w:noProof/>
          <w:lang w:val="es-ES" w:eastAsia="es-ES"/>
        </w:rPr>
        <w:lastRenderedPageBreak/>
        <w:drawing>
          <wp:inline distT="0" distB="0" distL="0" distR="0" wp14:anchorId="4C163F47" wp14:editId="39D2DD72">
            <wp:extent cx="5676550" cy="2209800"/>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84535" cy="2212909"/>
                    </a:xfrm>
                    <a:prstGeom prst="rect">
                      <a:avLst/>
                    </a:prstGeom>
                  </pic:spPr>
                </pic:pic>
              </a:graphicData>
            </a:graphic>
          </wp:inline>
        </w:drawing>
      </w:r>
    </w:p>
    <w:sectPr w:rsidR="00E01372" w:rsidRPr="00E01372" w:rsidSect="00F66DA2">
      <w:headerReference w:type="default" r:id="rId23"/>
      <w:footerReference w:type="default" r:id="rId24"/>
      <w:headerReference w:type="first" r:id="rId25"/>
      <w:footerReference w:type="first" r:id="rId26"/>
      <w:pgSz w:w="11906" w:h="16838"/>
      <w:pgMar w:top="1134" w:right="851" w:bottom="1560"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E723D" w14:textId="77777777" w:rsidR="00873F4B" w:rsidRDefault="00873F4B">
      <w:pPr>
        <w:spacing w:after="0" w:line="240" w:lineRule="auto"/>
      </w:pPr>
      <w:r>
        <w:separator/>
      </w:r>
    </w:p>
  </w:endnote>
  <w:endnote w:type="continuationSeparator" w:id="0">
    <w:p w14:paraId="282C5421" w14:textId="77777777" w:rsidR="00873F4B" w:rsidRDefault="00873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AD28" w14:textId="77777777" w:rsidR="00451319" w:rsidRDefault="00451319">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AD33" w14:textId="6F5B9A96" w:rsidR="00451319" w:rsidRPr="00B673C7" w:rsidRDefault="00451319" w:rsidP="00B673C7">
    <w:pPr>
      <w:pStyle w:val="Piedepgina"/>
      <w:tabs>
        <w:tab w:val="left" w:pos="2268"/>
      </w:tabs>
      <w:jc w:val="right"/>
      <w:rPr>
        <w:rFonts w:ascii="Roboto Light" w:hAnsi="Roboto Light" w:cs="Arial"/>
        <w:sz w:val="24"/>
        <w:szCs w:val="24"/>
      </w:rPr>
    </w:pPr>
    <w:r w:rsidRPr="00B673C7">
      <w:rPr>
        <w:rFonts w:ascii="Roboto Light" w:hAnsi="Roboto Light" w:cs="Arial"/>
        <w:sz w:val="24"/>
        <w:szCs w:val="24"/>
      </w:rPr>
      <w:t xml:space="preserve">Página </w:t>
    </w:r>
    <w:r w:rsidRPr="00B673C7">
      <w:rPr>
        <w:rFonts w:ascii="Roboto Light" w:hAnsi="Roboto Light" w:cs="Arial"/>
        <w:b/>
        <w:bCs/>
        <w:sz w:val="24"/>
        <w:szCs w:val="24"/>
      </w:rPr>
      <w:fldChar w:fldCharType="begin"/>
    </w:r>
    <w:r w:rsidRPr="00B673C7">
      <w:rPr>
        <w:rFonts w:ascii="Roboto Light" w:hAnsi="Roboto Light" w:cs="Arial"/>
        <w:b/>
        <w:bCs/>
        <w:sz w:val="24"/>
        <w:szCs w:val="24"/>
      </w:rPr>
      <w:instrText>PAGE  \* Arabic  \* MERGEFORMAT</w:instrText>
    </w:r>
    <w:r w:rsidRPr="00B673C7">
      <w:rPr>
        <w:rFonts w:ascii="Roboto Light" w:hAnsi="Roboto Light" w:cs="Arial"/>
        <w:b/>
        <w:bCs/>
        <w:sz w:val="24"/>
        <w:szCs w:val="24"/>
      </w:rPr>
      <w:fldChar w:fldCharType="separate"/>
    </w:r>
    <w:r w:rsidR="005C6E5A">
      <w:rPr>
        <w:rFonts w:ascii="Roboto Light" w:hAnsi="Roboto Light" w:cs="Arial"/>
        <w:b/>
        <w:bCs/>
        <w:noProof/>
        <w:sz w:val="24"/>
        <w:szCs w:val="24"/>
      </w:rPr>
      <w:t>12</w:t>
    </w:r>
    <w:r w:rsidRPr="00B673C7">
      <w:rPr>
        <w:rFonts w:ascii="Roboto Light" w:hAnsi="Roboto Light" w:cs="Arial"/>
        <w:b/>
        <w:bCs/>
        <w:sz w:val="24"/>
        <w:szCs w:val="24"/>
      </w:rPr>
      <w:fldChar w:fldCharType="end"/>
    </w:r>
    <w:r w:rsidRPr="00B673C7">
      <w:rPr>
        <w:rFonts w:ascii="Roboto Light" w:hAnsi="Roboto Light" w:cs="Arial"/>
        <w:sz w:val="24"/>
        <w:szCs w:val="24"/>
      </w:rPr>
      <w:t xml:space="preserve"> de </w:t>
    </w:r>
    <w:r w:rsidRPr="00B673C7">
      <w:rPr>
        <w:rFonts w:ascii="Roboto Light" w:hAnsi="Roboto Light" w:cs="Arial"/>
        <w:b/>
        <w:bCs/>
        <w:sz w:val="24"/>
        <w:szCs w:val="24"/>
      </w:rPr>
      <w:fldChar w:fldCharType="begin"/>
    </w:r>
    <w:r w:rsidRPr="00B673C7">
      <w:rPr>
        <w:rFonts w:ascii="Roboto Light" w:hAnsi="Roboto Light" w:cs="Arial"/>
        <w:b/>
        <w:bCs/>
        <w:sz w:val="24"/>
        <w:szCs w:val="24"/>
      </w:rPr>
      <w:instrText>NUMPAGES  \* Arabic  \* MERGEFORMAT</w:instrText>
    </w:r>
    <w:r w:rsidRPr="00B673C7">
      <w:rPr>
        <w:rFonts w:ascii="Roboto Light" w:hAnsi="Roboto Light" w:cs="Arial"/>
        <w:b/>
        <w:bCs/>
        <w:sz w:val="24"/>
        <w:szCs w:val="24"/>
      </w:rPr>
      <w:fldChar w:fldCharType="separate"/>
    </w:r>
    <w:r w:rsidR="005C6E5A">
      <w:rPr>
        <w:rFonts w:ascii="Roboto Light" w:hAnsi="Roboto Light" w:cs="Arial"/>
        <w:b/>
        <w:bCs/>
        <w:noProof/>
        <w:sz w:val="24"/>
        <w:szCs w:val="24"/>
      </w:rPr>
      <w:t>21</w:t>
    </w:r>
    <w:r w:rsidRPr="00B673C7">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AD35" w14:textId="77777777" w:rsidR="00451319" w:rsidRDefault="0045131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5BAEA" w14:textId="77777777" w:rsidR="00873F4B" w:rsidRDefault="00873F4B">
      <w:pPr>
        <w:spacing w:after="0" w:line="240" w:lineRule="auto"/>
      </w:pPr>
      <w:r>
        <w:separator/>
      </w:r>
    </w:p>
  </w:footnote>
  <w:footnote w:type="continuationSeparator" w:id="0">
    <w:p w14:paraId="7B5E7952" w14:textId="77777777" w:rsidR="00873F4B" w:rsidRDefault="00873F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AD1E" w14:textId="77777777" w:rsidR="00451319" w:rsidRDefault="00451319">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451319" w:rsidRPr="001C0EDF" w14:paraId="4D0EAD22" w14:textId="77777777" w:rsidTr="00842C5F">
      <w:tc>
        <w:tcPr>
          <w:tcW w:w="2694" w:type="dxa"/>
          <w:vMerge w:val="restart"/>
          <w:tcBorders>
            <w:top w:val="single" w:sz="4" w:space="0" w:color="000000"/>
            <w:left w:val="single" w:sz="4" w:space="0" w:color="000000"/>
            <w:bottom w:val="single" w:sz="4" w:space="0" w:color="000000"/>
          </w:tcBorders>
        </w:tcPr>
        <w:p w14:paraId="4D0EAD1F" w14:textId="77777777" w:rsidR="00451319" w:rsidRPr="001C0EDF" w:rsidRDefault="00451319" w:rsidP="00B673C7">
          <w:pPr>
            <w:pStyle w:val="Contenidodelatabla"/>
            <w:rPr>
              <w:rFonts w:ascii="Open Sans" w:hAnsi="Open Sans"/>
            </w:rPr>
          </w:pPr>
          <w:r w:rsidRPr="007D6B57">
            <w:rPr>
              <w:rFonts w:cs="Arial"/>
              <w:noProof/>
              <w:sz w:val="20"/>
              <w:lang w:val="es-ES" w:eastAsia="es-ES"/>
            </w:rPr>
            <w:drawing>
              <wp:inline distT="0" distB="0" distL="0" distR="0" wp14:anchorId="4D0EAD36" wp14:editId="4D0EAD37">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000000"/>
            <w:left w:val="single" w:sz="4" w:space="0" w:color="000000"/>
            <w:bottom w:val="single" w:sz="4" w:space="0" w:color="auto"/>
          </w:tcBorders>
        </w:tcPr>
        <w:p w14:paraId="4D0EAD20" w14:textId="77777777" w:rsidR="00451319" w:rsidRPr="0071356F" w:rsidRDefault="00451319" w:rsidP="00B673C7">
          <w:pPr>
            <w:pStyle w:val="Contenidodelatabla"/>
            <w:rPr>
              <w:szCs w:val="24"/>
            </w:rPr>
          </w:pPr>
          <w:r>
            <w:rPr>
              <w:szCs w:val="24"/>
            </w:rPr>
            <w:t>SISTEMA DE VIGILANCIA</w:t>
          </w:r>
        </w:p>
      </w:tc>
      <w:tc>
        <w:tcPr>
          <w:tcW w:w="3544" w:type="dxa"/>
          <w:tcBorders>
            <w:top w:val="single" w:sz="4" w:space="0" w:color="000000"/>
            <w:left w:val="single" w:sz="4" w:space="0" w:color="000000"/>
            <w:bottom w:val="single" w:sz="4" w:space="0" w:color="000000"/>
            <w:right w:val="single" w:sz="4" w:space="0" w:color="000000"/>
          </w:tcBorders>
        </w:tcPr>
        <w:p w14:paraId="4D0EAD21" w14:textId="27764263" w:rsidR="00451319" w:rsidRPr="0071356F" w:rsidRDefault="00451319" w:rsidP="00B673C7">
          <w:pPr>
            <w:pStyle w:val="Contenidodelatabla"/>
            <w:rPr>
              <w:szCs w:val="24"/>
            </w:rPr>
          </w:pPr>
          <w:r w:rsidRPr="0071356F">
            <w:rPr>
              <w:szCs w:val="24"/>
            </w:rPr>
            <w:t>Código: PNT-</w:t>
          </w:r>
          <w:r>
            <w:rPr>
              <w:szCs w:val="24"/>
            </w:rPr>
            <w:t>025.0</w:t>
          </w:r>
          <w:r w:rsidR="00016E9C">
            <w:rPr>
              <w:szCs w:val="24"/>
            </w:rPr>
            <w:t>7</w:t>
          </w:r>
        </w:p>
      </w:tc>
    </w:tr>
    <w:tr w:rsidR="00451319" w:rsidRPr="001C0EDF" w14:paraId="4D0EAD26" w14:textId="77777777" w:rsidTr="00842C5F">
      <w:tc>
        <w:tcPr>
          <w:tcW w:w="2694" w:type="dxa"/>
          <w:vMerge/>
          <w:tcBorders>
            <w:top w:val="single" w:sz="4" w:space="0" w:color="000000"/>
            <w:left w:val="single" w:sz="4" w:space="0" w:color="000000"/>
            <w:bottom w:val="single" w:sz="4" w:space="0" w:color="000000"/>
          </w:tcBorders>
        </w:tcPr>
        <w:p w14:paraId="4D0EAD23" w14:textId="77777777" w:rsidR="00451319" w:rsidRPr="001C0EDF" w:rsidRDefault="00451319" w:rsidP="00B673C7">
          <w:pPr>
            <w:pStyle w:val="Contenidodelatabla"/>
            <w:rPr>
              <w:rFonts w:ascii="Open Sans" w:hAnsi="Open Sans"/>
            </w:rPr>
          </w:pPr>
        </w:p>
      </w:tc>
      <w:tc>
        <w:tcPr>
          <w:tcW w:w="3969" w:type="dxa"/>
          <w:tcBorders>
            <w:top w:val="single" w:sz="4" w:space="0" w:color="auto"/>
            <w:left w:val="single" w:sz="4" w:space="0" w:color="000000"/>
            <w:bottom w:val="single" w:sz="4" w:space="0" w:color="000000"/>
          </w:tcBorders>
        </w:tcPr>
        <w:p w14:paraId="4D0EAD24" w14:textId="52D66D6E" w:rsidR="00451319" w:rsidRPr="0071356F" w:rsidRDefault="00842C5F" w:rsidP="00B673C7">
          <w:pPr>
            <w:pStyle w:val="Contenidodelatabla"/>
            <w:jc w:val="center"/>
            <w:rPr>
              <w:szCs w:val="24"/>
            </w:rPr>
          </w:pPr>
          <w:r w:rsidRPr="00842C5F">
            <w:rPr>
              <w:szCs w:val="24"/>
            </w:rPr>
            <w:t xml:space="preserve">USO </w:t>
          </w:r>
          <w:r w:rsidR="006D023E" w:rsidRPr="006D023E">
            <w:rPr>
              <w:bCs/>
              <w:szCs w:val="24"/>
            </w:rPr>
            <w:t>OFICIAL</w:t>
          </w:r>
          <w:r w:rsidR="006D023E" w:rsidRPr="006D023E">
            <w:rPr>
              <w:b/>
              <w:szCs w:val="24"/>
            </w:rPr>
            <w:t xml:space="preserve"> </w:t>
          </w:r>
          <w:r w:rsidRPr="00842C5F">
            <w:rPr>
              <w:szCs w:val="24"/>
            </w:rPr>
            <w:t>INTERNO</w:t>
          </w:r>
        </w:p>
      </w:tc>
      <w:tc>
        <w:tcPr>
          <w:tcW w:w="3544" w:type="dxa"/>
          <w:tcBorders>
            <w:left w:val="single" w:sz="4" w:space="0" w:color="000000"/>
            <w:bottom w:val="single" w:sz="4" w:space="0" w:color="000000"/>
            <w:right w:val="single" w:sz="4" w:space="0" w:color="000000"/>
          </w:tcBorders>
        </w:tcPr>
        <w:p w14:paraId="4D0EAD25" w14:textId="6B9AA23F" w:rsidR="00451319" w:rsidRPr="00272CED" w:rsidRDefault="00451319" w:rsidP="00B673C7">
          <w:pPr>
            <w:pStyle w:val="Contenidodelatabla"/>
            <w:rPr>
              <w:szCs w:val="24"/>
              <w:highlight w:val="yellow"/>
            </w:rPr>
          </w:pPr>
          <w:r w:rsidRPr="0042768F">
            <w:rPr>
              <w:szCs w:val="24"/>
            </w:rPr>
            <w:t xml:space="preserve">Fecha de vigor: </w:t>
          </w:r>
          <w:r w:rsidR="00C32FC6">
            <w:rPr>
              <w:szCs w:val="24"/>
            </w:rPr>
            <w:t>05</w:t>
          </w:r>
          <w:r w:rsidR="00C32FC6" w:rsidRPr="00904F1F">
            <w:rPr>
              <w:szCs w:val="24"/>
            </w:rPr>
            <w:t>/0</w:t>
          </w:r>
          <w:r w:rsidR="00C32FC6">
            <w:rPr>
              <w:szCs w:val="24"/>
            </w:rPr>
            <w:t>7</w:t>
          </w:r>
          <w:r w:rsidR="00AF4305" w:rsidRPr="00AF4305">
            <w:rPr>
              <w:szCs w:val="24"/>
            </w:rPr>
            <w:t>/2025</w:t>
          </w:r>
        </w:p>
      </w:tc>
    </w:tr>
  </w:tbl>
  <w:p w14:paraId="4D0EAD27" w14:textId="77777777" w:rsidR="00451319" w:rsidRDefault="0045131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451319" w:rsidRPr="001C0EDF" w14:paraId="4D0EAD2D" w14:textId="77777777" w:rsidTr="00312DF4">
      <w:tc>
        <w:tcPr>
          <w:tcW w:w="2694" w:type="dxa"/>
          <w:vMerge w:val="restart"/>
          <w:tcBorders>
            <w:top w:val="single" w:sz="4" w:space="0" w:color="000000"/>
            <w:left w:val="single" w:sz="4" w:space="0" w:color="000000"/>
            <w:bottom w:val="single" w:sz="4" w:space="0" w:color="000000"/>
          </w:tcBorders>
        </w:tcPr>
        <w:p w14:paraId="4D0EAD2A" w14:textId="77777777" w:rsidR="00451319" w:rsidRPr="001C0EDF" w:rsidRDefault="00451319" w:rsidP="00B673C7">
          <w:pPr>
            <w:pStyle w:val="Contenidodelatabla"/>
            <w:rPr>
              <w:rFonts w:ascii="Open Sans" w:hAnsi="Open Sans"/>
            </w:rPr>
          </w:pPr>
          <w:r w:rsidRPr="007D6B57">
            <w:rPr>
              <w:rFonts w:cs="Arial"/>
              <w:noProof/>
              <w:sz w:val="20"/>
              <w:lang w:val="es-ES" w:eastAsia="es-ES"/>
            </w:rPr>
            <w:drawing>
              <wp:inline distT="0" distB="0" distL="0" distR="0" wp14:anchorId="4D0EAD38" wp14:editId="4D0EAD39">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4D0EAD2B" w14:textId="77777777" w:rsidR="00451319" w:rsidRPr="0071356F" w:rsidRDefault="00451319" w:rsidP="00B673C7">
          <w:pPr>
            <w:pStyle w:val="Contenidodelatabla"/>
            <w:rPr>
              <w:szCs w:val="24"/>
            </w:rPr>
          </w:pPr>
          <w:r>
            <w:rPr>
              <w:szCs w:val="24"/>
            </w:rPr>
            <w:t>SISTEMA DE VIGILANCIA</w:t>
          </w:r>
        </w:p>
      </w:tc>
      <w:tc>
        <w:tcPr>
          <w:tcW w:w="3544" w:type="dxa"/>
          <w:tcBorders>
            <w:top w:val="single" w:sz="4" w:space="0" w:color="000000"/>
            <w:left w:val="single" w:sz="4" w:space="0" w:color="000000"/>
            <w:bottom w:val="single" w:sz="4" w:space="0" w:color="000000"/>
            <w:right w:val="single" w:sz="4" w:space="0" w:color="000000"/>
          </w:tcBorders>
        </w:tcPr>
        <w:p w14:paraId="4D0EAD2C" w14:textId="45B818DA" w:rsidR="00451319" w:rsidRPr="0071356F" w:rsidRDefault="00451319" w:rsidP="00B673C7">
          <w:pPr>
            <w:pStyle w:val="Contenidodelatabla"/>
            <w:rPr>
              <w:szCs w:val="24"/>
            </w:rPr>
          </w:pPr>
          <w:r w:rsidRPr="0071356F">
            <w:rPr>
              <w:szCs w:val="24"/>
            </w:rPr>
            <w:t>Código: PNT-</w:t>
          </w:r>
          <w:r w:rsidR="001B0CE4">
            <w:rPr>
              <w:szCs w:val="24"/>
            </w:rPr>
            <w:t>025.0</w:t>
          </w:r>
          <w:r w:rsidR="00016E9C">
            <w:rPr>
              <w:szCs w:val="24"/>
            </w:rPr>
            <w:t>7</w:t>
          </w:r>
        </w:p>
      </w:tc>
    </w:tr>
    <w:tr w:rsidR="00451319" w:rsidRPr="001C0EDF" w14:paraId="4D0EAD31" w14:textId="77777777" w:rsidTr="00312DF4">
      <w:tc>
        <w:tcPr>
          <w:tcW w:w="2694" w:type="dxa"/>
          <w:vMerge/>
          <w:tcBorders>
            <w:top w:val="single" w:sz="4" w:space="0" w:color="000000"/>
            <w:left w:val="single" w:sz="4" w:space="0" w:color="000000"/>
            <w:bottom w:val="single" w:sz="4" w:space="0" w:color="000000"/>
          </w:tcBorders>
        </w:tcPr>
        <w:p w14:paraId="4D0EAD2E" w14:textId="77777777" w:rsidR="00451319" w:rsidRPr="001C0EDF" w:rsidRDefault="00451319" w:rsidP="00B673C7">
          <w:pPr>
            <w:pStyle w:val="Contenidodelatabla"/>
            <w:rPr>
              <w:rFonts w:ascii="Open Sans" w:hAnsi="Open Sans"/>
            </w:rPr>
          </w:pPr>
        </w:p>
      </w:tc>
      <w:tc>
        <w:tcPr>
          <w:tcW w:w="3969" w:type="dxa"/>
          <w:vMerge/>
          <w:tcBorders>
            <w:left w:val="single" w:sz="4" w:space="0" w:color="000000"/>
            <w:bottom w:val="single" w:sz="4" w:space="0" w:color="000000"/>
          </w:tcBorders>
        </w:tcPr>
        <w:p w14:paraId="4D0EAD2F" w14:textId="77777777" w:rsidR="00451319" w:rsidRPr="0071356F" w:rsidRDefault="00451319" w:rsidP="00B673C7">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4D0EAD30" w14:textId="7DD2098B" w:rsidR="00451319" w:rsidRPr="0071356F" w:rsidRDefault="00451319" w:rsidP="00B673C7">
          <w:pPr>
            <w:pStyle w:val="Contenidodelatabla"/>
            <w:rPr>
              <w:szCs w:val="24"/>
            </w:rPr>
          </w:pPr>
          <w:r w:rsidRPr="0071356F">
            <w:rPr>
              <w:szCs w:val="24"/>
            </w:rPr>
            <w:t xml:space="preserve">Fecha de vigor: </w:t>
          </w:r>
          <w:r w:rsidR="00C32FC6">
            <w:rPr>
              <w:szCs w:val="24"/>
            </w:rPr>
            <w:t>05</w:t>
          </w:r>
          <w:r w:rsidR="00C32FC6" w:rsidRPr="00904F1F">
            <w:rPr>
              <w:szCs w:val="24"/>
            </w:rPr>
            <w:t>/0</w:t>
          </w:r>
          <w:r w:rsidR="00C32FC6">
            <w:rPr>
              <w:szCs w:val="24"/>
            </w:rPr>
            <w:t>7</w:t>
          </w:r>
          <w:r w:rsidR="00994100" w:rsidRPr="00994100">
            <w:rPr>
              <w:szCs w:val="24"/>
            </w:rPr>
            <w:t>/2025</w:t>
          </w:r>
        </w:p>
      </w:tc>
    </w:tr>
  </w:tbl>
  <w:p w14:paraId="4D0EAD32" w14:textId="77777777" w:rsidR="00451319" w:rsidRDefault="0045131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AD34" w14:textId="77777777" w:rsidR="00451319" w:rsidRDefault="004513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BBC6A40"/>
    <w:multiLevelType w:val="hybridMultilevel"/>
    <w:tmpl w:val="CDB4127C"/>
    <w:lvl w:ilvl="0" w:tplc="CB5AF60C">
      <w:numFmt w:val="bullet"/>
      <w:pStyle w:val="Listaguiones"/>
      <w:lvlText w:val="-"/>
      <w:lvlJc w:val="left"/>
      <w:pPr>
        <w:tabs>
          <w:tab w:val="num" w:pos="624"/>
        </w:tabs>
        <w:ind w:left="624" w:hanging="340"/>
      </w:pPr>
      <w:rPr>
        <w:rFonts w:ascii="Lucida Sans Unicode" w:eastAsia="Times New Roman" w:hAnsi="Lucida Sans Unicode" w:hint="default"/>
        <w:color w:val="auto"/>
      </w:rPr>
    </w:lvl>
    <w:lvl w:ilvl="1" w:tplc="040A0003">
      <w:start w:val="1"/>
      <w:numFmt w:val="bullet"/>
      <w:lvlText w:val="o"/>
      <w:lvlJc w:val="left"/>
      <w:pPr>
        <w:tabs>
          <w:tab w:val="num" w:pos="1440"/>
        </w:tabs>
        <w:ind w:left="1440" w:hanging="360"/>
      </w:pPr>
      <w:rPr>
        <w:rFonts w:ascii="Courier New" w:hAnsi="Courier New" w:cs="Courier New" w:hint="default"/>
      </w:rPr>
    </w:lvl>
    <w:lvl w:ilvl="2" w:tplc="040A0005">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A416B81"/>
    <w:multiLevelType w:val="hybridMultilevel"/>
    <w:tmpl w:val="18D02F0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5213A9"/>
    <w:multiLevelType w:val="multilevel"/>
    <w:tmpl w:val="B7B0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4" w15:restartNumberingAfterBreak="0">
    <w:nsid w:val="304332ED"/>
    <w:multiLevelType w:val="hybridMultilevel"/>
    <w:tmpl w:val="D7380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7F6650"/>
    <w:multiLevelType w:val="hybridMultilevel"/>
    <w:tmpl w:val="4CF6E67C"/>
    <w:lvl w:ilvl="0" w:tplc="83249972">
      <w:numFmt w:val="bullet"/>
      <w:lvlText w:val="-"/>
      <w:lvlJc w:val="left"/>
      <w:pPr>
        <w:ind w:left="1080" w:hanging="360"/>
      </w:pPr>
      <w:rPr>
        <w:rFonts w:ascii="Roboto Light" w:eastAsiaTheme="minorHAnsi" w:hAnsi="Roboto Light" w:cs="Open San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F8C2F7A"/>
    <w:multiLevelType w:val="multilevel"/>
    <w:tmpl w:val="EBC8E59E"/>
    <w:lvl w:ilvl="0">
      <w:start w:val="1"/>
      <w:numFmt w:val="decimal"/>
      <w:lvlText w:val="%1."/>
      <w:lvlJc w:val="left"/>
      <w:pPr>
        <w:ind w:left="-207" w:hanging="360"/>
      </w:pPr>
      <w:rPr>
        <w:rFonts w:hint="default"/>
        <w:b/>
      </w:rPr>
    </w:lvl>
    <w:lvl w:ilvl="1">
      <w:start w:val="1"/>
      <w:numFmt w:val="decimal"/>
      <w:isLgl/>
      <w:lvlText w:val="%1.%2"/>
      <w:lvlJc w:val="left"/>
      <w:pPr>
        <w:ind w:left="708" w:hanging="70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769" w:hanging="1800"/>
      </w:pPr>
      <w:rPr>
        <w:rFonts w:hint="default"/>
      </w:rPr>
    </w:lvl>
  </w:abstractNum>
  <w:abstractNum w:abstractNumId="22" w15:restartNumberingAfterBreak="0">
    <w:nsid w:val="45737E4A"/>
    <w:multiLevelType w:val="multilevel"/>
    <w:tmpl w:val="3D8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96A6FC8"/>
    <w:multiLevelType w:val="hybridMultilevel"/>
    <w:tmpl w:val="03A4081C"/>
    <w:lvl w:ilvl="0" w:tplc="E84C655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6"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D7D2C19"/>
    <w:multiLevelType w:val="hybridMultilevel"/>
    <w:tmpl w:val="58461168"/>
    <w:lvl w:ilvl="0" w:tplc="47CE38F4">
      <w:start w:val="7"/>
      <w:numFmt w:val="bullet"/>
      <w:lvlText w:val="-"/>
      <w:lvlJc w:val="left"/>
      <w:pPr>
        <w:ind w:left="1069" w:hanging="360"/>
      </w:pPr>
      <w:rPr>
        <w:rFonts w:ascii="Nirmala UI Semilight" w:eastAsiaTheme="minorEastAsia" w:hAnsi="Nirmala UI Semilight" w:cs="Nirmala UI Semilight"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30"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B053AE5"/>
    <w:multiLevelType w:val="hybridMultilevel"/>
    <w:tmpl w:val="42FE98D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D2E1F3A"/>
    <w:multiLevelType w:val="multilevel"/>
    <w:tmpl w:val="66D2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A00E37"/>
    <w:multiLevelType w:val="hybridMultilevel"/>
    <w:tmpl w:val="16F89FF6"/>
    <w:lvl w:ilvl="0" w:tplc="C0AAF412">
      <w:start w:val="1"/>
      <w:numFmt w:val="upp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21449671">
    <w:abstractNumId w:val="20"/>
  </w:num>
  <w:num w:numId="2" w16cid:durableId="571353967">
    <w:abstractNumId w:val="28"/>
  </w:num>
  <w:num w:numId="3" w16cid:durableId="116147539">
    <w:abstractNumId w:val="7"/>
  </w:num>
  <w:num w:numId="4" w16cid:durableId="601692517">
    <w:abstractNumId w:val="30"/>
  </w:num>
  <w:num w:numId="5" w16cid:durableId="1841500020">
    <w:abstractNumId w:val="17"/>
  </w:num>
  <w:num w:numId="6" w16cid:durableId="683552282">
    <w:abstractNumId w:val="10"/>
  </w:num>
  <w:num w:numId="7" w16cid:durableId="564991138">
    <w:abstractNumId w:val="25"/>
  </w:num>
  <w:num w:numId="8" w16cid:durableId="384568602">
    <w:abstractNumId w:val="16"/>
  </w:num>
  <w:num w:numId="9" w16cid:durableId="445541364">
    <w:abstractNumId w:val="29"/>
  </w:num>
  <w:num w:numId="10" w16cid:durableId="1749690815">
    <w:abstractNumId w:val="31"/>
  </w:num>
  <w:num w:numId="11" w16cid:durableId="1000426939">
    <w:abstractNumId w:val="21"/>
  </w:num>
  <w:num w:numId="12" w16cid:durableId="940644752">
    <w:abstractNumId w:val="24"/>
  </w:num>
  <w:num w:numId="13" w16cid:durableId="478697136">
    <w:abstractNumId w:val="4"/>
  </w:num>
  <w:num w:numId="14" w16cid:durableId="111215148">
    <w:abstractNumId w:val="23"/>
  </w:num>
  <w:num w:numId="15" w16cid:durableId="1562715017">
    <w:abstractNumId w:val="5"/>
  </w:num>
  <w:num w:numId="16" w16cid:durableId="1041704576">
    <w:abstractNumId w:val="27"/>
  </w:num>
  <w:num w:numId="17" w16cid:durableId="1837767722">
    <w:abstractNumId w:val="15"/>
  </w:num>
  <w:num w:numId="18" w16cid:durableId="1106772166">
    <w:abstractNumId w:val="18"/>
  </w:num>
  <w:num w:numId="19" w16cid:durableId="1273056435">
    <w:abstractNumId w:val="32"/>
  </w:num>
  <w:num w:numId="20" w16cid:durableId="1089692020">
    <w:abstractNumId w:val="12"/>
  </w:num>
  <w:num w:numId="21" w16cid:durableId="1826239273">
    <w:abstractNumId w:val="6"/>
  </w:num>
  <w:num w:numId="22" w16cid:durableId="628825592">
    <w:abstractNumId w:val="1"/>
  </w:num>
  <w:num w:numId="23" w16cid:durableId="1856655909">
    <w:abstractNumId w:val="9"/>
  </w:num>
  <w:num w:numId="24" w16cid:durableId="63964438">
    <w:abstractNumId w:val="3"/>
  </w:num>
  <w:num w:numId="25" w16cid:durableId="1808618648">
    <w:abstractNumId w:val="2"/>
  </w:num>
  <w:num w:numId="26" w16cid:durableId="933241381">
    <w:abstractNumId w:val="0"/>
  </w:num>
  <w:num w:numId="27" w16cid:durableId="298189032">
    <w:abstractNumId w:val="13"/>
  </w:num>
  <w:num w:numId="28" w16cid:durableId="1740404113">
    <w:abstractNumId w:val="26"/>
  </w:num>
  <w:num w:numId="29" w16cid:durableId="750855198">
    <w:abstractNumId w:val="12"/>
  </w:num>
  <w:num w:numId="30" w16cid:durableId="1249582329">
    <w:abstractNumId w:val="12"/>
  </w:num>
  <w:num w:numId="31" w16cid:durableId="665473534">
    <w:abstractNumId w:val="12"/>
  </w:num>
  <w:num w:numId="32" w16cid:durableId="1006907616">
    <w:abstractNumId w:val="34"/>
  </w:num>
  <w:num w:numId="33" w16cid:durableId="775444754">
    <w:abstractNumId w:val="19"/>
  </w:num>
  <w:num w:numId="34" w16cid:durableId="1369378770">
    <w:abstractNumId w:val="12"/>
  </w:num>
  <w:num w:numId="35" w16cid:durableId="1454976858">
    <w:abstractNumId w:val="12"/>
  </w:num>
  <w:num w:numId="36" w16cid:durableId="344333685">
    <w:abstractNumId w:val="12"/>
  </w:num>
  <w:num w:numId="37" w16cid:durableId="2007702957">
    <w:abstractNumId w:val="11"/>
  </w:num>
  <w:num w:numId="38" w16cid:durableId="2063669468">
    <w:abstractNumId w:val="33"/>
  </w:num>
  <w:num w:numId="39" w16cid:durableId="1382943358">
    <w:abstractNumId w:val="22"/>
  </w:num>
  <w:num w:numId="40" w16cid:durableId="1429884703">
    <w:abstractNumId w:val="8"/>
  </w:num>
  <w:num w:numId="41" w16cid:durableId="6825171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3716"/>
    <w:rsid w:val="00006FF5"/>
    <w:rsid w:val="00016E9C"/>
    <w:rsid w:val="00072A08"/>
    <w:rsid w:val="000762DB"/>
    <w:rsid w:val="000B6D06"/>
    <w:rsid w:val="000C0965"/>
    <w:rsid w:val="000D2B14"/>
    <w:rsid w:val="000E1B81"/>
    <w:rsid w:val="000E37DB"/>
    <w:rsid w:val="0012129D"/>
    <w:rsid w:val="00146641"/>
    <w:rsid w:val="0015673F"/>
    <w:rsid w:val="001A2C50"/>
    <w:rsid w:val="001B0CE4"/>
    <w:rsid w:val="001B60F4"/>
    <w:rsid w:val="001B6715"/>
    <w:rsid w:val="001C3643"/>
    <w:rsid w:val="001D5D87"/>
    <w:rsid w:val="001E4CE0"/>
    <w:rsid w:val="001F1D1B"/>
    <w:rsid w:val="001F4FD1"/>
    <w:rsid w:val="001F742E"/>
    <w:rsid w:val="002248C8"/>
    <w:rsid w:val="00235E27"/>
    <w:rsid w:val="00265E11"/>
    <w:rsid w:val="00272CED"/>
    <w:rsid w:val="002B3523"/>
    <w:rsid w:val="002C4728"/>
    <w:rsid w:val="002E1665"/>
    <w:rsid w:val="002F2167"/>
    <w:rsid w:val="00302055"/>
    <w:rsid w:val="00312DF4"/>
    <w:rsid w:val="00320B97"/>
    <w:rsid w:val="0032293E"/>
    <w:rsid w:val="0033474F"/>
    <w:rsid w:val="00344126"/>
    <w:rsid w:val="003624F9"/>
    <w:rsid w:val="003D32B9"/>
    <w:rsid w:val="003E4A0E"/>
    <w:rsid w:val="00426555"/>
    <w:rsid w:val="0042768F"/>
    <w:rsid w:val="004437E0"/>
    <w:rsid w:val="00451319"/>
    <w:rsid w:val="00460503"/>
    <w:rsid w:val="00472121"/>
    <w:rsid w:val="00496581"/>
    <w:rsid w:val="004A1516"/>
    <w:rsid w:val="004C4699"/>
    <w:rsid w:val="004E3D6A"/>
    <w:rsid w:val="004F27A5"/>
    <w:rsid w:val="004F71D1"/>
    <w:rsid w:val="00521391"/>
    <w:rsid w:val="00551402"/>
    <w:rsid w:val="0057714F"/>
    <w:rsid w:val="0058719F"/>
    <w:rsid w:val="00592FEA"/>
    <w:rsid w:val="00597286"/>
    <w:rsid w:val="005C6E5A"/>
    <w:rsid w:val="005F0F5D"/>
    <w:rsid w:val="005F4D82"/>
    <w:rsid w:val="00621F0D"/>
    <w:rsid w:val="00632071"/>
    <w:rsid w:val="006A2373"/>
    <w:rsid w:val="006A2D85"/>
    <w:rsid w:val="006B13B8"/>
    <w:rsid w:val="006D023E"/>
    <w:rsid w:val="00703AD1"/>
    <w:rsid w:val="00707159"/>
    <w:rsid w:val="00724314"/>
    <w:rsid w:val="007409B6"/>
    <w:rsid w:val="0078288B"/>
    <w:rsid w:val="00797173"/>
    <w:rsid w:val="007B15DA"/>
    <w:rsid w:val="007E355F"/>
    <w:rsid w:val="007F0FAD"/>
    <w:rsid w:val="007F1713"/>
    <w:rsid w:val="007F5D89"/>
    <w:rsid w:val="008278C5"/>
    <w:rsid w:val="00842C5F"/>
    <w:rsid w:val="00864E13"/>
    <w:rsid w:val="00873F4B"/>
    <w:rsid w:val="0089206E"/>
    <w:rsid w:val="00897E42"/>
    <w:rsid w:val="009268B1"/>
    <w:rsid w:val="009272FC"/>
    <w:rsid w:val="009330C9"/>
    <w:rsid w:val="009421E1"/>
    <w:rsid w:val="00943C1F"/>
    <w:rsid w:val="00955C19"/>
    <w:rsid w:val="00970FCB"/>
    <w:rsid w:val="00982117"/>
    <w:rsid w:val="00994100"/>
    <w:rsid w:val="009961F7"/>
    <w:rsid w:val="009B056B"/>
    <w:rsid w:val="009D5A90"/>
    <w:rsid w:val="009D5BE9"/>
    <w:rsid w:val="00A07C08"/>
    <w:rsid w:val="00A25892"/>
    <w:rsid w:val="00A35F20"/>
    <w:rsid w:val="00A377B9"/>
    <w:rsid w:val="00A40457"/>
    <w:rsid w:val="00A51E7D"/>
    <w:rsid w:val="00A6359B"/>
    <w:rsid w:val="00A82FE3"/>
    <w:rsid w:val="00AA3F61"/>
    <w:rsid w:val="00AB4D67"/>
    <w:rsid w:val="00AE1FDC"/>
    <w:rsid w:val="00AF4305"/>
    <w:rsid w:val="00AF6775"/>
    <w:rsid w:val="00B01E21"/>
    <w:rsid w:val="00B45EB0"/>
    <w:rsid w:val="00B65B92"/>
    <w:rsid w:val="00B673C7"/>
    <w:rsid w:val="00B74451"/>
    <w:rsid w:val="00B761C4"/>
    <w:rsid w:val="00B876FC"/>
    <w:rsid w:val="00B949DD"/>
    <w:rsid w:val="00BD0334"/>
    <w:rsid w:val="00BF26B3"/>
    <w:rsid w:val="00BF6916"/>
    <w:rsid w:val="00C17317"/>
    <w:rsid w:val="00C32593"/>
    <w:rsid w:val="00C32FC6"/>
    <w:rsid w:val="00C903AF"/>
    <w:rsid w:val="00C95CA9"/>
    <w:rsid w:val="00CA1487"/>
    <w:rsid w:val="00CF34B1"/>
    <w:rsid w:val="00D017D2"/>
    <w:rsid w:val="00D062D5"/>
    <w:rsid w:val="00D079D9"/>
    <w:rsid w:val="00D250B4"/>
    <w:rsid w:val="00D32506"/>
    <w:rsid w:val="00D355A9"/>
    <w:rsid w:val="00D600E9"/>
    <w:rsid w:val="00DA102B"/>
    <w:rsid w:val="00DA6E87"/>
    <w:rsid w:val="00DE5C3C"/>
    <w:rsid w:val="00E01372"/>
    <w:rsid w:val="00E077F7"/>
    <w:rsid w:val="00E115BD"/>
    <w:rsid w:val="00E672DA"/>
    <w:rsid w:val="00EB1AAD"/>
    <w:rsid w:val="00F05783"/>
    <w:rsid w:val="00F0794F"/>
    <w:rsid w:val="00F07C6D"/>
    <w:rsid w:val="00F13B93"/>
    <w:rsid w:val="00F521D1"/>
    <w:rsid w:val="00F66DA2"/>
    <w:rsid w:val="00F82898"/>
    <w:rsid w:val="00F9504F"/>
    <w:rsid w:val="00FB17B8"/>
    <w:rsid w:val="00FD4CFF"/>
    <w:rsid w:val="00FF4E28"/>
    <w:rsid w:val="099751F1"/>
    <w:rsid w:val="30A6B3A9"/>
    <w:rsid w:val="3CF8692F"/>
    <w:rsid w:val="672106C5"/>
    <w:rsid w:val="7CFE14C2"/>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EAC69"/>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159"/>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07159"/>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07159"/>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07159"/>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07159"/>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707159"/>
    <w:rPr>
      <w:rFonts w:ascii="Arial" w:hAnsi="Arial"/>
      <w:b/>
      <w:sz w:val="28"/>
    </w:rPr>
  </w:style>
  <w:style w:type="character" w:customStyle="1" w:styleId="Ttulo1Car">
    <w:name w:val="Título 1 Car"/>
    <w:basedOn w:val="Fuentedeprrafopredeter"/>
    <w:link w:val="Ttulo1"/>
    <w:uiPriority w:val="9"/>
    <w:qFormat/>
    <w:rsid w:val="00707159"/>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707159"/>
    <w:rPr>
      <w:rFonts w:ascii="Arial" w:hAnsi="Arial"/>
      <w:b/>
      <w:sz w:val="28"/>
    </w:rPr>
  </w:style>
  <w:style w:type="character" w:customStyle="1" w:styleId="Titulo2Car">
    <w:name w:val="Titulo2 Car"/>
    <w:basedOn w:val="Titulo1Car0"/>
    <w:link w:val="Titulo2"/>
    <w:qFormat/>
    <w:rsid w:val="00707159"/>
    <w:rPr>
      <w:rFonts w:ascii="Arial" w:hAnsi="Arial"/>
      <w:b/>
      <w:sz w:val="28"/>
    </w:rPr>
  </w:style>
  <w:style w:type="character" w:customStyle="1" w:styleId="EncabezadoCar">
    <w:name w:val="Encabezado Car"/>
    <w:basedOn w:val="Fuentedeprrafopredeter"/>
    <w:link w:val="Encabezado"/>
    <w:qFormat/>
    <w:rsid w:val="00707159"/>
  </w:style>
  <w:style w:type="character" w:customStyle="1" w:styleId="PiedepginaCar">
    <w:name w:val="Pie de página Car"/>
    <w:basedOn w:val="Fuentedeprrafopredeter"/>
    <w:link w:val="Piedepgina"/>
    <w:uiPriority w:val="99"/>
    <w:qFormat/>
    <w:rsid w:val="00707159"/>
  </w:style>
  <w:style w:type="character" w:styleId="Nmerodepgina">
    <w:name w:val="page number"/>
    <w:basedOn w:val="Fuentedeprrafopredeter"/>
    <w:qFormat/>
    <w:rsid w:val="00707159"/>
  </w:style>
  <w:style w:type="character" w:styleId="Hipervnculo">
    <w:name w:val="Hyperlink"/>
    <w:basedOn w:val="Fuentedeprrafopredeter"/>
    <w:uiPriority w:val="99"/>
    <w:unhideWhenUsed/>
    <w:rsid w:val="00707159"/>
    <w:rPr>
      <w:color w:val="9D9D9D" w:themeColor="hyperlink"/>
      <w:u w:val="single"/>
    </w:rPr>
  </w:style>
  <w:style w:type="character" w:customStyle="1" w:styleId="Ttulo2Car">
    <w:name w:val="Título 2 Car"/>
    <w:basedOn w:val="Fuentedeprrafopredeter"/>
    <w:link w:val="Ttulo2"/>
    <w:uiPriority w:val="9"/>
    <w:qFormat/>
    <w:rsid w:val="00707159"/>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707159"/>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707159"/>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707159"/>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707159"/>
    <w:rPr>
      <w:rFonts w:ascii="Segoe UI" w:hAnsi="Segoe UI" w:cs="Segoe UI"/>
      <w:sz w:val="18"/>
      <w:szCs w:val="18"/>
    </w:rPr>
  </w:style>
  <w:style w:type="character" w:customStyle="1" w:styleId="Enlacedelndice">
    <w:name w:val="Enlace del índice"/>
    <w:qFormat/>
    <w:rsid w:val="00707159"/>
  </w:style>
  <w:style w:type="paragraph" w:styleId="Ttulo">
    <w:name w:val="Title"/>
    <w:basedOn w:val="Normal"/>
    <w:next w:val="Textoindependiente"/>
    <w:link w:val="TtuloCar"/>
    <w:rsid w:val="00707159"/>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07159"/>
    <w:pPr>
      <w:spacing w:after="120"/>
      <w:jc w:val="left"/>
    </w:pPr>
    <w:rPr>
      <w:rFonts w:ascii="Arial" w:eastAsia="Times New Roman" w:hAnsi="Arial" w:cs="Times New Roman"/>
      <w:sz w:val="22"/>
      <w:lang w:val="de-DE" w:eastAsia="de-DE"/>
    </w:rPr>
  </w:style>
  <w:style w:type="paragraph" w:styleId="Lista">
    <w:name w:val="List"/>
    <w:basedOn w:val="Textoindependiente"/>
    <w:rsid w:val="00707159"/>
    <w:rPr>
      <w:rFonts w:cs="Lucida Sans"/>
    </w:rPr>
  </w:style>
  <w:style w:type="paragraph" w:styleId="Descripcin">
    <w:name w:val="caption"/>
    <w:basedOn w:val="Normal"/>
    <w:qFormat/>
    <w:rsid w:val="00707159"/>
    <w:pPr>
      <w:suppressLineNumbers/>
      <w:spacing w:after="120"/>
    </w:pPr>
    <w:rPr>
      <w:rFonts w:cs="Lucida Sans"/>
      <w:i/>
      <w:iCs/>
      <w:szCs w:val="24"/>
    </w:rPr>
  </w:style>
  <w:style w:type="paragraph" w:customStyle="1" w:styleId="ndice">
    <w:name w:val="Índice"/>
    <w:basedOn w:val="Normal"/>
    <w:qFormat/>
    <w:rsid w:val="00707159"/>
    <w:pPr>
      <w:suppressLineNumbers/>
    </w:pPr>
    <w:rPr>
      <w:rFonts w:cs="Lucida Sans"/>
    </w:rPr>
  </w:style>
  <w:style w:type="paragraph" w:customStyle="1" w:styleId="Titulo1">
    <w:name w:val="Titulo1"/>
    <w:basedOn w:val="Normal"/>
    <w:next w:val="Normal"/>
    <w:link w:val="Titulo1Car"/>
    <w:rsid w:val="00707159"/>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707159"/>
    <w:pPr>
      <w:numPr>
        <w:numId w:val="4"/>
      </w:numPr>
      <w:outlineLvl w:val="0"/>
    </w:pPr>
    <w:rPr>
      <w:rFonts w:ascii="Arial" w:hAnsi="Arial" w:cstheme="minorBidi"/>
      <w:b/>
      <w:sz w:val="28"/>
      <w:szCs w:val="22"/>
      <w:lang w:val="es-ES"/>
    </w:rPr>
  </w:style>
  <w:style w:type="paragraph" w:styleId="Ttulodendice">
    <w:name w:val="index heading"/>
    <w:basedOn w:val="Ttulo"/>
    <w:rsid w:val="00707159"/>
  </w:style>
  <w:style w:type="paragraph" w:styleId="TtuloTDC">
    <w:name w:val="TOC Heading"/>
    <w:basedOn w:val="Ttulo1"/>
    <w:next w:val="Normal"/>
    <w:uiPriority w:val="39"/>
    <w:unhideWhenUsed/>
    <w:qFormat/>
    <w:rsid w:val="00707159"/>
    <w:pPr>
      <w:outlineLvl w:val="9"/>
    </w:pPr>
    <w:rPr>
      <w:lang w:eastAsia="es-ES"/>
    </w:rPr>
  </w:style>
  <w:style w:type="paragraph" w:styleId="TDC2">
    <w:name w:val="toc 2"/>
    <w:basedOn w:val="Normal"/>
    <w:next w:val="Normal"/>
    <w:autoRedefine/>
    <w:uiPriority w:val="39"/>
    <w:unhideWhenUsed/>
    <w:rsid w:val="00707159"/>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707159"/>
    <w:pPr>
      <w:spacing w:after="100"/>
    </w:pPr>
    <w:rPr>
      <w:rFonts w:eastAsiaTheme="minorEastAsia" w:cs="Times New Roman"/>
      <w:lang w:eastAsia="es-ES"/>
    </w:rPr>
  </w:style>
  <w:style w:type="paragraph" w:styleId="TDC3">
    <w:name w:val="toc 3"/>
    <w:basedOn w:val="Normal"/>
    <w:next w:val="Normal"/>
    <w:autoRedefine/>
    <w:uiPriority w:val="39"/>
    <w:unhideWhenUsed/>
    <w:rsid w:val="00707159"/>
    <w:pPr>
      <w:spacing w:after="100"/>
      <w:ind w:left="440"/>
    </w:pPr>
    <w:rPr>
      <w:rFonts w:eastAsiaTheme="minorEastAsia" w:cs="Times New Roman"/>
      <w:lang w:eastAsia="es-ES"/>
    </w:rPr>
  </w:style>
  <w:style w:type="paragraph" w:styleId="Sinespaciado">
    <w:name w:val="No Spacing"/>
    <w:uiPriority w:val="1"/>
    <w:rsid w:val="00707159"/>
  </w:style>
  <w:style w:type="paragraph" w:customStyle="1" w:styleId="Titulo2">
    <w:name w:val="Titulo2"/>
    <w:basedOn w:val="Normal"/>
    <w:next w:val="Normal"/>
    <w:link w:val="Titulo2Car"/>
    <w:rsid w:val="00707159"/>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07159"/>
    <w:pPr>
      <w:ind w:left="720"/>
      <w:contextualSpacing/>
    </w:pPr>
  </w:style>
  <w:style w:type="paragraph" w:customStyle="1" w:styleId="Titulo4">
    <w:name w:val="Titulo4"/>
    <w:basedOn w:val="Normal"/>
    <w:next w:val="Normal"/>
    <w:rsid w:val="00707159"/>
    <w:pPr>
      <w:numPr>
        <w:numId w:val="2"/>
      </w:numPr>
    </w:pPr>
    <w:rPr>
      <w:b/>
    </w:rPr>
  </w:style>
  <w:style w:type="paragraph" w:customStyle="1" w:styleId="Cabeceraypie">
    <w:name w:val="Cabecera y pie"/>
    <w:basedOn w:val="Normal"/>
    <w:qFormat/>
    <w:rsid w:val="00707159"/>
  </w:style>
  <w:style w:type="paragraph" w:styleId="Encabezado">
    <w:name w:val="header"/>
    <w:basedOn w:val="Normal"/>
    <w:link w:val="EncabezadoCar"/>
    <w:unhideWhenUsed/>
    <w:rsid w:val="00707159"/>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07159"/>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707159"/>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07159"/>
    <w:pPr>
      <w:numPr>
        <w:numId w:val="27"/>
      </w:numPr>
      <w:spacing w:after="0"/>
    </w:pPr>
    <w:rPr>
      <w:rFonts w:eastAsia="Times New Roman" w:cs="Times New Roman"/>
      <w:lang w:val="de-DE" w:eastAsia="de-DE"/>
    </w:rPr>
  </w:style>
  <w:style w:type="paragraph" w:styleId="Textodebloque">
    <w:name w:val="Block Text"/>
    <w:basedOn w:val="Normal"/>
    <w:rsid w:val="00707159"/>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07159"/>
    <w:pPr>
      <w:spacing w:after="0"/>
    </w:pPr>
    <w:rPr>
      <w:rFonts w:ascii="Segoe UI" w:hAnsi="Segoe UI" w:cs="Segoe UI"/>
      <w:sz w:val="18"/>
      <w:szCs w:val="18"/>
      <w:lang w:val="es-ES"/>
    </w:rPr>
  </w:style>
  <w:style w:type="paragraph" w:customStyle="1" w:styleId="TableParagraph">
    <w:name w:val="Table Paragraph"/>
    <w:basedOn w:val="Normal"/>
    <w:uiPriority w:val="1"/>
    <w:rsid w:val="00707159"/>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707159"/>
  </w:style>
  <w:style w:type="paragraph" w:customStyle="1" w:styleId="Contenidodelatabla">
    <w:name w:val="Contenido de la tabla"/>
    <w:basedOn w:val="Normal"/>
    <w:qFormat/>
    <w:rsid w:val="00707159"/>
    <w:pPr>
      <w:widowControl w:val="0"/>
      <w:suppressLineNumbers/>
      <w:jc w:val="left"/>
    </w:pPr>
  </w:style>
  <w:style w:type="paragraph" w:customStyle="1" w:styleId="Ttulodelatabla">
    <w:name w:val="Título de la tabla"/>
    <w:basedOn w:val="Contenidodelatabla"/>
    <w:qFormat/>
    <w:rsid w:val="00707159"/>
    <w:pPr>
      <w:jc w:val="center"/>
    </w:pPr>
    <w:rPr>
      <w:b/>
      <w:bCs/>
    </w:rPr>
  </w:style>
  <w:style w:type="table" w:styleId="Tablaconcuadrcula">
    <w:name w:val="Table Grid"/>
    <w:basedOn w:val="Tablanormal"/>
    <w:uiPriority w:val="39"/>
    <w:rsid w:val="00707159"/>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07159"/>
    <w:rPr>
      <w:lang w:val="en-US"/>
    </w:rPr>
    <w:tblPr>
      <w:tblCellMar>
        <w:top w:w="0" w:type="dxa"/>
        <w:left w:w="0" w:type="dxa"/>
        <w:bottom w:w="0" w:type="dxa"/>
        <w:right w:w="0" w:type="dxa"/>
      </w:tblCellMar>
    </w:tblPr>
  </w:style>
  <w:style w:type="character" w:customStyle="1" w:styleId="TtuloCar">
    <w:name w:val="Título Car"/>
    <w:basedOn w:val="Fuentedeprrafopredeter"/>
    <w:link w:val="Ttulo"/>
    <w:rsid w:val="007F1713"/>
    <w:rPr>
      <w:rFonts w:ascii="Liberation Sans" w:eastAsia="Microsoft YaHei" w:hAnsi="Liberation Sans" w:cs="Lucida Sans"/>
      <w:sz w:val="28"/>
      <w:szCs w:val="28"/>
      <w:lang w:val="hsb-DE"/>
    </w:rPr>
  </w:style>
  <w:style w:type="paragraph" w:customStyle="1" w:styleId="Listaguiones">
    <w:name w:val="Lista (guiones)"/>
    <w:basedOn w:val="Normal"/>
    <w:rsid w:val="007F1713"/>
    <w:pPr>
      <w:numPr>
        <w:numId w:val="13"/>
      </w:numPr>
      <w:suppressAutoHyphens w:val="0"/>
      <w:spacing w:before="60" w:after="60" w:line="288" w:lineRule="auto"/>
    </w:pPr>
    <w:rPr>
      <w:rFonts w:eastAsia="Times New Roman" w:cs="Times New Roman"/>
      <w:lang w:val="es-ES_tradnl"/>
    </w:rPr>
  </w:style>
  <w:style w:type="paragraph" w:styleId="NormalWeb">
    <w:name w:val="Normal (Web)"/>
    <w:basedOn w:val="Normal"/>
    <w:uiPriority w:val="99"/>
    <w:unhideWhenUsed/>
    <w:rsid w:val="00707159"/>
    <w:pPr>
      <w:suppressAutoHyphens w:val="0"/>
      <w:spacing w:before="100" w:beforeAutospacing="1" w:after="100" w:afterAutospacing="1" w:line="240" w:lineRule="auto"/>
      <w:jc w:val="left"/>
    </w:pPr>
    <w:rPr>
      <w:rFonts w:ascii="Times New Roman" w:hAnsi="Times New Roman" w:cs="Times New Roman"/>
      <w:szCs w:val="24"/>
      <w:lang w:eastAsia="es-ES"/>
    </w:rPr>
  </w:style>
  <w:style w:type="table" w:customStyle="1" w:styleId="Tablaconcuadrcula1">
    <w:name w:val="Tabla con cuadrícula1"/>
    <w:basedOn w:val="Tablanormal"/>
    <w:next w:val="Tablaconcuadrcula"/>
    <w:uiPriority w:val="39"/>
    <w:rsid w:val="00707159"/>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vietas1">
    <w:name w:val="Lista viñetas 1"/>
    <w:basedOn w:val="Prrafodelista"/>
    <w:link w:val="Listavietas1Car"/>
    <w:qFormat/>
    <w:rsid w:val="00707159"/>
    <w:pPr>
      <w:numPr>
        <w:numId w:val="21"/>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07159"/>
    <w:rPr>
      <w:rFonts w:ascii="Arial" w:hAnsi="Arial"/>
    </w:rPr>
  </w:style>
  <w:style w:type="paragraph" w:styleId="Sangradetextonormal">
    <w:name w:val="Body Text Indent"/>
    <w:basedOn w:val="Normal"/>
    <w:link w:val="SangradetextonormalCar"/>
    <w:uiPriority w:val="99"/>
    <w:semiHidden/>
    <w:unhideWhenUsed/>
    <w:rsid w:val="00707159"/>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707159"/>
    <w:rPr>
      <w:rFonts w:ascii="Arial" w:hAnsi="Arial"/>
    </w:rPr>
  </w:style>
  <w:style w:type="paragraph" w:customStyle="1" w:styleId="paragraph">
    <w:name w:val="paragraph"/>
    <w:basedOn w:val="Normal"/>
    <w:rsid w:val="00707159"/>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707159"/>
  </w:style>
  <w:style w:type="character" w:customStyle="1" w:styleId="eop">
    <w:name w:val="eop"/>
    <w:basedOn w:val="Fuentedeprrafopredeter"/>
    <w:rsid w:val="00707159"/>
  </w:style>
  <w:style w:type="paragraph" w:customStyle="1" w:styleId="TituloportadaSP">
    <w:name w:val="Titulo portada SP"/>
    <w:basedOn w:val="Normal"/>
    <w:link w:val="TituloportadaSPCar"/>
    <w:qFormat/>
    <w:rsid w:val="00707159"/>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07159"/>
    <w:rPr>
      <w:rFonts w:ascii="Exo" w:hAnsi="Exo" w:cs="Open Sans"/>
      <w:b/>
      <w:bCs/>
      <w:color w:val="4D868E"/>
      <w:sz w:val="32"/>
      <w:szCs w:val="32"/>
      <w:lang w:val="hsb-DE"/>
    </w:rPr>
  </w:style>
  <w:style w:type="paragraph" w:customStyle="1" w:styleId="Titulo1SP">
    <w:name w:val="Titulo 1 SP"/>
    <w:basedOn w:val="Ttulo1"/>
    <w:qFormat/>
    <w:rsid w:val="00707159"/>
    <w:pPr>
      <w:numPr>
        <w:numId w:val="20"/>
      </w:numPr>
      <w:spacing w:before="120" w:after="120" w:line="276" w:lineRule="auto"/>
    </w:pPr>
    <w:rPr>
      <w:rFonts w:ascii="Trebuchet MS" w:hAnsi="Trebuchet MS"/>
    </w:rPr>
  </w:style>
  <w:style w:type="paragraph" w:customStyle="1" w:styleId="Titulo2SP">
    <w:name w:val="Titulo 2 SP"/>
    <w:basedOn w:val="Titulo1SP"/>
    <w:qFormat/>
    <w:rsid w:val="00707159"/>
    <w:pPr>
      <w:numPr>
        <w:ilvl w:val="1"/>
      </w:numPr>
    </w:pPr>
  </w:style>
  <w:style w:type="paragraph" w:customStyle="1" w:styleId="Ttulo3SP">
    <w:name w:val="Título 3 SP"/>
    <w:basedOn w:val="Titulo2SP"/>
    <w:qFormat/>
    <w:rsid w:val="00707159"/>
    <w:pPr>
      <w:numPr>
        <w:ilvl w:val="2"/>
      </w:numPr>
    </w:pPr>
    <w:rPr>
      <w:sz w:val="24"/>
      <w:szCs w:val="28"/>
    </w:rPr>
  </w:style>
  <w:style w:type="paragraph" w:styleId="Listaconvietas2">
    <w:name w:val="List Bullet 2"/>
    <w:basedOn w:val="Normal"/>
    <w:uiPriority w:val="99"/>
    <w:semiHidden/>
    <w:unhideWhenUsed/>
    <w:rsid w:val="00707159"/>
    <w:pPr>
      <w:numPr>
        <w:numId w:val="22"/>
      </w:numPr>
      <w:contextualSpacing/>
    </w:pPr>
  </w:style>
  <w:style w:type="paragraph" w:customStyle="1" w:styleId="Listavietas2">
    <w:name w:val="Lista viñetas 2"/>
    <w:basedOn w:val="Normal"/>
    <w:link w:val="Listavietas2Car"/>
    <w:autoRedefine/>
    <w:qFormat/>
    <w:rsid w:val="00707159"/>
    <w:pPr>
      <w:numPr>
        <w:numId w:val="25"/>
      </w:numPr>
      <w:ind w:left="1072" w:hanging="505"/>
    </w:pPr>
  </w:style>
  <w:style w:type="character" w:customStyle="1" w:styleId="PrrafodelistaCar">
    <w:name w:val="Párrafo de lista Car"/>
    <w:basedOn w:val="Fuentedeprrafopredeter"/>
    <w:link w:val="Prrafodelista"/>
    <w:uiPriority w:val="34"/>
    <w:rsid w:val="00707159"/>
    <w:rPr>
      <w:rFonts w:ascii="Roboto Light" w:hAnsi="Roboto Light" w:cs="Open Sans"/>
      <w:sz w:val="24"/>
      <w:szCs w:val="20"/>
      <w:lang w:val="hsb-DE"/>
    </w:rPr>
  </w:style>
  <w:style w:type="character" w:customStyle="1" w:styleId="Listavietas2Car">
    <w:name w:val="Lista viñetas 2 Car"/>
    <w:basedOn w:val="Fuentedeprrafopredeter"/>
    <w:link w:val="Listavietas2"/>
    <w:rsid w:val="00707159"/>
    <w:rPr>
      <w:rFonts w:ascii="Roboto Light" w:hAnsi="Roboto Light" w:cs="Open Sans"/>
      <w:sz w:val="24"/>
      <w:szCs w:val="20"/>
      <w:lang w:val="hsb-DE"/>
    </w:rPr>
  </w:style>
  <w:style w:type="character" w:customStyle="1" w:styleId="Listavietas1Car">
    <w:name w:val="Lista viñetas 1 Car"/>
    <w:basedOn w:val="PrrafodelistaCar"/>
    <w:link w:val="Listavietas1"/>
    <w:rsid w:val="00707159"/>
    <w:rPr>
      <w:rFonts w:ascii="Roboto Light" w:hAnsi="Roboto Light" w:cs="Open Sans"/>
      <w:sz w:val="24"/>
      <w:szCs w:val="20"/>
      <w:lang w:val="hsb-DE"/>
    </w:rPr>
  </w:style>
  <w:style w:type="character" w:customStyle="1" w:styleId="negrita">
    <w:name w:val="negrita"/>
    <w:basedOn w:val="Fuentedeprrafopredeter"/>
    <w:rsid w:val="00265E11"/>
  </w:style>
  <w:style w:type="character" w:styleId="Refdecomentario">
    <w:name w:val="annotation reference"/>
    <w:basedOn w:val="Fuentedeprrafopredeter"/>
    <w:uiPriority w:val="99"/>
    <w:semiHidden/>
    <w:unhideWhenUsed/>
    <w:rsid w:val="00272CED"/>
    <w:rPr>
      <w:sz w:val="16"/>
      <w:szCs w:val="16"/>
    </w:rPr>
  </w:style>
  <w:style w:type="paragraph" w:styleId="Textocomentario">
    <w:name w:val="annotation text"/>
    <w:basedOn w:val="Normal"/>
    <w:link w:val="TextocomentarioCar"/>
    <w:uiPriority w:val="99"/>
    <w:unhideWhenUsed/>
    <w:rsid w:val="00272CED"/>
    <w:pPr>
      <w:spacing w:line="240" w:lineRule="auto"/>
    </w:pPr>
    <w:rPr>
      <w:sz w:val="20"/>
    </w:rPr>
  </w:style>
  <w:style w:type="character" w:customStyle="1" w:styleId="TextocomentarioCar">
    <w:name w:val="Texto comentario Car"/>
    <w:basedOn w:val="Fuentedeprrafopredeter"/>
    <w:link w:val="Textocomentario"/>
    <w:uiPriority w:val="99"/>
    <w:rsid w:val="00272CED"/>
    <w:rPr>
      <w:rFonts w:ascii="Roboto Light" w:hAnsi="Roboto Light" w:cs="Open Sans"/>
      <w:sz w:val="20"/>
      <w:szCs w:val="20"/>
      <w:lang w:val="hsb-DE"/>
    </w:rPr>
  </w:style>
  <w:style w:type="paragraph" w:styleId="Asuntodelcomentario">
    <w:name w:val="annotation subject"/>
    <w:basedOn w:val="Textocomentario"/>
    <w:next w:val="Textocomentario"/>
    <w:link w:val="AsuntodelcomentarioCar"/>
    <w:uiPriority w:val="99"/>
    <w:semiHidden/>
    <w:unhideWhenUsed/>
    <w:rsid w:val="00272CED"/>
    <w:rPr>
      <w:b/>
      <w:bCs/>
    </w:rPr>
  </w:style>
  <w:style w:type="character" w:customStyle="1" w:styleId="AsuntodelcomentarioCar">
    <w:name w:val="Asunto del comentario Car"/>
    <w:basedOn w:val="TextocomentarioCar"/>
    <w:link w:val="Asuntodelcomentario"/>
    <w:uiPriority w:val="99"/>
    <w:semiHidden/>
    <w:rsid w:val="00272CED"/>
    <w:rPr>
      <w:rFonts w:ascii="Roboto Light" w:hAnsi="Roboto Light" w:cs="Open Sans"/>
      <w:b/>
      <w:bCs/>
      <w:sz w:val="20"/>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691673">
      <w:bodyDiv w:val="1"/>
      <w:marLeft w:val="0"/>
      <w:marRight w:val="0"/>
      <w:marTop w:val="0"/>
      <w:marBottom w:val="0"/>
      <w:divBdr>
        <w:top w:val="none" w:sz="0" w:space="0" w:color="auto"/>
        <w:left w:val="none" w:sz="0" w:space="0" w:color="auto"/>
        <w:bottom w:val="none" w:sz="0" w:space="0" w:color="auto"/>
        <w:right w:val="none" w:sz="0" w:space="0" w:color="auto"/>
      </w:divBdr>
    </w:div>
    <w:div w:id="622737703">
      <w:bodyDiv w:val="1"/>
      <w:marLeft w:val="0"/>
      <w:marRight w:val="0"/>
      <w:marTop w:val="0"/>
      <w:marBottom w:val="0"/>
      <w:divBdr>
        <w:top w:val="none" w:sz="0" w:space="0" w:color="auto"/>
        <w:left w:val="none" w:sz="0" w:space="0" w:color="auto"/>
        <w:bottom w:val="none" w:sz="0" w:space="0" w:color="auto"/>
        <w:right w:val="none" w:sz="0" w:space="0" w:color="auto"/>
      </w:divBdr>
    </w:div>
    <w:div w:id="770980040">
      <w:bodyDiv w:val="1"/>
      <w:marLeft w:val="0"/>
      <w:marRight w:val="0"/>
      <w:marTop w:val="0"/>
      <w:marBottom w:val="0"/>
      <w:divBdr>
        <w:top w:val="none" w:sz="0" w:space="0" w:color="auto"/>
        <w:left w:val="none" w:sz="0" w:space="0" w:color="auto"/>
        <w:bottom w:val="none" w:sz="0" w:space="0" w:color="auto"/>
        <w:right w:val="none" w:sz="0" w:space="0" w:color="auto"/>
      </w:divBdr>
    </w:div>
    <w:div w:id="1092625940">
      <w:bodyDiv w:val="1"/>
      <w:marLeft w:val="0"/>
      <w:marRight w:val="0"/>
      <w:marTop w:val="0"/>
      <w:marBottom w:val="0"/>
      <w:divBdr>
        <w:top w:val="none" w:sz="0" w:space="0" w:color="auto"/>
        <w:left w:val="none" w:sz="0" w:space="0" w:color="auto"/>
        <w:bottom w:val="none" w:sz="0" w:space="0" w:color="auto"/>
        <w:right w:val="none" w:sz="0" w:space="0" w:color="auto"/>
      </w:divBdr>
    </w:div>
    <w:div w:id="1145657809">
      <w:bodyDiv w:val="1"/>
      <w:marLeft w:val="0"/>
      <w:marRight w:val="0"/>
      <w:marTop w:val="0"/>
      <w:marBottom w:val="0"/>
      <w:divBdr>
        <w:top w:val="none" w:sz="0" w:space="0" w:color="auto"/>
        <w:left w:val="none" w:sz="0" w:space="0" w:color="auto"/>
        <w:bottom w:val="none" w:sz="0" w:space="0" w:color="auto"/>
        <w:right w:val="none" w:sz="0" w:space="0" w:color="auto"/>
      </w:divBdr>
    </w:div>
    <w:div w:id="1236164409">
      <w:bodyDiv w:val="1"/>
      <w:marLeft w:val="0"/>
      <w:marRight w:val="0"/>
      <w:marTop w:val="0"/>
      <w:marBottom w:val="0"/>
      <w:divBdr>
        <w:top w:val="none" w:sz="0" w:space="0" w:color="auto"/>
        <w:left w:val="none" w:sz="0" w:space="0" w:color="auto"/>
        <w:bottom w:val="none" w:sz="0" w:space="0" w:color="auto"/>
        <w:right w:val="none" w:sz="0" w:space="0" w:color="auto"/>
      </w:divBdr>
    </w:div>
    <w:div w:id="1278415088">
      <w:bodyDiv w:val="1"/>
      <w:marLeft w:val="0"/>
      <w:marRight w:val="0"/>
      <w:marTop w:val="0"/>
      <w:marBottom w:val="0"/>
      <w:divBdr>
        <w:top w:val="none" w:sz="0" w:space="0" w:color="auto"/>
        <w:left w:val="none" w:sz="0" w:space="0" w:color="auto"/>
        <w:bottom w:val="none" w:sz="0" w:space="0" w:color="auto"/>
        <w:right w:val="none" w:sz="0" w:space="0" w:color="auto"/>
      </w:divBdr>
    </w:div>
    <w:div w:id="1433670766">
      <w:bodyDiv w:val="1"/>
      <w:marLeft w:val="0"/>
      <w:marRight w:val="0"/>
      <w:marTop w:val="0"/>
      <w:marBottom w:val="0"/>
      <w:divBdr>
        <w:top w:val="none" w:sz="0" w:space="0" w:color="auto"/>
        <w:left w:val="none" w:sz="0" w:space="0" w:color="auto"/>
        <w:bottom w:val="none" w:sz="0" w:space="0" w:color="auto"/>
        <w:right w:val="none" w:sz="0" w:space="0" w:color="auto"/>
      </w:divBdr>
    </w:div>
    <w:div w:id="1632249034">
      <w:bodyDiv w:val="1"/>
      <w:marLeft w:val="0"/>
      <w:marRight w:val="0"/>
      <w:marTop w:val="0"/>
      <w:marBottom w:val="0"/>
      <w:divBdr>
        <w:top w:val="none" w:sz="0" w:space="0" w:color="auto"/>
        <w:left w:val="none" w:sz="0" w:space="0" w:color="auto"/>
        <w:bottom w:val="none" w:sz="0" w:space="0" w:color="auto"/>
        <w:right w:val="none" w:sz="0" w:space="0" w:color="auto"/>
      </w:divBdr>
    </w:div>
    <w:div w:id="2143689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emps.gob.es/productos-sanitarios/vigilancia_productossanitarios/vigilancia-empresas/" TargetMode="External"/><Relationship Id="rId18" Type="http://schemas.openxmlformats.org/officeDocument/2006/relationships/image" Target="media/image6.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VRCardio_Quality_Assurance\Procedures\Fuente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3CEF625E-9149-45DF-A7A6-EBBBF97F323E}">
  <ds:schemaRefs>
    <ds:schemaRef ds:uri="http://schemas.microsoft.com/sharepoint/v3/contenttype/forms"/>
  </ds:schemaRefs>
</ds:datastoreItem>
</file>

<file path=customXml/itemProps2.xml><?xml version="1.0" encoding="utf-8"?>
<ds:datastoreItem xmlns:ds="http://schemas.openxmlformats.org/officeDocument/2006/customXml" ds:itemID="{2737B69D-F80B-4FD1-9D86-5239E4B2F1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8C0B17-E95D-40B6-A181-837ED32191D7}">
  <ds:schemaRefs>
    <ds:schemaRef ds:uri="http://schemas.openxmlformats.org/officeDocument/2006/bibliography"/>
  </ds:schemaRefs>
</ds:datastoreItem>
</file>

<file path=customXml/itemProps4.xml><?xml version="1.0" encoding="utf-8"?>
<ds:datastoreItem xmlns:ds="http://schemas.openxmlformats.org/officeDocument/2006/customXml" ds:itemID="{AA85104D-5FC1-4A2B-B284-781CC13A01A9}">
  <ds:schemaRefs>
    <ds:schemaRef ds:uri="http://schemas.microsoft.com/office/2006/documentManagement/types"/>
    <ds:schemaRef ds:uri="http://www.w3.org/XML/1998/namespace"/>
    <ds:schemaRef ds:uri="http://purl.org/dc/terms/"/>
    <ds:schemaRef ds:uri="http://purl.org/dc/elements/1.1/"/>
    <ds:schemaRef ds:uri="9c84046b-1756-41ad-84ec-826e2bed40c8"/>
    <ds:schemaRef ds:uri="http://purl.org/dc/dcmitype/"/>
    <ds:schemaRef ds:uri="http://schemas.microsoft.com/office/infopath/2007/PartnerControls"/>
    <ds:schemaRef ds:uri="http://schemas.openxmlformats.org/package/2006/metadata/core-properties"/>
    <ds:schemaRef ds:uri="14ea127c-854f-41fb-9adb-d090df6732b5"/>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11</TotalTime>
  <Pages>21</Pages>
  <Words>3116</Words>
  <Characters>17141</Characters>
  <Application>Microsoft Office Word</Application>
  <DocSecurity>0</DocSecurity>
  <Lines>142</Lines>
  <Paragraphs>40</Paragraphs>
  <ScaleCrop>false</ScaleCrop>
  <Company/>
  <LinksUpToDate>false</LinksUpToDate>
  <CharactersWithSpaces>20217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32</cp:revision>
  <cp:lastPrinted>2025-07-04T06:39:00Z</cp:lastPrinted>
  <dcterms:created xsi:type="dcterms:W3CDTF">2024-09-23T08:34:00Z</dcterms:created>
  <dcterms:modified xsi:type="dcterms:W3CDTF">2025-07-04T06:39:00Z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