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5A5F" w14:textId="77777777" w:rsidR="00A93216" w:rsidRPr="0068402E" w:rsidRDefault="00A93216">
      <w:pPr>
        <w:rPr>
          <w:rFonts w:ascii="Open Sans" w:hAnsi="Open Sans"/>
          <w:sz w:val="20"/>
        </w:rPr>
      </w:pPr>
    </w:p>
    <w:p w14:paraId="0BA95A60" w14:textId="77777777" w:rsidR="00A93216" w:rsidRPr="0068402E" w:rsidRDefault="00A93216">
      <w:pPr>
        <w:rPr>
          <w:rFonts w:ascii="Open Sans" w:hAnsi="Open Sans"/>
          <w:sz w:val="20"/>
        </w:rPr>
      </w:pPr>
    </w:p>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3EDA6229" w14:textId="77777777" w:rsidR="00736D8D" w:rsidRDefault="004D1E8E" w:rsidP="00216132">
      <w:pPr>
        <w:pStyle w:val="TituloportadaSP"/>
      </w:pPr>
      <w:r>
        <w:t xml:space="preserve">G3. </w:t>
      </w:r>
      <w:r w:rsidR="00197B06">
        <w:t>RISK MANAGEMENT PLAN</w:t>
      </w:r>
      <w:r w:rsidR="00736D8D">
        <w:t xml:space="preserve"> </w:t>
      </w:r>
    </w:p>
    <w:p w14:paraId="0BA95A64" w14:textId="26BBD28F" w:rsidR="00FD5A11" w:rsidRDefault="00736D8D" w:rsidP="00216132">
      <w:pPr>
        <w:pStyle w:val="TituloportadaSP"/>
      </w:pPr>
      <w:r>
        <w:t xml:space="preserve">Version </w:t>
      </w:r>
      <w:r w:rsidR="19AF5559">
        <w:t>02</w:t>
      </w:r>
    </w:p>
    <w:p w14:paraId="4F2EFD08" w14:textId="77777777" w:rsidR="00197B06" w:rsidRPr="0071356F" w:rsidRDefault="00197B06" w:rsidP="00216132">
      <w:pPr>
        <w:pStyle w:val="TituloportadaSP"/>
        <w:rPr>
          <w:color w:val="00B0F0"/>
        </w:rPr>
      </w:pP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AE4F88" w14:paraId="0BA95A6D" w14:textId="77777777" w:rsidTr="00736D8D">
        <w:trPr>
          <w:trHeight w:val="461"/>
        </w:trPr>
        <w:tc>
          <w:tcPr>
            <w:tcW w:w="1843" w:type="dxa"/>
            <w:shd w:val="clear" w:color="auto" w:fill="4D868E"/>
          </w:tcPr>
          <w:p w14:paraId="0BA95A69" w14:textId="77777777" w:rsidR="00FD5A11" w:rsidRPr="00AE4F88" w:rsidRDefault="00FD5A11" w:rsidP="00F30824">
            <w:pPr>
              <w:pStyle w:val="Piedepgina"/>
              <w:widowControl w:val="0"/>
              <w:rPr>
                <w:rFonts w:ascii="Trebuchet MS" w:hAnsi="Trebuchet MS" w:cs="Open Sans"/>
              </w:rPr>
            </w:pPr>
            <w:r w:rsidRPr="00AE4F88">
              <w:rPr>
                <w:rFonts w:ascii="Trebuchet MS" w:eastAsia="Times New Roman" w:hAnsi="Trebuchet MS" w:cs="Open Sans"/>
              </w:rPr>
              <w:t>Function:</w:t>
            </w:r>
          </w:p>
        </w:tc>
        <w:tc>
          <w:tcPr>
            <w:tcW w:w="2598" w:type="dxa"/>
            <w:shd w:val="clear" w:color="auto" w:fill="4D868E"/>
          </w:tcPr>
          <w:p w14:paraId="0BA95A6A" w14:textId="77777777" w:rsidR="00FD5A11" w:rsidRPr="00AE4F88" w:rsidRDefault="00FD5A11" w:rsidP="00F30824">
            <w:pPr>
              <w:pStyle w:val="Piedepgina"/>
              <w:widowControl w:val="0"/>
              <w:rPr>
                <w:rFonts w:ascii="Trebuchet MS" w:hAnsi="Trebuchet MS" w:cs="Open Sans"/>
              </w:rPr>
            </w:pPr>
            <w:r w:rsidRPr="00AE4F88">
              <w:rPr>
                <w:rFonts w:ascii="Trebuchet MS" w:eastAsia="Times New Roman" w:hAnsi="Trebuchet MS" w:cs="Open Sans"/>
              </w:rPr>
              <w:t>Produced by:</w:t>
            </w:r>
          </w:p>
        </w:tc>
        <w:tc>
          <w:tcPr>
            <w:tcW w:w="2596" w:type="dxa"/>
            <w:shd w:val="clear" w:color="auto" w:fill="4D868E"/>
          </w:tcPr>
          <w:p w14:paraId="0BA95A6B" w14:textId="77777777" w:rsidR="00FD5A11" w:rsidRPr="00AE4F88" w:rsidRDefault="00FD5A11" w:rsidP="00F30824">
            <w:pPr>
              <w:pStyle w:val="Piedepgina"/>
              <w:widowControl w:val="0"/>
              <w:rPr>
                <w:rFonts w:ascii="Trebuchet MS" w:hAnsi="Trebuchet MS" w:cs="Open Sans"/>
              </w:rPr>
            </w:pPr>
            <w:r w:rsidRPr="00AE4F88">
              <w:rPr>
                <w:rFonts w:ascii="Trebuchet MS" w:eastAsia="Times New Roman" w:hAnsi="Trebuchet MS" w:cs="Open Sans"/>
              </w:rPr>
              <w:t>Reviewed by:</w:t>
            </w:r>
          </w:p>
        </w:tc>
        <w:tc>
          <w:tcPr>
            <w:tcW w:w="2597" w:type="dxa"/>
            <w:shd w:val="clear" w:color="auto" w:fill="4D868E"/>
          </w:tcPr>
          <w:p w14:paraId="0BA95A6C" w14:textId="77777777" w:rsidR="00FD5A11" w:rsidRPr="00AE4F88" w:rsidRDefault="00FD5A11" w:rsidP="00F30824">
            <w:pPr>
              <w:pStyle w:val="Piedepgina"/>
              <w:widowControl w:val="0"/>
              <w:rPr>
                <w:rFonts w:ascii="Trebuchet MS" w:hAnsi="Trebuchet MS" w:cs="Open Sans"/>
              </w:rPr>
            </w:pPr>
            <w:r w:rsidRPr="00AE4F88">
              <w:rPr>
                <w:rFonts w:ascii="Trebuchet MS" w:eastAsia="Times New Roman" w:hAnsi="Trebuchet MS" w:cs="Open Sans"/>
              </w:rPr>
              <w:t>Approved by:</w:t>
            </w:r>
          </w:p>
        </w:tc>
      </w:tr>
      <w:tr w:rsidR="00FD5A11" w:rsidRPr="00AE4F88" w14:paraId="0BA95A72" w14:textId="77777777" w:rsidTr="00736D8D">
        <w:trPr>
          <w:trHeight w:val="461"/>
        </w:trPr>
        <w:tc>
          <w:tcPr>
            <w:tcW w:w="1843" w:type="dxa"/>
            <w:shd w:val="clear" w:color="auto" w:fill="4D868E"/>
          </w:tcPr>
          <w:p w14:paraId="0BA95A6E" w14:textId="77777777" w:rsidR="00FD5A11" w:rsidRPr="00AE4F88" w:rsidRDefault="00FD5A11" w:rsidP="00F30824">
            <w:pPr>
              <w:pStyle w:val="Piedepgina"/>
              <w:widowControl w:val="0"/>
              <w:rPr>
                <w:rFonts w:ascii="Trebuchet MS" w:hAnsi="Trebuchet MS" w:cs="Open Sans"/>
              </w:rPr>
            </w:pPr>
            <w:r w:rsidRPr="00AE4F88">
              <w:rPr>
                <w:rFonts w:ascii="Trebuchet MS" w:eastAsia="Times New Roman" w:hAnsi="Trebuchet MS" w:cs="Open Sans"/>
              </w:rPr>
              <w:t>Department:</w:t>
            </w:r>
          </w:p>
        </w:tc>
        <w:tc>
          <w:tcPr>
            <w:tcW w:w="2598" w:type="dxa"/>
          </w:tcPr>
          <w:p w14:paraId="0BA95A6F" w14:textId="78062AC6" w:rsidR="00FD5A11" w:rsidRPr="00AE4F88" w:rsidRDefault="002F01E7" w:rsidP="00F30824">
            <w:pPr>
              <w:pStyle w:val="Piedepgina"/>
              <w:widowControl w:val="0"/>
              <w:rPr>
                <w:rFonts w:ascii="Trebuchet MS" w:hAnsi="Trebuchet MS" w:cs="Open Sans"/>
              </w:rPr>
            </w:pPr>
            <w:r w:rsidRPr="00AE4F88">
              <w:rPr>
                <w:rFonts w:ascii="Trebuchet MS" w:hAnsi="Trebuchet MS" w:cs="Open Sans"/>
              </w:rPr>
              <w:t>Quality Assurance</w:t>
            </w:r>
          </w:p>
        </w:tc>
        <w:tc>
          <w:tcPr>
            <w:tcW w:w="2596" w:type="dxa"/>
          </w:tcPr>
          <w:p w14:paraId="0BA95A70" w14:textId="48210B9E" w:rsidR="00FD5A11" w:rsidRPr="00AE4F88" w:rsidRDefault="004F0C93" w:rsidP="00F30824">
            <w:pPr>
              <w:pStyle w:val="Piedepgina"/>
              <w:widowControl w:val="0"/>
              <w:rPr>
                <w:rFonts w:ascii="Trebuchet MS" w:hAnsi="Trebuchet MS" w:cs="Open Sans"/>
              </w:rPr>
            </w:pPr>
            <w:r w:rsidRPr="00AE4F88">
              <w:rPr>
                <w:rFonts w:ascii="Trebuchet MS" w:hAnsi="Trebuchet MS" w:cs="Open Sans"/>
              </w:rPr>
              <w:t>Investigation and development</w:t>
            </w:r>
          </w:p>
        </w:tc>
        <w:tc>
          <w:tcPr>
            <w:tcW w:w="2597" w:type="dxa"/>
          </w:tcPr>
          <w:p w14:paraId="0BA95A71" w14:textId="719C6F5C" w:rsidR="00FD5A11" w:rsidRPr="00AE4F88" w:rsidRDefault="00D23635" w:rsidP="00F30824">
            <w:pPr>
              <w:pStyle w:val="Piedepgina"/>
              <w:widowControl w:val="0"/>
              <w:rPr>
                <w:rFonts w:ascii="Trebuchet MS" w:hAnsi="Trebuchet MS" w:cs="Open Sans"/>
              </w:rPr>
            </w:pPr>
            <w:r w:rsidRPr="00AE4F88">
              <w:rPr>
                <w:rFonts w:ascii="Trebuchet MS" w:hAnsi="Trebuchet MS" w:cs="Open Sans"/>
              </w:rPr>
              <w:t>Executive Director</w:t>
            </w:r>
          </w:p>
        </w:tc>
      </w:tr>
      <w:tr w:rsidR="00FD5A11" w:rsidRPr="00AE4F88" w14:paraId="0BA95A77" w14:textId="77777777" w:rsidTr="00736D8D">
        <w:trPr>
          <w:trHeight w:val="461"/>
        </w:trPr>
        <w:tc>
          <w:tcPr>
            <w:tcW w:w="1843" w:type="dxa"/>
            <w:shd w:val="clear" w:color="auto" w:fill="4D868E"/>
          </w:tcPr>
          <w:p w14:paraId="0BA95A73" w14:textId="77777777" w:rsidR="00FD5A11" w:rsidRPr="00AE4F88" w:rsidRDefault="00FD5A11" w:rsidP="00F30824">
            <w:pPr>
              <w:pStyle w:val="Piedepgina"/>
              <w:widowControl w:val="0"/>
              <w:rPr>
                <w:rFonts w:ascii="Trebuchet MS" w:hAnsi="Trebuchet MS" w:cs="Open Sans"/>
              </w:rPr>
            </w:pPr>
            <w:r w:rsidRPr="00AE4F88">
              <w:rPr>
                <w:rFonts w:ascii="Trebuchet MS" w:eastAsia="Times New Roman" w:hAnsi="Trebuchet MS" w:cs="Open Sans"/>
              </w:rPr>
              <w:t>Name:</w:t>
            </w:r>
          </w:p>
        </w:tc>
        <w:tc>
          <w:tcPr>
            <w:tcW w:w="2598" w:type="dxa"/>
          </w:tcPr>
          <w:p w14:paraId="0BA95A74" w14:textId="187AC4AA" w:rsidR="00FD5A11" w:rsidRPr="00AE4F88" w:rsidRDefault="001426D6" w:rsidP="00F30824">
            <w:pPr>
              <w:pStyle w:val="Piedepgina"/>
              <w:widowControl w:val="0"/>
              <w:rPr>
                <w:rFonts w:ascii="Trebuchet MS" w:hAnsi="Trebuchet MS" w:cs="Open Sans"/>
              </w:rPr>
            </w:pPr>
            <w:r w:rsidRPr="00AE4F88">
              <w:rPr>
                <w:rFonts w:ascii="Trebuchet MS" w:hAnsi="Trebuchet MS" w:cs="Open Sans"/>
              </w:rPr>
              <w:t>Iván Pérez</w:t>
            </w:r>
          </w:p>
        </w:tc>
        <w:tc>
          <w:tcPr>
            <w:tcW w:w="2596" w:type="dxa"/>
          </w:tcPr>
          <w:p w14:paraId="0BA95A75" w14:textId="29C690D6" w:rsidR="00FD5A11" w:rsidRPr="00AE4F88" w:rsidRDefault="001426D6" w:rsidP="00F30824">
            <w:pPr>
              <w:pStyle w:val="Piedepgina"/>
              <w:widowControl w:val="0"/>
              <w:rPr>
                <w:rFonts w:ascii="Trebuchet MS" w:hAnsi="Trebuchet MS" w:cs="Open Sans"/>
              </w:rPr>
            </w:pPr>
            <w:r w:rsidRPr="00AE4F88">
              <w:rPr>
                <w:rFonts w:ascii="Trebuchet MS" w:hAnsi="Trebuchet MS" w:cs="Open Sans"/>
              </w:rPr>
              <w:t>Paula Gallego</w:t>
            </w:r>
          </w:p>
        </w:tc>
        <w:tc>
          <w:tcPr>
            <w:tcW w:w="2597" w:type="dxa"/>
          </w:tcPr>
          <w:p w14:paraId="0BA95A76" w14:textId="3A8CA49A" w:rsidR="00FD5A11" w:rsidRPr="00AE4F88" w:rsidRDefault="001426D6" w:rsidP="00F30824">
            <w:pPr>
              <w:pStyle w:val="Piedepgina"/>
              <w:widowControl w:val="0"/>
              <w:rPr>
                <w:rFonts w:ascii="Trebuchet MS" w:hAnsi="Trebuchet MS" w:cs="Open Sans"/>
              </w:rPr>
            </w:pPr>
            <w:r w:rsidRPr="00AE4F88">
              <w:rPr>
                <w:rFonts w:ascii="Trebuchet MS" w:hAnsi="Trebuchet MS" w:cs="Open Sans"/>
              </w:rPr>
              <w:t>Fernando Pozo</w:t>
            </w:r>
          </w:p>
        </w:tc>
      </w:tr>
      <w:tr w:rsidR="00FD5A11" w:rsidRPr="00AE4F88" w14:paraId="0BA95A7C" w14:textId="77777777" w:rsidTr="00736D8D">
        <w:trPr>
          <w:trHeight w:val="850"/>
        </w:trPr>
        <w:tc>
          <w:tcPr>
            <w:tcW w:w="1843" w:type="dxa"/>
            <w:shd w:val="clear" w:color="auto" w:fill="4D868E"/>
          </w:tcPr>
          <w:p w14:paraId="0BA95A78" w14:textId="77777777" w:rsidR="00FD5A11" w:rsidRPr="00AE4F88" w:rsidRDefault="00FD5A11" w:rsidP="00F30824">
            <w:pPr>
              <w:pStyle w:val="Piedepgina"/>
              <w:widowControl w:val="0"/>
              <w:rPr>
                <w:rFonts w:ascii="Trebuchet MS" w:hAnsi="Trebuchet MS" w:cs="Open Sans"/>
              </w:rPr>
            </w:pPr>
            <w:r w:rsidRPr="00AE4F88">
              <w:rPr>
                <w:rFonts w:ascii="Trebuchet MS" w:eastAsia="Times New Roman" w:hAnsi="Trebuchet MS" w:cs="Open Sans"/>
              </w:rPr>
              <w:t>Signature:</w:t>
            </w:r>
          </w:p>
        </w:tc>
        <w:tc>
          <w:tcPr>
            <w:tcW w:w="2598" w:type="dxa"/>
          </w:tcPr>
          <w:p w14:paraId="0BA95A79" w14:textId="77777777" w:rsidR="00FD5A11" w:rsidRPr="00AE4F88" w:rsidRDefault="00FD5A11" w:rsidP="00F30824">
            <w:pPr>
              <w:pStyle w:val="Piedepgina"/>
              <w:widowControl w:val="0"/>
              <w:rPr>
                <w:rFonts w:ascii="Trebuchet MS" w:hAnsi="Trebuchet MS" w:cs="Open Sans"/>
              </w:rPr>
            </w:pPr>
          </w:p>
        </w:tc>
        <w:tc>
          <w:tcPr>
            <w:tcW w:w="2596" w:type="dxa"/>
          </w:tcPr>
          <w:p w14:paraId="0BA95A7A" w14:textId="77777777" w:rsidR="00FD5A11" w:rsidRPr="00AE4F88" w:rsidRDefault="00FD5A11" w:rsidP="00F30824">
            <w:pPr>
              <w:pStyle w:val="Piedepgina"/>
              <w:widowControl w:val="0"/>
              <w:rPr>
                <w:rFonts w:ascii="Trebuchet MS" w:hAnsi="Trebuchet MS" w:cs="Open Sans"/>
              </w:rPr>
            </w:pPr>
          </w:p>
        </w:tc>
        <w:tc>
          <w:tcPr>
            <w:tcW w:w="2597" w:type="dxa"/>
          </w:tcPr>
          <w:p w14:paraId="0BA95A7B" w14:textId="77777777" w:rsidR="00FD5A11" w:rsidRPr="00AE4F88" w:rsidRDefault="00FD5A11" w:rsidP="00F30824">
            <w:pPr>
              <w:pStyle w:val="Piedepgina"/>
              <w:widowControl w:val="0"/>
              <w:rPr>
                <w:rFonts w:ascii="Trebuchet MS" w:hAnsi="Trebuchet MS" w:cs="Open Sans"/>
              </w:rPr>
            </w:pPr>
          </w:p>
        </w:tc>
      </w:tr>
      <w:tr w:rsidR="00736D8D" w:rsidRPr="00AE4F88" w14:paraId="0BA95A81" w14:textId="77777777" w:rsidTr="00736D8D">
        <w:trPr>
          <w:trHeight w:val="461"/>
        </w:trPr>
        <w:tc>
          <w:tcPr>
            <w:tcW w:w="1843" w:type="dxa"/>
            <w:shd w:val="clear" w:color="auto" w:fill="4D868E"/>
          </w:tcPr>
          <w:p w14:paraId="0BA95A7D" w14:textId="77777777" w:rsidR="00736D8D" w:rsidRPr="00AE4F88" w:rsidRDefault="00736D8D" w:rsidP="00736D8D">
            <w:pPr>
              <w:pStyle w:val="Piedepgina"/>
              <w:widowControl w:val="0"/>
              <w:rPr>
                <w:rFonts w:ascii="Trebuchet MS" w:hAnsi="Trebuchet MS" w:cs="Open Sans"/>
              </w:rPr>
            </w:pPr>
            <w:r w:rsidRPr="00AE4F88">
              <w:rPr>
                <w:rFonts w:ascii="Trebuchet MS" w:eastAsia="Times New Roman" w:hAnsi="Trebuchet MS" w:cs="Open Sans"/>
              </w:rPr>
              <w:t>Date:</w:t>
            </w:r>
          </w:p>
        </w:tc>
        <w:tc>
          <w:tcPr>
            <w:tcW w:w="2598" w:type="dxa"/>
          </w:tcPr>
          <w:p w14:paraId="0BA95A7E" w14:textId="49EBAA11" w:rsidR="00736D8D" w:rsidRPr="00AE4F88" w:rsidRDefault="00AE6874" w:rsidP="00736D8D">
            <w:pPr>
              <w:pStyle w:val="Piedepgina"/>
              <w:widowControl w:val="0"/>
              <w:rPr>
                <w:rFonts w:ascii="Trebuchet MS" w:hAnsi="Trebuchet MS" w:cs="Open Sans"/>
              </w:rPr>
            </w:pPr>
            <w:r>
              <w:rPr>
                <w:rFonts w:ascii="Trebuchet MS" w:hAnsi="Trebuchet MS" w:cs="Open Sans"/>
              </w:rPr>
              <w:t>29</w:t>
            </w:r>
            <w:r w:rsidR="00736D8D">
              <w:rPr>
                <w:rFonts w:ascii="Trebuchet MS" w:hAnsi="Trebuchet MS" w:cs="Open Sans"/>
              </w:rPr>
              <w:t>/05/2025</w:t>
            </w:r>
          </w:p>
        </w:tc>
        <w:tc>
          <w:tcPr>
            <w:tcW w:w="2596" w:type="dxa"/>
          </w:tcPr>
          <w:p w14:paraId="0BA95A7F" w14:textId="0BE1B1DC" w:rsidR="00736D8D" w:rsidRPr="00AE4F88" w:rsidRDefault="00AE6874" w:rsidP="00736D8D">
            <w:pPr>
              <w:pStyle w:val="Piedepgina"/>
              <w:widowControl w:val="0"/>
              <w:rPr>
                <w:rFonts w:ascii="Trebuchet MS" w:hAnsi="Trebuchet MS" w:cs="Open Sans"/>
              </w:rPr>
            </w:pPr>
            <w:r>
              <w:rPr>
                <w:rFonts w:ascii="Trebuchet MS" w:hAnsi="Trebuchet MS" w:cs="Open Sans"/>
              </w:rPr>
              <w:t>29</w:t>
            </w:r>
            <w:r w:rsidR="00736D8D" w:rsidRPr="007D5FD9">
              <w:rPr>
                <w:rFonts w:ascii="Trebuchet MS" w:hAnsi="Trebuchet MS" w:cs="Open Sans"/>
              </w:rPr>
              <w:t>/05/2025</w:t>
            </w:r>
          </w:p>
        </w:tc>
        <w:tc>
          <w:tcPr>
            <w:tcW w:w="2597" w:type="dxa"/>
          </w:tcPr>
          <w:p w14:paraId="0BA95A80" w14:textId="24706B34" w:rsidR="00736D8D" w:rsidRPr="00AE4F88" w:rsidRDefault="00AE6874" w:rsidP="00736D8D">
            <w:pPr>
              <w:pStyle w:val="Piedepgina"/>
              <w:widowControl w:val="0"/>
              <w:rPr>
                <w:rFonts w:ascii="Trebuchet MS" w:hAnsi="Trebuchet MS" w:cs="Open Sans"/>
              </w:rPr>
            </w:pPr>
            <w:r>
              <w:rPr>
                <w:rFonts w:ascii="Trebuchet MS" w:hAnsi="Trebuchet MS" w:cs="Open Sans"/>
              </w:rPr>
              <w:t>29</w:t>
            </w:r>
            <w:r w:rsidR="00736D8D" w:rsidRPr="007D5FD9">
              <w:rPr>
                <w:rFonts w:ascii="Trebuchet MS" w:hAnsi="Trebuchet MS" w:cs="Open Sans"/>
              </w:rPr>
              <w:t>/05/2025</w:t>
            </w:r>
          </w:p>
        </w:tc>
      </w:tr>
    </w:tbl>
    <w:p w14:paraId="0BA95A82" w14:textId="77777777" w:rsidR="00A93216" w:rsidRPr="00AE4F88" w:rsidRDefault="00A93216">
      <w:pPr>
        <w:rPr>
          <w:rFonts w:ascii="Trebuchet MS" w:hAnsi="Trebuchet MS"/>
          <w:sz w:val="20"/>
        </w:rPr>
      </w:pPr>
    </w:p>
    <w:p w14:paraId="0BA95A86" w14:textId="77777777" w:rsidR="00A93216" w:rsidRPr="00AE4F88" w:rsidRDefault="00A93216">
      <w:pPr>
        <w:rPr>
          <w:rFonts w:ascii="Trebuchet MS" w:hAnsi="Trebuchet MS"/>
          <w:sz w:val="20"/>
        </w:rPr>
      </w:pPr>
    </w:p>
    <w:p w14:paraId="0BA95A87" w14:textId="77777777" w:rsidR="00A93216" w:rsidRPr="00AE4F88" w:rsidRDefault="00A93216">
      <w:pPr>
        <w:rPr>
          <w:rFonts w:ascii="Trebuchet MS" w:hAnsi="Trebuchet MS"/>
          <w:sz w:val="20"/>
        </w:rPr>
      </w:pPr>
    </w:p>
    <w:p w14:paraId="0BA95A88" w14:textId="77777777" w:rsidR="00FD5A11" w:rsidRPr="00AE4F88" w:rsidRDefault="00FD5A11">
      <w:pPr>
        <w:rPr>
          <w:rFonts w:ascii="Trebuchet MS" w:hAnsi="Trebuchet MS"/>
          <w:sz w:val="20"/>
        </w:rPr>
      </w:pPr>
    </w:p>
    <w:p w14:paraId="0BA95A89" w14:textId="77777777" w:rsidR="00FD5A11" w:rsidRPr="00AE4F88" w:rsidRDefault="00FD5A11">
      <w:pPr>
        <w:rPr>
          <w:rFonts w:ascii="Trebuchet MS" w:hAnsi="Trebuchet MS"/>
          <w:sz w:val="20"/>
        </w:rPr>
      </w:pPr>
    </w:p>
    <w:p w14:paraId="0BA95A9D" w14:textId="77777777" w:rsidR="00A93216" w:rsidRPr="00AE4F88" w:rsidRDefault="00A93216">
      <w:pPr>
        <w:rPr>
          <w:rFonts w:ascii="Trebuchet MS" w:hAnsi="Trebuchet MS"/>
          <w:sz w:val="20"/>
        </w:rPr>
      </w:pPr>
    </w:p>
    <w:p w14:paraId="0BA95A9E" w14:textId="77777777" w:rsidR="00A93216" w:rsidRPr="00AE4F88" w:rsidRDefault="00F51805">
      <w:pPr>
        <w:spacing w:line="259" w:lineRule="auto"/>
        <w:jc w:val="left"/>
        <w:rPr>
          <w:rFonts w:ascii="Trebuchet MS" w:hAnsi="Trebuchet MS"/>
          <w:sz w:val="20"/>
        </w:rPr>
      </w:pPr>
      <w:r w:rsidRPr="00AE4F88">
        <w:rPr>
          <w:rFonts w:ascii="Trebuchet MS" w:hAnsi="Trebuchet MS"/>
        </w:rPr>
        <w:br w:type="page"/>
      </w:r>
    </w:p>
    <w:p w14:paraId="0BA95A9F" w14:textId="77777777" w:rsidR="00A93216" w:rsidRPr="00AE4F88" w:rsidRDefault="00A93216">
      <w:pPr>
        <w:rPr>
          <w:rFonts w:ascii="Trebuchet MS" w:hAnsi="Trebuchet MS"/>
          <w:sz w:val="20"/>
        </w:rPr>
      </w:pPr>
    </w:p>
    <w:sdt>
      <w:sdtPr>
        <w:rPr>
          <w:rFonts w:eastAsiaTheme="minorEastAsia" w:cs="Times New Roman"/>
          <w:b w:val="0"/>
          <w:sz w:val="24"/>
          <w:szCs w:val="20"/>
        </w:rPr>
        <w:id w:val="1295849012"/>
        <w:docPartObj>
          <w:docPartGallery w:val="Table of Contents"/>
          <w:docPartUnique/>
        </w:docPartObj>
      </w:sdtPr>
      <w:sdtContent>
        <w:p w14:paraId="71117C95" w14:textId="27A6A1E3" w:rsidR="00216132" w:rsidRPr="00AE4F88" w:rsidRDefault="00216132" w:rsidP="00216132">
          <w:pPr>
            <w:pStyle w:val="TtuloTDC"/>
            <w:jc w:val="center"/>
            <w:rPr>
              <w:rFonts w:ascii="Trebuchet MS" w:hAnsi="Trebuchet MS"/>
              <w:lang w:val="es-ES"/>
            </w:rPr>
          </w:pPr>
          <w:r w:rsidRPr="1EC9E3A2">
            <w:rPr>
              <w:rFonts w:ascii="Trebuchet MS" w:hAnsi="Trebuchet MS"/>
              <w:lang w:val="es-ES"/>
            </w:rPr>
            <w:t>Content</w:t>
          </w:r>
        </w:p>
        <w:p w14:paraId="2B5F8A10" w14:textId="270EA26F" w:rsidR="00672353" w:rsidRDefault="00672353" w:rsidP="1EC9E3A2">
          <w:pPr>
            <w:pStyle w:val="TDC1"/>
            <w:tabs>
              <w:tab w:val="left" w:pos="480"/>
              <w:tab w:val="right" w:leader="dot" w:pos="9615"/>
            </w:tabs>
            <w:rPr>
              <w:rStyle w:val="Hipervnculo"/>
              <w:noProof/>
              <w:kern w:val="2"/>
              <w:lang w:val="es-ES"/>
              <w14:ligatures w14:val="standardContextual"/>
            </w:rPr>
          </w:pPr>
          <w:r>
            <w:fldChar w:fldCharType="begin"/>
          </w:r>
          <w:r w:rsidR="00AE6874">
            <w:instrText>TOC \o "1-3" \z \u \h</w:instrText>
          </w:r>
          <w:r>
            <w:fldChar w:fldCharType="separate"/>
          </w:r>
          <w:hyperlink w:anchor="_Toc2104682225">
            <w:r w:rsidR="1EC9E3A2" w:rsidRPr="1EC9E3A2">
              <w:rPr>
                <w:rStyle w:val="Hipervnculo"/>
              </w:rPr>
              <w:t>1.</w:t>
            </w:r>
            <w:r w:rsidR="00AE6874">
              <w:tab/>
            </w:r>
            <w:r w:rsidR="1EC9E3A2" w:rsidRPr="1EC9E3A2">
              <w:rPr>
                <w:rStyle w:val="Hipervnculo"/>
              </w:rPr>
              <w:t>Introduction</w:t>
            </w:r>
            <w:r w:rsidR="00AE6874">
              <w:tab/>
            </w:r>
            <w:r w:rsidR="00AE6874">
              <w:fldChar w:fldCharType="begin"/>
            </w:r>
            <w:r w:rsidR="00AE6874">
              <w:instrText>PAGEREF _Toc2104682225 \h</w:instrText>
            </w:r>
            <w:r w:rsidR="00AE6874">
              <w:fldChar w:fldCharType="separate"/>
            </w:r>
            <w:r w:rsidR="00D06E10">
              <w:rPr>
                <w:noProof/>
              </w:rPr>
              <w:t>3</w:t>
            </w:r>
            <w:r w:rsidR="00AE6874">
              <w:fldChar w:fldCharType="end"/>
            </w:r>
          </w:hyperlink>
        </w:p>
        <w:p w14:paraId="0B404CFA" w14:textId="01ACC2D7" w:rsidR="00672353" w:rsidRDefault="1EC9E3A2" w:rsidP="1EC9E3A2">
          <w:pPr>
            <w:pStyle w:val="TDC1"/>
            <w:tabs>
              <w:tab w:val="left" w:pos="480"/>
              <w:tab w:val="right" w:leader="dot" w:pos="9615"/>
            </w:tabs>
            <w:rPr>
              <w:rStyle w:val="Hipervnculo"/>
              <w:noProof/>
              <w:kern w:val="2"/>
              <w:lang w:val="es-ES"/>
              <w14:ligatures w14:val="standardContextual"/>
            </w:rPr>
          </w:pPr>
          <w:hyperlink w:anchor="_Toc171100161">
            <w:r w:rsidRPr="1EC9E3A2">
              <w:rPr>
                <w:rStyle w:val="Hipervnculo"/>
              </w:rPr>
              <w:t>2.</w:t>
            </w:r>
            <w:r w:rsidR="00672353">
              <w:tab/>
            </w:r>
            <w:r w:rsidRPr="1EC9E3A2">
              <w:rPr>
                <w:rStyle w:val="Hipervnculo"/>
              </w:rPr>
              <w:t>Acronyms and definitions</w:t>
            </w:r>
            <w:r w:rsidR="00672353">
              <w:tab/>
            </w:r>
            <w:r w:rsidR="00672353">
              <w:fldChar w:fldCharType="begin"/>
            </w:r>
            <w:r w:rsidR="00672353">
              <w:instrText>PAGEREF _Toc171100161 \h</w:instrText>
            </w:r>
            <w:r w:rsidR="00672353">
              <w:fldChar w:fldCharType="separate"/>
            </w:r>
            <w:r w:rsidR="00D06E10">
              <w:rPr>
                <w:noProof/>
              </w:rPr>
              <w:t>3</w:t>
            </w:r>
            <w:r w:rsidR="00672353">
              <w:fldChar w:fldCharType="end"/>
            </w:r>
          </w:hyperlink>
        </w:p>
        <w:p w14:paraId="3CD5B909" w14:textId="3EBEFC1B" w:rsidR="00672353" w:rsidRDefault="1EC9E3A2" w:rsidP="1EC9E3A2">
          <w:pPr>
            <w:pStyle w:val="TDC1"/>
            <w:tabs>
              <w:tab w:val="left" w:pos="480"/>
              <w:tab w:val="right" w:leader="dot" w:pos="9615"/>
            </w:tabs>
            <w:rPr>
              <w:rStyle w:val="Hipervnculo"/>
              <w:noProof/>
              <w:kern w:val="2"/>
              <w:lang w:val="es-ES"/>
              <w14:ligatures w14:val="standardContextual"/>
            </w:rPr>
          </w:pPr>
          <w:hyperlink w:anchor="_Toc366096036">
            <w:r w:rsidRPr="1EC9E3A2">
              <w:rPr>
                <w:rStyle w:val="Hipervnculo"/>
              </w:rPr>
              <w:t>3.</w:t>
            </w:r>
            <w:r w:rsidR="00672353">
              <w:tab/>
            </w:r>
            <w:r w:rsidRPr="1EC9E3A2">
              <w:rPr>
                <w:rStyle w:val="Hipervnculo"/>
              </w:rPr>
              <w:t>Responsibilities</w:t>
            </w:r>
            <w:r w:rsidR="00672353">
              <w:tab/>
            </w:r>
            <w:r w:rsidR="00672353">
              <w:fldChar w:fldCharType="begin"/>
            </w:r>
            <w:r w:rsidR="00672353">
              <w:instrText>PAGEREF _Toc366096036 \h</w:instrText>
            </w:r>
            <w:r w:rsidR="00672353">
              <w:fldChar w:fldCharType="separate"/>
            </w:r>
            <w:r w:rsidR="00D06E10">
              <w:rPr>
                <w:noProof/>
              </w:rPr>
              <w:t>4</w:t>
            </w:r>
            <w:r w:rsidR="00672353">
              <w:fldChar w:fldCharType="end"/>
            </w:r>
          </w:hyperlink>
        </w:p>
        <w:p w14:paraId="6E285A2B" w14:textId="3A3B3F7F" w:rsidR="00672353" w:rsidRDefault="1EC9E3A2" w:rsidP="1EC9E3A2">
          <w:pPr>
            <w:pStyle w:val="TDC1"/>
            <w:tabs>
              <w:tab w:val="left" w:pos="480"/>
              <w:tab w:val="right" w:leader="dot" w:pos="9615"/>
            </w:tabs>
            <w:rPr>
              <w:rStyle w:val="Hipervnculo"/>
              <w:noProof/>
              <w:kern w:val="2"/>
              <w:lang w:val="es-ES"/>
              <w14:ligatures w14:val="standardContextual"/>
            </w:rPr>
          </w:pPr>
          <w:hyperlink w:anchor="_Toc1757653598">
            <w:r w:rsidRPr="1EC9E3A2">
              <w:rPr>
                <w:rStyle w:val="Hipervnculo"/>
              </w:rPr>
              <w:t>4.</w:t>
            </w:r>
            <w:r w:rsidR="00672353">
              <w:tab/>
            </w:r>
            <w:r w:rsidRPr="1EC9E3A2">
              <w:rPr>
                <w:rStyle w:val="Hipervnculo"/>
              </w:rPr>
              <w:t>Assignment of activities</w:t>
            </w:r>
            <w:r w:rsidR="00672353">
              <w:tab/>
            </w:r>
            <w:r w:rsidR="00672353">
              <w:fldChar w:fldCharType="begin"/>
            </w:r>
            <w:r w:rsidR="00672353">
              <w:instrText>PAGEREF _Toc1757653598 \h</w:instrText>
            </w:r>
            <w:r w:rsidR="00672353">
              <w:fldChar w:fldCharType="separate"/>
            </w:r>
            <w:r w:rsidR="00D06E10">
              <w:rPr>
                <w:noProof/>
              </w:rPr>
              <w:t>5</w:t>
            </w:r>
            <w:r w:rsidR="00672353">
              <w:fldChar w:fldCharType="end"/>
            </w:r>
          </w:hyperlink>
        </w:p>
        <w:p w14:paraId="1D1823E7" w14:textId="24DBE309" w:rsidR="00672353" w:rsidRDefault="1EC9E3A2" w:rsidP="1EC9E3A2">
          <w:pPr>
            <w:pStyle w:val="TDC1"/>
            <w:tabs>
              <w:tab w:val="left" w:pos="480"/>
              <w:tab w:val="right" w:leader="dot" w:pos="9615"/>
            </w:tabs>
            <w:rPr>
              <w:rStyle w:val="Hipervnculo"/>
              <w:noProof/>
              <w:kern w:val="2"/>
              <w:lang w:val="es-ES"/>
              <w14:ligatures w14:val="standardContextual"/>
            </w:rPr>
          </w:pPr>
          <w:hyperlink w:anchor="_Toc2065914084">
            <w:r w:rsidRPr="1EC9E3A2">
              <w:rPr>
                <w:rStyle w:val="Hipervnculo"/>
              </w:rPr>
              <w:t>5.</w:t>
            </w:r>
            <w:r w:rsidR="00672353">
              <w:tab/>
            </w:r>
            <w:r w:rsidRPr="1EC9E3A2">
              <w:rPr>
                <w:rStyle w:val="Hipervnculo"/>
              </w:rPr>
              <w:t>Review of Risk Management activities</w:t>
            </w:r>
            <w:r w:rsidR="00672353">
              <w:tab/>
            </w:r>
            <w:r w:rsidR="00672353">
              <w:fldChar w:fldCharType="begin"/>
            </w:r>
            <w:r w:rsidR="00672353">
              <w:instrText>PAGEREF _Toc2065914084 \h</w:instrText>
            </w:r>
            <w:r w:rsidR="00672353">
              <w:fldChar w:fldCharType="separate"/>
            </w:r>
            <w:r w:rsidR="00D06E10">
              <w:rPr>
                <w:noProof/>
              </w:rPr>
              <w:t>6</w:t>
            </w:r>
            <w:r w:rsidR="00672353">
              <w:fldChar w:fldCharType="end"/>
            </w:r>
          </w:hyperlink>
        </w:p>
        <w:p w14:paraId="42260732" w14:textId="2948080F" w:rsidR="00672353" w:rsidRDefault="1EC9E3A2" w:rsidP="1EC9E3A2">
          <w:pPr>
            <w:pStyle w:val="TDC1"/>
            <w:tabs>
              <w:tab w:val="left" w:pos="480"/>
              <w:tab w:val="right" w:leader="dot" w:pos="9615"/>
            </w:tabs>
            <w:rPr>
              <w:rStyle w:val="Hipervnculo"/>
              <w:noProof/>
              <w:kern w:val="2"/>
              <w:lang w:val="es-ES"/>
              <w14:ligatures w14:val="standardContextual"/>
            </w:rPr>
          </w:pPr>
          <w:hyperlink w:anchor="_Toc170304285">
            <w:r w:rsidRPr="1EC9E3A2">
              <w:rPr>
                <w:rStyle w:val="Hipervnculo"/>
              </w:rPr>
              <w:t>6.</w:t>
            </w:r>
            <w:r w:rsidR="00672353">
              <w:tab/>
            </w:r>
            <w:r w:rsidRPr="1EC9E3A2">
              <w:rPr>
                <w:rStyle w:val="Hipervnculo"/>
              </w:rPr>
              <w:t>Risk Management</w:t>
            </w:r>
            <w:r w:rsidR="00672353">
              <w:tab/>
            </w:r>
            <w:r w:rsidR="00672353">
              <w:fldChar w:fldCharType="begin"/>
            </w:r>
            <w:r w:rsidR="00672353">
              <w:instrText>PAGEREF _Toc170304285 \h</w:instrText>
            </w:r>
            <w:r w:rsidR="00672353">
              <w:fldChar w:fldCharType="separate"/>
            </w:r>
            <w:r w:rsidR="00D06E10">
              <w:rPr>
                <w:noProof/>
              </w:rPr>
              <w:t>6</w:t>
            </w:r>
            <w:r w:rsidR="00672353">
              <w:fldChar w:fldCharType="end"/>
            </w:r>
          </w:hyperlink>
        </w:p>
        <w:p w14:paraId="47EEDE6F" w14:textId="3CAF0655" w:rsidR="00672353" w:rsidRDefault="1EC9E3A2" w:rsidP="1EC9E3A2">
          <w:pPr>
            <w:pStyle w:val="TDC1"/>
            <w:tabs>
              <w:tab w:val="left" w:pos="480"/>
              <w:tab w:val="right" w:leader="dot" w:pos="9615"/>
            </w:tabs>
            <w:rPr>
              <w:rStyle w:val="Hipervnculo"/>
              <w:noProof/>
              <w:kern w:val="2"/>
              <w:lang w:val="es-ES"/>
              <w14:ligatures w14:val="standardContextual"/>
            </w:rPr>
          </w:pPr>
          <w:hyperlink w:anchor="_Toc1956129763">
            <w:r w:rsidRPr="1EC9E3A2">
              <w:rPr>
                <w:rStyle w:val="Hipervnculo"/>
              </w:rPr>
              <w:t>6.1.</w:t>
            </w:r>
            <w:r w:rsidR="00672353">
              <w:tab/>
            </w:r>
            <w:r w:rsidRPr="1EC9E3A2">
              <w:rPr>
                <w:rStyle w:val="Hipervnculo"/>
              </w:rPr>
              <w:t>Risk assessment</w:t>
            </w:r>
            <w:r w:rsidR="00672353">
              <w:tab/>
            </w:r>
            <w:r w:rsidR="00672353">
              <w:fldChar w:fldCharType="begin"/>
            </w:r>
            <w:r w:rsidR="00672353">
              <w:instrText>PAGEREF _Toc1956129763 \h</w:instrText>
            </w:r>
            <w:r w:rsidR="00672353">
              <w:fldChar w:fldCharType="separate"/>
            </w:r>
            <w:r w:rsidR="00D06E10">
              <w:rPr>
                <w:noProof/>
              </w:rPr>
              <w:t>6</w:t>
            </w:r>
            <w:r w:rsidR="00672353">
              <w:fldChar w:fldCharType="end"/>
            </w:r>
          </w:hyperlink>
        </w:p>
        <w:p w14:paraId="31D816ED" w14:textId="147530D5" w:rsidR="00672353" w:rsidRDefault="1EC9E3A2" w:rsidP="1EC9E3A2">
          <w:pPr>
            <w:pStyle w:val="TDC1"/>
            <w:tabs>
              <w:tab w:val="left" w:pos="480"/>
              <w:tab w:val="right" w:leader="dot" w:pos="9615"/>
            </w:tabs>
            <w:rPr>
              <w:rStyle w:val="Hipervnculo"/>
              <w:noProof/>
              <w:kern w:val="2"/>
              <w:lang w:val="es-ES"/>
              <w14:ligatures w14:val="standardContextual"/>
            </w:rPr>
          </w:pPr>
          <w:hyperlink w:anchor="_Toc196023045">
            <w:r w:rsidRPr="1EC9E3A2">
              <w:rPr>
                <w:rStyle w:val="Hipervnculo"/>
              </w:rPr>
              <w:t>6.2.</w:t>
            </w:r>
            <w:r w:rsidR="00672353">
              <w:tab/>
            </w:r>
            <w:r w:rsidRPr="1EC9E3A2">
              <w:rPr>
                <w:rStyle w:val="Hipervnculo"/>
              </w:rPr>
              <w:t>Risk acceptance</w:t>
            </w:r>
            <w:r w:rsidR="00672353">
              <w:tab/>
            </w:r>
            <w:r w:rsidR="00672353">
              <w:fldChar w:fldCharType="begin"/>
            </w:r>
            <w:r w:rsidR="00672353">
              <w:instrText>PAGEREF _Toc196023045 \h</w:instrText>
            </w:r>
            <w:r w:rsidR="00672353">
              <w:fldChar w:fldCharType="separate"/>
            </w:r>
            <w:r w:rsidR="00D06E10">
              <w:rPr>
                <w:noProof/>
              </w:rPr>
              <w:t>7</w:t>
            </w:r>
            <w:r w:rsidR="00672353">
              <w:fldChar w:fldCharType="end"/>
            </w:r>
          </w:hyperlink>
        </w:p>
        <w:p w14:paraId="49F44A54" w14:textId="7F57ED12" w:rsidR="00672353" w:rsidRDefault="1EC9E3A2" w:rsidP="1EC9E3A2">
          <w:pPr>
            <w:pStyle w:val="TDC1"/>
            <w:tabs>
              <w:tab w:val="left" w:pos="480"/>
              <w:tab w:val="right" w:leader="dot" w:pos="9615"/>
            </w:tabs>
            <w:rPr>
              <w:rStyle w:val="Hipervnculo"/>
              <w:noProof/>
              <w:kern w:val="2"/>
              <w:lang w:val="es-ES"/>
              <w14:ligatures w14:val="standardContextual"/>
            </w:rPr>
          </w:pPr>
          <w:hyperlink w:anchor="_Toc79949340">
            <w:r w:rsidRPr="1EC9E3A2">
              <w:rPr>
                <w:rStyle w:val="Hipervnculo"/>
              </w:rPr>
              <w:t>6.3.</w:t>
            </w:r>
            <w:r w:rsidR="00672353">
              <w:tab/>
            </w:r>
            <w:r w:rsidRPr="1EC9E3A2">
              <w:rPr>
                <w:rStyle w:val="Hipervnculo"/>
              </w:rPr>
              <w:t>Review of the potential hazard plan</w:t>
            </w:r>
            <w:r w:rsidR="00672353">
              <w:tab/>
            </w:r>
            <w:r w:rsidR="00672353">
              <w:fldChar w:fldCharType="begin"/>
            </w:r>
            <w:r w:rsidR="00672353">
              <w:instrText>PAGEREF _Toc79949340 \h</w:instrText>
            </w:r>
            <w:r w:rsidR="00672353">
              <w:fldChar w:fldCharType="separate"/>
            </w:r>
            <w:r w:rsidR="00D06E10">
              <w:rPr>
                <w:noProof/>
              </w:rPr>
              <w:t>8</w:t>
            </w:r>
            <w:r w:rsidR="00672353">
              <w:fldChar w:fldCharType="end"/>
            </w:r>
          </w:hyperlink>
        </w:p>
        <w:p w14:paraId="3BD45640" w14:textId="7CAA1102" w:rsidR="00672353" w:rsidRDefault="1EC9E3A2" w:rsidP="1EC9E3A2">
          <w:pPr>
            <w:pStyle w:val="TDC1"/>
            <w:tabs>
              <w:tab w:val="left" w:pos="480"/>
              <w:tab w:val="right" w:leader="dot" w:pos="9615"/>
            </w:tabs>
            <w:rPr>
              <w:rStyle w:val="Hipervnculo"/>
              <w:noProof/>
              <w:kern w:val="2"/>
              <w:lang w:val="es-ES"/>
              <w14:ligatures w14:val="standardContextual"/>
            </w:rPr>
          </w:pPr>
          <w:hyperlink w:anchor="_Toc1472369515">
            <w:r w:rsidRPr="1EC9E3A2">
              <w:rPr>
                <w:rStyle w:val="Hipervnculo"/>
              </w:rPr>
              <w:t>6.4.</w:t>
            </w:r>
            <w:r w:rsidR="00672353">
              <w:tab/>
            </w:r>
            <w:r w:rsidRPr="1EC9E3A2">
              <w:rPr>
                <w:rStyle w:val="Hipervnculo"/>
              </w:rPr>
              <w:t>Verification activities</w:t>
            </w:r>
            <w:r w:rsidR="00672353">
              <w:tab/>
            </w:r>
            <w:r w:rsidR="00672353">
              <w:fldChar w:fldCharType="begin"/>
            </w:r>
            <w:r w:rsidR="00672353">
              <w:instrText>PAGEREF _Toc1472369515 \h</w:instrText>
            </w:r>
            <w:r w:rsidR="00672353">
              <w:fldChar w:fldCharType="separate"/>
            </w:r>
            <w:r w:rsidR="00D06E10">
              <w:rPr>
                <w:noProof/>
              </w:rPr>
              <w:t>9</w:t>
            </w:r>
            <w:r w:rsidR="00672353">
              <w:fldChar w:fldCharType="end"/>
            </w:r>
          </w:hyperlink>
        </w:p>
        <w:p w14:paraId="5BFDB801" w14:textId="087564CC" w:rsidR="00672353" w:rsidRDefault="1EC9E3A2" w:rsidP="1EC9E3A2">
          <w:pPr>
            <w:pStyle w:val="TDC1"/>
            <w:tabs>
              <w:tab w:val="left" w:pos="480"/>
              <w:tab w:val="right" w:leader="dot" w:pos="9615"/>
            </w:tabs>
            <w:rPr>
              <w:rStyle w:val="Hipervnculo"/>
              <w:noProof/>
              <w:kern w:val="2"/>
              <w:lang w:val="es-ES"/>
              <w14:ligatures w14:val="standardContextual"/>
            </w:rPr>
          </w:pPr>
          <w:hyperlink w:anchor="_Toc2042689983">
            <w:r w:rsidRPr="1EC9E3A2">
              <w:rPr>
                <w:rStyle w:val="Hipervnculo"/>
              </w:rPr>
              <w:t>6.5.</w:t>
            </w:r>
            <w:r w:rsidR="00672353">
              <w:tab/>
            </w:r>
            <w:r w:rsidRPr="1EC9E3A2">
              <w:rPr>
                <w:rStyle w:val="Hipervnculo"/>
              </w:rPr>
              <w:t>Production and post-production information</w:t>
            </w:r>
            <w:r w:rsidR="00672353">
              <w:tab/>
            </w:r>
            <w:r w:rsidR="00672353">
              <w:fldChar w:fldCharType="begin"/>
            </w:r>
            <w:r w:rsidR="00672353">
              <w:instrText>PAGEREF _Toc2042689983 \h</w:instrText>
            </w:r>
            <w:r w:rsidR="00672353">
              <w:fldChar w:fldCharType="separate"/>
            </w:r>
            <w:r w:rsidR="00D06E10">
              <w:rPr>
                <w:noProof/>
              </w:rPr>
              <w:t>9</w:t>
            </w:r>
            <w:r w:rsidR="00672353">
              <w:fldChar w:fldCharType="end"/>
            </w:r>
          </w:hyperlink>
        </w:p>
        <w:p w14:paraId="2F88E7A4" w14:textId="50470A9B" w:rsidR="00672353" w:rsidRDefault="1EC9E3A2" w:rsidP="1EC9E3A2">
          <w:pPr>
            <w:pStyle w:val="TDC1"/>
            <w:tabs>
              <w:tab w:val="left" w:pos="480"/>
              <w:tab w:val="right" w:leader="dot" w:pos="9615"/>
            </w:tabs>
            <w:rPr>
              <w:rStyle w:val="Hipervnculo"/>
              <w:noProof/>
              <w:kern w:val="2"/>
              <w:lang w:val="es-ES"/>
              <w14:ligatures w14:val="standardContextual"/>
            </w:rPr>
          </w:pPr>
          <w:hyperlink w:anchor="_Toc466522005">
            <w:r w:rsidRPr="1EC9E3A2">
              <w:rPr>
                <w:rStyle w:val="Hipervnculo"/>
              </w:rPr>
              <w:t>6.6.</w:t>
            </w:r>
            <w:r w:rsidR="00672353">
              <w:tab/>
            </w:r>
            <w:r w:rsidRPr="1EC9E3A2">
              <w:rPr>
                <w:rStyle w:val="Hipervnculo"/>
              </w:rPr>
              <w:t>Usability</w:t>
            </w:r>
            <w:r w:rsidR="00672353">
              <w:tab/>
            </w:r>
            <w:r w:rsidR="00672353">
              <w:fldChar w:fldCharType="begin"/>
            </w:r>
            <w:r w:rsidR="00672353">
              <w:instrText>PAGEREF _Toc466522005 \h</w:instrText>
            </w:r>
            <w:r w:rsidR="00672353">
              <w:fldChar w:fldCharType="separate"/>
            </w:r>
            <w:r w:rsidR="00D06E10">
              <w:rPr>
                <w:noProof/>
              </w:rPr>
              <w:t>9</w:t>
            </w:r>
            <w:r w:rsidR="00672353">
              <w:fldChar w:fldCharType="end"/>
            </w:r>
          </w:hyperlink>
        </w:p>
        <w:p w14:paraId="322B39EC" w14:textId="41548CBA" w:rsidR="00672353" w:rsidRDefault="1EC9E3A2" w:rsidP="1EC9E3A2">
          <w:pPr>
            <w:pStyle w:val="TDC1"/>
            <w:tabs>
              <w:tab w:val="left" w:pos="480"/>
              <w:tab w:val="right" w:leader="dot" w:pos="9615"/>
            </w:tabs>
            <w:rPr>
              <w:rStyle w:val="Hipervnculo"/>
              <w:noProof/>
              <w:kern w:val="2"/>
              <w:lang w:val="es-ES"/>
              <w14:ligatures w14:val="standardContextual"/>
            </w:rPr>
          </w:pPr>
          <w:hyperlink w:anchor="_Toc190331505">
            <w:r w:rsidRPr="1EC9E3A2">
              <w:rPr>
                <w:rStyle w:val="Hipervnculo"/>
              </w:rPr>
              <w:t>6.7.</w:t>
            </w:r>
            <w:r w:rsidR="00672353">
              <w:tab/>
            </w:r>
            <w:r w:rsidRPr="1EC9E3A2">
              <w:rPr>
                <w:rStyle w:val="Hipervnculo"/>
              </w:rPr>
              <w:t>Overall Residual Risk</w:t>
            </w:r>
            <w:r w:rsidR="00672353">
              <w:tab/>
            </w:r>
            <w:r w:rsidR="00672353">
              <w:fldChar w:fldCharType="begin"/>
            </w:r>
            <w:r w:rsidR="00672353">
              <w:instrText>PAGEREF _Toc190331505 \h</w:instrText>
            </w:r>
            <w:r w:rsidR="00672353">
              <w:fldChar w:fldCharType="separate"/>
            </w:r>
            <w:r w:rsidR="00D06E10">
              <w:rPr>
                <w:noProof/>
              </w:rPr>
              <w:t>10</w:t>
            </w:r>
            <w:r w:rsidR="00672353">
              <w:fldChar w:fldCharType="end"/>
            </w:r>
          </w:hyperlink>
        </w:p>
        <w:p w14:paraId="3F59E72E" w14:textId="310738B4" w:rsidR="00672353" w:rsidRDefault="1EC9E3A2" w:rsidP="1EC9E3A2">
          <w:pPr>
            <w:pStyle w:val="TDC1"/>
            <w:tabs>
              <w:tab w:val="left" w:pos="480"/>
              <w:tab w:val="right" w:leader="dot" w:pos="9615"/>
            </w:tabs>
            <w:rPr>
              <w:rStyle w:val="Hipervnculo"/>
              <w:noProof/>
              <w:kern w:val="2"/>
              <w:lang w:val="es-ES"/>
              <w14:ligatures w14:val="standardContextual"/>
            </w:rPr>
          </w:pPr>
          <w:hyperlink w:anchor="_Toc360013215">
            <w:r w:rsidRPr="1EC9E3A2">
              <w:rPr>
                <w:rStyle w:val="Hipervnculo"/>
              </w:rPr>
              <w:t>6.8.</w:t>
            </w:r>
            <w:r w:rsidR="00672353">
              <w:tab/>
            </w:r>
            <w:r w:rsidRPr="1EC9E3A2">
              <w:rPr>
                <w:rStyle w:val="Hipervnculo"/>
              </w:rPr>
              <w:t>Results presentation and data review</w:t>
            </w:r>
            <w:r w:rsidR="00672353">
              <w:tab/>
            </w:r>
            <w:r w:rsidR="00672353">
              <w:fldChar w:fldCharType="begin"/>
            </w:r>
            <w:r w:rsidR="00672353">
              <w:instrText>PAGEREF _Toc360013215 \h</w:instrText>
            </w:r>
            <w:r w:rsidR="00672353">
              <w:fldChar w:fldCharType="separate"/>
            </w:r>
            <w:r w:rsidR="00D06E10">
              <w:rPr>
                <w:noProof/>
              </w:rPr>
              <w:t>10</w:t>
            </w:r>
            <w:r w:rsidR="00672353">
              <w:fldChar w:fldCharType="end"/>
            </w:r>
          </w:hyperlink>
          <w:r w:rsidR="00672353">
            <w:fldChar w:fldCharType="end"/>
          </w:r>
        </w:p>
      </w:sdtContent>
    </w:sdt>
    <w:p w14:paraId="5F9406AD" w14:textId="77069E62" w:rsidR="00AE6874" w:rsidRDefault="00AE6874" w:rsidP="6D55BB88">
      <w:pPr>
        <w:pStyle w:val="TDC1"/>
        <w:tabs>
          <w:tab w:val="left" w:pos="480"/>
          <w:tab w:val="right" w:leader="dot" w:pos="9615"/>
        </w:tabs>
        <w:rPr>
          <w:rStyle w:val="Hipervnculo"/>
          <w:noProof/>
          <w:kern w:val="2"/>
          <w:lang w:val="pt-PT" w:eastAsia="pt-PT"/>
          <w14:ligatures w14:val="standardContextual"/>
        </w:rPr>
      </w:pPr>
    </w:p>
    <w:p w14:paraId="44DD418E" w14:textId="4CD110C9" w:rsidR="002A04D0" w:rsidRPr="00AE4F88" w:rsidRDefault="002A04D0" w:rsidP="3024E9DC">
      <w:pPr>
        <w:pStyle w:val="TDC1"/>
        <w:tabs>
          <w:tab w:val="left" w:pos="480"/>
          <w:tab w:val="right" w:leader="dot" w:pos="9615"/>
        </w:tabs>
        <w:rPr>
          <w:rStyle w:val="Hipervnculo"/>
          <w:rFonts w:ascii="Trebuchet MS" w:hAnsi="Trebuchet MS"/>
          <w:noProof/>
          <w:kern w:val="2"/>
          <w:lang w:val="es-ES"/>
          <w14:ligatures w14:val="standardContextual"/>
        </w:rPr>
      </w:pPr>
    </w:p>
    <w:p w14:paraId="46E55491" w14:textId="0D5AC2D1" w:rsidR="00216132" w:rsidRPr="00AE4F88" w:rsidRDefault="00216132">
      <w:pPr>
        <w:rPr>
          <w:rFonts w:ascii="Trebuchet MS" w:hAnsi="Trebuchet MS"/>
        </w:rPr>
      </w:pPr>
    </w:p>
    <w:p w14:paraId="0BA95AB2" w14:textId="77777777" w:rsidR="00A93216" w:rsidRPr="00AE4F88" w:rsidRDefault="00A93216">
      <w:pPr>
        <w:rPr>
          <w:rFonts w:ascii="Trebuchet MS" w:hAnsi="Trebuchet MS"/>
          <w:bCs/>
          <w:sz w:val="20"/>
        </w:rPr>
      </w:pPr>
    </w:p>
    <w:p w14:paraId="225FDBF6" w14:textId="772B616D" w:rsidR="00361100" w:rsidRPr="00AE4F88" w:rsidRDefault="00361100" w:rsidP="001E6818">
      <w:pPr>
        <w:tabs>
          <w:tab w:val="left" w:pos="2804"/>
          <w:tab w:val="left" w:pos="7860"/>
        </w:tabs>
        <w:spacing w:line="259" w:lineRule="auto"/>
        <w:jc w:val="left"/>
        <w:rPr>
          <w:rFonts w:ascii="Trebuchet MS" w:hAnsi="Trebuchet MS"/>
        </w:rPr>
      </w:pPr>
      <w:r w:rsidRPr="00AE4F88">
        <w:rPr>
          <w:rFonts w:ascii="Trebuchet MS" w:hAnsi="Trebuchet MS"/>
        </w:rPr>
        <w:tab/>
      </w:r>
      <w:r w:rsidR="001E6818">
        <w:rPr>
          <w:rFonts w:ascii="Trebuchet MS" w:hAnsi="Trebuchet MS"/>
        </w:rPr>
        <w:tab/>
      </w:r>
    </w:p>
    <w:p w14:paraId="0BA95AB3" w14:textId="42E27CDC" w:rsidR="00A93216" w:rsidRPr="00AE4F88" w:rsidRDefault="00361100" w:rsidP="00361100">
      <w:pPr>
        <w:tabs>
          <w:tab w:val="left" w:pos="7860"/>
        </w:tabs>
        <w:spacing w:line="259" w:lineRule="auto"/>
        <w:jc w:val="left"/>
        <w:rPr>
          <w:rFonts w:ascii="Trebuchet MS" w:hAnsi="Trebuchet MS"/>
          <w:bCs/>
          <w:color w:val="2F5496" w:themeColor="accent5" w:themeShade="BF"/>
          <w:sz w:val="20"/>
        </w:rPr>
      </w:pPr>
      <w:r w:rsidRPr="00AE4F88">
        <w:rPr>
          <w:rFonts w:ascii="Trebuchet MS" w:hAnsi="Trebuchet MS"/>
        </w:rPr>
        <w:tab/>
      </w:r>
    </w:p>
    <w:p w14:paraId="0BA95AB4" w14:textId="77777777" w:rsidR="00A93216" w:rsidRPr="00AE4F88" w:rsidRDefault="00A93216">
      <w:pPr>
        <w:rPr>
          <w:rFonts w:ascii="Trebuchet MS" w:hAnsi="Trebuchet MS"/>
          <w:bCs/>
          <w:color w:val="2F5496" w:themeColor="accent5" w:themeShade="BF"/>
          <w:sz w:val="20"/>
        </w:rPr>
      </w:pPr>
    </w:p>
    <w:p w14:paraId="457157C1" w14:textId="77777777" w:rsidR="00361100" w:rsidRPr="00AE4F88" w:rsidRDefault="00361100">
      <w:pPr>
        <w:rPr>
          <w:rFonts w:ascii="Trebuchet MS" w:hAnsi="Trebuchet MS"/>
          <w:bCs/>
          <w:color w:val="2F5496" w:themeColor="accent5" w:themeShade="BF"/>
          <w:sz w:val="20"/>
        </w:rPr>
      </w:pPr>
    </w:p>
    <w:p w14:paraId="42204150" w14:textId="77777777" w:rsidR="00361100" w:rsidRPr="00AE4F88" w:rsidRDefault="00361100">
      <w:pPr>
        <w:rPr>
          <w:rFonts w:ascii="Trebuchet MS" w:hAnsi="Trebuchet MS"/>
          <w:bCs/>
          <w:color w:val="2F5496" w:themeColor="accent5" w:themeShade="BF"/>
          <w:sz w:val="20"/>
        </w:rPr>
      </w:pPr>
    </w:p>
    <w:p w14:paraId="51E6AAFE" w14:textId="77777777" w:rsidR="00361100" w:rsidRPr="00AE4F88" w:rsidRDefault="00361100">
      <w:pPr>
        <w:rPr>
          <w:rFonts w:ascii="Trebuchet MS" w:hAnsi="Trebuchet MS"/>
          <w:bCs/>
          <w:color w:val="2F5496" w:themeColor="accent5" w:themeShade="BF"/>
          <w:sz w:val="20"/>
        </w:rPr>
      </w:pPr>
    </w:p>
    <w:p w14:paraId="0CF329C4" w14:textId="77777777" w:rsidR="00361100" w:rsidRPr="00AE4F88" w:rsidRDefault="00361100">
      <w:pPr>
        <w:rPr>
          <w:rFonts w:ascii="Trebuchet MS" w:hAnsi="Trebuchet MS"/>
          <w:bCs/>
          <w:color w:val="2F5496" w:themeColor="accent5" w:themeShade="BF"/>
          <w:sz w:val="20"/>
        </w:rPr>
      </w:pPr>
    </w:p>
    <w:p w14:paraId="6F7EB388" w14:textId="1DF67F86" w:rsidR="00361100" w:rsidRDefault="00361100" w:rsidP="20FC2AFB">
      <w:pPr>
        <w:rPr>
          <w:rFonts w:ascii="Trebuchet MS" w:hAnsi="Trebuchet MS"/>
          <w:color w:val="2F5496" w:themeColor="accent5" w:themeShade="BF"/>
          <w:sz w:val="20"/>
        </w:rPr>
      </w:pPr>
    </w:p>
    <w:p w14:paraId="01EAB6CB" w14:textId="77777777" w:rsidR="00672353" w:rsidRDefault="00672353" w:rsidP="20FC2AFB">
      <w:pPr>
        <w:rPr>
          <w:rFonts w:ascii="Trebuchet MS" w:hAnsi="Trebuchet MS"/>
          <w:color w:val="2F5496" w:themeColor="accent5" w:themeShade="BF"/>
          <w:sz w:val="20"/>
        </w:rPr>
      </w:pPr>
    </w:p>
    <w:p w14:paraId="71CD2A39" w14:textId="77777777" w:rsidR="00672353" w:rsidRPr="00AE4F88" w:rsidRDefault="00672353" w:rsidP="20FC2AFB">
      <w:pPr>
        <w:rPr>
          <w:rFonts w:ascii="Trebuchet MS" w:hAnsi="Trebuchet MS"/>
          <w:color w:val="2F5496" w:themeColor="accent5" w:themeShade="BF"/>
          <w:sz w:val="20"/>
        </w:rPr>
      </w:pPr>
    </w:p>
    <w:p w14:paraId="0BA95AB5" w14:textId="5A2C63B7" w:rsidR="00A93216" w:rsidRPr="00AE4F88" w:rsidRDefault="00923F44" w:rsidP="00216132">
      <w:pPr>
        <w:pStyle w:val="Titulo1SP"/>
      </w:pPr>
      <w:bookmarkStart w:id="0" w:name="_Toc2104682225"/>
      <w:r>
        <w:t>Introduction</w:t>
      </w:r>
      <w:bookmarkEnd w:id="0"/>
    </w:p>
    <w:p w14:paraId="74935D88" w14:textId="77777777" w:rsidR="00736D8D" w:rsidRDefault="00736D8D" w:rsidP="00736D8D">
      <w:pPr>
        <w:rPr>
          <w:rFonts w:ascii="Trebuchet MS" w:hAnsi="Trebuchet MS"/>
          <w:lang w:val="en-US"/>
        </w:rPr>
      </w:pPr>
    </w:p>
    <w:p w14:paraId="74A40B5A" w14:textId="4E00FD7A" w:rsidR="00736D8D" w:rsidRPr="00736D8D" w:rsidRDefault="00736D8D" w:rsidP="00736D8D">
      <w:pPr>
        <w:rPr>
          <w:rFonts w:ascii="Trebuchet MS" w:hAnsi="Trebuchet MS"/>
          <w:lang w:val="en-US"/>
        </w:rPr>
      </w:pPr>
      <w:r w:rsidRPr="20FC2AFB">
        <w:rPr>
          <w:rFonts w:ascii="Trebuchet MS" w:hAnsi="Trebuchet MS"/>
          <w:lang w:val="en-US"/>
        </w:rPr>
        <w:t xml:space="preserve">This document is the risk management plan for the VR-CARDIO family (that includes Ref: VR-CARDIO-01 and Ref: VR-CARDIO-02) </w:t>
      </w:r>
      <w:r w:rsidR="79D686FB" w:rsidRPr="20FC2AFB">
        <w:rPr>
          <w:rFonts w:ascii="Trebuchet MS" w:hAnsi="Trebuchet MS"/>
          <w:lang w:val="en-US"/>
        </w:rPr>
        <w:t>t</w:t>
      </w:r>
      <w:r w:rsidRPr="20FC2AFB">
        <w:rPr>
          <w:rFonts w:ascii="Trebuchet MS" w:hAnsi="Trebuchet MS"/>
          <w:lang w:val="en-US"/>
        </w:rPr>
        <w:t xml:space="preserve">o define the methodology for identifying, controlling, reducing and, if possible, eliminating potential hazards resulting from process and/or product failure. </w:t>
      </w:r>
    </w:p>
    <w:p w14:paraId="545461BF" w14:textId="77777777" w:rsidR="00736D8D" w:rsidRPr="00736D8D" w:rsidRDefault="00736D8D" w:rsidP="00736D8D">
      <w:pPr>
        <w:pBdr>
          <w:top w:val="nil"/>
          <w:left w:val="nil"/>
          <w:bottom w:val="nil"/>
          <w:right w:val="nil"/>
          <w:between w:val="nil"/>
        </w:pBdr>
        <w:spacing w:after="120"/>
        <w:rPr>
          <w:rFonts w:ascii="Trebuchet MS" w:hAnsi="Trebuchet MS"/>
          <w:lang w:val="en-US"/>
        </w:rPr>
      </w:pPr>
      <w:r w:rsidRPr="00736D8D">
        <w:rPr>
          <w:rFonts w:ascii="Trebuchet MS" w:hAnsi="Trebuchet MS"/>
          <w:lang w:val="en-US"/>
        </w:rPr>
        <w:t>Define the methodology to ensure that risks and opportunities are identified and managed.</w:t>
      </w:r>
    </w:p>
    <w:p w14:paraId="4436C583" w14:textId="77777777" w:rsidR="00736D8D" w:rsidRDefault="00736D8D" w:rsidP="00736D8D">
      <w:pPr>
        <w:pBdr>
          <w:top w:val="nil"/>
          <w:left w:val="nil"/>
          <w:bottom w:val="nil"/>
          <w:right w:val="nil"/>
          <w:between w:val="nil"/>
        </w:pBdr>
        <w:spacing w:after="120"/>
        <w:rPr>
          <w:rFonts w:ascii="Trebuchet MS" w:hAnsi="Trebuchet MS"/>
          <w:lang w:val="en-US"/>
        </w:rPr>
      </w:pPr>
      <w:r w:rsidRPr="00736D8D">
        <w:rPr>
          <w:rFonts w:ascii="Trebuchet MS" w:hAnsi="Trebuchet MS"/>
          <w:lang w:val="en-US"/>
        </w:rPr>
        <w:t>These analyses must be updated when device risks and technologies change. The main methods and procedures selected are focused on ISO 14971:2019 and ISO/TR 24971:2020.</w:t>
      </w:r>
    </w:p>
    <w:p w14:paraId="59115BC9" w14:textId="77777777" w:rsidR="003C090E" w:rsidRPr="00736D8D" w:rsidRDefault="003C090E" w:rsidP="00736D8D">
      <w:pPr>
        <w:pBdr>
          <w:top w:val="nil"/>
          <w:left w:val="nil"/>
          <w:bottom w:val="nil"/>
          <w:right w:val="nil"/>
          <w:between w:val="nil"/>
        </w:pBdr>
        <w:spacing w:after="120"/>
        <w:rPr>
          <w:rFonts w:ascii="Trebuchet MS" w:hAnsi="Trebuchet MS"/>
          <w:lang w:val="en-US"/>
        </w:rPr>
      </w:pPr>
    </w:p>
    <w:p w14:paraId="6F3B7650" w14:textId="2064D37C" w:rsidR="0039377F" w:rsidRPr="00AE4F88" w:rsidRDefault="4531FFB1" w:rsidP="1EC9E3A2">
      <w:pPr>
        <w:pStyle w:val="Titulo1SP"/>
        <w:rPr>
          <w:rStyle w:val="cf01"/>
          <w:rFonts w:ascii="Trebuchet MS" w:hAnsi="Trebuchet MS" w:cstheme="majorBidi"/>
          <w:sz w:val="28"/>
          <w:szCs w:val="28"/>
        </w:rPr>
      </w:pPr>
      <w:bookmarkStart w:id="1" w:name="_Toc171100161"/>
      <w:r w:rsidRPr="1EC9E3A2">
        <w:rPr>
          <w:rStyle w:val="cf01"/>
          <w:rFonts w:ascii="Trebuchet MS" w:hAnsi="Trebuchet MS" w:cstheme="majorBidi"/>
          <w:sz w:val="28"/>
          <w:szCs w:val="28"/>
        </w:rPr>
        <w:t>Acronyms and definitions</w:t>
      </w:r>
      <w:bookmarkEnd w:id="1"/>
    </w:p>
    <w:p w14:paraId="77E6EDEC"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Risk:</w:t>
      </w:r>
      <w:r w:rsidRPr="003E1952">
        <w:rPr>
          <w:rFonts w:ascii="Trebuchet MS" w:hAnsi="Trebuchet MS"/>
          <w:lang w:val="en-US"/>
        </w:rPr>
        <w:t xml:space="preserve"> combination of the probability of occurrence of harm and the severity of that harm.</w:t>
      </w:r>
    </w:p>
    <w:p w14:paraId="7142767C"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Risk management:</w:t>
      </w:r>
      <w:r w:rsidRPr="003E1952">
        <w:rPr>
          <w:rFonts w:ascii="Trebuchet MS" w:hAnsi="Trebuchet MS"/>
          <w:lang w:val="en-US"/>
        </w:rPr>
        <w:t xml:space="preserve"> systematic application of management policies, procedures and practices to the tasks of </w:t>
      </w:r>
      <w:proofErr w:type="spellStart"/>
      <w:r w:rsidRPr="003E1952">
        <w:rPr>
          <w:rFonts w:ascii="Trebuchet MS" w:hAnsi="Trebuchet MS"/>
          <w:lang w:val="en-US"/>
        </w:rPr>
        <w:t>analysing</w:t>
      </w:r>
      <w:proofErr w:type="spellEnd"/>
      <w:r w:rsidRPr="003E1952">
        <w:rPr>
          <w:rFonts w:ascii="Trebuchet MS" w:hAnsi="Trebuchet MS"/>
          <w:lang w:val="en-US"/>
        </w:rPr>
        <w:t>, evaluating, controlling and monitoring risk.</w:t>
      </w:r>
    </w:p>
    <w:p w14:paraId="1DC867B6"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Injury:</w:t>
      </w:r>
      <w:r w:rsidRPr="003E1952">
        <w:rPr>
          <w:rFonts w:ascii="Trebuchet MS" w:hAnsi="Trebuchet MS"/>
          <w:lang w:val="en-US"/>
        </w:rPr>
        <w:t xml:space="preserve"> physical lesion, health </w:t>
      </w:r>
      <w:proofErr w:type="gramStart"/>
      <w:r w:rsidRPr="003E1952">
        <w:rPr>
          <w:rFonts w:ascii="Trebuchet MS" w:hAnsi="Trebuchet MS"/>
          <w:lang w:val="en-US"/>
        </w:rPr>
        <w:t>damages</w:t>
      </w:r>
      <w:proofErr w:type="gramEnd"/>
      <w:r w:rsidRPr="003E1952">
        <w:rPr>
          <w:rFonts w:ascii="Trebuchet MS" w:hAnsi="Trebuchet MS"/>
          <w:lang w:val="en-US"/>
        </w:rPr>
        <w:t xml:space="preserve">, property or environmental </w:t>
      </w:r>
      <w:proofErr w:type="gramStart"/>
      <w:r w:rsidRPr="003E1952">
        <w:rPr>
          <w:rFonts w:ascii="Trebuchet MS" w:hAnsi="Trebuchet MS"/>
          <w:lang w:val="en-US"/>
        </w:rPr>
        <w:t>damages</w:t>
      </w:r>
      <w:proofErr w:type="gramEnd"/>
      <w:r w:rsidRPr="003E1952">
        <w:rPr>
          <w:rFonts w:ascii="Trebuchet MS" w:hAnsi="Trebuchet MS"/>
          <w:lang w:val="en-US"/>
        </w:rPr>
        <w:t>.</w:t>
      </w:r>
    </w:p>
    <w:p w14:paraId="2C3F83EA"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Harm:</w:t>
      </w:r>
      <w:r w:rsidRPr="003E1952">
        <w:rPr>
          <w:rFonts w:ascii="Trebuchet MS" w:hAnsi="Trebuchet MS"/>
          <w:lang w:val="en-US"/>
        </w:rPr>
        <w:t xml:space="preserve"> Health damage, including the damage that can occur from loss of product quality or availability. </w:t>
      </w:r>
    </w:p>
    <w:p w14:paraId="1BB476D6"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Hazard:</w:t>
      </w:r>
      <w:r w:rsidRPr="003E1952">
        <w:rPr>
          <w:rFonts w:ascii="Trebuchet MS" w:hAnsi="Trebuchet MS"/>
          <w:lang w:val="en-US"/>
        </w:rPr>
        <w:t xml:space="preserve"> The potential source of harm.</w:t>
      </w:r>
    </w:p>
    <w:p w14:paraId="753FA683"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Hazardous Situation:</w:t>
      </w:r>
      <w:r w:rsidRPr="003E1952">
        <w:rPr>
          <w:rFonts w:ascii="Trebuchet MS" w:hAnsi="Trebuchet MS"/>
          <w:lang w:val="en-US"/>
        </w:rPr>
        <w:t xml:space="preserve"> circumstance in which people, property or the environment are exposed to one or more hazards (ISO 14971)</w:t>
      </w:r>
    </w:p>
    <w:p w14:paraId="25E3E754"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Adverse event:</w:t>
      </w:r>
      <w:r w:rsidRPr="003E1952">
        <w:rPr>
          <w:rFonts w:ascii="Trebuchet MS" w:hAnsi="Trebuchet MS"/>
          <w:lang w:val="en-US"/>
        </w:rPr>
        <w:t xml:space="preserve"> product defect (i.e. malfunction or failure, deterioration in characteristics or performance, or inadequacy of labelling or of instructions for use) that, directly or indirectly, has led or might have led to serious consequences, namely deterioration in the state of health of the patient, user or another person. Also called an incident.</w:t>
      </w:r>
    </w:p>
    <w:p w14:paraId="332E3F2F"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Severity:</w:t>
      </w:r>
      <w:r w:rsidRPr="003E1952">
        <w:rPr>
          <w:rFonts w:ascii="Trebuchet MS" w:hAnsi="Trebuchet MS"/>
          <w:lang w:val="en-US"/>
        </w:rPr>
        <w:t xml:space="preserve"> A measure of the possible consequences of a hazard. </w:t>
      </w:r>
    </w:p>
    <w:p w14:paraId="103AB45C"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 xml:space="preserve">Probability of </w:t>
      </w:r>
      <w:proofErr w:type="spellStart"/>
      <w:r w:rsidRPr="003E1952">
        <w:rPr>
          <w:rFonts w:ascii="Trebuchet MS" w:hAnsi="Trebuchet MS"/>
          <w:b/>
          <w:bCs/>
          <w:lang w:val="en-US"/>
        </w:rPr>
        <w:t>Occurance</w:t>
      </w:r>
      <w:proofErr w:type="spellEnd"/>
      <w:r w:rsidRPr="003E1952">
        <w:rPr>
          <w:rFonts w:ascii="Trebuchet MS" w:hAnsi="Trebuchet MS"/>
          <w:b/>
          <w:bCs/>
          <w:lang w:val="en-US"/>
        </w:rPr>
        <w:t>:</w:t>
      </w:r>
      <w:r w:rsidRPr="003E1952">
        <w:rPr>
          <w:rFonts w:ascii="Trebuchet MS" w:hAnsi="Trebuchet MS"/>
          <w:lang w:val="en-US"/>
        </w:rPr>
        <w:t xml:space="preserve"> Rank the probability of a failure occurring during the conception, manufacturing and commercialization of the product</w:t>
      </w:r>
    </w:p>
    <w:p w14:paraId="3725EF6F"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Risk Assessment:</w:t>
      </w:r>
      <w:r w:rsidRPr="003E1952">
        <w:rPr>
          <w:rFonts w:ascii="Trebuchet MS" w:hAnsi="Trebuchet MS"/>
          <w:lang w:val="en-US"/>
        </w:rPr>
        <w:t xml:space="preserve"> Set of operations that allows the evaluation of the potential harm (damage) or injury. </w:t>
      </w:r>
    </w:p>
    <w:p w14:paraId="455F5023"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Risk Analysis:</w:t>
      </w:r>
      <w:r w:rsidRPr="003E1952">
        <w:rPr>
          <w:rFonts w:ascii="Trebuchet MS" w:hAnsi="Trebuchet MS"/>
          <w:lang w:val="en-US"/>
        </w:rPr>
        <w:t xml:space="preserve"> </w:t>
      </w:r>
      <w:proofErr w:type="gramStart"/>
      <w:r w:rsidRPr="003E1952">
        <w:rPr>
          <w:rFonts w:ascii="Trebuchet MS" w:hAnsi="Trebuchet MS"/>
          <w:lang w:val="en-US"/>
        </w:rPr>
        <w:t>Study that</w:t>
      </w:r>
      <w:proofErr w:type="gramEnd"/>
      <w:r w:rsidRPr="003E1952">
        <w:rPr>
          <w:rFonts w:ascii="Trebuchet MS" w:hAnsi="Trebuchet MS"/>
          <w:lang w:val="en-US"/>
        </w:rPr>
        <w:t xml:space="preserve"> aims to determine the possible risks that may occur during the operational phase of a product.</w:t>
      </w:r>
    </w:p>
    <w:p w14:paraId="74922E3F"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lastRenderedPageBreak/>
        <w:t>Risk Control:</w:t>
      </w:r>
      <w:r w:rsidRPr="003E1952">
        <w:rPr>
          <w:rFonts w:ascii="Trebuchet MS" w:hAnsi="Trebuchet MS"/>
          <w:lang w:val="en-US"/>
        </w:rPr>
        <w:t xml:space="preserve"> Application of a set of operations that allows evaluation, control and monitoring of risks associated with a particular product or process </w:t>
      </w:r>
      <w:proofErr w:type="gramStart"/>
      <w:r w:rsidRPr="003E1952">
        <w:rPr>
          <w:rFonts w:ascii="Trebuchet MS" w:hAnsi="Trebuchet MS"/>
          <w:lang w:val="en-US"/>
        </w:rPr>
        <w:t>in order to</w:t>
      </w:r>
      <w:proofErr w:type="gramEnd"/>
      <w:r w:rsidRPr="003E1952">
        <w:rPr>
          <w:rFonts w:ascii="Trebuchet MS" w:hAnsi="Trebuchet MS"/>
          <w:lang w:val="en-US"/>
        </w:rPr>
        <w:t xml:space="preserve"> ensure that the identified risks do not occur or has a very low probability.</w:t>
      </w:r>
    </w:p>
    <w:p w14:paraId="2705176E"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Residual Risk:</w:t>
      </w:r>
      <w:r w:rsidRPr="003E1952">
        <w:rPr>
          <w:rFonts w:ascii="Trebuchet MS" w:hAnsi="Trebuchet MS"/>
          <w:lang w:val="en-US"/>
        </w:rPr>
        <w:t xml:space="preserve"> Risk remaining after risk control measures have been taken. </w:t>
      </w:r>
    </w:p>
    <w:p w14:paraId="0960AA36" w14:textId="3A1D5312" w:rsidR="00C80064" w:rsidRPr="003E1952" w:rsidRDefault="3E9BBE34" w:rsidP="2101ABE6">
      <w:pPr>
        <w:pBdr>
          <w:top w:val="nil"/>
          <w:left w:val="nil"/>
          <w:bottom w:val="nil"/>
          <w:right w:val="nil"/>
          <w:between w:val="nil"/>
        </w:pBdr>
        <w:spacing w:after="120"/>
        <w:rPr>
          <w:rFonts w:ascii="Trebuchet MS" w:hAnsi="Trebuchet MS"/>
          <w:lang w:val="en-US"/>
        </w:rPr>
      </w:pPr>
      <w:r w:rsidRPr="2101ABE6">
        <w:rPr>
          <w:rFonts w:ascii="Trebuchet MS" w:hAnsi="Trebuchet MS"/>
          <w:b/>
          <w:bCs/>
          <w:lang w:val="en-US"/>
        </w:rPr>
        <w:t>Risk Management</w:t>
      </w:r>
      <w:r w:rsidR="00C80064" w:rsidRPr="2101ABE6">
        <w:rPr>
          <w:rFonts w:ascii="Trebuchet MS" w:hAnsi="Trebuchet MS"/>
          <w:b/>
          <w:bCs/>
          <w:lang w:val="en-US"/>
        </w:rPr>
        <w:t xml:space="preserve"> Team (</w:t>
      </w:r>
      <w:r w:rsidR="3DFEB088" w:rsidRPr="2101ABE6">
        <w:rPr>
          <w:rFonts w:ascii="Trebuchet MS" w:hAnsi="Trebuchet MS"/>
          <w:b/>
          <w:bCs/>
          <w:lang w:val="en-US"/>
        </w:rPr>
        <w:t>R</w:t>
      </w:r>
      <w:r w:rsidR="00C80064" w:rsidRPr="2101ABE6">
        <w:rPr>
          <w:rFonts w:ascii="Trebuchet MS" w:hAnsi="Trebuchet MS"/>
          <w:b/>
          <w:bCs/>
          <w:lang w:val="en-US"/>
        </w:rPr>
        <w:t>T</w:t>
      </w:r>
      <w:r w:rsidR="3DFEB088" w:rsidRPr="2101ABE6">
        <w:rPr>
          <w:rFonts w:ascii="Trebuchet MS" w:hAnsi="Trebuchet MS"/>
          <w:b/>
          <w:bCs/>
          <w:lang w:val="en-US"/>
        </w:rPr>
        <w:t>M</w:t>
      </w:r>
      <w:r w:rsidR="00C80064" w:rsidRPr="2101ABE6">
        <w:rPr>
          <w:rFonts w:ascii="Trebuchet MS" w:hAnsi="Trebuchet MS"/>
          <w:b/>
          <w:bCs/>
          <w:lang w:val="en-US"/>
        </w:rPr>
        <w:t>):</w:t>
      </w:r>
      <w:r w:rsidR="00C80064" w:rsidRPr="2101ABE6">
        <w:rPr>
          <w:rFonts w:ascii="Trebuchet MS" w:hAnsi="Trebuchet MS"/>
          <w:lang w:val="en-US"/>
        </w:rPr>
        <w:t xml:space="preserve"> Representatives of several functions that contribute to risk evaluation according to their specific knowledge.</w:t>
      </w:r>
    </w:p>
    <w:p w14:paraId="5C6E8586" w14:textId="148EA4BB"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RMT:</w:t>
      </w:r>
      <w:r w:rsidRPr="003E1952">
        <w:rPr>
          <w:rFonts w:ascii="Trebuchet MS" w:hAnsi="Trebuchet MS"/>
          <w:lang w:val="en-US"/>
        </w:rPr>
        <w:t xml:space="preserve"> Risk </w:t>
      </w:r>
      <w:r w:rsidR="003E1952">
        <w:rPr>
          <w:rFonts w:ascii="Trebuchet MS" w:hAnsi="Trebuchet MS"/>
          <w:lang w:val="en-US"/>
        </w:rPr>
        <w:t>Management</w:t>
      </w:r>
      <w:r w:rsidRPr="003E1952">
        <w:rPr>
          <w:rFonts w:ascii="Trebuchet MS" w:hAnsi="Trebuchet MS"/>
          <w:lang w:val="en-US"/>
        </w:rPr>
        <w:t xml:space="preserve"> Team</w:t>
      </w:r>
    </w:p>
    <w:p w14:paraId="17055075"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RI:</w:t>
      </w:r>
      <w:r w:rsidRPr="003E1952">
        <w:rPr>
          <w:rFonts w:ascii="Trebuchet MS" w:hAnsi="Trebuchet MS"/>
          <w:lang w:val="en-US"/>
        </w:rPr>
        <w:t xml:space="preserve"> Risk Index</w:t>
      </w:r>
    </w:p>
    <w:p w14:paraId="41EC45C3"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S:</w:t>
      </w:r>
      <w:r w:rsidRPr="003E1952">
        <w:rPr>
          <w:rFonts w:ascii="Trebuchet MS" w:hAnsi="Trebuchet MS"/>
          <w:lang w:val="en-US"/>
        </w:rPr>
        <w:t xml:space="preserve"> Severity</w:t>
      </w:r>
    </w:p>
    <w:p w14:paraId="203D1897" w14:textId="77777777"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P:</w:t>
      </w:r>
      <w:r w:rsidRPr="003E1952">
        <w:rPr>
          <w:rFonts w:ascii="Trebuchet MS" w:hAnsi="Trebuchet MS"/>
          <w:lang w:val="en-US"/>
        </w:rPr>
        <w:t xml:space="preserve"> Probability of Occurrence</w:t>
      </w:r>
    </w:p>
    <w:p w14:paraId="62E52F05" w14:textId="4C827AA5" w:rsidR="00C80064" w:rsidRPr="003E1952" w:rsidRDefault="00C80064" w:rsidP="003E1952">
      <w:pPr>
        <w:pBdr>
          <w:top w:val="nil"/>
          <w:left w:val="nil"/>
          <w:bottom w:val="nil"/>
          <w:right w:val="nil"/>
          <w:between w:val="nil"/>
        </w:pBdr>
        <w:spacing w:after="120"/>
        <w:rPr>
          <w:rFonts w:ascii="Trebuchet MS" w:hAnsi="Trebuchet MS"/>
          <w:lang w:val="en-US"/>
        </w:rPr>
      </w:pPr>
      <w:r w:rsidRPr="003E1952">
        <w:rPr>
          <w:rFonts w:ascii="Trebuchet MS" w:hAnsi="Trebuchet MS"/>
          <w:b/>
          <w:bCs/>
          <w:lang w:val="en-US"/>
        </w:rPr>
        <w:t>RMP:</w:t>
      </w:r>
      <w:r w:rsidRPr="003E1952">
        <w:rPr>
          <w:rFonts w:ascii="Trebuchet MS" w:hAnsi="Trebuchet MS"/>
          <w:lang w:val="en-US"/>
        </w:rPr>
        <w:t xml:space="preserve"> Risk </w:t>
      </w:r>
      <w:r w:rsidR="003E1952">
        <w:rPr>
          <w:rFonts w:ascii="Trebuchet MS" w:hAnsi="Trebuchet MS"/>
          <w:lang w:val="en-US"/>
        </w:rPr>
        <w:t>Management</w:t>
      </w:r>
      <w:r w:rsidRPr="003E1952">
        <w:rPr>
          <w:rFonts w:ascii="Trebuchet MS" w:hAnsi="Trebuchet MS"/>
          <w:lang w:val="en-US"/>
        </w:rPr>
        <w:t xml:space="preserve"> Plan</w:t>
      </w:r>
    </w:p>
    <w:p w14:paraId="430C6637" w14:textId="0A25FBDD" w:rsidR="001A1FED" w:rsidRPr="003E1952" w:rsidRDefault="00C80064" w:rsidP="003E1952">
      <w:pPr>
        <w:pBdr>
          <w:top w:val="nil"/>
          <w:left w:val="nil"/>
          <w:bottom w:val="nil"/>
          <w:right w:val="nil"/>
          <w:between w:val="nil"/>
        </w:pBdr>
        <w:spacing w:after="120"/>
        <w:rPr>
          <w:rStyle w:val="cf01"/>
          <w:rFonts w:ascii="Trebuchet MS" w:hAnsi="Trebuchet MS" w:cs="Open Sans"/>
          <w:sz w:val="24"/>
          <w:szCs w:val="20"/>
          <w:lang w:val="en-US"/>
        </w:rPr>
      </w:pPr>
      <w:r w:rsidRPr="003E1952">
        <w:rPr>
          <w:rFonts w:ascii="Trebuchet MS" w:hAnsi="Trebuchet MS"/>
          <w:b/>
          <w:bCs/>
          <w:lang w:val="en-US"/>
        </w:rPr>
        <w:t>RMR:</w:t>
      </w:r>
      <w:r w:rsidRPr="003E1952">
        <w:rPr>
          <w:rFonts w:ascii="Trebuchet MS" w:hAnsi="Trebuchet MS"/>
          <w:lang w:val="en-US"/>
        </w:rPr>
        <w:t xml:space="preserve"> Risk </w:t>
      </w:r>
      <w:r w:rsidR="003E1952">
        <w:rPr>
          <w:rFonts w:ascii="Trebuchet MS" w:hAnsi="Trebuchet MS"/>
          <w:lang w:val="en-US"/>
        </w:rPr>
        <w:t>Management</w:t>
      </w:r>
      <w:r w:rsidRPr="003E1952">
        <w:rPr>
          <w:rFonts w:ascii="Trebuchet MS" w:hAnsi="Trebuchet MS"/>
          <w:lang w:val="en-US"/>
        </w:rPr>
        <w:t xml:space="preserve"> Report</w:t>
      </w:r>
    </w:p>
    <w:p w14:paraId="48E8F2F3" w14:textId="77777777" w:rsidR="00361100" w:rsidRPr="00AE4F88" w:rsidRDefault="00361100" w:rsidP="002268D8">
      <w:pPr>
        <w:pStyle w:val="Contenidodelmarco"/>
        <w:rPr>
          <w:rStyle w:val="cf01"/>
          <w:rFonts w:ascii="Trebuchet MS" w:hAnsi="Trebuchet MS" w:cstheme="majorBidi"/>
          <w:sz w:val="28"/>
          <w:szCs w:val="32"/>
        </w:rPr>
      </w:pPr>
    </w:p>
    <w:p w14:paraId="047527B9" w14:textId="46D26235" w:rsidR="00C80064" w:rsidRPr="00AE4F88" w:rsidRDefault="002268D8" w:rsidP="003E1952">
      <w:pPr>
        <w:pStyle w:val="Titulo1SP"/>
      </w:pPr>
      <w:bookmarkStart w:id="2" w:name="_Toc366096036"/>
      <w:r>
        <w:t>Responsibilities</w:t>
      </w:r>
      <w:bookmarkEnd w:id="2"/>
    </w:p>
    <w:tbl>
      <w:tblPr>
        <w:tblStyle w:val="Tablaconcuadrcula"/>
        <w:tblW w:w="9634" w:type="dxa"/>
        <w:tblLook w:val="04A0" w:firstRow="1" w:lastRow="0" w:firstColumn="1" w:lastColumn="0" w:noHBand="0" w:noVBand="1"/>
      </w:tblPr>
      <w:tblGrid>
        <w:gridCol w:w="2263"/>
        <w:gridCol w:w="7371"/>
      </w:tblGrid>
      <w:tr w:rsidR="00614529" w:rsidRPr="00AE4F88" w14:paraId="02C20F2A" w14:textId="77777777" w:rsidTr="15EF9272">
        <w:tc>
          <w:tcPr>
            <w:tcW w:w="2263" w:type="dxa"/>
            <w:shd w:val="clear" w:color="auto" w:fill="A6A6A6" w:themeFill="background1" w:themeFillShade="A6"/>
          </w:tcPr>
          <w:p w14:paraId="45AF675A" w14:textId="1DFD22B4" w:rsidR="00614529" w:rsidRPr="00AE4F88" w:rsidRDefault="00614529" w:rsidP="00614529">
            <w:pPr>
              <w:jc w:val="center"/>
              <w:rPr>
                <w:rFonts w:ascii="Trebuchet MS" w:hAnsi="Trebuchet MS"/>
                <w:bCs/>
              </w:rPr>
            </w:pPr>
            <w:r w:rsidRPr="00AE4F88">
              <w:rPr>
                <w:rFonts w:ascii="Trebuchet MS" w:hAnsi="Trebuchet MS"/>
                <w:bCs/>
              </w:rPr>
              <w:t>Department</w:t>
            </w:r>
          </w:p>
        </w:tc>
        <w:tc>
          <w:tcPr>
            <w:tcW w:w="7371" w:type="dxa"/>
            <w:shd w:val="clear" w:color="auto" w:fill="A6A6A6" w:themeFill="background1" w:themeFillShade="A6"/>
          </w:tcPr>
          <w:p w14:paraId="751CC3C7" w14:textId="030CD789" w:rsidR="00614529" w:rsidRPr="00AE4F88" w:rsidRDefault="00614529" w:rsidP="00614529">
            <w:pPr>
              <w:jc w:val="center"/>
              <w:rPr>
                <w:rFonts w:ascii="Trebuchet MS" w:hAnsi="Trebuchet MS"/>
                <w:bCs/>
              </w:rPr>
            </w:pPr>
            <w:r w:rsidRPr="00AE4F88">
              <w:rPr>
                <w:rFonts w:ascii="Trebuchet MS" w:hAnsi="Trebuchet MS"/>
                <w:bCs/>
              </w:rPr>
              <w:t>Responsibilities</w:t>
            </w:r>
          </w:p>
        </w:tc>
      </w:tr>
      <w:tr w:rsidR="00614529" w:rsidRPr="00AE4F88" w14:paraId="243B8BC3" w14:textId="77777777" w:rsidTr="15EF9272">
        <w:tc>
          <w:tcPr>
            <w:tcW w:w="2263" w:type="dxa"/>
            <w:shd w:val="clear" w:color="auto" w:fill="D9D9D9" w:themeFill="background1" w:themeFillShade="D9"/>
            <w:vAlign w:val="center"/>
          </w:tcPr>
          <w:p w14:paraId="69CC716E" w14:textId="24B6B4DC" w:rsidR="00614529" w:rsidRPr="00AE4F88" w:rsidRDefault="00614529" w:rsidP="00614529">
            <w:pPr>
              <w:jc w:val="left"/>
              <w:rPr>
                <w:rFonts w:ascii="Trebuchet MS" w:hAnsi="Trebuchet MS"/>
                <w:bCs/>
              </w:rPr>
            </w:pPr>
            <w:r w:rsidRPr="00AE4F88">
              <w:rPr>
                <w:rFonts w:ascii="Trebuchet MS" w:hAnsi="Trebuchet MS" w:cs="Arial"/>
                <w:color w:val="000000"/>
              </w:rPr>
              <w:t>Executive Director</w:t>
            </w:r>
          </w:p>
        </w:tc>
        <w:tc>
          <w:tcPr>
            <w:tcW w:w="7371" w:type="dxa"/>
          </w:tcPr>
          <w:p w14:paraId="63288B7D" w14:textId="07C48350" w:rsidR="00614529" w:rsidRPr="00AE4F88" w:rsidRDefault="00614529" w:rsidP="00614529">
            <w:pPr>
              <w:jc w:val="left"/>
              <w:rPr>
                <w:rFonts w:ascii="Trebuchet MS" w:hAnsi="Trebuchet MS"/>
                <w:bCs/>
              </w:rPr>
            </w:pPr>
            <w:r w:rsidRPr="00AE4F88">
              <w:rPr>
                <w:rFonts w:ascii="Trebuchet MS" w:hAnsi="Trebuchet MS"/>
                <w:bCs/>
              </w:rPr>
              <w:t>Assess potential risks from the perspective of usage and customer complaints, such as feedback.</w:t>
            </w:r>
          </w:p>
        </w:tc>
      </w:tr>
      <w:tr w:rsidR="00614529" w:rsidRPr="00AE4F88" w14:paraId="3F320E6A" w14:textId="77777777" w:rsidTr="15EF9272">
        <w:tc>
          <w:tcPr>
            <w:tcW w:w="2263" w:type="dxa"/>
            <w:shd w:val="clear" w:color="auto" w:fill="D9D9D9" w:themeFill="background1" w:themeFillShade="D9"/>
            <w:vAlign w:val="center"/>
          </w:tcPr>
          <w:p w14:paraId="1B6D6C24" w14:textId="1C8A6F29" w:rsidR="00614529" w:rsidRPr="00AE4F88" w:rsidRDefault="00614529" w:rsidP="00614529">
            <w:pPr>
              <w:jc w:val="left"/>
              <w:rPr>
                <w:rFonts w:ascii="Trebuchet MS" w:hAnsi="Trebuchet MS"/>
                <w:bCs/>
              </w:rPr>
            </w:pPr>
            <w:r w:rsidRPr="00AE4F88">
              <w:rPr>
                <w:rFonts w:ascii="Trebuchet MS" w:hAnsi="Trebuchet MS"/>
                <w:bCs/>
              </w:rPr>
              <w:t>Quality guarantee</w:t>
            </w:r>
          </w:p>
        </w:tc>
        <w:tc>
          <w:tcPr>
            <w:tcW w:w="7371" w:type="dxa"/>
          </w:tcPr>
          <w:p w14:paraId="4FDA72AD" w14:textId="5820CF22" w:rsidR="00614529" w:rsidRPr="00AE4F88" w:rsidRDefault="0D7E4776" w:rsidP="00614529">
            <w:pPr>
              <w:jc w:val="left"/>
              <w:rPr>
                <w:rFonts w:ascii="Trebuchet MS" w:hAnsi="Trebuchet MS"/>
              </w:rPr>
            </w:pPr>
            <w:r w:rsidRPr="00AE4F88">
              <w:rPr>
                <w:rFonts w:ascii="Trebuchet MS" w:hAnsi="Trebuchet MS"/>
                <w:lang w:val="en-US"/>
              </w:rPr>
              <w:t>Evaluate possible risks from the point of view of the clinical area and compliance with the requirements defined in the regulations and laws in force for the product.</w:t>
            </w:r>
          </w:p>
        </w:tc>
      </w:tr>
      <w:tr w:rsidR="00614529" w:rsidRPr="00AE4F88" w14:paraId="39374813" w14:textId="77777777" w:rsidTr="15EF9272">
        <w:tc>
          <w:tcPr>
            <w:tcW w:w="2263" w:type="dxa"/>
            <w:shd w:val="clear" w:color="auto" w:fill="D9D9D9" w:themeFill="background1" w:themeFillShade="D9"/>
            <w:vAlign w:val="center"/>
          </w:tcPr>
          <w:p w14:paraId="7E5FC3E2" w14:textId="34B46DCA" w:rsidR="00614529" w:rsidRPr="00AE4F88" w:rsidRDefault="00614529" w:rsidP="00614529">
            <w:pPr>
              <w:jc w:val="left"/>
              <w:rPr>
                <w:rFonts w:ascii="Trebuchet MS" w:hAnsi="Trebuchet MS"/>
                <w:bCs/>
              </w:rPr>
            </w:pPr>
            <w:r w:rsidRPr="00AE4F88">
              <w:rPr>
                <w:rFonts w:ascii="Trebuchet MS" w:hAnsi="Trebuchet MS"/>
              </w:rPr>
              <w:t>IT &amp; Robotics</w:t>
            </w:r>
          </w:p>
        </w:tc>
        <w:tc>
          <w:tcPr>
            <w:tcW w:w="7371" w:type="dxa"/>
          </w:tcPr>
          <w:p w14:paraId="5792EF74" w14:textId="77777777" w:rsidR="00614529" w:rsidRPr="00AE4F88" w:rsidRDefault="00614529" w:rsidP="00D23635">
            <w:pPr>
              <w:spacing w:after="0"/>
              <w:jc w:val="left"/>
              <w:rPr>
                <w:rFonts w:ascii="Trebuchet MS" w:hAnsi="Trebuchet MS"/>
                <w:lang w:val="en-US"/>
              </w:rPr>
            </w:pPr>
            <w:r w:rsidRPr="00AE4F88">
              <w:rPr>
                <w:rFonts w:ascii="Trebuchet MS" w:hAnsi="Trebuchet MS"/>
                <w:lang w:val="en-US"/>
              </w:rPr>
              <w:t>Assess potential risks from a hardware implementation perspective.</w:t>
            </w:r>
          </w:p>
          <w:p w14:paraId="10E1A418" w14:textId="678D1788" w:rsidR="00614529" w:rsidRPr="00AE4F88" w:rsidRDefault="582CCAA3" w:rsidP="00D23635">
            <w:pPr>
              <w:spacing w:after="0"/>
              <w:jc w:val="left"/>
              <w:rPr>
                <w:rFonts w:ascii="Trebuchet MS" w:hAnsi="Trebuchet MS"/>
                <w:lang w:val="en-US"/>
              </w:rPr>
            </w:pPr>
            <w:r w:rsidRPr="00AE4F88">
              <w:rPr>
                <w:rFonts w:ascii="Trebuchet MS" w:hAnsi="Trebuchet MS"/>
                <w:lang w:val="en-US"/>
              </w:rPr>
              <w:t>Evaluate potential risks from a software implementation perspective.</w:t>
            </w:r>
          </w:p>
          <w:p w14:paraId="3AEAAAF7" w14:textId="762A8893" w:rsidR="00614529" w:rsidRPr="00AE4F88" w:rsidRDefault="582CCAA3" w:rsidP="00D23635">
            <w:pPr>
              <w:spacing w:after="0"/>
              <w:jc w:val="left"/>
              <w:rPr>
                <w:rFonts w:ascii="Trebuchet MS" w:hAnsi="Trebuchet MS"/>
                <w:lang w:val="en-US"/>
              </w:rPr>
            </w:pPr>
            <w:r w:rsidRPr="00AE4F88">
              <w:rPr>
                <w:rFonts w:ascii="Trebuchet MS" w:hAnsi="Trebuchet MS"/>
                <w:lang w:val="en-US"/>
              </w:rPr>
              <w:t>Assess possible risks from a production point of view and “control procedures for non-conforming products” and implementation of the “corrective and preventive action control strategy” in the production process.</w:t>
            </w:r>
          </w:p>
        </w:tc>
      </w:tr>
      <w:tr w:rsidR="00614529" w:rsidRPr="00AE4F88" w14:paraId="68CACA74" w14:textId="77777777" w:rsidTr="15EF9272">
        <w:tc>
          <w:tcPr>
            <w:tcW w:w="2263" w:type="dxa"/>
            <w:shd w:val="clear" w:color="auto" w:fill="D9D9D9" w:themeFill="background1" w:themeFillShade="D9"/>
            <w:vAlign w:val="center"/>
          </w:tcPr>
          <w:p w14:paraId="18D4E409" w14:textId="514A143D" w:rsidR="00614529" w:rsidRPr="00AE4F88" w:rsidRDefault="00614529" w:rsidP="00614529">
            <w:pPr>
              <w:jc w:val="left"/>
              <w:rPr>
                <w:rFonts w:ascii="Trebuchet MS" w:hAnsi="Trebuchet MS"/>
                <w:bCs/>
              </w:rPr>
            </w:pPr>
            <w:r w:rsidRPr="00AE4F88">
              <w:rPr>
                <w:rFonts w:ascii="Trebuchet MS" w:hAnsi="Trebuchet MS"/>
                <w:bCs/>
              </w:rPr>
              <w:t>Investigation and development</w:t>
            </w:r>
          </w:p>
        </w:tc>
        <w:tc>
          <w:tcPr>
            <w:tcW w:w="7371" w:type="dxa"/>
          </w:tcPr>
          <w:p w14:paraId="5AB2F3DB" w14:textId="7160FAAB" w:rsidR="00614529" w:rsidRPr="00AE4F88" w:rsidRDefault="75BE4865" w:rsidP="00614529">
            <w:pPr>
              <w:jc w:val="left"/>
              <w:rPr>
                <w:rFonts w:ascii="Trebuchet MS" w:hAnsi="Trebuchet MS"/>
              </w:rPr>
            </w:pPr>
            <w:r w:rsidRPr="00AE4F88">
              <w:rPr>
                <w:rFonts w:ascii="Trebuchet MS" w:hAnsi="Trebuchet MS"/>
              </w:rPr>
              <w:t xml:space="preserve">Assess potential risks from a hardware </w:t>
            </w:r>
            <w:r w:rsidR="15F7624F" w:rsidRPr="00AE4F88">
              <w:rPr>
                <w:rFonts w:ascii="Trebuchet MS" w:hAnsi="Trebuchet MS"/>
              </w:rPr>
              <w:t xml:space="preserve">and software </w:t>
            </w:r>
            <w:r w:rsidRPr="00AE4F88">
              <w:rPr>
                <w:rFonts w:ascii="Trebuchet MS" w:hAnsi="Trebuchet MS"/>
              </w:rPr>
              <w:t>implementation perspective.</w:t>
            </w:r>
          </w:p>
          <w:p w14:paraId="3A3CECA9" w14:textId="4CA06B68" w:rsidR="00614529" w:rsidRPr="00AE4F88" w:rsidRDefault="0D7E4776" w:rsidP="00614529">
            <w:pPr>
              <w:jc w:val="left"/>
              <w:rPr>
                <w:rFonts w:ascii="Trebuchet MS" w:hAnsi="Trebuchet MS"/>
              </w:rPr>
            </w:pPr>
            <w:r w:rsidRPr="00AE4F88">
              <w:rPr>
                <w:rFonts w:ascii="Trebuchet MS" w:hAnsi="Trebuchet MS"/>
                <w:lang w:val="en-US"/>
              </w:rPr>
              <w:lastRenderedPageBreak/>
              <w:t>Assist in the creation, review and approval of risk management activities.</w:t>
            </w:r>
          </w:p>
        </w:tc>
      </w:tr>
      <w:tr w:rsidR="00614529" w:rsidRPr="00AE4F88" w14:paraId="3B7E8375" w14:textId="77777777" w:rsidTr="15EF9272">
        <w:tc>
          <w:tcPr>
            <w:tcW w:w="2263" w:type="dxa"/>
            <w:shd w:val="clear" w:color="auto" w:fill="D9D9D9" w:themeFill="background1" w:themeFillShade="D9"/>
            <w:vAlign w:val="center"/>
          </w:tcPr>
          <w:p w14:paraId="46C5A792" w14:textId="57EA0456" w:rsidR="00614529" w:rsidRPr="00AE4F88" w:rsidRDefault="4531FFB1" w:rsidP="00614529">
            <w:pPr>
              <w:jc w:val="left"/>
              <w:rPr>
                <w:rFonts w:ascii="Trebuchet MS" w:hAnsi="Trebuchet MS"/>
              </w:rPr>
            </w:pPr>
            <w:r w:rsidRPr="00AE4F88">
              <w:rPr>
                <w:rFonts w:ascii="Trebuchet MS" w:hAnsi="Trebuchet MS"/>
              </w:rPr>
              <w:lastRenderedPageBreak/>
              <w:t>Sales</w:t>
            </w:r>
          </w:p>
        </w:tc>
        <w:tc>
          <w:tcPr>
            <w:tcW w:w="7371" w:type="dxa"/>
          </w:tcPr>
          <w:p w14:paraId="27BA674E" w14:textId="05A15C13" w:rsidR="00614529" w:rsidRPr="00AE4F88" w:rsidRDefault="4531FFB1" w:rsidP="00614529">
            <w:pPr>
              <w:jc w:val="left"/>
              <w:rPr>
                <w:rFonts w:ascii="Trebuchet MS" w:hAnsi="Trebuchet MS"/>
              </w:rPr>
            </w:pPr>
            <w:r w:rsidRPr="00AE4F88">
              <w:rPr>
                <w:rFonts w:ascii="Trebuchet MS" w:hAnsi="Trebuchet MS"/>
                <w:lang w:val="en-US"/>
              </w:rPr>
              <w:t>Responsible for providing information, as needed, regarding marketing, usage, customer feedback, and new risks.</w:t>
            </w:r>
          </w:p>
        </w:tc>
      </w:tr>
      <w:tr w:rsidR="00F27602" w:rsidRPr="00AE4F88" w14:paraId="3643DB64" w14:textId="77777777" w:rsidTr="15EF9272">
        <w:tc>
          <w:tcPr>
            <w:tcW w:w="2263" w:type="dxa"/>
            <w:shd w:val="clear" w:color="auto" w:fill="D9D9D9" w:themeFill="background1" w:themeFillShade="D9"/>
            <w:vAlign w:val="center"/>
          </w:tcPr>
          <w:p w14:paraId="6D90BEBC" w14:textId="625A0F42" w:rsidR="00F27602" w:rsidRPr="00AE4F88" w:rsidRDefault="00EA64A6" w:rsidP="00614529">
            <w:pPr>
              <w:jc w:val="left"/>
              <w:rPr>
                <w:rFonts w:ascii="Trebuchet MS" w:hAnsi="Trebuchet MS"/>
                <w:bCs/>
              </w:rPr>
            </w:pPr>
            <w:r w:rsidRPr="00AE4F88">
              <w:rPr>
                <w:rFonts w:ascii="Trebuchet MS" w:hAnsi="Trebuchet MS"/>
                <w:bCs/>
              </w:rPr>
              <w:t>Healthcare professionals</w:t>
            </w:r>
          </w:p>
        </w:tc>
        <w:tc>
          <w:tcPr>
            <w:tcW w:w="7371" w:type="dxa"/>
          </w:tcPr>
          <w:p w14:paraId="64F21606" w14:textId="74C3B215" w:rsidR="00F27602" w:rsidRPr="00AE4F88" w:rsidRDefault="582CCAA3" w:rsidP="00D23635">
            <w:pPr>
              <w:spacing w:after="0"/>
              <w:jc w:val="left"/>
              <w:rPr>
                <w:rFonts w:ascii="Trebuchet MS" w:hAnsi="Trebuchet MS"/>
                <w:lang w:val="en-US"/>
              </w:rPr>
            </w:pPr>
            <w:r w:rsidRPr="00AE4F88">
              <w:rPr>
                <w:rFonts w:ascii="Trebuchet MS" w:hAnsi="Trebuchet MS"/>
                <w:lang w:val="en-US"/>
              </w:rPr>
              <w:t>Assess potential risks from the perspective of the clinical environment and clinical practices and provide this information to the manufacturer.</w:t>
            </w:r>
          </w:p>
        </w:tc>
      </w:tr>
    </w:tbl>
    <w:p w14:paraId="5014C6C1" w14:textId="77777777" w:rsidR="00361100" w:rsidRPr="00AE4F88" w:rsidRDefault="00361100">
      <w:pPr>
        <w:rPr>
          <w:rFonts w:ascii="Trebuchet MS" w:hAnsi="Trebuchet MS"/>
          <w:bCs/>
        </w:rPr>
      </w:pPr>
    </w:p>
    <w:p w14:paraId="1DC049C7" w14:textId="77777777" w:rsidR="00361100" w:rsidRPr="00AE4F88" w:rsidRDefault="00361100">
      <w:pPr>
        <w:rPr>
          <w:rFonts w:ascii="Trebuchet MS" w:hAnsi="Trebuchet MS"/>
          <w:bCs/>
        </w:rPr>
      </w:pPr>
    </w:p>
    <w:p w14:paraId="323AB5CC" w14:textId="360E7964" w:rsidR="009E7256" w:rsidRPr="00AE4F88" w:rsidRDefault="00267E36" w:rsidP="00714AEB">
      <w:pPr>
        <w:pStyle w:val="Titulo1SP"/>
        <w:rPr>
          <w:rFonts w:cs="Arial"/>
          <w:color w:val="000000" w:themeColor="text1"/>
        </w:rPr>
      </w:pPr>
      <w:bookmarkStart w:id="3" w:name="_Toc1757653598"/>
      <w:r w:rsidRPr="1EC9E3A2">
        <w:rPr>
          <w:rFonts w:cs="Arial"/>
          <w:color w:val="000000" w:themeColor="text1"/>
        </w:rPr>
        <w:t>Assignment of activities</w:t>
      </w:r>
      <w:bookmarkEnd w:id="3"/>
    </w:p>
    <w:tbl>
      <w:tblPr>
        <w:tblStyle w:val="Tablaconcuadrcula"/>
        <w:tblW w:w="0" w:type="auto"/>
        <w:tblLook w:val="04A0" w:firstRow="1" w:lastRow="0" w:firstColumn="1" w:lastColumn="0" w:noHBand="0" w:noVBand="1"/>
      </w:tblPr>
      <w:tblGrid>
        <w:gridCol w:w="1980"/>
        <w:gridCol w:w="2257"/>
        <w:gridCol w:w="1712"/>
        <w:gridCol w:w="3678"/>
      </w:tblGrid>
      <w:tr w:rsidR="00614529" w:rsidRPr="00AE4F88" w14:paraId="17580C63" w14:textId="77777777" w:rsidTr="4531FFB1">
        <w:tc>
          <w:tcPr>
            <w:tcW w:w="1980" w:type="dxa"/>
            <w:shd w:val="clear" w:color="auto" w:fill="A6A6A6" w:themeFill="background1" w:themeFillShade="A6"/>
          </w:tcPr>
          <w:p w14:paraId="792575BD" w14:textId="791F9D65" w:rsidR="00614529" w:rsidRPr="00AE4F88" w:rsidRDefault="00614529" w:rsidP="00614529">
            <w:pPr>
              <w:jc w:val="center"/>
              <w:rPr>
                <w:rFonts w:ascii="Trebuchet MS" w:hAnsi="Trebuchet MS"/>
                <w:bCs/>
              </w:rPr>
            </w:pPr>
            <w:r w:rsidRPr="00AE4F88">
              <w:rPr>
                <w:rFonts w:ascii="Trebuchet MS" w:hAnsi="Trebuchet MS"/>
              </w:rPr>
              <w:t>Risk management activities</w:t>
            </w:r>
          </w:p>
        </w:tc>
        <w:tc>
          <w:tcPr>
            <w:tcW w:w="2257" w:type="dxa"/>
            <w:shd w:val="clear" w:color="auto" w:fill="A6A6A6" w:themeFill="background1" w:themeFillShade="A6"/>
          </w:tcPr>
          <w:p w14:paraId="2D22DE0E" w14:textId="4CE63496" w:rsidR="00614529" w:rsidRPr="00AE4F88" w:rsidRDefault="00614529" w:rsidP="00614529">
            <w:pPr>
              <w:jc w:val="center"/>
              <w:rPr>
                <w:rFonts w:ascii="Trebuchet MS" w:hAnsi="Trebuchet MS"/>
                <w:bCs/>
              </w:rPr>
            </w:pPr>
            <w:r w:rsidRPr="00AE4F88">
              <w:rPr>
                <w:rFonts w:ascii="Trebuchet MS" w:hAnsi="Trebuchet MS"/>
              </w:rPr>
              <w:t>Frequency or trigger</w:t>
            </w:r>
          </w:p>
        </w:tc>
        <w:tc>
          <w:tcPr>
            <w:tcW w:w="1712" w:type="dxa"/>
            <w:shd w:val="clear" w:color="auto" w:fill="A6A6A6" w:themeFill="background1" w:themeFillShade="A6"/>
          </w:tcPr>
          <w:p w14:paraId="2DAD8572" w14:textId="367C32F0" w:rsidR="00614529" w:rsidRPr="00AE4F88" w:rsidRDefault="00614529" w:rsidP="00614529">
            <w:pPr>
              <w:jc w:val="center"/>
              <w:rPr>
                <w:rFonts w:ascii="Trebuchet MS" w:hAnsi="Trebuchet MS"/>
                <w:bCs/>
              </w:rPr>
            </w:pPr>
            <w:r w:rsidRPr="00AE4F88">
              <w:rPr>
                <w:rFonts w:ascii="Trebuchet MS" w:hAnsi="Trebuchet MS"/>
              </w:rPr>
              <w:t>Responsible (Participants)</w:t>
            </w:r>
          </w:p>
        </w:tc>
        <w:tc>
          <w:tcPr>
            <w:tcW w:w="3678" w:type="dxa"/>
            <w:shd w:val="clear" w:color="auto" w:fill="A6A6A6" w:themeFill="background1" w:themeFillShade="A6"/>
          </w:tcPr>
          <w:p w14:paraId="74E52F64" w14:textId="1BC637CE" w:rsidR="00614529" w:rsidRPr="00AE4F88" w:rsidRDefault="00267E36" w:rsidP="00614529">
            <w:pPr>
              <w:jc w:val="center"/>
              <w:rPr>
                <w:rFonts w:ascii="Trebuchet MS" w:hAnsi="Trebuchet MS"/>
                <w:bCs/>
              </w:rPr>
            </w:pPr>
            <w:r w:rsidRPr="00AE4F88">
              <w:rPr>
                <w:rFonts w:ascii="Trebuchet MS" w:hAnsi="Trebuchet MS"/>
              </w:rPr>
              <w:t>Notes</w:t>
            </w:r>
          </w:p>
        </w:tc>
      </w:tr>
      <w:tr w:rsidR="00614529" w:rsidRPr="00AE4F88" w14:paraId="61941335" w14:textId="77777777" w:rsidTr="4531FFB1">
        <w:tc>
          <w:tcPr>
            <w:tcW w:w="1980" w:type="dxa"/>
          </w:tcPr>
          <w:p w14:paraId="27DFEB96" w14:textId="7F90C07B" w:rsidR="00614529" w:rsidRPr="00AE4F88" w:rsidRDefault="00614529" w:rsidP="00614529">
            <w:pPr>
              <w:jc w:val="left"/>
              <w:rPr>
                <w:rFonts w:ascii="Trebuchet MS" w:hAnsi="Trebuchet MS"/>
                <w:bCs/>
              </w:rPr>
            </w:pPr>
            <w:r w:rsidRPr="00AE4F88">
              <w:rPr>
                <w:rFonts w:ascii="Trebuchet MS" w:hAnsi="Trebuchet MS"/>
              </w:rPr>
              <w:t>Maintain the risk management plan</w:t>
            </w:r>
          </w:p>
        </w:tc>
        <w:tc>
          <w:tcPr>
            <w:tcW w:w="2257" w:type="dxa"/>
          </w:tcPr>
          <w:p w14:paraId="545DA71E" w14:textId="6F352EA9" w:rsidR="00614529" w:rsidRPr="00AE4F88" w:rsidRDefault="00614529" w:rsidP="00614529">
            <w:pPr>
              <w:jc w:val="left"/>
              <w:rPr>
                <w:rFonts w:ascii="Trebuchet MS" w:hAnsi="Trebuchet MS"/>
                <w:bCs/>
              </w:rPr>
            </w:pPr>
            <w:r w:rsidRPr="00AE4F88">
              <w:rPr>
                <w:rFonts w:ascii="Trebuchet MS" w:hAnsi="Trebuchet MS"/>
              </w:rPr>
              <w:t>Annually</w:t>
            </w:r>
          </w:p>
        </w:tc>
        <w:tc>
          <w:tcPr>
            <w:tcW w:w="1712" w:type="dxa"/>
          </w:tcPr>
          <w:p w14:paraId="27E10AA2" w14:textId="129D04B9" w:rsidR="00614529" w:rsidRPr="00AE4F88" w:rsidRDefault="00614529" w:rsidP="00614529">
            <w:pPr>
              <w:jc w:val="left"/>
              <w:rPr>
                <w:rFonts w:ascii="Trebuchet MS" w:hAnsi="Trebuchet MS"/>
                <w:bCs/>
              </w:rPr>
            </w:pPr>
            <w:r w:rsidRPr="00AE4F88">
              <w:rPr>
                <w:rFonts w:ascii="Trebuchet MS" w:hAnsi="Trebuchet MS"/>
              </w:rPr>
              <w:t>Quality Manager</w:t>
            </w:r>
          </w:p>
        </w:tc>
        <w:tc>
          <w:tcPr>
            <w:tcW w:w="3678" w:type="dxa"/>
          </w:tcPr>
          <w:p w14:paraId="7F61AF6E" w14:textId="19691EE0" w:rsidR="00614529" w:rsidRPr="00AE4F88" w:rsidRDefault="00614529" w:rsidP="00614529">
            <w:pPr>
              <w:jc w:val="left"/>
              <w:rPr>
                <w:rFonts w:ascii="Trebuchet MS" w:hAnsi="Trebuchet MS"/>
                <w:bCs/>
              </w:rPr>
            </w:pPr>
            <w:r w:rsidRPr="00AE4F88">
              <w:rPr>
                <w:rFonts w:ascii="Trebuchet MS" w:hAnsi="Trebuchet MS"/>
              </w:rPr>
              <w:t xml:space="preserve">Review of the Risk Management Plan </w:t>
            </w:r>
          </w:p>
        </w:tc>
      </w:tr>
      <w:tr w:rsidR="00614529" w:rsidRPr="00AE4F88" w14:paraId="334FCB35" w14:textId="77777777" w:rsidTr="4531FFB1">
        <w:tc>
          <w:tcPr>
            <w:tcW w:w="1980" w:type="dxa"/>
          </w:tcPr>
          <w:p w14:paraId="08B1C906" w14:textId="4FFD6CB8" w:rsidR="00614529" w:rsidRPr="00AE4F88" w:rsidRDefault="0D7E4776" w:rsidP="00614529">
            <w:pPr>
              <w:jc w:val="left"/>
              <w:rPr>
                <w:rFonts w:ascii="Trebuchet MS" w:hAnsi="Trebuchet MS"/>
                <w:lang w:val="en-US"/>
              </w:rPr>
            </w:pPr>
            <w:r w:rsidRPr="00AE4F88">
              <w:rPr>
                <w:rFonts w:ascii="Trebuchet MS" w:hAnsi="Trebuchet MS"/>
                <w:lang w:val="en-US"/>
              </w:rPr>
              <w:t xml:space="preserve">Prepare and maintain the </w:t>
            </w:r>
            <w:r w:rsidR="00D658C9" w:rsidRPr="00AE4F88">
              <w:rPr>
                <w:rFonts w:ascii="Trebuchet MS" w:hAnsi="Trebuchet MS"/>
              </w:rPr>
              <w:t>Risk Management Matrix</w:t>
            </w:r>
          </w:p>
        </w:tc>
        <w:tc>
          <w:tcPr>
            <w:tcW w:w="2257" w:type="dxa"/>
          </w:tcPr>
          <w:p w14:paraId="2779ACD2" w14:textId="40E0CECE" w:rsidR="00614529" w:rsidRPr="00AE4F88" w:rsidRDefault="00614529" w:rsidP="00614529">
            <w:pPr>
              <w:jc w:val="left"/>
              <w:rPr>
                <w:rFonts w:ascii="Trebuchet MS" w:hAnsi="Trebuchet MS"/>
                <w:bCs/>
              </w:rPr>
            </w:pPr>
            <w:r w:rsidRPr="00AE4F88">
              <w:rPr>
                <w:rFonts w:ascii="Trebuchet MS" w:hAnsi="Trebuchet MS"/>
              </w:rPr>
              <w:t>Annually</w:t>
            </w:r>
          </w:p>
        </w:tc>
        <w:tc>
          <w:tcPr>
            <w:tcW w:w="1712" w:type="dxa"/>
          </w:tcPr>
          <w:p w14:paraId="01E7AC44" w14:textId="0B6A98A5" w:rsidR="00614529" w:rsidRPr="00AE4F88" w:rsidRDefault="00614529" w:rsidP="00614529">
            <w:pPr>
              <w:jc w:val="left"/>
              <w:rPr>
                <w:rFonts w:ascii="Trebuchet MS" w:hAnsi="Trebuchet MS"/>
                <w:bCs/>
              </w:rPr>
            </w:pPr>
            <w:r w:rsidRPr="00AE4F88">
              <w:rPr>
                <w:rFonts w:ascii="Trebuchet MS" w:hAnsi="Trebuchet MS"/>
              </w:rPr>
              <w:t>Risk Management Team</w:t>
            </w:r>
          </w:p>
        </w:tc>
        <w:tc>
          <w:tcPr>
            <w:tcW w:w="3678" w:type="dxa"/>
          </w:tcPr>
          <w:p w14:paraId="2FC8541E" w14:textId="70D233FD" w:rsidR="00614529" w:rsidRPr="00AE4F88" w:rsidRDefault="0D7E4776" w:rsidP="00614529">
            <w:pPr>
              <w:jc w:val="left"/>
              <w:rPr>
                <w:rFonts w:ascii="Trebuchet MS" w:hAnsi="Trebuchet MS"/>
              </w:rPr>
            </w:pPr>
            <w:r w:rsidRPr="00AE4F88">
              <w:rPr>
                <w:rFonts w:ascii="Trebuchet MS" w:hAnsi="Trebuchet MS"/>
                <w:lang w:val="en-US"/>
              </w:rPr>
              <w:t>Reactive updates from change control, complaints and reportable events, receiving inspection, production, CAPA and other applicable processes</w:t>
            </w:r>
          </w:p>
        </w:tc>
      </w:tr>
      <w:tr w:rsidR="00614529" w:rsidRPr="00AE4F88" w14:paraId="4F453A27" w14:textId="77777777" w:rsidTr="4531FFB1">
        <w:tc>
          <w:tcPr>
            <w:tcW w:w="1980" w:type="dxa"/>
          </w:tcPr>
          <w:p w14:paraId="1733859A" w14:textId="167C4F2B" w:rsidR="00614529" w:rsidRPr="00AE4F88" w:rsidRDefault="00614529" w:rsidP="00614529">
            <w:pPr>
              <w:jc w:val="left"/>
              <w:rPr>
                <w:rFonts w:ascii="Trebuchet MS" w:hAnsi="Trebuchet MS"/>
                <w:bCs/>
              </w:rPr>
            </w:pPr>
            <w:r w:rsidRPr="00AE4F88">
              <w:rPr>
                <w:rFonts w:ascii="Trebuchet MS" w:hAnsi="Trebuchet MS"/>
              </w:rPr>
              <w:t>Collect and analyze production and post-production information</w:t>
            </w:r>
          </w:p>
        </w:tc>
        <w:tc>
          <w:tcPr>
            <w:tcW w:w="2257" w:type="dxa"/>
          </w:tcPr>
          <w:p w14:paraId="2E991427" w14:textId="39F5D7F3" w:rsidR="00614529" w:rsidRPr="00AE4F88" w:rsidRDefault="00614529" w:rsidP="00614529">
            <w:pPr>
              <w:jc w:val="left"/>
              <w:rPr>
                <w:rFonts w:ascii="Trebuchet MS" w:hAnsi="Trebuchet MS"/>
                <w:bCs/>
              </w:rPr>
            </w:pPr>
            <w:r w:rsidRPr="00AE4F88">
              <w:rPr>
                <w:rFonts w:ascii="Trebuchet MS" w:hAnsi="Trebuchet MS"/>
              </w:rPr>
              <w:t>Annually</w:t>
            </w:r>
          </w:p>
        </w:tc>
        <w:tc>
          <w:tcPr>
            <w:tcW w:w="1712" w:type="dxa"/>
          </w:tcPr>
          <w:p w14:paraId="41A6E047" w14:textId="25781A0D" w:rsidR="00614529" w:rsidRPr="00AE4F88" w:rsidRDefault="00614529" w:rsidP="00614529">
            <w:pPr>
              <w:jc w:val="left"/>
              <w:rPr>
                <w:rFonts w:ascii="Trebuchet MS" w:hAnsi="Trebuchet MS"/>
                <w:bCs/>
              </w:rPr>
            </w:pPr>
            <w:r w:rsidRPr="00AE4F88">
              <w:rPr>
                <w:rFonts w:ascii="Trebuchet MS" w:hAnsi="Trebuchet MS"/>
              </w:rPr>
              <w:t>Quality Director and Compliance Manager</w:t>
            </w:r>
          </w:p>
        </w:tc>
        <w:tc>
          <w:tcPr>
            <w:tcW w:w="3678" w:type="dxa"/>
          </w:tcPr>
          <w:p w14:paraId="5425BC94" w14:textId="77777777" w:rsidR="00036474" w:rsidRPr="00AE4F88" w:rsidRDefault="0D7E4776" w:rsidP="00614529">
            <w:pPr>
              <w:jc w:val="left"/>
              <w:rPr>
                <w:rFonts w:ascii="Trebuchet MS" w:hAnsi="Trebuchet MS"/>
              </w:rPr>
            </w:pPr>
            <w:r w:rsidRPr="00AE4F88">
              <w:rPr>
                <w:rFonts w:ascii="Trebuchet MS" w:hAnsi="Trebuchet MS"/>
                <w:lang w:val="en-US"/>
              </w:rPr>
              <w:t xml:space="preserve">In accordance with: </w:t>
            </w:r>
          </w:p>
          <w:p w14:paraId="09EEE3B6" w14:textId="6BA32B37" w:rsidR="00036474" w:rsidRPr="00AE4F88" w:rsidRDefault="0D7E4776" w:rsidP="00614529">
            <w:pPr>
              <w:jc w:val="left"/>
              <w:rPr>
                <w:rFonts w:ascii="Trebuchet MS" w:hAnsi="Trebuchet MS"/>
              </w:rPr>
            </w:pPr>
            <w:r w:rsidRPr="00AE4F88">
              <w:rPr>
                <w:rFonts w:ascii="Trebuchet MS" w:hAnsi="Trebuchet MS"/>
                <w:lang w:val="en-US"/>
              </w:rPr>
              <w:t>- Information provided from the production activity</w:t>
            </w:r>
            <w:r w:rsidR="00B329B0" w:rsidRPr="00AE4F88">
              <w:rPr>
                <w:rFonts w:ascii="Trebuchet MS" w:hAnsi="Trebuchet MS"/>
                <w:lang w:val="en-US"/>
              </w:rPr>
              <w:t>.</w:t>
            </w:r>
            <w:r w:rsidRPr="00AE4F88">
              <w:rPr>
                <w:rFonts w:ascii="Trebuchet MS" w:hAnsi="Trebuchet MS"/>
                <w:lang w:val="en-US"/>
              </w:rPr>
              <w:t xml:space="preserve"> </w:t>
            </w:r>
          </w:p>
          <w:p w14:paraId="39F6E1E7" w14:textId="1C3B8280" w:rsidR="00614529" w:rsidRPr="00AE4F88" w:rsidRDefault="4531FFB1" w:rsidP="4531FFB1">
            <w:pPr>
              <w:jc w:val="left"/>
              <w:rPr>
                <w:rFonts w:ascii="Trebuchet MS" w:hAnsi="Trebuchet MS"/>
              </w:rPr>
            </w:pPr>
            <w:r w:rsidRPr="00AE4F88">
              <w:rPr>
                <w:rFonts w:ascii="Trebuchet MS" w:hAnsi="Trebuchet MS"/>
              </w:rPr>
              <w:t xml:space="preserve">- </w:t>
            </w:r>
            <w:r w:rsidR="00B329B0" w:rsidRPr="00AE4F88">
              <w:rPr>
                <w:rFonts w:ascii="Trebuchet MS" w:hAnsi="Trebuchet MS"/>
              </w:rPr>
              <w:t>Post</w:t>
            </w:r>
            <w:r w:rsidRPr="00AE4F88">
              <w:rPr>
                <w:rFonts w:ascii="Trebuchet MS" w:hAnsi="Trebuchet MS"/>
              </w:rPr>
              <w:t>-</w:t>
            </w:r>
            <w:r w:rsidR="00B329B0" w:rsidRPr="00AE4F88">
              <w:rPr>
                <w:rFonts w:ascii="Trebuchet MS" w:hAnsi="Trebuchet MS"/>
              </w:rPr>
              <w:t>market</w:t>
            </w:r>
            <w:r w:rsidRPr="00AE4F88">
              <w:rPr>
                <w:rFonts w:ascii="Trebuchet MS" w:hAnsi="Trebuchet MS"/>
              </w:rPr>
              <w:t xml:space="preserve"> </w:t>
            </w:r>
            <w:r w:rsidR="00B329B0" w:rsidRPr="00AE4F88">
              <w:rPr>
                <w:rFonts w:ascii="Trebuchet MS" w:hAnsi="Trebuchet MS"/>
              </w:rPr>
              <w:t>s</w:t>
            </w:r>
            <w:r w:rsidRPr="00AE4F88">
              <w:rPr>
                <w:rFonts w:ascii="Trebuchet MS" w:hAnsi="Trebuchet MS"/>
              </w:rPr>
              <w:t xml:space="preserve">urveillance </w:t>
            </w:r>
            <w:r w:rsidR="00B329B0" w:rsidRPr="00AE4F88">
              <w:rPr>
                <w:rFonts w:ascii="Trebuchet MS" w:hAnsi="Trebuchet MS"/>
              </w:rPr>
              <w:t>p</w:t>
            </w:r>
            <w:r w:rsidRPr="00AE4F88">
              <w:rPr>
                <w:rFonts w:ascii="Trebuchet MS" w:hAnsi="Trebuchet MS"/>
              </w:rPr>
              <w:t>lan</w:t>
            </w:r>
          </w:p>
        </w:tc>
      </w:tr>
      <w:tr w:rsidR="00614529" w:rsidRPr="00AE4F88" w14:paraId="0DCB15F3" w14:textId="77777777" w:rsidTr="4531FFB1">
        <w:tc>
          <w:tcPr>
            <w:tcW w:w="1980" w:type="dxa"/>
          </w:tcPr>
          <w:p w14:paraId="2DD4BED7" w14:textId="4AD05BAF" w:rsidR="00614529" w:rsidRPr="00AE4F88" w:rsidRDefault="00614529" w:rsidP="00614529">
            <w:pPr>
              <w:jc w:val="left"/>
              <w:rPr>
                <w:rFonts w:ascii="Trebuchet MS" w:hAnsi="Trebuchet MS"/>
                <w:bCs/>
              </w:rPr>
            </w:pPr>
            <w:r w:rsidRPr="00AE4F88">
              <w:rPr>
                <w:rFonts w:ascii="Trebuchet MS" w:hAnsi="Trebuchet MS"/>
              </w:rPr>
              <w:t>Internal audit of the risk management process</w:t>
            </w:r>
          </w:p>
        </w:tc>
        <w:tc>
          <w:tcPr>
            <w:tcW w:w="2257" w:type="dxa"/>
          </w:tcPr>
          <w:p w14:paraId="55A9FB52" w14:textId="365A1B5F" w:rsidR="00614529" w:rsidRPr="00AE4F88" w:rsidRDefault="00614529" w:rsidP="00614529">
            <w:pPr>
              <w:jc w:val="left"/>
              <w:rPr>
                <w:rFonts w:ascii="Trebuchet MS" w:hAnsi="Trebuchet MS"/>
                <w:bCs/>
              </w:rPr>
            </w:pPr>
            <w:r w:rsidRPr="00AE4F88">
              <w:rPr>
                <w:rFonts w:ascii="Trebuchet MS" w:hAnsi="Trebuchet MS"/>
              </w:rPr>
              <w:t>Annually</w:t>
            </w:r>
          </w:p>
        </w:tc>
        <w:tc>
          <w:tcPr>
            <w:tcW w:w="1712" w:type="dxa"/>
          </w:tcPr>
          <w:p w14:paraId="751B61FC" w14:textId="39D8DA56" w:rsidR="00614529" w:rsidRPr="00AE4F88" w:rsidRDefault="00614529" w:rsidP="00614529">
            <w:pPr>
              <w:jc w:val="left"/>
              <w:rPr>
                <w:rFonts w:ascii="Trebuchet MS" w:hAnsi="Trebuchet MS"/>
                <w:bCs/>
              </w:rPr>
            </w:pPr>
            <w:r w:rsidRPr="00AE4F88">
              <w:rPr>
                <w:rFonts w:ascii="Trebuchet MS" w:hAnsi="Trebuchet MS"/>
              </w:rPr>
              <w:t>Auditor</w:t>
            </w:r>
          </w:p>
        </w:tc>
        <w:tc>
          <w:tcPr>
            <w:tcW w:w="3678" w:type="dxa"/>
          </w:tcPr>
          <w:p w14:paraId="368B01A6" w14:textId="27F2BBD0" w:rsidR="00614529" w:rsidRPr="00AE4F88" w:rsidRDefault="582CCAA3" w:rsidP="00D23635">
            <w:pPr>
              <w:jc w:val="center"/>
              <w:rPr>
                <w:rFonts w:ascii="Trebuchet MS" w:hAnsi="Trebuchet MS"/>
                <w:bCs/>
              </w:rPr>
            </w:pPr>
            <w:r w:rsidRPr="00AE4F88">
              <w:rPr>
                <w:rFonts w:ascii="Trebuchet MS" w:hAnsi="Trebuchet MS"/>
              </w:rPr>
              <w:t>--------</w:t>
            </w:r>
          </w:p>
        </w:tc>
      </w:tr>
      <w:tr w:rsidR="00614529" w:rsidRPr="00AE4F88" w14:paraId="61215FC1" w14:textId="77777777" w:rsidTr="4531FFB1">
        <w:tc>
          <w:tcPr>
            <w:tcW w:w="1980" w:type="dxa"/>
          </w:tcPr>
          <w:p w14:paraId="4315BA2F" w14:textId="4F3CF261" w:rsidR="00614529" w:rsidRPr="00AE4F88" w:rsidRDefault="00614529" w:rsidP="00614529">
            <w:pPr>
              <w:jc w:val="left"/>
              <w:rPr>
                <w:rFonts w:ascii="Trebuchet MS" w:hAnsi="Trebuchet MS"/>
                <w:bCs/>
              </w:rPr>
            </w:pPr>
            <w:r w:rsidRPr="00AE4F88">
              <w:rPr>
                <w:rFonts w:ascii="Trebuchet MS" w:hAnsi="Trebuchet MS"/>
              </w:rPr>
              <w:lastRenderedPageBreak/>
              <w:t>Risk Management Review</w:t>
            </w:r>
          </w:p>
        </w:tc>
        <w:tc>
          <w:tcPr>
            <w:tcW w:w="2257" w:type="dxa"/>
          </w:tcPr>
          <w:p w14:paraId="33946BAD" w14:textId="702B449C" w:rsidR="00614529" w:rsidRPr="00AE4F88" w:rsidRDefault="00614529" w:rsidP="00614529">
            <w:pPr>
              <w:jc w:val="left"/>
              <w:rPr>
                <w:rFonts w:ascii="Trebuchet MS" w:hAnsi="Trebuchet MS"/>
                <w:bCs/>
              </w:rPr>
            </w:pPr>
            <w:r w:rsidRPr="00AE4F88">
              <w:rPr>
                <w:rFonts w:ascii="Trebuchet MS" w:hAnsi="Trebuchet MS"/>
              </w:rPr>
              <w:t>Annually</w:t>
            </w:r>
          </w:p>
        </w:tc>
        <w:tc>
          <w:tcPr>
            <w:tcW w:w="1712" w:type="dxa"/>
          </w:tcPr>
          <w:p w14:paraId="5FF39414" w14:textId="0B8C386C" w:rsidR="00614529" w:rsidRPr="00AE4F88" w:rsidRDefault="00614529" w:rsidP="00614529">
            <w:pPr>
              <w:jc w:val="left"/>
              <w:rPr>
                <w:rFonts w:ascii="Trebuchet MS" w:hAnsi="Trebuchet MS"/>
                <w:bCs/>
              </w:rPr>
            </w:pPr>
            <w:r w:rsidRPr="00AE4F88">
              <w:rPr>
                <w:rFonts w:ascii="Trebuchet MS" w:hAnsi="Trebuchet MS"/>
              </w:rPr>
              <w:t>Address</w:t>
            </w:r>
          </w:p>
        </w:tc>
        <w:tc>
          <w:tcPr>
            <w:tcW w:w="3678" w:type="dxa"/>
          </w:tcPr>
          <w:p w14:paraId="1E84A101" w14:textId="5E3DB338" w:rsidR="00614529" w:rsidRPr="00AE4F88" w:rsidRDefault="582CCAA3" w:rsidP="00D23635">
            <w:pPr>
              <w:jc w:val="center"/>
              <w:rPr>
                <w:rFonts w:ascii="Trebuchet MS" w:hAnsi="Trebuchet MS"/>
                <w:bCs/>
              </w:rPr>
            </w:pPr>
            <w:r w:rsidRPr="00AE4F88">
              <w:rPr>
                <w:rFonts w:ascii="Trebuchet MS" w:hAnsi="Trebuchet MS"/>
              </w:rPr>
              <w:t>--------</w:t>
            </w:r>
          </w:p>
        </w:tc>
      </w:tr>
    </w:tbl>
    <w:p w14:paraId="7E6173E6" w14:textId="77777777" w:rsidR="00BF296C" w:rsidRDefault="00BF296C" w:rsidP="00BF296C">
      <w:pPr>
        <w:pStyle w:val="Titulo1SP"/>
        <w:numPr>
          <w:ilvl w:val="0"/>
          <w:numId w:val="0"/>
        </w:numPr>
      </w:pPr>
    </w:p>
    <w:p w14:paraId="0902BE14" w14:textId="5CB4B8EC" w:rsidR="00BF296C" w:rsidRPr="00AE4F88" w:rsidRDefault="003740CA" w:rsidP="00BF296C">
      <w:pPr>
        <w:pStyle w:val="Titulo1SP"/>
      </w:pPr>
      <w:bookmarkStart w:id="4" w:name="_Toc2065914084"/>
      <w:r>
        <w:t xml:space="preserve">Review of </w:t>
      </w:r>
      <w:r w:rsidR="00BF296C">
        <w:t>Risk Management</w:t>
      </w:r>
      <w:r>
        <w:t xml:space="preserve"> activities</w:t>
      </w:r>
      <w:bookmarkEnd w:id="4"/>
    </w:p>
    <w:p w14:paraId="4942C421" w14:textId="77777777" w:rsidR="00BF296C" w:rsidRPr="00AE4F88" w:rsidRDefault="00BF296C" w:rsidP="00BF296C">
      <w:pPr>
        <w:pStyle w:val="Contenidodelmarco"/>
        <w:rPr>
          <w:rFonts w:ascii="Trebuchet MS" w:hAnsi="Trebuchet MS"/>
        </w:rPr>
      </w:pPr>
      <w:r w:rsidRPr="00AE4F88">
        <w:rPr>
          <w:rFonts w:ascii="Trebuchet MS" w:hAnsi="Trebuchet MS"/>
          <w:lang w:val="en-US"/>
        </w:rPr>
        <w:t>Risk identification begins by identifying the functional aspects of the device. From this, information about possible problems is collected and a list of potential harms is drawn up. However, this list cannot be considered exhaustive, as there are risks that are not obvious and can only be detected through subsequent use experience with a wide range of users.</w:t>
      </w:r>
    </w:p>
    <w:p w14:paraId="216B0F0A" w14:textId="77777777" w:rsidR="00BF296C" w:rsidRPr="00AE4F88" w:rsidRDefault="00BF296C" w:rsidP="00BF296C">
      <w:pPr>
        <w:pStyle w:val="Contenidodelmarco"/>
        <w:rPr>
          <w:rFonts w:ascii="Trebuchet MS" w:hAnsi="Trebuchet MS"/>
        </w:rPr>
      </w:pPr>
      <w:r w:rsidRPr="00AE4F88">
        <w:rPr>
          <w:rFonts w:ascii="Trebuchet MS" w:hAnsi="Trebuchet MS"/>
          <w:lang w:val="en-US"/>
        </w:rPr>
        <w:t xml:space="preserve">It is crucial to regularly review and update the risk assessment. This review must be carried out at least once a year and recorded in the risk matrix. Additionally, it should be </w:t>
      </w:r>
      <w:proofErr w:type="gramStart"/>
      <w:r w:rsidRPr="00AE4F88">
        <w:rPr>
          <w:rFonts w:ascii="Trebuchet MS" w:hAnsi="Trebuchet MS"/>
          <w:lang w:val="en-US"/>
        </w:rPr>
        <w:t>updated</w:t>
      </w:r>
      <w:proofErr w:type="gramEnd"/>
      <w:r w:rsidRPr="00AE4F88">
        <w:rPr>
          <w:rFonts w:ascii="Trebuchet MS" w:hAnsi="Trebuchet MS"/>
          <w:lang w:val="en-US"/>
        </w:rPr>
        <w:t xml:space="preserve"> when necessary, such as in the event of changes to the medical device or when post-sales surveillance data indicates the need for re-evaluation.</w:t>
      </w:r>
    </w:p>
    <w:p w14:paraId="232CBF70" w14:textId="77777777" w:rsidR="00BF296C" w:rsidRDefault="00BF296C" w:rsidP="00BF296C">
      <w:pPr>
        <w:pStyle w:val="Contenidodelmarco"/>
        <w:rPr>
          <w:rFonts w:ascii="Trebuchet MS" w:hAnsi="Trebuchet MS"/>
          <w:lang w:val="en-US"/>
        </w:rPr>
      </w:pPr>
      <w:r w:rsidRPr="00AE4F88">
        <w:rPr>
          <w:rFonts w:ascii="Trebuchet MS" w:hAnsi="Trebuchet MS"/>
          <w:lang w:val="en-US"/>
        </w:rPr>
        <w:t>The risk analysis should be based on the experience of operators and feedback from customers and users. Information for risk assessment can be obtained from various sources, such as customer complaints, satisfaction surveys, customer and user opinions on product performance, identified improvement opportunities, results of post-sales surveillance and clinical follow-up, technical updates and regulations, expert opinions, usability tests, published standards and incident reports available.</w:t>
      </w:r>
    </w:p>
    <w:p w14:paraId="2399AC43" w14:textId="77777777" w:rsidR="003740CA" w:rsidRDefault="003740CA" w:rsidP="00BF296C">
      <w:pPr>
        <w:pStyle w:val="Contenidodelmarco"/>
        <w:rPr>
          <w:rFonts w:ascii="Trebuchet MS" w:hAnsi="Trebuchet MS"/>
          <w:lang w:val="en-US"/>
        </w:rPr>
      </w:pPr>
    </w:p>
    <w:p w14:paraId="12C9C2EE" w14:textId="2273273F" w:rsidR="003740CA" w:rsidRPr="00AE4F88" w:rsidRDefault="003740CA" w:rsidP="003740CA">
      <w:pPr>
        <w:pStyle w:val="Titulo1SP"/>
      </w:pPr>
      <w:bookmarkStart w:id="5" w:name="_Toc170304285"/>
      <w:r>
        <w:t>Risk Management</w:t>
      </w:r>
      <w:bookmarkEnd w:id="5"/>
    </w:p>
    <w:p w14:paraId="74ABAA3B" w14:textId="74C76147" w:rsidR="003740CA" w:rsidRPr="003740CA" w:rsidRDefault="003740CA" w:rsidP="003740CA">
      <w:pPr>
        <w:pStyle w:val="Contenidodelmarco"/>
        <w:rPr>
          <w:rFonts w:ascii="Trebuchet MS" w:hAnsi="Trebuchet MS"/>
          <w:lang w:val="en-US"/>
        </w:rPr>
      </w:pPr>
      <w:r w:rsidRPr="003740CA">
        <w:rPr>
          <w:rFonts w:ascii="Trebuchet MS" w:hAnsi="Trebuchet MS"/>
          <w:lang w:val="en-US"/>
        </w:rPr>
        <w:t>The risk management process is based in ISO 14971 - Medical devices — Application of risk management to medical devices and in Medical Device Regulation (EU) 2017/745. The risk analysis is performed using the technique FMEA - Failure Mode and Effect Analysis, according to the mentioned in annex B of ISO/TR 24971 - Medical devices — Guidance on the application of ISO 14971</w:t>
      </w:r>
      <w:r>
        <w:rPr>
          <w:rFonts w:ascii="Trebuchet MS" w:hAnsi="Trebuchet MS"/>
          <w:lang w:val="en-US"/>
        </w:rPr>
        <w:t xml:space="preserve"> (as described in </w:t>
      </w:r>
      <w:r w:rsidR="001E6818" w:rsidRPr="001E6818">
        <w:rPr>
          <w:rFonts w:ascii="Trebuchet MS" w:hAnsi="Trebuchet MS"/>
          <w:lang w:val="en-US"/>
        </w:rPr>
        <w:t>PNT-002 Risk Management Procedure)</w:t>
      </w:r>
      <w:r w:rsidR="001E6818">
        <w:rPr>
          <w:rFonts w:ascii="Trebuchet MS" w:hAnsi="Trebuchet MS"/>
          <w:lang w:val="en-US"/>
        </w:rPr>
        <w:t>.</w:t>
      </w:r>
    </w:p>
    <w:p w14:paraId="00DB8967" w14:textId="77777777" w:rsidR="003E1952" w:rsidRPr="003740CA" w:rsidRDefault="003E1952" w:rsidP="003740CA">
      <w:pPr>
        <w:pStyle w:val="Titulo1SP"/>
        <w:numPr>
          <w:ilvl w:val="0"/>
          <w:numId w:val="0"/>
        </w:numPr>
      </w:pPr>
    </w:p>
    <w:p w14:paraId="24196B97" w14:textId="52041CC3" w:rsidR="00547C14" w:rsidRPr="00AE4F88" w:rsidRDefault="009E7256" w:rsidP="003740CA">
      <w:pPr>
        <w:pStyle w:val="Titulo2SP"/>
      </w:pPr>
      <w:bookmarkStart w:id="6" w:name="_Toc1956129763"/>
      <w:r>
        <w:t>R</w:t>
      </w:r>
      <w:r w:rsidR="00547C14">
        <w:t>isk assessment</w:t>
      </w:r>
      <w:bookmarkEnd w:id="6"/>
    </w:p>
    <w:p w14:paraId="480A6569" w14:textId="263D0F74" w:rsidR="006A3881" w:rsidRPr="00AE4F88" w:rsidRDefault="4531FFB1" w:rsidP="09DF9001">
      <w:pPr>
        <w:pStyle w:val="Contenidodelmarco"/>
        <w:rPr>
          <w:rFonts w:ascii="Trebuchet MS" w:hAnsi="Trebuchet MS"/>
          <w:lang w:val="en-US"/>
        </w:rPr>
      </w:pPr>
      <w:r w:rsidRPr="00AE4F88">
        <w:rPr>
          <w:rFonts w:ascii="Trebuchet MS" w:hAnsi="Trebuchet MS"/>
          <w:lang w:val="en-US"/>
        </w:rPr>
        <w:t xml:space="preserve">For this evaluation, all possible effects of the risks will be identified and will be used to evaluate each of </w:t>
      </w:r>
      <w:proofErr w:type="spellStart"/>
      <w:r w:rsidRPr="00AE4F88">
        <w:rPr>
          <w:rFonts w:ascii="Trebuchet MS" w:hAnsi="Trebuchet MS"/>
          <w:lang w:val="en-US"/>
        </w:rPr>
        <w:t>them's</w:t>
      </w:r>
      <w:proofErr w:type="spellEnd"/>
      <w:r w:rsidRPr="00AE4F88">
        <w:rPr>
          <w:rFonts w:ascii="Trebuchet MS" w:hAnsi="Trebuchet MS"/>
          <w:lang w:val="en-US"/>
        </w:rPr>
        <w:t xml:space="preserve"> Probability </w:t>
      </w:r>
      <w:r w:rsidR="00BF296C">
        <w:rPr>
          <w:rFonts w:ascii="Trebuchet MS" w:hAnsi="Trebuchet MS"/>
          <w:lang w:val="en-US"/>
        </w:rPr>
        <w:t xml:space="preserve">and </w:t>
      </w:r>
      <w:r w:rsidRPr="00AE4F88">
        <w:rPr>
          <w:rFonts w:ascii="Trebuchet MS" w:hAnsi="Trebuchet MS"/>
          <w:lang w:val="en-US"/>
        </w:rPr>
        <w:t>Severity in each case. The R</w:t>
      </w:r>
      <w:r w:rsidR="249BD186" w:rsidRPr="00AE4F88">
        <w:rPr>
          <w:rFonts w:ascii="Trebuchet MS" w:hAnsi="Trebuchet MS"/>
          <w:lang w:val="en-US"/>
        </w:rPr>
        <w:t>PN</w:t>
      </w:r>
      <w:r w:rsidRPr="00AE4F88">
        <w:rPr>
          <w:rFonts w:ascii="Trebuchet MS" w:hAnsi="Trebuchet MS"/>
          <w:lang w:val="en-US"/>
        </w:rPr>
        <w:t xml:space="preserve"> (Risk </w:t>
      </w:r>
      <w:r w:rsidR="27777C8B" w:rsidRPr="00AE4F88">
        <w:rPr>
          <w:rFonts w:ascii="Trebuchet MS" w:hAnsi="Trebuchet MS"/>
          <w:lang w:val="en-US"/>
        </w:rPr>
        <w:t>Priority Number</w:t>
      </w:r>
      <w:r w:rsidRPr="00AE4F88">
        <w:rPr>
          <w:rFonts w:ascii="Trebuchet MS" w:hAnsi="Trebuchet MS"/>
          <w:lang w:val="en-US"/>
        </w:rPr>
        <w:t xml:space="preserve">) has been calculated for each type of failure/danger. </w:t>
      </w:r>
    </w:p>
    <w:p w14:paraId="44DAA728" w14:textId="2022B134" w:rsidR="006A3881" w:rsidRPr="00AE4F88" w:rsidRDefault="006A3881" w:rsidP="00547C14">
      <w:pPr>
        <w:pStyle w:val="Contenidodelmarco"/>
        <w:rPr>
          <w:rFonts w:ascii="Trebuchet MS" w:hAnsi="Trebuchet MS"/>
        </w:rPr>
      </w:pPr>
      <w:r w:rsidRPr="00AE4F88">
        <w:rPr>
          <w:rFonts w:ascii="Trebuchet MS" w:hAnsi="Trebuchet MS"/>
        </w:rPr>
        <w:t xml:space="preserve">The risk analysis </w:t>
      </w:r>
      <w:r w:rsidR="00036474" w:rsidRPr="00AE4F88">
        <w:rPr>
          <w:rFonts w:ascii="Trebuchet MS" w:hAnsi="Trebuchet MS"/>
        </w:rPr>
        <w:t xml:space="preserve">will be </w:t>
      </w:r>
      <w:r w:rsidRPr="00AE4F88">
        <w:rPr>
          <w:rFonts w:ascii="Trebuchet MS" w:hAnsi="Trebuchet MS"/>
        </w:rPr>
        <w:t>developed as follows:</w:t>
      </w:r>
    </w:p>
    <w:p w14:paraId="403A44B9" w14:textId="1EA05E2E" w:rsidR="006A3881" w:rsidRPr="00AE4F88" w:rsidRDefault="006A3881" w:rsidP="0C3E00B8">
      <w:pPr>
        <w:pStyle w:val="Contenidodelmarco"/>
        <w:numPr>
          <w:ilvl w:val="0"/>
          <w:numId w:val="36"/>
        </w:numPr>
        <w:rPr>
          <w:rFonts w:ascii="Trebuchet MS" w:hAnsi="Trebuchet MS"/>
          <w:lang w:val="en-US"/>
        </w:rPr>
      </w:pPr>
      <w:r w:rsidRPr="00AE4F88">
        <w:rPr>
          <w:rFonts w:ascii="Trebuchet MS" w:hAnsi="Trebuchet MS"/>
          <w:lang w:val="en-US"/>
        </w:rPr>
        <w:t xml:space="preserve">Description of possible </w:t>
      </w:r>
      <w:r w:rsidR="00944A1E" w:rsidRPr="00AE4F88">
        <w:rPr>
          <w:rFonts w:ascii="Trebuchet MS" w:hAnsi="Trebuchet MS"/>
          <w:lang w:val="en-US"/>
        </w:rPr>
        <w:t>risks</w:t>
      </w:r>
    </w:p>
    <w:p w14:paraId="0070F83F" w14:textId="03102E01" w:rsidR="006A3881" w:rsidRPr="00AE4F88" w:rsidRDefault="006A3881" w:rsidP="00774780">
      <w:pPr>
        <w:pStyle w:val="Contenidodelmarco"/>
        <w:numPr>
          <w:ilvl w:val="0"/>
          <w:numId w:val="36"/>
        </w:numPr>
        <w:rPr>
          <w:rFonts w:ascii="Trebuchet MS" w:hAnsi="Trebuchet MS"/>
        </w:rPr>
      </w:pPr>
      <w:r w:rsidRPr="00AE4F88">
        <w:rPr>
          <w:rFonts w:ascii="Trebuchet MS" w:hAnsi="Trebuchet MS"/>
        </w:rPr>
        <w:lastRenderedPageBreak/>
        <w:t>Causes and effects on the product and/or patient</w:t>
      </w:r>
      <w:r w:rsidR="00036474" w:rsidRPr="00AE4F88">
        <w:rPr>
          <w:rFonts w:ascii="Trebuchet MS" w:hAnsi="Trebuchet MS"/>
        </w:rPr>
        <w:t xml:space="preserve"> and/or end user</w:t>
      </w:r>
    </w:p>
    <w:p w14:paraId="58BA03AA" w14:textId="76D74C0E" w:rsidR="006A3881" w:rsidRPr="00AE4F88" w:rsidRDefault="00DB34C3" w:rsidP="00774780">
      <w:pPr>
        <w:pStyle w:val="Contenidodelmarco"/>
        <w:numPr>
          <w:ilvl w:val="0"/>
          <w:numId w:val="36"/>
        </w:numPr>
        <w:rPr>
          <w:rFonts w:ascii="Trebuchet MS" w:hAnsi="Trebuchet MS"/>
        </w:rPr>
      </w:pPr>
      <w:r w:rsidRPr="00AE4F88">
        <w:rPr>
          <w:rFonts w:ascii="Trebuchet MS" w:hAnsi="Trebuchet MS"/>
        </w:rPr>
        <w:t xml:space="preserve">Risk Priority Number: </w:t>
      </w:r>
      <w:r w:rsidR="006A3881" w:rsidRPr="00AE4F88">
        <w:rPr>
          <w:rFonts w:ascii="Trebuchet MS" w:hAnsi="Trebuchet MS"/>
        </w:rPr>
        <w:t>according to the following parameters:</w:t>
      </w:r>
    </w:p>
    <w:p w14:paraId="76AA1A58" w14:textId="6F95A33B" w:rsidR="003740CA" w:rsidRDefault="006A3881" w:rsidP="003740CA">
      <w:pPr>
        <w:pStyle w:val="Contenidodelmarco"/>
        <w:numPr>
          <w:ilvl w:val="1"/>
          <w:numId w:val="36"/>
        </w:numPr>
        <w:rPr>
          <w:rFonts w:ascii="Trebuchet MS" w:hAnsi="Trebuchet MS"/>
        </w:rPr>
      </w:pPr>
      <w:r w:rsidRPr="00AE4F88">
        <w:rPr>
          <w:rFonts w:ascii="Trebuchet MS" w:hAnsi="Trebuchet MS"/>
        </w:rPr>
        <w:t xml:space="preserve">Probability (P): expected frequency of the identified </w:t>
      </w:r>
      <w:r w:rsidR="00944A1E" w:rsidRPr="00AE4F88">
        <w:rPr>
          <w:rFonts w:ascii="Trebuchet MS" w:hAnsi="Trebuchet MS"/>
        </w:rPr>
        <w:t>risk</w:t>
      </w:r>
      <w:r w:rsidR="00036474" w:rsidRPr="00AE4F88">
        <w:rPr>
          <w:rFonts w:ascii="Trebuchet MS" w:hAnsi="Trebuchet MS"/>
        </w:rPr>
        <w:t xml:space="preserve"> </w:t>
      </w:r>
      <w:r w:rsidRPr="00AE4F88">
        <w:rPr>
          <w:rFonts w:ascii="Trebuchet MS" w:hAnsi="Trebuchet MS"/>
        </w:rPr>
        <w:t>occurring.</w:t>
      </w:r>
    </w:p>
    <w:p w14:paraId="621A5D3D" w14:textId="77777777" w:rsidR="003740CA" w:rsidRPr="003740CA" w:rsidRDefault="003740CA" w:rsidP="003740CA">
      <w:pPr>
        <w:pStyle w:val="Contenidodelmarco"/>
        <w:ind w:left="1440"/>
        <w:rPr>
          <w:rFonts w:ascii="Trebuchet MS" w:hAnsi="Trebuchet MS"/>
        </w:rPr>
      </w:pPr>
    </w:p>
    <w:tbl>
      <w:tblPr>
        <w:tblW w:w="9214" w:type="dxa"/>
        <w:tblCellMar>
          <w:left w:w="70" w:type="dxa"/>
          <w:right w:w="70" w:type="dxa"/>
        </w:tblCellMar>
        <w:tblLook w:val="04A0" w:firstRow="1" w:lastRow="0" w:firstColumn="1" w:lastColumn="0" w:noHBand="0" w:noVBand="1"/>
      </w:tblPr>
      <w:tblGrid>
        <w:gridCol w:w="2977"/>
        <w:gridCol w:w="4961"/>
        <w:gridCol w:w="1276"/>
      </w:tblGrid>
      <w:tr w:rsidR="003740CA" w:rsidRPr="003740CA" w14:paraId="04D0133E" w14:textId="77777777" w:rsidTr="00271BA8">
        <w:trPr>
          <w:trHeight w:val="324"/>
        </w:trPr>
        <w:tc>
          <w:tcPr>
            <w:tcW w:w="2977" w:type="dxa"/>
            <w:tcBorders>
              <w:top w:val="nil"/>
              <w:left w:val="nil"/>
              <w:bottom w:val="nil"/>
              <w:right w:val="nil"/>
            </w:tcBorders>
            <w:shd w:val="clear" w:color="auto" w:fill="7F7F7F" w:themeFill="text1" w:themeFillTint="80"/>
            <w:noWrap/>
            <w:vAlign w:val="bottom"/>
            <w:hideMark/>
          </w:tcPr>
          <w:p w14:paraId="111CEF50" w14:textId="77777777" w:rsidR="003740CA" w:rsidRPr="00BF296C" w:rsidRDefault="003740CA" w:rsidP="00271BA8">
            <w:pPr>
              <w:suppressAutoHyphens w:val="0"/>
              <w:spacing w:before="0" w:after="0" w:line="240" w:lineRule="auto"/>
              <w:jc w:val="left"/>
              <w:rPr>
                <w:rFonts w:ascii="Trebuchet MS" w:hAnsi="Trebuchet MS"/>
                <w:color w:val="FFFFFF" w:themeColor="background1"/>
                <w:szCs w:val="24"/>
                <w:lang w:val="en-US" w:eastAsia="de-DE"/>
              </w:rPr>
            </w:pPr>
            <w:r w:rsidRPr="00BF296C">
              <w:rPr>
                <w:rFonts w:ascii="Trebuchet MS" w:hAnsi="Trebuchet MS"/>
                <w:color w:val="FFFFFF" w:themeColor="background1"/>
                <w:szCs w:val="24"/>
                <w:lang w:val="en-US" w:eastAsia="de-DE"/>
              </w:rPr>
              <w:t>Probability of the harm</w:t>
            </w:r>
          </w:p>
        </w:tc>
        <w:tc>
          <w:tcPr>
            <w:tcW w:w="4961" w:type="dxa"/>
            <w:tcBorders>
              <w:top w:val="nil"/>
              <w:left w:val="nil"/>
              <w:bottom w:val="nil"/>
              <w:right w:val="nil"/>
            </w:tcBorders>
            <w:shd w:val="clear" w:color="auto" w:fill="7F7F7F" w:themeFill="text1" w:themeFillTint="80"/>
            <w:noWrap/>
            <w:vAlign w:val="bottom"/>
            <w:hideMark/>
          </w:tcPr>
          <w:p w14:paraId="1E159B85" w14:textId="77777777" w:rsidR="003740CA" w:rsidRPr="00BF296C" w:rsidRDefault="003740CA" w:rsidP="00271BA8">
            <w:pPr>
              <w:suppressAutoHyphens w:val="0"/>
              <w:spacing w:before="0" w:after="0" w:line="240" w:lineRule="auto"/>
              <w:jc w:val="left"/>
              <w:rPr>
                <w:rFonts w:ascii="Trebuchet MS" w:hAnsi="Trebuchet MS"/>
                <w:color w:val="FFFFFF" w:themeColor="background1"/>
                <w:szCs w:val="24"/>
                <w:lang w:val="en-US" w:eastAsia="de-DE"/>
              </w:rPr>
            </w:pPr>
            <w:r w:rsidRPr="00BF296C">
              <w:rPr>
                <w:rFonts w:ascii="Trebuchet MS" w:hAnsi="Trebuchet MS"/>
                <w:color w:val="FFFFFF" w:themeColor="background1"/>
                <w:szCs w:val="24"/>
                <w:lang w:val="en-US" w:eastAsia="de-DE"/>
              </w:rPr>
              <w:t>Description</w:t>
            </w:r>
          </w:p>
        </w:tc>
        <w:tc>
          <w:tcPr>
            <w:tcW w:w="1276" w:type="dxa"/>
            <w:tcBorders>
              <w:top w:val="nil"/>
              <w:left w:val="nil"/>
              <w:bottom w:val="nil"/>
              <w:right w:val="nil"/>
            </w:tcBorders>
            <w:shd w:val="clear" w:color="auto" w:fill="7F7F7F" w:themeFill="text1" w:themeFillTint="80"/>
            <w:noWrap/>
            <w:vAlign w:val="bottom"/>
            <w:hideMark/>
          </w:tcPr>
          <w:p w14:paraId="3DFBED6C" w14:textId="77777777" w:rsidR="003740CA" w:rsidRPr="00BF296C" w:rsidRDefault="003740CA" w:rsidP="00271BA8">
            <w:pPr>
              <w:suppressAutoHyphens w:val="0"/>
              <w:spacing w:before="0" w:after="0" w:line="240" w:lineRule="auto"/>
              <w:jc w:val="center"/>
              <w:rPr>
                <w:rFonts w:ascii="Trebuchet MS" w:hAnsi="Trebuchet MS"/>
                <w:color w:val="FFFFFF" w:themeColor="background1"/>
                <w:szCs w:val="24"/>
                <w:lang w:val="en-US" w:eastAsia="de-DE"/>
              </w:rPr>
            </w:pPr>
            <w:r w:rsidRPr="00BF296C">
              <w:rPr>
                <w:rFonts w:ascii="Trebuchet MS" w:hAnsi="Trebuchet MS"/>
                <w:color w:val="FFFFFF" w:themeColor="background1"/>
                <w:szCs w:val="24"/>
                <w:lang w:val="en-US" w:eastAsia="de-DE"/>
              </w:rPr>
              <w:t>Score</w:t>
            </w:r>
          </w:p>
        </w:tc>
      </w:tr>
      <w:tr w:rsidR="003740CA" w:rsidRPr="00BF296C" w14:paraId="3F6F3226" w14:textId="77777777" w:rsidTr="00271BA8">
        <w:trPr>
          <w:trHeight w:val="255"/>
        </w:trPr>
        <w:tc>
          <w:tcPr>
            <w:tcW w:w="2977" w:type="dxa"/>
            <w:tcBorders>
              <w:top w:val="nil"/>
              <w:left w:val="nil"/>
              <w:bottom w:val="nil"/>
              <w:right w:val="nil"/>
            </w:tcBorders>
            <w:noWrap/>
            <w:vAlign w:val="bottom"/>
            <w:hideMark/>
          </w:tcPr>
          <w:p w14:paraId="3D7EDE2E" w14:textId="77777777" w:rsidR="003740CA" w:rsidRPr="00BF296C" w:rsidRDefault="003740CA" w:rsidP="00271BA8">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Improbable</w:t>
            </w:r>
          </w:p>
        </w:tc>
        <w:tc>
          <w:tcPr>
            <w:tcW w:w="4961" w:type="dxa"/>
            <w:tcBorders>
              <w:top w:val="nil"/>
              <w:left w:val="nil"/>
              <w:bottom w:val="nil"/>
              <w:right w:val="nil"/>
            </w:tcBorders>
            <w:noWrap/>
            <w:vAlign w:val="bottom"/>
            <w:hideMark/>
          </w:tcPr>
          <w:p w14:paraId="471E6E71" w14:textId="77777777" w:rsidR="003740CA" w:rsidRPr="00BF296C" w:rsidRDefault="003740CA" w:rsidP="00271BA8">
            <w:pPr>
              <w:suppressAutoHyphens w:val="0"/>
              <w:spacing w:before="0" w:after="0" w:line="240" w:lineRule="auto"/>
              <w:jc w:val="left"/>
              <w:rPr>
                <w:rFonts w:ascii="Trebuchet MS" w:hAnsi="Trebuchet MS"/>
                <w:szCs w:val="24"/>
                <w:lang w:val="en-US" w:eastAsia="de-DE"/>
              </w:rPr>
            </w:pPr>
            <w:r w:rsidRPr="003740CA">
              <w:rPr>
                <w:rFonts w:ascii="Trebuchet MS" w:hAnsi="Trebuchet MS"/>
                <w:szCs w:val="24"/>
                <w:lang w:val="en-US" w:eastAsia="de-DE"/>
              </w:rPr>
              <w:t>≥ 1 in 1 000000 (&lt;10</w:t>
            </w:r>
            <w:r w:rsidRPr="003740CA">
              <w:rPr>
                <w:rFonts w:ascii="Trebuchet MS" w:hAnsi="Trebuchet MS"/>
                <w:szCs w:val="24"/>
                <w:vertAlign w:val="superscript"/>
                <w:lang w:val="en-US" w:eastAsia="de-DE"/>
              </w:rPr>
              <w:t>−6</w:t>
            </w:r>
            <w:r w:rsidRPr="003740CA">
              <w:rPr>
                <w:rFonts w:ascii="Trebuchet MS" w:hAnsi="Trebuchet MS"/>
                <w:szCs w:val="24"/>
                <w:lang w:val="en-US" w:eastAsia="de-DE"/>
              </w:rPr>
              <w:t>)</w:t>
            </w:r>
          </w:p>
        </w:tc>
        <w:tc>
          <w:tcPr>
            <w:tcW w:w="1276" w:type="dxa"/>
            <w:tcBorders>
              <w:top w:val="nil"/>
              <w:left w:val="nil"/>
              <w:bottom w:val="nil"/>
              <w:right w:val="nil"/>
            </w:tcBorders>
            <w:noWrap/>
            <w:hideMark/>
          </w:tcPr>
          <w:p w14:paraId="757FB5D2" w14:textId="77777777" w:rsidR="003740CA" w:rsidRPr="00BF296C" w:rsidRDefault="003740CA" w:rsidP="00271BA8">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1</w:t>
            </w:r>
          </w:p>
        </w:tc>
      </w:tr>
      <w:tr w:rsidR="003740CA" w:rsidRPr="00BF296C" w14:paraId="62BDCE9B" w14:textId="77777777" w:rsidTr="00271BA8">
        <w:trPr>
          <w:trHeight w:val="255"/>
        </w:trPr>
        <w:tc>
          <w:tcPr>
            <w:tcW w:w="2977" w:type="dxa"/>
            <w:tcBorders>
              <w:top w:val="nil"/>
              <w:left w:val="nil"/>
              <w:bottom w:val="nil"/>
              <w:right w:val="nil"/>
            </w:tcBorders>
            <w:shd w:val="clear" w:color="auto" w:fill="D0CECE" w:themeFill="background2" w:themeFillShade="E6"/>
            <w:noWrap/>
            <w:vAlign w:val="bottom"/>
            <w:hideMark/>
          </w:tcPr>
          <w:p w14:paraId="27E3B532" w14:textId="77777777" w:rsidR="003740CA" w:rsidRPr="00BF296C" w:rsidRDefault="003740CA" w:rsidP="00271BA8">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Remote</w:t>
            </w:r>
          </w:p>
        </w:tc>
        <w:tc>
          <w:tcPr>
            <w:tcW w:w="4961" w:type="dxa"/>
            <w:tcBorders>
              <w:top w:val="nil"/>
              <w:left w:val="nil"/>
              <w:bottom w:val="nil"/>
              <w:right w:val="nil"/>
            </w:tcBorders>
            <w:shd w:val="clear" w:color="auto" w:fill="D0CECE" w:themeFill="background2" w:themeFillShade="E6"/>
            <w:noWrap/>
            <w:vAlign w:val="bottom"/>
            <w:hideMark/>
          </w:tcPr>
          <w:p w14:paraId="65AB0D63" w14:textId="77777777" w:rsidR="003740CA" w:rsidRPr="00BF296C" w:rsidRDefault="003740CA" w:rsidP="00271BA8">
            <w:pPr>
              <w:suppressAutoHyphens w:val="0"/>
              <w:spacing w:before="0" w:after="0" w:line="240" w:lineRule="auto"/>
              <w:jc w:val="left"/>
              <w:rPr>
                <w:rFonts w:ascii="Trebuchet MS" w:hAnsi="Trebuchet MS"/>
                <w:szCs w:val="24"/>
                <w:lang w:val="en-US" w:eastAsia="de-DE"/>
              </w:rPr>
            </w:pPr>
            <w:r w:rsidRPr="003740CA">
              <w:rPr>
                <w:rFonts w:ascii="Trebuchet MS" w:hAnsi="Trebuchet MS"/>
                <w:szCs w:val="24"/>
                <w:lang w:val="en-US" w:eastAsia="de-DE"/>
              </w:rPr>
              <w:t>≥ 1 in 100000 (</w:t>
            </w:r>
            <w:r w:rsidRPr="00BF296C">
              <w:rPr>
                <w:rFonts w:ascii="Trebuchet MS" w:hAnsi="Trebuchet MS"/>
                <w:szCs w:val="24"/>
                <w:lang w:val="en-US" w:eastAsia="de-DE"/>
              </w:rPr>
              <w:t>&lt;10</w:t>
            </w:r>
            <w:r w:rsidRPr="00BF296C">
              <w:rPr>
                <w:rFonts w:ascii="Trebuchet MS" w:hAnsi="Trebuchet MS"/>
                <w:szCs w:val="24"/>
                <w:vertAlign w:val="superscript"/>
                <w:lang w:val="en-US" w:eastAsia="de-DE"/>
              </w:rPr>
              <w:t>−5</w:t>
            </w:r>
            <w:r w:rsidRPr="00BF296C">
              <w:rPr>
                <w:rFonts w:ascii="Trebuchet MS" w:hAnsi="Trebuchet MS"/>
                <w:szCs w:val="24"/>
                <w:lang w:val="en-US" w:eastAsia="de-DE"/>
              </w:rPr>
              <w:t xml:space="preserve"> and ≥10</w:t>
            </w:r>
            <w:r w:rsidRPr="00BF296C">
              <w:rPr>
                <w:rFonts w:ascii="Trebuchet MS" w:hAnsi="Trebuchet MS"/>
                <w:szCs w:val="24"/>
                <w:vertAlign w:val="superscript"/>
                <w:lang w:val="en-US" w:eastAsia="de-DE"/>
              </w:rPr>
              <w:t>−6</w:t>
            </w:r>
            <w:r w:rsidRPr="003740CA">
              <w:rPr>
                <w:rFonts w:ascii="Trebuchet MS" w:hAnsi="Trebuchet MS"/>
                <w:szCs w:val="24"/>
                <w:lang w:val="en-US" w:eastAsia="de-DE"/>
              </w:rPr>
              <w:t>)</w:t>
            </w:r>
          </w:p>
        </w:tc>
        <w:tc>
          <w:tcPr>
            <w:tcW w:w="1276" w:type="dxa"/>
            <w:tcBorders>
              <w:top w:val="nil"/>
              <w:left w:val="nil"/>
              <w:bottom w:val="nil"/>
              <w:right w:val="nil"/>
            </w:tcBorders>
            <w:shd w:val="clear" w:color="auto" w:fill="D0CECE" w:themeFill="background2" w:themeFillShade="E6"/>
            <w:noWrap/>
            <w:hideMark/>
          </w:tcPr>
          <w:p w14:paraId="6E2D8114" w14:textId="77777777" w:rsidR="003740CA" w:rsidRPr="00BF296C" w:rsidRDefault="003740CA" w:rsidP="00271BA8">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2</w:t>
            </w:r>
          </w:p>
        </w:tc>
      </w:tr>
      <w:tr w:rsidR="003740CA" w:rsidRPr="00BF296C" w14:paraId="686691CE" w14:textId="77777777" w:rsidTr="00271BA8">
        <w:trPr>
          <w:trHeight w:val="255"/>
        </w:trPr>
        <w:tc>
          <w:tcPr>
            <w:tcW w:w="2977" w:type="dxa"/>
            <w:tcBorders>
              <w:top w:val="nil"/>
              <w:left w:val="nil"/>
              <w:bottom w:val="nil"/>
              <w:right w:val="nil"/>
            </w:tcBorders>
            <w:noWrap/>
            <w:vAlign w:val="bottom"/>
            <w:hideMark/>
          </w:tcPr>
          <w:p w14:paraId="26ABF158" w14:textId="77777777" w:rsidR="003740CA" w:rsidRPr="00BF296C" w:rsidRDefault="003740CA" w:rsidP="00271BA8">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Occasional</w:t>
            </w:r>
          </w:p>
        </w:tc>
        <w:tc>
          <w:tcPr>
            <w:tcW w:w="4961" w:type="dxa"/>
            <w:tcBorders>
              <w:top w:val="nil"/>
              <w:left w:val="nil"/>
              <w:bottom w:val="nil"/>
              <w:right w:val="nil"/>
            </w:tcBorders>
            <w:noWrap/>
            <w:vAlign w:val="bottom"/>
            <w:hideMark/>
          </w:tcPr>
          <w:p w14:paraId="2D567910" w14:textId="77777777" w:rsidR="003740CA" w:rsidRPr="00BF296C" w:rsidRDefault="003740CA" w:rsidP="00271BA8">
            <w:pPr>
              <w:suppressAutoHyphens w:val="0"/>
              <w:spacing w:before="0" w:after="0" w:line="240" w:lineRule="auto"/>
              <w:jc w:val="left"/>
              <w:rPr>
                <w:rFonts w:ascii="Trebuchet MS" w:hAnsi="Trebuchet MS"/>
                <w:szCs w:val="24"/>
                <w:lang w:val="en-US" w:eastAsia="de-DE"/>
              </w:rPr>
            </w:pPr>
            <w:r w:rsidRPr="003740CA">
              <w:rPr>
                <w:rFonts w:ascii="Trebuchet MS" w:hAnsi="Trebuchet MS"/>
                <w:szCs w:val="24"/>
                <w:lang w:val="en-US" w:eastAsia="de-DE"/>
              </w:rPr>
              <w:t>≥ 1 in 10000 (</w:t>
            </w:r>
            <w:r w:rsidRPr="00BF296C">
              <w:rPr>
                <w:rFonts w:ascii="Trebuchet MS" w:hAnsi="Trebuchet MS"/>
                <w:szCs w:val="24"/>
                <w:lang w:val="en-US" w:eastAsia="de-DE"/>
              </w:rPr>
              <w:t>&lt;10</w:t>
            </w:r>
            <w:r w:rsidRPr="00BF296C">
              <w:rPr>
                <w:rFonts w:ascii="Trebuchet MS" w:hAnsi="Trebuchet MS"/>
                <w:szCs w:val="24"/>
                <w:vertAlign w:val="superscript"/>
                <w:lang w:val="en-US" w:eastAsia="de-DE"/>
              </w:rPr>
              <w:t>−4</w:t>
            </w:r>
            <w:r w:rsidRPr="00BF296C">
              <w:rPr>
                <w:rFonts w:ascii="Trebuchet MS" w:hAnsi="Trebuchet MS"/>
                <w:szCs w:val="24"/>
                <w:lang w:val="en-US" w:eastAsia="de-DE"/>
              </w:rPr>
              <w:t xml:space="preserve"> and ≥10</w:t>
            </w:r>
            <w:r w:rsidRPr="00BF296C">
              <w:rPr>
                <w:rFonts w:ascii="Trebuchet MS" w:hAnsi="Trebuchet MS"/>
                <w:szCs w:val="24"/>
                <w:vertAlign w:val="superscript"/>
                <w:lang w:val="en-US" w:eastAsia="de-DE"/>
              </w:rPr>
              <w:t>−5</w:t>
            </w:r>
            <w:r w:rsidRPr="003740CA">
              <w:rPr>
                <w:rFonts w:ascii="Trebuchet MS" w:hAnsi="Trebuchet MS"/>
                <w:szCs w:val="24"/>
                <w:lang w:val="en-US" w:eastAsia="de-DE"/>
              </w:rPr>
              <w:t>)</w:t>
            </w:r>
          </w:p>
        </w:tc>
        <w:tc>
          <w:tcPr>
            <w:tcW w:w="1276" w:type="dxa"/>
            <w:tcBorders>
              <w:top w:val="nil"/>
              <w:left w:val="nil"/>
              <w:bottom w:val="nil"/>
              <w:right w:val="nil"/>
            </w:tcBorders>
            <w:noWrap/>
            <w:hideMark/>
          </w:tcPr>
          <w:p w14:paraId="696F2836" w14:textId="77777777" w:rsidR="003740CA" w:rsidRPr="00BF296C" w:rsidRDefault="003740CA" w:rsidP="00271BA8">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3</w:t>
            </w:r>
          </w:p>
        </w:tc>
      </w:tr>
      <w:tr w:rsidR="003740CA" w:rsidRPr="00BF296C" w14:paraId="622CF524" w14:textId="77777777" w:rsidTr="00271BA8">
        <w:trPr>
          <w:trHeight w:val="255"/>
        </w:trPr>
        <w:tc>
          <w:tcPr>
            <w:tcW w:w="2977" w:type="dxa"/>
            <w:tcBorders>
              <w:top w:val="nil"/>
              <w:left w:val="nil"/>
              <w:bottom w:val="nil"/>
              <w:right w:val="nil"/>
            </w:tcBorders>
            <w:shd w:val="clear" w:color="auto" w:fill="D0CECE" w:themeFill="background2" w:themeFillShade="E6"/>
            <w:noWrap/>
            <w:vAlign w:val="bottom"/>
            <w:hideMark/>
          </w:tcPr>
          <w:p w14:paraId="41F48525" w14:textId="77777777" w:rsidR="003740CA" w:rsidRPr="00BF296C" w:rsidRDefault="003740CA" w:rsidP="00271BA8">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Probable</w:t>
            </w:r>
          </w:p>
        </w:tc>
        <w:tc>
          <w:tcPr>
            <w:tcW w:w="4961" w:type="dxa"/>
            <w:tcBorders>
              <w:top w:val="nil"/>
              <w:left w:val="nil"/>
              <w:bottom w:val="nil"/>
              <w:right w:val="nil"/>
            </w:tcBorders>
            <w:shd w:val="clear" w:color="auto" w:fill="D0CECE" w:themeFill="background2" w:themeFillShade="E6"/>
            <w:noWrap/>
            <w:vAlign w:val="bottom"/>
            <w:hideMark/>
          </w:tcPr>
          <w:p w14:paraId="5CA4B934" w14:textId="77777777" w:rsidR="003740CA" w:rsidRPr="00BF296C" w:rsidRDefault="003740CA" w:rsidP="00271BA8">
            <w:pPr>
              <w:suppressAutoHyphens w:val="0"/>
              <w:spacing w:before="0" w:after="0" w:line="240" w:lineRule="auto"/>
              <w:jc w:val="left"/>
              <w:rPr>
                <w:rFonts w:ascii="Trebuchet MS" w:hAnsi="Trebuchet MS"/>
                <w:szCs w:val="24"/>
                <w:lang w:val="en-US" w:eastAsia="de-DE"/>
              </w:rPr>
            </w:pPr>
            <w:r w:rsidRPr="003740CA">
              <w:rPr>
                <w:rFonts w:ascii="Trebuchet MS" w:hAnsi="Trebuchet MS"/>
                <w:szCs w:val="24"/>
                <w:lang w:val="en-US" w:eastAsia="de-DE"/>
              </w:rPr>
              <w:t>≥ 1 in 1000 (</w:t>
            </w:r>
            <w:r w:rsidRPr="00BF296C">
              <w:rPr>
                <w:rFonts w:ascii="Trebuchet MS" w:hAnsi="Trebuchet MS"/>
                <w:szCs w:val="24"/>
                <w:lang w:val="en-US" w:eastAsia="de-DE"/>
              </w:rPr>
              <w:t>&lt;10</w:t>
            </w:r>
            <w:r w:rsidRPr="00BF296C">
              <w:rPr>
                <w:rFonts w:ascii="Trebuchet MS" w:hAnsi="Trebuchet MS"/>
                <w:szCs w:val="24"/>
                <w:vertAlign w:val="superscript"/>
                <w:lang w:val="en-US" w:eastAsia="de-DE"/>
              </w:rPr>
              <w:t>−3</w:t>
            </w:r>
            <w:r w:rsidRPr="00BF296C">
              <w:rPr>
                <w:rFonts w:ascii="Trebuchet MS" w:hAnsi="Trebuchet MS"/>
                <w:szCs w:val="24"/>
                <w:lang w:val="en-US" w:eastAsia="de-DE"/>
              </w:rPr>
              <w:t xml:space="preserve"> and ≥10</w:t>
            </w:r>
            <w:r w:rsidRPr="00BF296C">
              <w:rPr>
                <w:rFonts w:ascii="Trebuchet MS" w:hAnsi="Trebuchet MS"/>
                <w:szCs w:val="24"/>
                <w:vertAlign w:val="superscript"/>
                <w:lang w:val="en-US" w:eastAsia="de-DE"/>
              </w:rPr>
              <w:t>−4</w:t>
            </w:r>
            <w:r w:rsidRPr="003740CA">
              <w:rPr>
                <w:rFonts w:ascii="Trebuchet MS" w:hAnsi="Trebuchet MS"/>
                <w:szCs w:val="24"/>
                <w:lang w:val="en-US" w:eastAsia="de-DE"/>
              </w:rPr>
              <w:t>)</w:t>
            </w:r>
          </w:p>
        </w:tc>
        <w:tc>
          <w:tcPr>
            <w:tcW w:w="1276" w:type="dxa"/>
            <w:tcBorders>
              <w:top w:val="nil"/>
              <w:left w:val="nil"/>
              <w:bottom w:val="nil"/>
              <w:right w:val="nil"/>
            </w:tcBorders>
            <w:shd w:val="clear" w:color="auto" w:fill="D0CECE" w:themeFill="background2" w:themeFillShade="E6"/>
            <w:noWrap/>
            <w:hideMark/>
          </w:tcPr>
          <w:p w14:paraId="3661D4C9" w14:textId="77777777" w:rsidR="003740CA" w:rsidRPr="00BF296C" w:rsidRDefault="003740CA" w:rsidP="00271BA8">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4</w:t>
            </w:r>
          </w:p>
        </w:tc>
      </w:tr>
      <w:tr w:rsidR="003740CA" w:rsidRPr="00BF296C" w14:paraId="5F9A5B0A" w14:textId="77777777" w:rsidTr="00271BA8">
        <w:trPr>
          <w:trHeight w:val="255"/>
        </w:trPr>
        <w:tc>
          <w:tcPr>
            <w:tcW w:w="2977" w:type="dxa"/>
            <w:tcBorders>
              <w:top w:val="nil"/>
              <w:left w:val="nil"/>
              <w:bottom w:val="nil"/>
              <w:right w:val="nil"/>
            </w:tcBorders>
            <w:noWrap/>
            <w:vAlign w:val="bottom"/>
            <w:hideMark/>
          </w:tcPr>
          <w:p w14:paraId="71C542E9" w14:textId="77777777" w:rsidR="003740CA" w:rsidRPr="00BF296C" w:rsidRDefault="003740CA" w:rsidP="00271BA8">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Frequent</w:t>
            </w:r>
          </w:p>
        </w:tc>
        <w:tc>
          <w:tcPr>
            <w:tcW w:w="4961" w:type="dxa"/>
            <w:tcBorders>
              <w:top w:val="nil"/>
              <w:left w:val="nil"/>
              <w:bottom w:val="nil"/>
              <w:right w:val="nil"/>
            </w:tcBorders>
            <w:noWrap/>
            <w:vAlign w:val="bottom"/>
            <w:hideMark/>
          </w:tcPr>
          <w:p w14:paraId="37A4E6DF" w14:textId="77777777" w:rsidR="003740CA" w:rsidRPr="00BF296C" w:rsidRDefault="00000000" w:rsidP="00271BA8">
            <w:pPr>
              <w:suppressAutoHyphens w:val="0"/>
              <w:spacing w:before="0" w:after="0" w:line="240" w:lineRule="auto"/>
              <w:jc w:val="left"/>
              <w:rPr>
                <w:rFonts w:ascii="Trebuchet MS" w:hAnsi="Trebuchet MS"/>
                <w:szCs w:val="24"/>
                <w:lang w:val="en-US" w:eastAsia="de-DE"/>
              </w:rPr>
            </w:pPr>
            <w:sdt>
              <w:sdtPr>
                <w:rPr>
                  <w:szCs w:val="24"/>
                </w:rPr>
                <w:tag w:val="goog_rdk_162"/>
                <w:id w:val="-1648733858"/>
              </w:sdtPr>
              <w:sdtContent>
                <w:r w:rsidR="003740CA" w:rsidRPr="003740CA">
                  <w:rPr>
                    <w:rFonts w:ascii="Trebuchet MS" w:hAnsi="Trebuchet MS"/>
                    <w:szCs w:val="24"/>
                    <w:lang w:val="en-US" w:eastAsia="de-DE"/>
                  </w:rPr>
                  <w:t>≥ 1 in 100 (</w:t>
                </w:r>
              </w:sdtContent>
            </w:sdt>
            <w:r w:rsidR="003740CA" w:rsidRPr="00BF296C">
              <w:rPr>
                <w:rFonts w:ascii="Trebuchet MS" w:hAnsi="Trebuchet MS"/>
                <w:szCs w:val="24"/>
                <w:lang w:val="en-US" w:eastAsia="de-DE"/>
              </w:rPr>
              <w:t>≥10</w:t>
            </w:r>
            <w:r w:rsidR="003740CA" w:rsidRPr="00BF296C">
              <w:rPr>
                <w:rFonts w:ascii="Trebuchet MS" w:hAnsi="Trebuchet MS"/>
                <w:szCs w:val="24"/>
                <w:vertAlign w:val="superscript"/>
                <w:lang w:val="en-US" w:eastAsia="de-DE"/>
              </w:rPr>
              <w:t>−3</w:t>
            </w:r>
            <w:r w:rsidR="003740CA" w:rsidRPr="003740CA">
              <w:rPr>
                <w:rFonts w:ascii="Trebuchet MS" w:hAnsi="Trebuchet MS"/>
                <w:szCs w:val="24"/>
                <w:lang w:val="en-US" w:eastAsia="de-DE"/>
              </w:rPr>
              <w:t>)</w:t>
            </w:r>
          </w:p>
        </w:tc>
        <w:tc>
          <w:tcPr>
            <w:tcW w:w="1276" w:type="dxa"/>
            <w:tcBorders>
              <w:top w:val="nil"/>
              <w:left w:val="nil"/>
              <w:bottom w:val="nil"/>
              <w:right w:val="nil"/>
            </w:tcBorders>
            <w:noWrap/>
            <w:hideMark/>
          </w:tcPr>
          <w:p w14:paraId="4C39C729" w14:textId="77777777" w:rsidR="003740CA" w:rsidRPr="00BF296C" w:rsidRDefault="003740CA" w:rsidP="00271BA8">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5</w:t>
            </w:r>
          </w:p>
        </w:tc>
      </w:tr>
    </w:tbl>
    <w:p w14:paraId="165C39B3" w14:textId="77777777" w:rsidR="003740CA" w:rsidRDefault="003740CA" w:rsidP="003740CA">
      <w:pPr>
        <w:pStyle w:val="Contenidodelmarco"/>
        <w:ind w:left="1440"/>
        <w:rPr>
          <w:rFonts w:ascii="Trebuchet MS" w:hAnsi="Trebuchet MS"/>
        </w:rPr>
      </w:pPr>
    </w:p>
    <w:p w14:paraId="6AD05DB5" w14:textId="2877C8B9" w:rsidR="006A3881" w:rsidRDefault="006A3881" w:rsidP="00774780">
      <w:pPr>
        <w:pStyle w:val="Contenidodelmarco"/>
        <w:numPr>
          <w:ilvl w:val="1"/>
          <w:numId w:val="36"/>
        </w:numPr>
        <w:rPr>
          <w:rFonts w:ascii="Trebuchet MS" w:hAnsi="Trebuchet MS"/>
        </w:rPr>
      </w:pPr>
      <w:r w:rsidRPr="00AE4F88">
        <w:rPr>
          <w:rFonts w:ascii="Trebuchet MS" w:hAnsi="Trebuchet MS"/>
        </w:rPr>
        <w:t xml:space="preserve">Severity (S): severity of the identified </w:t>
      </w:r>
      <w:r w:rsidR="00944A1E" w:rsidRPr="00AE4F88">
        <w:rPr>
          <w:rFonts w:ascii="Trebuchet MS" w:hAnsi="Trebuchet MS"/>
        </w:rPr>
        <w:t>risk</w:t>
      </w:r>
      <w:r w:rsidR="00036474" w:rsidRPr="00AE4F88">
        <w:rPr>
          <w:rFonts w:ascii="Trebuchet MS" w:hAnsi="Trebuchet MS"/>
        </w:rPr>
        <w:t xml:space="preserve"> </w:t>
      </w:r>
      <w:r w:rsidRPr="00AE4F88">
        <w:rPr>
          <w:rFonts w:ascii="Trebuchet MS" w:hAnsi="Trebuchet MS"/>
        </w:rPr>
        <w:t>occurring, assesses the level of consequences.</w:t>
      </w:r>
    </w:p>
    <w:p w14:paraId="04D75345" w14:textId="77777777" w:rsidR="003740CA" w:rsidRPr="00AE4F88" w:rsidRDefault="003740CA" w:rsidP="003740CA">
      <w:pPr>
        <w:pStyle w:val="Contenidodelmarco"/>
        <w:ind w:left="1440"/>
        <w:rPr>
          <w:rFonts w:ascii="Trebuchet MS" w:hAnsi="Trebuchet MS"/>
        </w:rPr>
      </w:pPr>
    </w:p>
    <w:tbl>
      <w:tblPr>
        <w:tblW w:w="9214" w:type="dxa"/>
        <w:tblCellMar>
          <w:left w:w="70" w:type="dxa"/>
          <w:right w:w="70" w:type="dxa"/>
        </w:tblCellMar>
        <w:tblLook w:val="04A0" w:firstRow="1" w:lastRow="0" w:firstColumn="1" w:lastColumn="0" w:noHBand="0" w:noVBand="1"/>
      </w:tblPr>
      <w:tblGrid>
        <w:gridCol w:w="2977"/>
        <w:gridCol w:w="4678"/>
        <w:gridCol w:w="1559"/>
      </w:tblGrid>
      <w:tr w:rsidR="00BF296C" w:rsidRPr="00BF296C" w14:paraId="64FEAA25" w14:textId="77777777" w:rsidTr="00BF296C">
        <w:trPr>
          <w:trHeight w:val="255"/>
        </w:trPr>
        <w:tc>
          <w:tcPr>
            <w:tcW w:w="2977" w:type="dxa"/>
            <w:tcBorders>
              <w:top w:val="nil"/>
              <w:left w:val="nil"/>
              <w:bottom w:val="nil"/>
              <w:right w:val="nil"/>
            </w:tcBorders>
            <w:shd w:val="clear" w:color="auto" w:fill="767171" w:themeFill="background2" w:themeFillShade="80"/>
            <w:noWrap/>
            <w:vAlign w:val="bottom"/>
            <w:hideMark/>
          </w:tcPr>
          <w:p w14:paraId="4D0D4CC7" w14:textId="77777777" w:rsidR="00BF296C" w:rsidRPr="00BF296C" w:rsidRDefault="00BF296C" w:rsidP="00BF296C">
            <w:pPr>
              <w:suppressAutoHyphens w:val="0"/>
              <w:spacing w:before="0" w:after="0" w:line="240" w:lineRule="auto"/>
              <w:jc w:val="left"/>
              <w:rPr>
                <w:rFonts w:ascii="Trebuchet MS" w:hAnsi="Trebuchet MS"/>
                <w:color w:val="FFFFFF" w:themeColor="background1"/>
                <w:szCs w:val="24"/>
                <w:lang w:val="en-US" w:eastAsia="de-DE"/>
              </w:rPr>
            </w:pPr>
            <w:r w:rsidRPr="00BF296C">
              <w:rPr>
                <w:rFonts w:ascii="Trebuchet MS" w:hAnsi="Trebuchet MS"/>
                <w:color w:val="FFFFFF" w:themeColor="background1"/>
                <w:szCs w:val="24"/>
                <w:lang w:val="en-US" w:eastAsia="de-DE"/>
              </w:rPr>
              <w:t>Severity of the harm</w:t>
            </w:r>
          </w:p>
        </w:tc>
        <w:tc>
          <w:tcPr>
            <w:tcW w:w="4678" w:type="dxa"/>
            <w:tcBorders>
              <w:top w:val="nil"/>
              <w:left w:val="nil"/>
              <w:bottom w:val="nil"/>
              <w:right w:val="nil"/>
            </w:tcBorders>
            <w:shd w:val="clear" w:color="auto" w:fill="767171" w:themeFill="background2" w:themeFillShade="80"/>
            <w:noWrap/>
            <w:vAlign w:val="bottom"/>
            <w:hideMark/>
          </w:tcPr>
          <w:p w14:paraId="1247491C" w14:textId="77777777" w:rsidR="00BF296C" w:rsidRPr="00BF296C" w:rsidRDefault="00BF296C" w:rsidP="00BF296C">
            <w:pPr>
              <w:suppressAutoHyphens w:val="0"/>
              <w:spacing w:before="0" w:after="0" w:line="240" w:lineRule="auto"/>
              <w:jc w:val="left"/>
              <w:rPr>
                <w:rFonts w:ascii="Trebuchet MS" w:hAnsi="Trebuchet MS"/>
                <w:color w:val="FFFFFF" w:themeColor="background1"/>
                <w:szCs w:val="24"/>
                <w:lang w:val="en-US" w:eastAsia="de-DE"/>
              </w:rPr>
            </w:pPr>
            <w:r w:rsidRPr="00BF296C">
              <w:rPr>
                <w:rFonts w:ascii="Trebuchet MS" w:hAnsi="Trebuchet MS"/>
                <w:color w:val="FFFFFF" w:themeColor="background1"/>
                <w:szCs w:val="24"/>
                <w:lang w:val="en-US" w:eastAsia="de-DE"/>
              </w:rPr>
              <w:t>Description</w:t>
            </w:r>
          </w:p>
        </w:tc>
        <w:tc>
          <w:tcPr>
            <w:tcW w:w="1559" w:type="dxa"/>
            <w:tcBorders>
              <w:top w:val="nil"/>
              <w:left w:val="nil"/>
              <w:bottom w:val="nil"/>
              <w:right w:val="nil"/>
            </w:tcBorders>
            <w:shd w:val="clear" w:color="auto" w:fill="767171" w:themeFill="background2" w:themeFillShade="80"/>
            <w:noWrap/>
            <w:vAlign w:val="bottom"/>
            <w:hideMark/>
          </w:tcPr>
          <w:p w14:paraId="53CC7057" w14:textId="77777777" w:rsidR="00BF296C" w:rsidRPr="00BF296C" w:rsidRDefault="00BF296C" w:rsidP="00BF296C">
            <w:pPr>
              <w:suppressAutoHyphens w:val="0"/>
              <w:spacing w:before="0" w:after="0" w:line="240" w:lineRule="auto"/>
              <w:jc w:val="center"/>
              <w:rPr>
                <w:rFonts w:ascii="Trebuchet MS" w:hAnsi="Trebuchet MS"/>
                <w:color w:val="FFFFFF" w:themeColor="background1"/>
                <w:szCs w:val="24"/>
                <w:lang w:val="en-US" w:eastAsia="de-DE"/>
              </w:rPr>
            </w:pPr>
            <w:r w:rsidRPr="00BF296C">
              <w:rPr>
                <w:rFonts w:ascii="Trebuchet MS" w:hAnsi="Trebuchet MS"/>
                <w:color w:val="FFFFFF" w:themeColor="background1"/>
                <w:szCs w:val="24"/>
                <w:lang w:val="en-US" w:eastAsia="de-DE"/>
              </w:rPr>
              <w:t>Score</w:t>
            </w:r>
          </w:p>
        </w:tc>
      </w:tr>
      <w:tr w:rsidR="00BF296C" w:rsidRPr="00BF296C" w14:paraId="311C7593" w14:textId="77777777" w:rsidTr="00BF296C">
        <w:trPr>
          <w:trHeight w:val="255"/>
        </w:trPr>
        <w:tc>
          <w:tcPr>
            <w:tcW w:w="2977" w:type="dxa"/>
            <w:tcBorders>
              <w:top w:val="nil"/>
              <w:left w:val="nil"/>
              <w:bottom w:val="nil"/>
              <w:right w:val="nil"/>
            </w:tcBorders>
            <w:noWrap/>
            <w:hideMark/>
          </w:tcPr>
          <w:p w14:paraId="18D246E7" w14:textId="77777777"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Negligible</w:t>
            </w:r>
          </w:p>
        </w:tc>
        <w:tc>
          <w:tcPr>
            <w:tcW w:w="4678" w:type="dxa"/>
            <w:tcBorders>
              <w:top w:val="nil"/>
              <w:left w:val="nil"/>
              <w:bottom w:val="nil"/>
              <w:right w:val="nil"/>
            </w:tcBorders>
            <w:noWrap/>
            <w:hideMark/>
          </w:tcPr>
          <w:p w14:paraId="55F6D040" w14:textId="77777777"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Results in inconvenience or temporary discomfort</w:t>
            </w:r>
          </w:p>
        </w:tc>
        <w:tc>
          <w:tcPr>
            <w:tcW w:w="1559" w:type="dxa"/>
            <w:tcBorders>
              <w:top w:val="nil"/>
              <w:left w:val="nil"/>
              <w:bottom w:val="nil"/>
              <w:right w:val="nil"/>
            </w:tcBorders>
            <w:noWrap/>
            <w:hideMark/>
          </w:tcPr>
          <w:p w14:paraId="78A01A43" w14:textId="77777777" w:rsidR="00BF296C" w:rsidRPr="00BF296C" w:rsidRDefault="00BF296C" w:rsidP="00BF296C">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1</w:t>
            </w:r>
          </w:p>
        </w:tc>
      </w:tr>
      <w:tr w:rsidR="00BF296C" w:rsidRPr="00BF296C" w14:paraId="2BBC4C45" w14:textId="77777777" w:rsidTr="00BF296C">
        <w:trPr>
          <w:trHeight w:val="570"/>
        </w:trPr>
        <w:tc>
          <w:tcPr>
            <w:tcW w:w="2977" w:type="dxa"/>
            <w:tcBorders>
              <w:top w:val="nil"/>
              <w:left w:val="nil"/>
              <w:bottom w:val="nil"/>
              <w:right w:val="nil"/>
            </w:tcBorders>
            <w:shd w:val="clear" w:color="auto" w:fill="D0CECE" w:themeFill="background2" w:themeFillShade="E6"/>
            <w:noWrap/>
            <w:hideMark/>
          </w:tcPr>
          <w:p w14:paraId="2BD75E59" w14:textId="77777777"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Minor</w:t>
            </w:r>
          </w:p>
        </w:tc>
        <w:tc>
          <w:tcPr>
            <w:tcW w:w="4678" w:type="dxa"/>
            <w:tcBorders>
              <w:top w:val="nil"/>
              <w:left w:val="nil"/>
              <w:bottom w:val="nil"/>
              <w:right w:val="nil"/>
            </w:tcBorders>
            <w:shd w:val="clear" w:color="auto" w:fill="D0CECE" w:themeFill="background2" w:themeFillShade="E6"/>
            <w:hideMark/>
          </w:tcPr>
          <w:p w14:paraId="004B3CED" w14:textId="626EACCA"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Results in temporary injury or impairment not</w:t>
            </w:r>
            <w:r w:rsidRPr="003740CA">
              <w:rPr>
                <w:rFonts w:ascii="Trebuchet MS" w:hAnsi="Trebuchet MS"/>
                <w:szCs w:val="24"/>
                <w:lang w:val="en-US" w:eastAsia="de-DE"/>
              </w:rPr>
              <w:t xml:space="preserve"> </w:t>
            </w:r>
            <w:r w:rsidRPr="00BF296C">
              <w:rPr>
                <w:rFonts w:ascii="Trebuchet MS" w:hAnsi="Trebuchet MS"/>
                <w:szCs w:val="24"/>
                <w:lang w:val="en-US" w:eastAsia="de-DE"/>
              </w:rPr>
              <w:t>requiring medical or surgical intervention</w:t>
            </w:r>
          </w:p>
        </w:tc>
        <w:tc>
          <w:tcPr>
            <w:tcW w:w="1559" w:type="dxa"/>
            <w:tcBorders>
              <w:top w:val="nil"/>
              <w:left w:val="nil"/>
              <w:bottom w:val="nil"/>
              <w:right w:val="nil"/>
            </w:tcBorders>
            <w:shd w:val="clear" w:color="auto" w:fill="D0CECE" w:themeFill="background2" w:themeFillShade="E6"/>
            <w:noWrap/>
            <w:hideMark/>
          </w:tcPr>
          <w:p w14:paraId="616CF33D" w14:textId="77777777" w:rsidR="00BF296C" w:rsidRPr="00BF296C" w:rsidRDefault="00BF296C" w:rsidP="00BF296C">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2</w:t>
            </w:r>
          </w:p>
        </w:tc>
      </w:tr>
      <w:tr w:rsidR="00BF296C" w:rsidRPr="00BF296C" w14:paraId="30FF253D" w14:textId="77777777" w:rsidTr="00BF296C">
        <w:trPr>
          <w:trHeight w:val="552"/>
        </w:trPr>
        <w:tc>
          <w:tcPr>
            <w:tcW w:w="2977" w:type="dxa"/>
            <w:tcBorders>
              <w:top w:val="nil"/>
              <w:left w:val="nil"/>
              <w:bottom w:val="nil"/>
              <w:right w:val="nil"/>
            </w:tcBorders>
            <w:noWrap/>
            <w:hideMark/>
          </w:tcPr>
          <w:p w14:paraId="71C6C483" w14:textId="77777777"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Serious / Major</w:t>
            </w:r>
          </w:p>
        </w:tc>
        <w:tc>
          <w:tcPr>
            <w:tcW w:w="4678" w:type="dxa"/>
            <w:tcBorders>
              <w:top w:val="nil"/>
              <w:left w:val="nil"/>
              <w:bottom w:val="nil"/>
              <w:right w:val="nil"/>
            </w:tcBorders>
            <w:hideMark/>
          </w:tcPr>
          <w:p w14:paraId="716DC06F" w14:textId="0DDC7CF0"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Results in injury or impairment requiring medical</w:t>
            </w:r>
            <w:r w:rsidRPr="003740CA">
              <w:rPr>
                <w:rFonts w:ascii="Trebuchet MS" w:hAnsi="Trebuchet MS"/>
                <w:szCs w:val="24"/>
                <w:lang w:val="en-US" w:eastAsia="de-DE"/>
              </w:rPr>
              <w:t xml:space="preserve"> </w:t>
            </w:r>
            <w:r w:rsidRPr="00BF296C">
              <w:rPr>
                <w:rFonts w:ascii="Trebuchet MS" w:hAnsi="Trebuchet MS"/>
                <w:szCs w:val="24"/>
                <w:lang w:val="en-US" w:eastAsia="de-DE"/>
              </w:rPr>
              <w:t>or surgical intervention</w:t>
            </w:r>
          </w:p>
        </w:tc>
        <w:tc>
          <w:tcPr>
            <w:tcW w:w="1559" w:type="dxa"/>
            <w:tcBorders>
              <w:top w:val="nil"/>
              <w:left w:val="nil"/>
              <w:bottom w:val="nil"/>
              <w:right w:val="nil"/>
            </w:tcBorders>
            <w:noWrap/>
            <w:hideMark/>
          </w:tcPr>
          <w:p w14:paraId="1A7C636E" w14:textId="77777777" w:rsidR="00BF296C" w:rsidRPr="00BF296C" w:rsidRDefault="00BF296C" w:rsidP="00BF296C">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3</w:t>
            </w:r>
          </w:p>
        </w:tc>
      </w:tr>
      <w:tr w:rsidR="00BF296C" w:rsidRPr="00BF296C" w14:paraId="650C4A3B" w14:textId="77777777" w:rsidTr="00BF296C">
        <w:trPr>
          <w:trHeight w:val="552"/>
        </w:trPr>
        <w:tc>
          <w:tcPr>
            <w:tcW w:w="2977" w:type="dxa"/>
            <w:tcBorders>
              <w:top w:val="nil"/>
              <w:left w:val="nil"/>
              <w:bottom w:val="nil"/>
              <w:right w:val="nil"/>
            </w:tcBorders>
            <w:shd w:val="clear" w:color="auto" w:fill="D0CECE" w:themeFill="background2" w:themeFillShade="E6"/>
            <w:noWrap/>
            <w:hideMark/>
          </w:tcPr>
          <w:p w14:paraId="47446A6E" w14:textId="77777777"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Critical</w:t>
            </w:r>
          </w:p>
        </w:tc>
        <w:tc>
          <w:tcPr>
            <w:tcW w:w="4678" w:type="dxa"/>
            <w:tcBorders>
              <w:top w:val="nil"/>
              <w:left w:val="nil"/>
              <w:bottom w:val="nil"/>
              <w:right w:val="nil"/>
            </w:tcBorders>
            <w:shd w:val="clear" w:color="auto" w:fill="D0CECE" w:themeFill="background2" w:themeFillShade="E6"/>
            <w:hideMark/>
          </w:tcPr>
          <w:p w14:paraId="26B3CC90" w14:textId="21BE93AC"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Results in permanent impairment or irreversible</w:t>
            </w:r>
            <w:r w:rsidRPr="003740CA">
              <w:rPr>
                <w:rFonts w:ascii="Trebuchet MS" w:hAnsi="Trebuchet MS"/>
                <w:szCs w:val="24"/>
                <w:lang w:val="en-US" w:eastAsia="de-DE"/>
              </w:rPr>
              <w:t xml:space="preserve"> </w:t>
            </w:r>
            <w:r w:rsidRPr="00BF296C">
              <w:rPr>
                <w:rFonts w:ascii="Trebuchet MS" w:hAnsi="Trebuchet MS"/>
                <w:szCs w:val="24"/>
                <w:lang w:val="en-US" w:eastAsia="de-DE"/>
              </w:rPr>
              <w:t>injury</w:t>
            </w:r>
          </w:p>
        </w:tc>
        <w:tc>
          <w:tcPr>
            <w:tcW w:w="1559" w:type="dxa"/>
            <w:tcBorders>
              <w:top w:val="nil"/>
              <w:left w:val="nil"/>
              <w:bottom w:val="nil"/>
              <w:right w:val="nil"/>
            </w:tcBorders>
            <w:shd w:val="clear" w:color="auto" w:fill="D0CECE" w:themeFill="background2" w:themeFillShade="E6"/>
            <w:noWrap/>
            <w:hideMark/>
          </w:tcPr>
          <w:p w14:paraId="5ABB788B" w14:textId="77777777" w:rsidR="00BF296C" w:rsidRPr="00BF296C" w:rsidRDefault="00BF296C" w:rsidP="00BF296C">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4</w:t>
            </w:r>
          </w:p>
        </w:tc>
      </w:tr>
      <w:tr w:rsidR="00BF296C" w:rsidRPr="00BF296C" w14:paraId="6E121418" w14:textId="77777777" w:rsidTr="00BF296C">
        <w:trPr>
          <w:trHeight w:val="255"/>
        </w:trPr>
        <w:tc>
          <w:tcPr>
            <w:tcW w:w="2977" w:type="dxa"/>
            <w:tcBorders>
              <w:top w:val="nil"/>
              <w:left w:val="nil"/>
              <w:bottom w:val="nil"/>
              <w:right w:val="nil"/>
            </w:tcBorders>
            <w:noWrap/>
            <w:hideMark/>
          </w:tcPr>
          <w:p w14:paraId="23889C31" w14:textId="77777777"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Catastrophic / Fatal</w:t>
            </w:r>
          </w:p>
        </w:tc>
        <w:tc>
          <w:tcPr>
            <w:tcW w:w="4678" w:type="dxa"/>
            <w:tcBorders>
              <w:top w:val="nil"/>
              <w:left w:val="nil"/>
              <w:bottom w:val="nil"/>
              <w:right w:val="nil"/>
            </w:tcBorders>
            <w:noWrap/>
            <w:hideMark/>
          </w:tcPr>
          <w:p w14:paraId="4ADCC6B6" w14:textId="77777777" w:rsidR="00BF296C" w:rsidRPr="00BF296C" w:rsidRDefault="00BF296C" w:rsidP="00BF296C">
            <w:pPr>
              <w:suppressAutoHyphens w:val="0"/>
              <w:spacing w:before="0" w:after="0" w:line="240" w:lineRule="auto"/>
              <w:jc w:val="left"/>
              <w:rPr>
                <w:rFonts w:ascii="Trebuchet MS" w:hAnsi="Trebuchet MS"/>
                <w:szCs w:val="24"/>
                <w:lang w:val="en-US" w:eastAsia="de-DE"/>
              </w:rPr>
            </w:pPr>
            <w:r w:rsidRPr="00BF296C">
              <w:rPr>
                <w:rFonts w:ascii="Trebuchet MS" w:hAnsi="Trebuchet MS"/>
                <w:szCs w:val="24"/>
                <w:lang w:val="en-US" w:eastAsia="de-DE"/>
              </w:rPr>
              <w:t>Results in death</w:t>
            </w:r>
          </w:p>
        </w:tc>
        <w:tc>
          <w:tcPr>
            <w:tcW w:w="1559" w:type="dxa"/>
            <w:tcBorders>
              <w:top w:val="nil"/>
              <w:left w:val="nil"/>
              <w:bottom w:val="nil"/>
              <w:right w:val="nil"/>
            </w:tcBorders>
            <w:noWrap/>
            <w:hideMark/>
          </w:tcPr>
          <w:p w14:paraId="12C015D4" w14:textId="77777777" w:rsidR="00BF296C" w:rsidRPr="00BF296C" w:rsidRDefault="00BF296C" w:rsidP="00BF296C">
            <w:pPr>
              <w:suppressAutoHyphens w:val="0"/>
              <w:spacing w:before="0" w:after="0" w:line="240" w:lineRule="auto"/>
              <w:jc w:val="center"/>
              <w:rPr>
                <w:rFonts w:ascii="Trebuchet MS" w:hAnsi="Trebuchet MS"/>
                <w:szCs w:val="24"/>
                <w:lang w:val="en-US" w:eastAsia="de-DE"/>
              </w:rPr>
            </w:pPr>
            <w:r w:rsidRPr="00BF296C">
              <w:rPr>
                <w:rFonts w:ascii="Trebuchet MS" w:hAnsi="Trebuchet MS"/>
                <w:szCs w:val="24"/>
                <w:lang w:val="en-US" w:eastAsia="de-DE"/>
              </w:rPr>
              <w:t>5</w:t>
            </w:r>
          </w:p>
        </w:tc>
      </w:tr>
    </w:tbl>
    <w:p w14:paraId="3CF9B4E7" w14:textId="77777777" w:rsidR="00BF296C" w:rsidRPr="00AE4F88" w:rsidRDefault="00BF296C" w:rsidP="00BE16CF">
      <w:pPr>
        <w:pStyle w:val="Ttulo3SP"/>
        <w:numPr>
          <w:ilvl w:val="0"/>
          <w:numId w:val="0"/>
        </w:numPr>
        <w:rPr>
          <w:b w:val="0"/>
          <w:bCs/>
        </w:rPr>
      </w:pPr>
    </w:p>
    <w:p w14:paraId="4A4D3DC1" w14:textId="7A6C04D4" w:rsidR="00960B1E" w:rsidRPr="00AE4F88" w:rsidRDefault="00960B1E" w:rsidP="003740CA">
      <w:pPr>
        <w:pStyle w:val="Titulo2SP"/>
      </w:pPr>
      <w:bookmarkStart w:id="7" w:name="_Toc196023045"/>
      <w:r>
        <w:t>Risk acceptance</w:t>
      </w:r>
      <w:bookmarkEnd w:id="7"/>
    </w:p>
    <w:p w14:paraId="7E7170A1" w14:textId="1A909151" w:rsidR="006A3881" w:rsidRPr="00AE4F88" w:rsidRDefault="4531FFB1" w:rsidP="00960B1E">
      <w:pPr>
        <w:pStyle w:val="Contenidodelmarco"/>
        <w:rPr>
          <w:rFonts w:ascii="Trebuchet MS" w:hAnsi="Trebuchet MS"/>
        </w:rPr>
      </w:pPr>
      <w:r w:rsidRPr="00AE4F88">
        <w:rPr>
          <w:rFonts w:ascii="Trebuchet MS" w:hAnsi="Trebuchet MS"/>
        </w:rPr>
        <w:t xml:space="preserve">Once the evaluation of each risk has been made, the </w:t>
      </w:r>
      <w:r w:rsidR="00DB34C3" w:rsidRPr="00AE4F88">
        <w:rPr>
          <w:rFonts w:ascii="Trebuchet MS" w:hAnsi="Trebuchet MS"/>
        </w:rPr>
        <w:t>RPN</w:t>
      </w:r>
      <w:r w:rsidRPr="00AE4F88">
        <w:rPr>
          <w:rFonts w:ascii="Trebuchet MS" w:hAnsi="Trebuchet MS"/>
        </w:rPr>
        <w:t xml:space="preserve"> (</w:t>
      </w:r>
      <w:r w:rsidR="00DB34C3" w:rsidRPr="00AE4F88">
        <w:rPr>
          <w:rFonts w:ascii="Trebuchet MS" w:hAnsi="Trebuchet MS"/>
        </w:rPr>
        <w:t>Risk Priority Number</w:t>
      </w:r>
      <w:r w:rsidRPr="00AE4F88">
        <w:rPr>
          <w:rFonts w:ascii="Trebuchet MS" w:hAnsi="Trebuchet MS"/>
        </w:rPr>
        <w:t>) is obtained by applying the following formula:</w:t>
      </w:r>
    </w:p>
    <w:p w14:paraId="70CD589C" w14:textId="77777777" w:rsidR="003E1952" w:rsidRDefault="0DC6C6BC" w:rsidP="003E1952">
      <w:pPr>
        <w:spacing w:line="360" w:lineRule="auto"/>
        <w:ind w:left="709" w:hanging="709"/>
        <w:jc w:val="center"/>
        <w:rPr>
          <w:rFonts w:ascii="Trebuchet MS" w:hAnsi="Trebuchet MS"/>
          <w:b/>
          <w:bCs/>
        </w:rPr>
      </w:pPr>
      <w:r w:rsidRPr="6E806C29">
        <w:rPr>
          <w:rFonts w:ascii="Trebuchet MS" w:hAnsi="Trebuchet MS"/>
          <w:b/>
          <w:bCs/>
        </w:rPr>
        <w:t>RPN</w:t>
      </w:r>
      <w:r w:rsidR="4531FFB1" w:rsidRPr="6E806C29">
        <w:rPr>
          <w:rFonts w:ascii="Trebuchet MS" w:hAnsi="Trebuchet MS"/>
          <w:b/>
          <w:bCs/>
        </w:rPr>
        <w:t xml:space="preserve"> = P x S</w:t>
      </w:r>
    </w:p>
    <w:p w14:paraId="376920F8" w14:textId="6C04F9F7" w:rsidR="003E1952" w:rsidRPr="003E1952" w:rsidRDefault="003E1952" w:rsidP="003E1952">
      <w:pPr>
        <w:pStyle w:val="Contenidodelmarco"/>
        <w:rPr>
          <w:rFonts w:ascii="Trebuchet MS" w:hAnsi="Trebuchet MS"/>
        </w:rPr>
      </w:pPr>
      <w:r w:rsidRPr="00BF296C">
        <w:rPr>
          <w:rFonts w:ascii="Trebuchet MS" w:hAnsi="Trebuchet MS"/>
        </w:rPr>
        <w:t>Each risk estimated must be systematically evaluated, considering that risks should be reduced as far as possible (AFAP) without adversely affecting the benefit-risk ratio.</w:t>
      </w:r>
      <w:r w:rsidR="00BF296C" w:rsidRPr="00BF296C">
        <w:rPr>
          <w:rFonts w:ascii="Trebuchet MS" w:hAnsi="Trebuchet MS"/>
        </w:rPr>
        <w:t xml:space="preserve"> </w:t>
      </w:r>
      <w:r w:rsidRPr="00BF296C">
        <w:rPr>
          <w:rFonts w:ascii="Trebuchet MS" w:hAnsi="Trebuchet MS"/>
        </w:rPr>
        <w:t>Therefore, even if the risk is acceptable</w:t>
      </w:r>
      <w:r w:rsidR="009F7729" w:rsidRPr="00BF296C">
        <w:rPr>
          <w:rFonts w:ascii="Trebuchet MS" w:hAnsi="Trebuchet MS"/>
        </w:rPr>
        <w:t xml:space="preserve"> </w:t>
      </w:r>
      <w:r w:rsidRPr="00BF296C">
        <w:rPr>
          <w:rFonts w:ascii="Trebuchet MS" w:hAnsi="Trebuchet MS"/>
        </w:rPr>
        <w:t xml:space="preserve">is necessary to implement measures to bring the risk </w:t>
      </w:r>
      <w:r w:rsidR="009F7729" w:rsidRPr="00BF296C">
        <w:rPr>
          <w:rFonts w:ascii="Trebuchet MS" w:hAnsi="Trebuchet MS"/>
        </w:rPr>
        <w:t>to</w:t>
      </w:r>
      <w:r w:rsidRPr="00BF296C">
        <w:rPr>
          <w:rFonts w:ascii="Trebuchet MS" w:hAnsi="Trebuchet MS"/>
        </w:rPr>
        <w:t xml:space="preserve"> its lowest level. </w:t>
      </w:r>
    </w:p>
    <w:p w14:paraId="1F0A8884" w14:textId="7715F066" w:rsidR="00D349A7" w:rsidRDefault="003E1952" w:rsidP="003E1952">
      <w:pPr>
        <w:pStyle w:val="Contenidodelmarco"/>
        <w:rPr>
          <w:rFonts w:ascii="Trebuchet MS" w:hAnsi="Trebuchet MS"/>
        </w:rPr>
      </w:pPr>
      <w:r w:rsidRPr="003E1952">
        <w:rPr>
          <w:rFonts w:ascii="Trebuchet MS" w:hAnsi="Trebuchet MS"/>
        </w:rPr>
        <w:t>The acceptability of the resulting RPN is based on pre-established cut-off values, such as:</w:t>
      </w:r>
    </w:p>
    <w:tbl>
      <w:tblPr>
        <w:tblStyle w:val="Tablaconcuadrcula"/>
        <w:tblW w:w="0" w:type="auto"/>
        <w:jc w:val="center"/>
        <w:tblLook w:val="04A0" w:firstRow="1" w:lastRow="0" w:firstColumn="1" w:lastColumn="0" w:noHBand="0" w:noVBand="1"/>
      </w:tblPr>
      <w:tblGrid>
        <w:gridCol w:w="2122"/>
        <w:gridCol w:w="3543"/>
      </w:tblGrid>
      <w:tr w:rsidR="00D349A7" w:rsidRPr="00AE4F88" w14:paraId="4A048AF4" w14:textId="77777777" w:rsidTr="15EF9272">
        <w:trPr>
          <w:jc w:val="center"/>
        </w:trPr>
        <w:tc>
          <w:tcPr>
            <w:tcW w:w="2122" w:type="dxa"/>
            <w:shd w:val="clear" w:color="auto" w:fill="92D050"/>
          </w:tcPr>
          <w:p w14:paraId="08D52973" w14:textId="6531E7A3" w:rsidR="00D349A7" w:rsidRPr="00AE4F88" w:rsidRDefault="00DB34C3" w:rsidP="00D349A7">
            <w:pPr>
              <w:pStyle w:val="Contenidodelmarco"/>
              <w:jc w:val="left"/>
              <w:rPr>
                <w:rFonts w:ascii="Trebuchet MS" w:hAnsi="Trebuchet MS"/>
              </w:rPr>
            </w:pPr>
            <w:r w:rsidRPr="00AE4F88">
              <w:rPr>
                <w:rFonts w:ascii="Trebuchet MS" w:hAnsi="Trebuchet MS"/>
              </w:rPr>
              <w:lastRenderedPageBreak/>
              <w:t>RPN</w:t>
            </w:r>
            <w:r w:rsidR="4531FFB1" w:rsidRPr="00AE4F88">
              <w:rPr>
                <w:rFonts w:ascii="Trebuchet MS" w:hAnsi="Trebuchet MS"/>
              </w:rPr>
              <w:t xml:space="preserve"> &lt;</w:t>
            </w:r>
            <w:r w:rsidR="003E1952">
              <w:rPr>
                <w:rFonts w:ascii="Trebuchet MS" w:hAnsi="Trebuchet MS"/>
              </w:rPr>
              <w:t>4</w:t>
            </w:r>
          </w:p>
        </w:tc>
        <w:tc>
          <w:tcPr>
            <w:tcW w:w="3543" w:type="dxa"/>
          </w:tcPr>
          <w:p w14:paraId="74A3C68A" w14:textId="5BE8CFD5" w:rsidR="00D349A7" w:rsidRPr="00AE4F88" w:rsidRDefault="00944A1E" w:rsidP="00D349A7">
            <w:pPr>
              <w:pStyle w:val="Contenidodelmarco"/>
              <w:jc w:val="left"/>
              <w:rPr>
                <w:rFonts w:ascii="Trebuchet MS" w:hAnsi="Trebuchet MS"/>
              </w:rPr>
            </w:pPr>
            <w:r w:rsidRPr="003E1952">
              <w:rPr>
                <w:b/>
                <w:bCs/>
                <w:color w:val="1B1C1C"/>
                <w:szCs w:val="24"/>
                <w:bdr w:val="none" w:sz="0" w:space="0" w:color="auto" w:frame="1"/>
              </w:rPr>
              <w:t>Acceptable</w:t>
            </w:r>
            <w:r w:rsidR="00E7794C" w:rsidRPr="003E1952">
              <w:rPr>
                <w:b/>
                <w:bCs/>
                <w:color w:val="1B1C1C"/>
                <w:szCs w:val="24"/>
                <w:bdr w:val="none" w:sz="0" w:space="0" w:color="auto" w:frame="1"/>
              </w:rPr>
              <w:t xml:space="preserve"> </w:t>
            </w:r>
            <w:r w:rsidR="00D349A7" w:rsidRPr="003E1952">
              <w:rPr>
                <w:b/>
                <w:bCs/>
                <w:color w:val="1B1C1C"/>
                <w:szCs w:val="24"/>
                <w:bdr w:val="none" w:sz="0" w:space="0" w:color="auto" w:frame="1"/>
              </w:rPr>
              <w:t>risk</w:t>
            </w:r>
          </w:p>
        </w:tc>
      </w:tr>
      <w:tr w:rsidR="00D349A7" w:rsidRPr="00AE4F88" w14:paraId="36673421" w14:textId="77777777" w:rsidTr="15EF9272">
        <w:trPr>
          <w:jc w:val="center"/>
        </w:trPr>
        <w:tc>
          <w:tcPr>
            <w:tcW w:w="2122" w:type="dxa"/>
            <w:shd w:val="clear" w:color="auto" w:fill="FFFF00"/>
          </w:tcPr>
          <w:p w14:paraId="2B537EFF" w14:textId="29330115" w:rsidR="00D349A7" w:rsidRPr="00AE4F88" w:rsidRDefault="003E1952" w:rsidP="00D349A7">
            <w:pPr>
              <w:pStyle w:val="Contenidodelmarco"/>
              <w:jc w:val="left"/>
              <w:rPr>
                <w:rFonts w:ascii="Trebuchet MS" w:hAnsi="Trebuchet MS"/>
              </w:rPr>
            </w:pPr>
            <w:r w:rsidRPr="00AE4F88">
              <w:rPr>
                <w:rFonts w:ascii="Trebuchet MS" w:hAnsi="Trebuchet MS"/>
              </w:rPr>
              <w:t>RPN</w:t>
            </w:r>
            <w:r w:rsidR="4531FFB1" w:rsidRPr="00AE4F88">
              <w:rPr>
                <w:rFonts w:ascii="Trebuchet MS" w:hAnsi="Trebuchet MS"/>
              </w:rPr>
              <w:t xml:space="preserve"> </w:t>
            </w:r>
            <w:r w:rsidRPr="006E2DDF">
              <w:rPr>
                <w:b/>
                <w:bCs/>
                <w:color w:val="1B1C1C"/>
                <w:szCs w:val="24"/>
                <w:bdr w:val="none" w:sz="0" w:space="0" w:color="auto" w:frame="1"/>
              </w:rPr>
              <w:t>≥</w:t>
            </w:r>
            <w:r>
              <w:rPr>
                <w:b/>
                <w:bCs/>
                <w:color w:val="1B1C1C"/>
                <w:szCs w:val="24"/>
                <w:bdr w:val="none" w:sz="0" w:space="0" w:color="auto" w:frame="1"/>
              </w:rPr>
              <w:t xml:space="preserve"> </w:t>
            </w:r>
            <w:r>
              <w:rPr>
                <w:rFonts w:ascii="Trebuchet MS" w:hAnsi="Trebuchet MS"/>
              </w:rPr>
              <w:t>4</w:t>
            </w:r>
            <w:r w:rsidR="4531FFB1" w:rsidRPr="00AE4F88">
              <w:rPr>
                <w:rFonts w:ascii="Trebuchet MS" w:hAnsi="Trebuchet MS"/>
              </w:rPr>
              <w:t xml:space="preserve"> </w:t>
            </w:r>
            <w:r>
              <w:rPr>
                <w:rFonts w:ascii="Trebuchet MS" w:hAnsi="Trebuchet MS"/>
              </w:rPr>
              <w:t xml:space="preserve">but </w:t>
            </w:r>
            <w:r w:rsidR="4531FFB1" w:rsidRPr="00AE4F88">
              <w:rPr>
                <w:rFonts w:ascii="Trebuchet MS" w:hAnsi="Trebuchet MS"/>
              </w:rPr>
              <w:t xml:space="preserve">&lt; </w:t>
            </w:r>
            <w:r>
              <w:rPr>
                <w:rFonts w:ascii="Trebuchet MS" w:hAnsi="Trebuchet MS"/>
              </w:rPr>
              <w:t>15</w:t>
            </w:r>
          </w:p>
        </w:tc>
        <w:tc>
          <w:tcPr>
            <w:tcW w:w="3543" w:type="dxa"/>
          </w:tcPr>
          <w:p w14:paraId="3D3BB3A2" w14:textId="548FC741" w:rsidR="00D349A7" w:rsidRPr="00AE4F88" w:rsidRDefault="003E1952" w:rsidP="00D349A7">
            <w:pPr>
              <w:pStyle w:val="Contenidodelmarco"/>
              <w:jc w:val="left"/>
              <w:rPr>
                <w:rFonts w:ascii="Trebuchet MS" w:hAnsi="Trebuchet MS"/>
              </w:rPr>
            </w:pPr>
            <w:r>
              <w:rPr>
                <w:b/>
                <w:bCs/>
                <w:color w:val="1B1C1C"/>
                <w:szCs w:val="24"/>
                <w:bdr w:val="none" w:sz="0" w:space="0" w:color="auto" w:frame="1"/>
              </w:rPr>
              <w:t>Tolerable</w:t>
            </w:r>
            <w:r w:rsidRPr="006E2DDF">
              <w:rPr>
                <w:b/>
                <w:bCs/>
                <w:color w:val="1B1C1C"/>
                <w:szCs w:val="24"/>
                <w:bdr w:val="none" w:sz="0" w:space="0" w:color="auto" w:frame="1"/>
              </w:rPr>
              <w:t xml:space="preserve"> </w:t>
            </w:r>
            <w:r>
              <w:rPr>
                <w:b/>
                <w:bCs/>
                <w:color w:val="1B1C1C"/>
                <w:szCs w:val="24"/>
                <w:bdr w:val="none" w:sz="0" w:space="0" w:color="auto" w:frame="1"/>
              </w:rPr>
              <w:t>risk</w:t>
            </w:r>
          </w:p>
        </w:tc>
      </w:tr>
      <w:tr w:rsidR="00D349A7" w:rsidRPr="00AE4F88" w14:paraId="23924BB8" w14:textId="77777777" w:rsidTr="15EF9272">
        <w:trPr>
          <w:jc w:val="center"/>
        </w:trPr>
        <w:tc>
          <w:tcPr>
            <w:tcW w:w="2122" w:type="dxa"/>
            <w:shd w:val="clear" w:color="auto" w:fill="FF0000"/>
          </w:tcPr>
          <w:p w14:paraId="3047AD81" w14:textId="5F3AA868" w:rsidR="00D349A7" w:rsidRPr="00AE4F88" w:rsidRDefault="4531FFB1" w:rsidP="00D349A7">
            <w:pPr>
              <w:pStyle w:val="Contenidodelmarco"/>
              <w:jc w:val="left"/>
              <w:rPr>
                <w:rFonts w:ascii="Trebuchet MS" w:hAnsi="Trebuchet MS"/>
              </w:rPr>
            </w:pPr>
            <w:r w:rsidRPr="00AE4F88">
              <w:rPr>
                <w:rFonts w:ascii="Trebuchet MS" w:hAnsi="Trebuchet MS"/>
              </w:rPr>
              <w:t>R</w:t>
            </w:r>
            <w:r w:rsidR="737D831B" w:rsidRPr="00AE4F88">
              <w:rPr>
                <w:rFonts w:ascii="Trebuchet MS" w:hAnsi="Trebuchet MS"/>
              </w:rPr>
              <w:t>PN</w:t>
            </w:r>
            <w:r w:rsidRPr="00AE4F88">
              <w:rPr>
                <w:rFonts w:ascii="Trebuchet MS" w:hAnsi="Trebuchet MS"/>
              </w:rPr>
              <w:t xml:space="preserve"> </w:t>
            </w:r>
            <w:r w:rsidR="003E1952" w:rsidRPr="006E2DDF">
              <w:rPr>
                <w:b/>
                <w:bCs/>
                <w:color w:val="1B1C1C"/>
                <w:szCs w:val="24"/>
                <w:bdr w:val="none" w:sz="0" w:space="0" w:color="auto" w:frame="1"/>
              </w:rPr>
              <w:t>≥</w:t>
            </w:r>
            <w:r w:rsidRPr="00AE4F88">
              <w:rPr>
                <w:rFonts w:ascii="Trebuchet MS" w:hAnsi="Trebuchet MS"/>
              </w:rPr>
              <w:t xml:space="preserve"> 1</w:t>
            </w:r>
            <w:r w:rsidR="003E1952">
              <w:rPr>
                <w:rFonts w:ascii="Trebuchet MS" w:hAnsi="Trebuchet MS"/>
              </w:rPr>
              <w:t>5</w:t>
            </w:r>
          </w:p>
        </w:tc>
        <w:tc>
          <w:tcPr>
            <w:tcW w:w="3543" w:type="dxa"/>
          </w:tcPr>
          <w:p w14:paraId="48D80DB2" w14:textId="733BBD5C" w:rsidR="00D349A7" w:rsidRPr="00AE4F88" w:rsidRDefault="00944A1E" w:rsidP="00D349A7">
            <w:pPr>
              <w:pStyle w:val="Contenidodelmarco"/>
              <w:jc w:val="left"/>
              <w:rPr>
                <w:rFonts w:ascii="Trebuchet MS" w:hAnsi="Trebuchet MS"/>
              </w:rPr>
            </w:pPr>
            <w:r w:rsidRPr="00AE4F88">
              <w:rPr>
                <w:rFonts w:ascii="Trebuchet MS" w:hAnsi="Trebuchet MS"/>
              </w:rPr>
              <w:t>Unacceptable r</w:t>
            </w:r>
            <w:r w:rsidR="00D349A7" w:rsidRPr="00AE4F88">
              <w:rPr>
                <w:rFonts w:ascii="Trebuchet MS" w:hAnsi="Trebuchet MS"/>
              </w:rPr>
              <w:t>isk</w:t>
            </w:r>
          </w:p>
        </w:tc>
      </w:tr>
    </w:tbl>
    <w:p w14:paraId="56D0CE2A" w14:textId="77777777" w:rsidR="003E1952" w:rsidRPr="009F7729" w:rsidRDefault="003E1952" w:rsidP="003E1952">
      <w:pPr>
        <w:pStyle w:val="Prrafodelista"/>
        <w:spacing w:line="390" w:lineRule="atLeast"/>
        <w:ind w:left="709" w:right="150"/>
        <w:textAlignment w:val="baseline"/>
        <w:rPr>
          <w:rFonts w:ascii="Trebuchet MS" w:hAnsi="Trebuchet MS"/>
        </w:rPr>
      </w:pPr>
      <w:bookmarkStart w:id="8" w:name="_Hlk94791813"/>
      <w:r w:rsidRPr="009F7729">
        <w:rPr>
          <w:rFonts w:ascii="Trebuchet MS" w:hAnsi="Trebuchet MS"/>
        </w:rPr>
        <w:t xml:space="preserve">Note: </w:t>
      </w:r>
    </w:p>
    <w:p w14:paraId="3C420EFC" w14:textId="75624A7F" w:rsidR="003E1952" w:rsidRPr="009F7729" w:rsidRDefault="003E1952" w:rsidP="665EF46B">
      <w:pPr>
        <w:pStyle w:val="Contenidodelmarco"/>
        <w:ind w:left="708"/>
        <w:rPr>
          <w:rFonts w:ascii="Trebuchet MS" w:hAnsi="Trebuchet MS"/>
          <w:lang w:val="en-US"/>
        </w:rPr>
      </w:pPr>
      <w:r w:rsidRPr="665EF46B">
        <w:rPr>
          <w:rFonts w:ascii="Trebuchet MS" w:hAnsi="Trebuchet MS"/>
          <w:lang w:val="en-US"/>
        </w:rPr>
        <w:t xml:space="preserve">Acceptable Risks - Additional controls can be </w:t>
      </w:r>
      <w:proofErr w:type="gramStart"/>
      <w:r w:rsidRPr="665EF46B">
        <w:rPr>
          <w:rFonts w:ascii="Trebuchet MS" w:hAnsi="Trebuchet MS"/>
          <w:lang w:val="en-US"/>
        </w:rPr>
        <w:t>considered, but</w:t>
      </w:r>
      <w:proofErr w:type="gramEnd"/>
      <w:r w:rsidRPr="665EF46B">
        <w:rPr>
          <w:rFonts w:ascii="Trebuchet MS" w:hAnsi="Trebuchet MS"/>
          <w:lang w:val="en-US"/>
        </w:rPr>
        <w:t xml:space="preserve"> are not required.</w:t>
      </w:r>
    </w:p>
    <w:p w14:paraId="644942FA" w14:textId="0F1901FB" w:rsidR="003E1952" w:rsidRPr="009F7729" w:rsidRDefault="003E1952" w:rsidP="009F7729">
      <w:pPr>
        <w:pStyle w:val="Contenidodelmarco"/>
        <w:ind w:left="708"/>
        <w:rPr>
          <w:rFonts w:ascii="Trebuchet MS" w:hAnsi="Trebuchet MS"/>
        </w:rPr>
      </w:pPr>
      <w:r w:rsidRPr="009F7729">
        <w:rPr>
          <w:rFonts w:ascii="Trebuchet MS" w:hAnsi="Trebuchet MS"/>
        </w:rPr>
        <w:t xml:space="preserve">Tolerable Risks – Risks should be reduced as far as possible (AFAP). </w:t>
      </w:r>
    </w:p>
    <w:p w14:paraId="0295D5F5" w14:textId="687BC4FC" w:rsidR="003E1952" w:rsidRPr="009F7729" w:rsidRDefault="003E1952" w:rsidP="009F7729">
      <w:pPr>
        <w:pStyle w:val="Contenidodelmarco"/>
        <w:ind w:left="708"/>
        <w:rPr>
          <w:rFonts w:ascii="Trebuchet MS" w:hAnsi="Trebuchet MS"/>
        </w:rPr>
      </w:pPr>
      <w:r w:rsidRPr="009F7729">
        <w:rPr>
          <w:rFonts w:ascii="Trebuchet MS" w:hAnsi="Trebuchet MS"/>
        </w:rPr>
        <w:t>Unacceptable Risks - Design changes are needed to mitigate risk, or a benefit-risk analysis is needed to further assess benefit-risk.</w:t>
      </w:r>
    </w:p>
    <w:bookmarkEnd w:id="8"/>
    <w:p w14:paraId="30ECC066" w14:textId="3F5CFAD7" w:rsidR="003E1952" w:rsidRDefault="003E1952" w:rsidP="003E1952">
      <w:pPr>
        <w:spacing w:line="360" w:lineRule="auto"/>
        <w:ind w:left="284"/>
        <w:rPr>
          <w:color w:val="000000"/>
          <w:sz w:val="23"/>
          <w:szCs w:val="23"/>
        </w:rPr>
      </w:pPr>
      <w:r>
        <w:rPr>
          <w:noProof/>
          <w:color w:val="000000"/>
          <w:sz w:val="23"/>
          <w:szCs w:val="23"/>
        </w:rPr>
        <w:drawing>
          <wp:anchor distT="0" distB="0" distL="114300" distR="114300" simplePos="0" relativeHeight="251659264" behindDoc="0" locked="0" layoutInCell="1" allowOverlap="1" wp14:anchorId="612608C1" wp14:editId="179813E2">
            <wp:simplePos x="0" y="0"/>
            <wp:positionH relativeFrom="page">
              <wp:align>center</wp:align>
            </wp:positionH>
            <wp:positionV relativeFrom="paragraph">
              <wp:posOffset>118110</wp:posOffset>
            </wp:positionV>
            <wp:extent cx="3276600" cy="2454781"/>
            <wp:effectExtent l="0" t="0" r="0" b="3175"/>
            <wp:wrapNone/>
            <wp:docPr id="6" name="Imagem 6" descr="Uma imagem com texto, diagrama, captura de ecrã,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Uma imagem com texto, diagrama, captura de ecrã, número&#10;&#10;Os conteúdos gerados por IA poderão estar incorret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600" cy="24547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9DCA65" w14:textId="18639522" w:rsidR="003E1952" w:rsidRDefault="003E1952" w:rsidP="003E1952">
      <w:pPr>
        <w:spacing w:line="360" w:lineRule="auto"/>
        <w:ind w:left="284"/>
        <w:rPr>
          <w:color w:val="000000"/>
          <w:sz w:val="23"/>
          <w:szCs w:val="23"/>
        </w:rPr>
      </w:pPr>
    </w:p>
    <w:p w14:paraId="116A4728" w14:textId="77777777" w:rsidR="003E1952" w:rsidRDefault="003E1952" w:rsidP="003E1952">
      <w:pPr>
        <w:spacing w:line="360" w:lineRule="auto"/>
        <w:ind w:left="284"/>
        <w:rPr>
          <w:color w:val="000000"/>
          <w:sz w:val="23"/>
          <w:szCs w:val="23"/>
        </w:rPr>
      </w:pPr>
    </w:p>
    <w:p w14:paraId="3538816E" w14:textId="77777777" w:rsidR="003E1952" w:rsidRDefault="003E1952" w:rsidP="003E1952">
      <w:pPr>
        <w:spacing w:line="360" w:lineRule="auto"/>
        <w:ind w:left="284"/>
        <w:rPr>
          <w:color w:val="000000"/>
          <w:sz w:val="23"/>
          <w:szCs w:val="23"/>
        </w:rPr>
      </w:pPr>
    </w:p>
    <w:p w14:paraId="53CA1FC4" w14:textId="77777777" w:rsidR="003E1952" w:rsidRDefault="003E1952" w:rsidP="003E1952">
      <w:pPr>
        <w:spacing w:line="360" w:lineRule="auto"/>
        <w:ind w:left="284"/>
        <w:rPr>
          <w:color w:val="000000"/>
          <w:sz w:val="23"/>
          <w:szCs w:val="23"/>
        </w:rPr>
      </w:pPr>
    </w:p>
    <w:p w14:paraId="0C3194FF" w14:textId="77777777" w:rsidR="003E1952" w:rsidRDefault="003E1952" w:rsidP="003E1952">
      <w:pPr>
        <w:spacing w:line="360" w:lineRule="auto"/>
        <w:ind w:left="284"/>
        <w:rPr>
          <w:color w:val="000000"/>
          <w:sz w:val="23"/>
          <w:szCs w:val="23"/>
        </w:rPr>
      </w:pPr>
    </w:p>
    <w:p w14:paraId="0237DBC8" w14:textId="77777777" w:rsidR="003E1952" w:rsidRDefault="003E1952" w:rsidP="003E1952">
      <w:pPr>
        <w:spacing w:line="360" w:lineRule="auto"/>
        <w:ind w:left="284"/>
        <w:rPr>
          <w:color w:val="000000"/>
          <w:sz w:val="23"/>
          <w:szCs w:val="23"/>
        </w:rPr>
      </w:pPr>
    </w:p>
    <w:p w14:paraId="45C2E708" w14:textId="77777777" w:rsidR="003E1952" w:rsidRDefault="003E1952" w:rsidP="003E1952">
      <w:pPr>
        <w:jc w:val="center"/>
        <w:rPr>
          <w:b/>
          <w:i/>
          <w:iCs/>
          <w:sz w:val="22"/>
          <w:szCs w:val="22"/>
        </w:rPr>
      </w:pPr>
      <w:r w:rsidRPr="006E2DDF">
        <w:rPr>
          <w:b/>
          <w:i/>
          <w:iCs/>
          <w:sz w:val="22"/>
          <w:szCs w:val="22"/>
        </w:rPr>
        <w:t>Image 1 – Risk evaluation matrix</w:t>
      </w:r>
    </w:p>
    <w:p w14:paraId="34CB2181" w14:textId="77777777" w:rsidR="003740CA" w:rsidRDefault="003740CA" w:rsidP="003E1952">
      <w:pPr>
        <w:jc w:val="center"/>
        <w:rPr>
          <w:b/>
          <w:i/>
          <w:iCs/>
          <w:sz w:val="22"/>
          <w:szCs w:val="22"/>
        </w:rPr>
      </w:pPr>
    </w:p>
    <w:p w14:paraId="6F1E7470" w14:textId="77777777" w:rsidR="003740CA" w:rsidRDefault="003740CA" w:rsidP="003740CA">
      <w:pPr>
        <w:pStyle w:val="Titulo2SP"/>
      </w:pPr>
      <w:bookmarkStart w:id="9" w:name="_Toc79949340"/>
      <w:r>
        <w:t>Review of the potential hazard plan</w:t>
      </w:r>
      <w:bookmarkEnd w:id="9"/>
    </w:p>
    <w:p w14:paraId="27F5B04D" w14:textId="20581753" w:rsidR="003740CA" w:rsidRPr="003740CA" w:rsidRDefault="003740CA" w:rsidP="003740CA">
      <w:pPr>
        <w:pStyle w:val="Contenidodelmarco"/>
        <w:rPr>
          <w:rFonts w:ascii="Trebuchet MS" w:hAnsi="Trebuchet MS"/>
          <w:lang w:val="en-US"/>
        </w:rPr>
      </w:pPr>
      <w:r w:rsidRPr="003740CA">
        <w:rPr>
          <w:rFonts w:ascii="Trebuchet MS" w:hAnsi="Trebuchet MS"/>
          <w:lang w:val="en-US"/>
        </w:rPr>
        <w:t xml:space="preserve">The Risk Analysis is reviewed at least annually, </w:t>
      </w:r>
      <w:proofErr w:type="gramStart"/>
      <w:r w:rsidRPr="003740CA">
        <w:rPr>
          <w:rFonts w:ascii="Trebuchet MS" w:hAnsi="Trebuchet MS"/>
          <w:lang w:val="en-US"/>
        </w:rPr>
        <w:t>taking into account</w:t>
      </w:r>
      <w:proofErr w:type="gramEnd"/>
      <w:r w:rsidRPr="003740CA">
        <w:rPr>
          <w:rFonts w:ascii="Trebuchet MS" w:hAnsi="Trebuchet MS"/>
          <w:lang w:val="en-US"/>
        </w:rPr>
        <w:t xml:space="preserve"> the post-production experience gained. The reasons leading to exceptional revisions of the Risk Analysis are at least the following:</w:t>
      </w:r>
    </w:p>
    <w:p w14:paraId="177938D7" w14:textId="77777777" w:rsidR="003740CA" w:rsidRPr="003740CA" w:rsidRDefault="003740CA" w:rsidP="003740CA">
      <w:pPr>
        <w:pStyle w:val="Contenidodelmarco"/>
        <w:numPr>
          <w:ilvl w:val="0"/>
          <w:numId w:val="50"/>
        </w:numPr>
        <w:rPr>
          <w:rFonts w:ascii="Trebuchet MS" w:hAnsi="Trebuchet MS"/>
          <w:lang w:val="en-US"/>
        </w:rPr>
      </w:pPr>
      <w:r w:rsidRPr="003740CA">
        <w:rPr>
          <w:rFonts w:ascii="Trebuchet MS" w:hAnsi="Trebuchet MS"/>
          <w:lang w:val="en-US"/>
        </w:rPr>
        <w:t xml:space="preserve">Non-effective control measures: occurrence of </w:t>
      </w:r>
      <w:proofErr w:type="gramStart"/>
      <w:r w:rsidRPr="003740CA">
        <w:rPr>
          <w:rFonts w:ascii="Trebuchet MS" w:hAnsi="Trebuchet MS"/>
          <w:lang w:val="en-US"/>
        </w:rPr>
        <w:t>danger;</w:t>
      </w:r>
      <w:proofErr w:type="gramEnd"/>
    </w:p>
    <w:p w14:paraId="208652CB" w14:textId="77777777" w:rsidR="003740CA" w:rsidRPr="003740CA" w:rsidRDefault="003740CA" w:rsidP="003740CA">
      <w:pPr>
        <w:pStyle w:val="Contenidodelmarco"/>
        <w:numPr>
          <w:ilvl w:val="0"/>
          <w:numId w:val="50"/>
        </w:numPr>
        <w:rPr>
          <w:rFonts w:ascii="Trebuchet MS" w:hAnsi="Trebuchet MS"/>
          <w:lang w:val="en-US"/>
        </w:rPr>
      </w:pPr>
      <w:r w:rsidRPr="003740CA">
        <w:rPr>
          <w:rFonts w:ascii="Trebuchet MS" w:hAnsi="Trebuchet MS"/>
          <w:lang w:val="en-US"/>
        </w:rPr>
        <w:t xml:space="preserve">Change in the process of product realization: improvements resulting from the previous point, technological </w:t>
      </w:r>
      <w:proofErr w:type="gramStart"/>
      <w:r w:rsidRPr="003740CA">
        <w:rPr>
          <w:rFonts w:ascii="Trebuchet MS" w:hAnsi="Trebuchet MS"/>
          <w:lang w:val="en-US"/>
        </w:rPr>
        <w:t>changes;</w:t>
      </w:r>
      <w:proofErr w:type="gramEnd"/>
    </w:p>
    <w:p w14:paraId="5C23028C" w14:textId="77777777" w:rsidR="003740CA" w:rsidRPr="003740CA" w:rsidRDefault="003740CA" w:rsidP="003740CA">
      <w:pPr>
        <w:pStyle w:val="Contenidodelmarco"/>
        <w:numPr>
          <w:ilvl w:val="0"/>
          <w:numId w:val="50"/>
        </w:numPr>
        <w:rPr>
          <w:rFonts w:ascii="Trebuchet MS" w:hAnsi="Trebuchet MS"/>
          <w:lang w:val="en-US"/>
        </w:rPr>
      </w:pPr>
      <w:r w:rsidRPr="003740CA">
        <w:rPr>
          <w:rFonts w:ascii="Trebuchet MS" w:hAnsi="Trebuchet MS"/>
          <w:lang w:val="en-US"/>
        </w:rPr>
        <w:t xml:space="preserve">Product </w:t>
      </w:r>
      <w:proofErr w:type="gramStart"/>
      <w:r w:rsidRPr="003740CA">
        <w:rPr>
          <w:rFonts w:ascii="Trebuchet MS" w:hAnsi="Trebuchet MS"/>
          <w:lang w:val="en-US"/>
        </w:rPr>
        <w:t>change;</w:t>
      </w:r>
      <w:proofErr w:type="gramEnd"/>
    </w:p>
    <w:p w14:paraId="462595AB" w14:textId="77777777" w:rsidR="003740CA" w:rsidRPr="003740CA" w:rsidRDefault="003740CA" w:rsidP="003740CA">
      <w:pPr>
        <w:pStyle w:val="Contenidodelmarco"/>
        <w:numPr>
          <w:ilvl w:val="0"/>
          <w:numId w:val="50"/>
        </w:numPr>
        <w:rPr>
          <w:rFonts w:ascii="Trebuchet MS" w:hAnsi="Trebuchet MS"/>
          <w:lang w:val="en-US"/>
        </w:rPr>
      </w:pPr>
      <w:r w:rsidRPr="003740CA">
        <w:rPr>
          <w:rFonts w:ascii="Trebuchet MS" w:hAnsi="Trebuchet MS"/>
          <w:lang w:val="en-US"/>
        </w:rPr>
        <w:t xml:space="preserve">Regulatory and state-of-the-art </w:t>
      </w:r>
      <w:proofErr w:type="gramStart"/>
      <w:r w:rsidRPr="003740CA">
        <w:rPr>
          <w:rFonts w:ascii="Trebuchet MS" w:hAnsi="Trebuchet MS"/>
          <w:lang w:val="en-US"/>
        </w:rPr>
        <w:t>change;</w:t>
      </w:r>
      <w:proofErr w:type="gramEnd"/>
    </w:p>
    <w:p w14:paraId="2AEB8EAC" w14:textId="77777777" w:rsidR="003740CA" w:rsidRPr="003740CA" w:rsidRDefault="003740CA" w:rsidP="003740CA">
      <w:pPr>
        <w:pStyle w:val="Contenidodelmarco"/>
        <w:numPr>
          <w:ilvl w:val="0"/>
          <w:numId w:val="50"/>
        </w:numPr>
        <w:rPr>
          <w:rFonts w:ascii="Trebuchet MS" w:hAnsi="Trebuchet MS"/>
          <w:lang w:val="en-US"/>
        </w:rPr>
      </w:pPr>
      <w:r w:rsidRPr="003740CA">
        <w:rPr>
          <w:rFonts w:ascii="Trebuchet MS" w:hAnsi="Trebuchet MS"/>
          <w:lang w:val="en-US"/>
        </w:rPr>
        <w:lastRenderedPageBreak/>
        <w:t>New products.</w:t>
      </w:r>
    </w:p>
    <w:p w14:paraId="29CD3640" w14:textId="77777777" w:rsidR="003740CA" w:rsidRPr="003740CA" w:rsidRDefault="003740CA" w:rsidP="003740CA">
      <w:pPr>
        <w:pStyle w:val="Contenidodelmarco"/>
        <w:numPr>
          <w:ilvl w:val="0"/>
          <w:numId w:val="50"/>
        </w:numPr>
        <w:rPr>
          <w:rFonts w:ascii="Trebuchet MS" w:hAnsi="Trebuchet MS"/>
          <w:lang w:val="en-US"/>
        </w:rPr>
      </w:pPr>
      <w:r w:rsidRPr="003740CA">
        <w:rPr>
          <w:rFonts w:ascii="Trebuchet MS" w:hAnsi="Trebuchet MS"/>
          <w:lang w:val="en-US"/>
        </w:rPr>
        <w:t>After this step, a new version of the Risk Management Report should be issued.</w:t>
      </w:r>
    </w:p>
    <w:p w14:paraId="42DA745A" w14:textId="77777777" w:rsidR="003740CA" w:rsidRPr="006E2DDF" w:rsidRDefault="003740CA" w:rsidP="003E1952">
      <w:pPr>
        <w:jc w:val="center"/>
        <w:rPr>
          <w:b/>
          <w:i/>
          <w:iCs/>
          <w:sz w:val="22"/>
          <w:szCs w:val="22"/>
        </w:rPr>
      </w:pPr>
    </w:p>
    <w:p w14:paraId="2416D2EF" w14:textId="2D2EB68C" w:rsidR="00366188" w:rsidRPr="00AE4F88" w:rsidRDefault="00366188" w:rsidP="003740CA">
      <w:pPr>
        <w:pStyle w:val="Titulo2SP"/>
      </w:pPr>
      <w:bookmarkStart w:id="10" w:name="_Toc1472369515"/>
      <w:r>
        <w:t>Verification activities</w:t>
      </w:r>
      <w:bookmarkEnd w:id="10"/>
    </w:p>
    <w:p w14:paraId="741316B1" w14:textId="5220EF8E" w:rsidR="00960B1E" w:rsidRPr="00AE4F88" w:rsidRDefault="0D7E4776" w:rsidP="00960B1E">
      <w:pPr>
        <w:pStyle w:val="Contenidodelmarco"/>
        <w:rPr>
          <w:rFonts w:ascii="Trebuchet MS" w:hAnsi="Trebuchet MS"/>
        </w:rPr>
      </w:pPr>
      <w:r w:rsidRPr="00AE4F88">
        <w:rPr>
          <w:rFonts w:ascii="Trebuchet MS" w:hAnsi="Trebuchet MS"/>
          <w:lang w:val="en-US"/>
        </w:rPr>
        <w:t xml:space="preserve">Verification activities will be carried out to verify whether </w:t>
      </w:r>
      <w:proofErr w:type="gramStart"/>
      <w:r w:rsidRPr="00AE4F88">
        <w:rPr>
          <w:rFonts w:ascii="Trebuchet MS" w:hAnsi="Trebuchet MS"/>
          <w:lang w:val="en-US"/>
        </w:rPr>
        <w:t>the risk</w:t>
      </w:r>
      <w:proofErr w:type="gramEnd"/>
      <w:r w:rsidRPr="00AE4F88">
        <w:rPr>
          <w:rFonts w:ascii="Trebuchet MS" w:hAnsi="Trebuchet MS"/>
          <w:lang w:val="en-US"/>
        </w:rPr>
        <w:t xml:space="preserve"> control has been effectively implemented, and to ensure that no other risks have been introduced and that the actions implemented </w:t>
      </w:r>
      <w:proofErr w:type="gramStart"/>
      <w:r w:rsidRPr="00AE4F88">
        <w:rPr>
          <w:rFonts w:ascii="Trebuchet MS" w:hAnsi="Trebuchet MS"/>
          <w:lang w:val="en-US"/>
        </w:rPr>
        <w:t>actually produce</w:t>
      </w:r>
      <w:proofErr w:type="gramEnd"/>
      <w:r w:rsidRPr="00AE4F88">
        <w:rPr>
          <w:rFonts w:ascii="Trebuchet MS" w:hAnsi="Trebuchet MS"/>
          <w:lang w:val="en-US"/>
        </w:rPr>
        <w:t xml:space="preserve"> a reduction in risk, and whether that reduction is at its lowest level. The verification activity will be based on the collection of clinical data and/or studies carried out on other products.</w:t>
      </w:r>
    </w:p>
    <w:p w14:paraId="02CD9697" w14:textId="77777777" w:rsidR="00366188" w:rsidRPr="00AE4F88" w:rsidRDefault="00366188" w:rsidP="00BA262F">
      <w:pPr>
        <w:pStyle w:val="Contenidodelmarco"/>
        <w:rPr>
          <w:rFonts w:ascii="Trebuchet MS" w:hAnsi="Trebuchet MS"/>
        </w:rPr>
      </w:pPr>
    </w:p>
    <w:p w14:paraId="63A96B1B" w14:textId="3A95BDE7" w:rsidR="00F92764" w:rsidRPr="00AE4F88" w:rsidRDefault="00366188" w:rsidP="003740CA">
      <w:pPr>
        <w:pStyle w:val="Titulo2SP"/>
      </w:pPr>
      <w:bookmarkStart w:id="11" w:name="_Toc2042689983"/>
      <w:r>
        <w:t>Production and post-production information</w:t>
      </w:r>
      <w:bookmarkEnd w:id="11"/>
    </w:p>
    <w:p w14:paraId="757EE683" w14:textId="0B8BA056" w:rsidR="00F92764" w:rsidRPr="00AE4F88" w:rsidRDefault="0D7E4776" w:rsidP="00F92764">
      <w:pPr>
        <w:pStyle w:val="Contenidodelmarco"/>
        <w:rPr>
          <w:rFonts w:ascii="Trebuchet MS" w:hAnsi="Trebuchet MS"/>
        </w:rPr>
      </w:pPr>
      <w:r w:rsidRPr="00AE4F88">
        <w:rPr>
          <w:rFonts w:ascii="Trebuchet MS" w:hAnsi="Trebuchet MS"/>
          <w:lang w:val="en-US"/>
        </w:rPr>
        <w:t>Information related to the production phase will be collected during the development process and in process control, where risks related to software development can be identified.</w:t>
      </w:r>
    </w:p>
    <w:p w14:paraId="1689B1DF" w14:textId="1C714566" w:rsidR="00F92764" w:rsidRPr="00AE4F88" w:rsidRDefault="0D7E4776" w:rsidP="00F92764">
      <w:pPr>
        <w:pStyle w:val="Contenidodelmarco"/>
        <w:rPr>
          <w:rFonts w:ascii="Trebuchet MS" w:hAnsi="Trebuchet MS"/>
        </w:rPr>
      </w:pPr>
      <w:r w:rsidRPr="00AE4F88">
        <w:rPr>
          <w:rFonts w:ascii="Trebuchet MS" w:hAnsi="Trebuchet MS"/>
          <w:lang w:val="en-US"/>
        </w:rPr>
        <w:t>The collection of information related to the device in the post-production phase aims to obtain information related to the use, safety of the product and other relevant aspects. This information can be obtained from different sources such as users, complaints, incident reports, etc. The information collected is analyzed and processed and may result in a change to the list of harms initially identified.</w:t>
      </w:r>
    </w:p>
    <w:p w14:paraId="4157C6FE" w14:textId="31B158CB" w:rsidR="582CCAA3" w:rsidRPr="00AE4F88" w:rsidRDefault="582CCAA3" w:rsidP="582CCAA3">
      <w:pPr>
        <w:pStyle w:val="Contenidodelmarco"/>
        <w:rPr>
          <w:rFonts w:ascii="Trebuchet MS" w:hAnsi="Trebuchet MS"/>
          <w:lang w:val="en-US"/>
        </w:rPr>
      </w:pPr>
    </w:p>
    <w:p w14:paraId="1E9BECC5" w14:textId="0F77470A" w:rsidR="00366188" w:rsidRPr="00AE4F88" w:rsidRDefault="00366188" w:rsidP="003740CA">
      <w:pPr>
        <w:pStyle w:val="Titulo2SP"/>
      </w:pPr>
      <w:bookmarkStart w:id="12" w:name="_Toc466522005"/>
      <w:r>
        <w:t>Usability</w:t>
      </w:r>
      <w:bookmarkEnd w:id="12"/>
    </w:p>
    <w:p w14:paraId="6DC0845C" w14:textId="05CB3B32" w:rsidR="00CC62DB" w:rsidRPr="00AE4F88" w:rsidRDefault="4531FFB1" w:rsidP="00366188">
      <w:pPr>
        <w:pStyle w:val="Contenidodelmarco"/>
        <w:rPr>
          <w:rFonts w:ascii="Trebuchet MS" w:hAnsi="Trebuchet MS"/>
        </w:rPr>
      </w:pPr>
      <w:r w:rsidRPr="00AE4F88">
        <w:rPr>
          <w:rFonts w:ascii="Trebuchet MS" w:hAnsi="Trebuchet MS"/>
        </w:rPr>
        <w:t>The usability of VR-CARDIO</w:t>
      </w:r>
      <w:r w:rsidR="009F7729">
        <w:rPr>
          <w:rFonts w:ascii="Trebuchet MS" w:hAnsi="Trebuchet MS"/>
        </w:rPr>
        <w:t xml:space="preserve"> family</w:t>
      </w:r>
      <w:r w:rsidRPr="00AE4F88">
        <w:rPr>
          <w:rFonts w:ascii="Trebuchet MS" w:hAnsi="Trebuchet MS"/>
        </w:rPr>
        <w:t xml:space="preserve"> will be made according to IEC 62366 – Medical devices: Application of usability engineering to medical devices series.</w:t>
      </w:r>
    </w:p>
    <w:p w14:paraId="411EA278" w14:textId="63AB0667" w:rsidR="00FA3359" w:rsidRPr="00AE4F88" w:rsidRDefault="00FA3359" w:rsidP="00FA3359">
      <w:pPr>
        <w:pStyle w:val="Contenidodelmarco"/>
        <w:rPr>
          <w:rFonts w:ascii="Trebuchet MS" w:hAnsi="Trebuchet MS"/>
        </w:rPr>
      </w:pPr>
      <w:r w:rsidRPr="00AE4F88">
        <w:rPr>
          <w:rFonts w:ascii="Trebuchet MS" w:hAnsi="Trebuchet MS"/>
          <w:lang w:val="en-US"/>
        </w:rPr>
        <w:t xml:space="preserve">This process starts with the product conception and finishes </w:t>
      </w:r>
      <w:proofErr w:type="gramStart"/>
      <w:r w:rsidRPr="00AE4F88">
        <w:rPr>
          <w:rFonts w:ascii="Trebuchet MS" w:hAnsi="Trebuchet MS"/>
          <w:lang w:val="en-US"/>
        </w:rPr>
        <w:t>in</w:t>
      </w:r>
      <w:proofErr w:type="gramEnd"/>
      <w:r w:rsidRPr="00AE4F88">
        <w:rPr>
          <w:rFonts w:ascii="Trebuchet MS" w:hAnsi="Trebuchet MS"/>
          <w:lang w:val="en-US"/>
        </w:rPr>
        <w:t xml:space="preserve"> the end of the product use, passing through the different phases of development, labelling, distribution, and use.</w:t>
      </w:r>
    </w:p>
    <w:p w14:paraId="258D6763" w14:textId="09AE83AC" w:rsidR="00FA3359" w:rsidRPr="00AE4F88" w:rsidRDefault="00FA3359" w:rsidP="00FA3359">
      <w:pPr>
        <w:pStyle w:val="Contenidodelmarco"/>
        <w:rPr>
          <w:rFonts w:ascii="Trebuchet MS" w:hAnsi="Trebuchet MS"/>
        </w:rPr>
      </w:pPr>
      <w:r w:rsidRPr="00AE4F88">
        <w:rPr>
          <w:rFonts w:ascii="Trebuchet MS" w:hAnsi="Trebuchet MS"/>
          <w:lang w:val="en-US"/>
        </w:rPr>
        <w:t xml:space="preserve">It’s focused on </w:t>
      </w:r>
      <w:proofErr w:type="gramStart"/>
      <w:r w:rsidRPr="00AE4F88">
        <w:rPr>
          <w:rFonts w:ascii="Trebuchet MS" w:hAnsi="Trebuchet MS"/>
          <w:lang w:val="en-US"/>
        </w:rPr>
        <w:t>the product</w:t>
      </w:r>
      <w:proofErr w:type="gramEnd"/>
      <w:r w:rsidRPr="00AE4F88">
        <w:rPr>
          <w:rFonts w:ascii="Trebuchet MS" w:hAnsi="Trebuchet MS"/>
          <w:lang w:val="en-US"/>
        </w:rPr>
        <w:t xml:space="preserve"> security and </w:t>
      </w:r>
      <w:proofErr w:type="gramStart"/>
      <w:r w:rsidRPr="00AE4F88">
        <w:rPr>
          <w:rFonts w:ascii="Trebuchet MS" w:hAnsi="Trebuchet MS"/>
          <w:lang w:val="en-US"/>
        </w:rPr>
        <w:t>try</w:t>
      </w:r>
      <w:proofErr w:type="gramEnd"/>
      <w:r w:rsidRPr="00AE4F88">
        <w:rPr>
          <w:rFonts w:ascii="Trebuchet MS" w:hAnsi="Trebuchet MS"/>
          <w:lang w:val="en-US"/>
        </w:rPr>
        <w:t xml:space="preserve"> to understand the professional and the factors that can have some influence </w:t>
      </w:r>
      <w:proofErr w:type="gramStart"/>
      <w:r w:rsidRPr="00AE4F88">
        <w:rPr>
          <w:rFonts w:ascii="Trebuchet MS" w:hAnsi="Trebuchet MS"/>
          <w:lang w:val="en-US"/>
        </w:rPr>
        <w:t>in</w:t>
      </w:r>
      <w:proofErr w:type="gramEnd"/>
      <w:r w:rsidRPr="00AE4F88">
        <w:rPr>
          <w:rFonts w:ascii="Trebuchet MS" w:hAnsi="Trebuchet MS"/>
          <w:lang w:val="en-US"/>
        </w:rPr>
        <w:t xml:space="preserve"> the risk increase.</w:t>
      </w:r>
    </w:p>
    <w:p w14:paraId="464E7029" w14:textId="665F0665" w:rsidR="00FA3359" w:rsidRPr="00AE4F88" w:rsidRDefault="00FA3359" w:rsidP="00FA3359">
      <w:pPr>
        <w:pStyle w:val="Contenidodelmarco"/>
        <w:rPr>
          <w:rFonts w:ascii="Trebuchet MS" w:hAnsi="Trebuchet MS"/>
        </w:rPr>
      </w:pPr>
      <w:r w:rsidRPr="00AE4F88">
        <w:rPr>
          <w:rFonts w:ascii="Trebuchet MS" w:hAnsi="Trebuchet MS"/>
          <w:lang w:val="en-US"/>
        </w:rPr>
        <w:t xml:space="preserve">In this scope, the following parameters must be </w:t>
      </w:r>
      <w:r w:rsidR="00003D56" w:rsidRPr="00AE4F88">
        <w:rPr>
          <w:rFonts w:ascii="Trebuchet MS" w:hAnsi="Trebuchet MS"/>
          <w:lang w:val="en-US"/>
        </w:rPr>
        <w:t>analyzed</w:t>
      </w:r>
      <w:r w:rsidRPr="00AE4F88">
        <w:rPr>
          <w:rFonts w:ascii="Trebuchet MS" w:hAnsi="Trebuchet MS"/>
          <w:lang w:val="en-US"/>
        </w:rPr>
        <w:t>:</w:t>
      </w:r>
    </w:p>
    <w:p w14:paraId="6E821A0B" w14:textId="7DCDACD9" w:rsidR="00FA3359" w:rsidRPr="00AE4F88" w:rsidRDefault="00FA3359" w:rsidP="00003D56">
      <w:pPr>
        <w:pStyle w:val="Contenidodelmarco"/>
        <w:numPr>
          <w:ilvl w:val="0"/>
          <w:numId w:val="39"/>
        </w:numPr>
        <w:rPr>
          <w:rFonts w:ascii="Trebuchet MS" w:hAnsi="Trebuchet MS"/>
          <w:lang w:val="en-US"/>
        </w:rPr>
      </w:pPr>
      <w:r w:rsidRPr="00AE4F88">
        <w:rPr>
          <w:rFonts w:ascii="Trebuchet MS" w:hAnsi="Trebuchet MS"/>
          <w:lang w:val="en-US"/>
        </w:rPr>
        <w:t xml:space="preserve">Frequent function of the </w:t>
      </w:r>
      <w:r w:rsidR="00003D56" w:rsidRPr="00AE4F88">
        <w:rPr>
          <w:rFonts w:ascii="Trebuchet MS" w:hAnsi="Trebuchet MS"/>
          <w:lang w:val="en-US"/>
        </w:rPr>
        <w:t>product.</w:t>
      </w:r>
    </w:p>
    <w:p w14:paraId="5399CBE4" w14:textId="7A06EFF6" w:rsidR="00FA3359" w:rsidRPr="00AE4F88" w:rsidRDefault="00FA3359" w:rsidP="00003D56">
      <w:pPr>
        <w:pStyle w:val="Contenidodelmarco"/>
        <w:numPr>
          <w:ilvl w:val="0"/>
          <w:numId w:val="39"/>
        </w:numPr>
        <w:rPr>
          <w:rFonts w:ascii="Trebuchet MS" w:hAnsi="Trebuchet MS"/>
          <w:lang w:val="en-US"/>
        </w:rPr>
      </w:pPr>
      <w:r w:rsidRPr="00AE4F88">
        <w:rPr>
          <w:rFonts w:ascii="Trebuchet MS" w:hAnsi="Trebuchet MS"/>
          <w:lang w:val="en-US"/>
        </w:rPr>
        <w:t xml:space="preserve">Identification of harms related to the intended use and clinical </w:t>
      </w:r>
      <w:r w:rsidR="0DD211F2" w:rsidRPr="00AE4F88">
        <w:rPr>
          <w:rFonts w:ascii="Trebuchet MS" w:hAnsi="Trebuchet MS"/>
          <w:lang w:val="en-US"/>
        </w:rPr>
        <w:t>purpose</w:t>
      </w:r>
      <w:r w:rsidR="00003D56" w:rsidRPr="00AE4F88">
        <w:rPr>
          <w:rFonts w:ascii="Trebuchet MS" w:hAnsi="Trebuchet MS"/>
          <w:lang w:val="en-US"/>
        </w:rPr>
        <w:t>.</w:t>
      </w:r>
    </w:p>
    <w:p w14:paraId="1B3B543C" w14:textId="6966EEEC" w:rsidR="00FA3359" w:rsidRPr="00AE4F88" w:rsidRDefault="00FA3359" w:rsidP="00003D56">
      <w:pPr>
        <w:pStyle w:val="Contenidodelmarco"/>
        <w:numPr>
          <w:ilvl w:val="0"/>
          <w:numId w:val="39"/>
        </w:numPr>
        <w:rPr>
          <w:rFonts w:ascii="Trebuchet MS" w:hAnsi="Trebuchet MS"/>
        </w:rPr>
      </w:pPr>
      <w:r w:rsidRPr="00AE4F88">
        <w:rPr>
          <w:rFonts w:ascii="Trebuchet MS" w:hAnsi="Trebuchet MS"/>
        </w:rPr>
        <w:t>Identification of harms related to the intended users</w:t>
      </w:r>
    </w:p>
    <w:p w14:paraId="0450762F" w14:textId="11FB1582" w:rsidR="00FA3359" w:rsidRPr="00AE4F88" w:rsidRDefault="00FA3359" w:rsidP="00003D56">
      <w:pPr>
        <w:pStyle w:val="Contenidodelmarco"/>
        <w:numPr>
          <w:ilvl w:val="0"/>
          <w:numId w:val="39"/>
        </w:numPr>
        <w:rPr>
          <w:rFonts w:ascii="Trebuchet MS" w:hAnsi="Trebuchet MS"/>
          <w:lang w:val="en-US"/>
        </w:rPr>
      </w:pPr>
      <w:r w:rsidRPr="00AE4F88">
        <w:rPr>
          <w:rFonts w:ascii="Trebuchet MS" w:hAnsi="Trebuchet MS"/>
          <w:lang w:val="en-US"/>
        </w:rPr>
        <w:t xml:space="preserve">Identification of harms related to </w:t>
      </w:r>
      <w:r w:rsidR="00003D56" w:rsidRPr="00AE4F88">
        <w:rPr>
          <w:rFonts w:ascii="Trebuchet MS" w:hAnsi="Trebuchet MS"/>
          <w:lang w:val="en-US"/>
        </w:rPr>
        <w:t>usability.</w:t>
      </w:r>
    </w:p>
    <w:p w14:paraId="34033C70" w14:textId="4DC7FF23" w:rsidR="00FA3359" w:rsidRPr="00AE4F88" w:rsidRDefault="00FA3359" w:rsidP="00003D56">
      <w:pPr>
        <w:pStyle w:val="Contenidodelmarco"/>
        <w:numPr>
          <w:ilvl w:val="0"/>
          <w:numId w:val="39"/>
        </w:numPr>
        <w:rPr>
          <w:rFonts w:ascii="Trebuchet MS" w:hAnsi="Trebuchet MS"/>
          <w:lang w:val="en-US"/>
        </w:rPr>
      </w:pPr>
      <w:r w:rsidRPr="00AE4F88">
        <w:rPr>
          <w:rFonts w:ascii="Trebuchet MS" w:hAnsi="Trebuchet MS"/>
          <w:lang w:val="en-US"/>
        </w:rPr>
        <w:lastRenderedPageBreak/>
        <w:t>Identification of characteristics related to the security of the device during the use</w:t>
      </w:r>
      <w:r w:rsidR="00067B14" w:rsidRPr="00AE4F88">
        <w:rPr>
          <w:rFonts w:ascii="Trebuchet MS" w:hAnsi="Trebuchet MS"/>
          <w:lang w:val="en-US"/>
        </w:rPr>
        <w:t>.</w:t>
      </w:r>
    </w:p>
    <w:p w14:paraId="3D78D111" w14:textId="03129549" w:rsidR="00FA3359" w:rsidRPr="00AE4F88" w:rsidRDefault="4531FFB1" w:rsidP="00003D56">
      <w:pPr>
        <w:pStyle w:val="Contenidodelmarco"/>
        <w:numPr>
          <w:ilvl w:val="0"/>
          <w:numId w:val="39"/>
        </w:numPr>
        <w:rPr>
          <w:rFonts w:ascii="Trebuchet MS" w:hAnsi="Trebuchet MS"/>
        </w:rPr>
      </w:pPr>
      <w:r w:rsidRPr="00AE4F88">
        <w:rPr>
          <w:rFonts w:ascii="Trebuchet MS" w:hAnsi="Trebuchet MS"/>
        </w:rPr>
        <w:t xml:space="preserve">Identification of known harms or </w:t>
      </w:r>
      <w:proofErr w:type="gramStart"/>
      <w:r w:rsidRPr="00AE4F88">
        <w:rPr>
          <w:rFonts w:ascii="Trebuchet MS" w:hAnsi="Trebuchet MS"/>
        </w:rPr>
        <w:t>predictable</w:t>
      </w:r>
      <w:proofErr w:type="gramEnd"/>
      <w:r w:rsidRPr="00AE4F88">
        <w:rPr>
          <w:rFonts w:ascii="Trebuchet MS" w:hAnsi="Trebuchet MS"/>
        </w:rPr>
        <w:t>.</w:t>
      </w:r>
    </w:p>
    <w:p w14:paraId="022E7B3C" w14:textId="496964F2" w:rsidR="007A07C2" w:rsidRPr="00AE4F88" w:rsidRDefault="007A07C2" w:rsidP="4531FFB1">
      <w:pPr>
        <w:pStyle w:val="Contenidodelmarco"/>
        <w:rPr>
          <w:rFonts w:ascii="Trebuchet MS" w:hAnsi="Trebuchet MS"/>
          <w:lang w:val="en-US"/>
        </w:rPr>
      </w:pPr>
    </w:p>
    <w:p w14:paraId="447DAB3B" w14:textId="13BF5CF5" w:rsidR="00366188" w:rsidRPr="00AE4F88" w:rsidRDefault="00CC62DB" w:rsidP="003740CA">
      <w:pPr>
        <w:pStyle w:val="Titulo2SP"/>
      </w:pPr>
      <w:bookmarkStart w:id="13" w:name="_Toc190331505"/>
      <w:r>
        <w:t xml:space="preserve">Overall </w:t>
      </w:r>
      <w:r w:rsidR="00366188">
        <w:t xml:space="preserve">Residual </w:t>
      </w:r>
      <w:r>
        <w:t>R</w:t>
      </w:r>
      <w:r w:rsidR="00366188">
        <w:t>isk</w:t>
      </w:r>
      <w:bookmarkEnd w:id="13"/>
    </w:p>
    <w:p w14:paraId="6611B69E" w14:textId="1E1B8F05" w:rsidR="00960B1E" w:rsidRPr="00AE4F88" w:rsidRDefault="4531FFB1" w:rsidP="00960B1E">
      <w:pPr>
        <w:pStyle w:val="Contenidodelmarco"/>
        <w:rPr>
          <w:rFonts w:ascii="Trebuchet MS" w:hAnsi="Trebuchet MS"/>
          <w:lang w:val="en-US"/>
        </w:rPr>
      </w:pPr>
      <w:bookmarkStart w:id="14" w:name="_Hlk164673830"/>
      <w:r w:rsidRPr="00AE4F88">
        <w:rPr>
          <w:rFonts w:ascii="Trebuchet MS" w:hAnsi="Trebuchet MS"/>
          <w:lang w:val="en-US"/>
        </w:rPr>
        <w:t xml:space="preserve">If a residual risk does not meet established acceptability criteria, the available data </w:t>
      </w:r>
      <w:proofErr w:type="gramStart"/>
      <w:r w:rsidRPr="00AE4F88">
        <w:rPr>
          <w:rFonts w:ascii="Trebuchet MS" w:hAnsi="Trebuchet MS"/>
          <w:lang w:val="en-US"/>
        </w:rPr>
        <w:t>are</w:t>
      </w:r>
      <w:proofErr w:type="gramEnd"/>
      <w:r w:rsidRPr="00AE4F88">
        <w:rPr>
          <w:rFonts w:ascii="Trebuchet MS" w:hAnsi="Trebuchet MS"/>
          <w:lang w:val="en-US"/>
        </w:rPr>
        <w:t xml:space="preserve"> examined to determine whether the benefits of the intended use outweigh the residual risk. However, it is also essential to ensure that risks are assessed based on whether they have been reduced </w:t>
      </w:r>
      <w:r w:rsidR="2BFBE69E" w:rsidRPr="00AE4F88">
        <w:rPr>
          <w:rFonts w:ascii="Trebuchet MS" w:hAnsi="Trebuchet MS"/>
          <w:lang w:val="en-US"/>
        </w:rPr>
        <w:t xml:space="preserve">to </w:t>
      </w:r>
      <w:proofErr w:type="gramStart"/>
      <w:r w:rsidR="2BFBE69E" w:rsidRPr="00AE4F88">
        <w:rPr>
          <w:rFonts w:ascii="Trebuchet MS" w:hAnsi="Trebuchet MS"/>
          <w:lang w:val="en-US"/>
        </w:rPr>
        <w:t>its</w:t>
      </w:r>
      <w:proofErr w:type="gramEnd"/>
      <w:r w:rsidR="2BFBE69E" w:rsidRPr="00AE4F88">
        <w:rPr>
          <w:rFonts w:ascii="Trebuchet MS" w:hAnsi="Trebuchet MS"/>
          <w:lang w:val="en-US"/>
        </w:rPr>
        <w:t xml:space="preserve"> lowest possible level </w:t>
      </w:r>
      <w:r w:rsidRPr="00AE4F88">
        <w:rPr>
          <w:rFonts w:ascii="Trebuchet MS" w:hAnsi="Trebuchet MS"/>
          <w:lang w:val="en-US"/>
        </w:rPr>
        <w:t xml:space="preserve">without negatively affecting the benefit-risk </w:t>
      </w:r>
      <w:r w:rsidR="582CCAA3" w:rsidRPr="00AE4F88">
        <w:rPr>
          <w:rFonts w:ascii="Trebuchet MS" w:hAnsi="Trebuchet MS"/>
          <w:lang w:val="en-US"/>
        </w:rPr>
        <w:t>ratio</w:t>
      </w:r>
      <w:r w:rsidRPr="00AE4F88">
        <w:rPr>
          <w:rFonts w:ascii="Trebuchet MS" w:hAnsi="Trebuchet MS"/>
          <w:lang w:val="en-US"/>
        </w:rPr>
        <w:t>.</w:t>
      </w:r>
    </w:p>
    <w:p w14:paraId="36E9E48E" w14:textId="5590787B" w:rsidR="00366188" w:rsidRPr="00AE4F88" w:rsidRDefault="00960B1E" w:rsidP="665EF46B">
      <w:pPr>
        <w:pStyle w:val="Contenidodelmarco"/>
        <w:rPr>
          <w:rFonts w:ascii="Trebuchet MS" w:hAnsi="Trebuchet MS"/>
          <w:lang w:val="en-US"/>
        </w:rPr>
      </w:pPr>
      <w:r w:rsidRPr="1EC9E3A2">
        <w:rPr>
          <w:rFonts w:ascii="Trebuchet MS" w:hAnsi="Trebuchet MS"/>
          <w:lang w:val="en-US"/>
        </w:rPr>
        <w:t>Assessing residual risk may involve collecting and reviewing data on similar medical devices available on the market. If the residual risk is considered acceptable, users should be informed of significant residual risks.</w:t>
      </w:r>
    </w:p>
    <w:p w14:paraId="2632A6F8" w14:textId="77777777" w:rsidR="00BF296C" w:rsidRDefault="00BF296C" w:rsidP="003740CA">
      <w:pPr>
        <w:pStyle w:val="Titulo2SP"/>
      </w:pPr>
      <w:bookmarkStart w:id="15" w:name="_Toc94629305"/>
      <w:bookmarkStart w:id="16" w:name="_Toc360013215"/>
      <w:bookmarkEnd w:id="14"/>
      <w:r>
        <w:t>Results presentation</w:t>
      </w:r>
      <w:sdt>
        <w:sdtPr>
          <w:tag w:val="goog_rdk_192"/>
          <w:id w:val="-680280196"/>
        </w:sdtPr>
        <w:sdtContent>
          <w:r>
            <w:t xml:space="preserve"> and data review</w:t>
          </w:r>
        </w:sdtContent>
      </w:sdt>
      <w:bookmarkEnd w:id="15"/>
      <w:bookmarkEnd w:id="16"/>
    </w:p>
    <w:p w14:paraId="003C4ABE" w14:textId="31707132" w:rsidR="00BF296C" w:rsidRPr="003740CA" w:rsidRDefault="00BF296C" w:rsidP="003740CA">
      <w:pPr>
        <w:pStyle w:val="Contenidodelmarco"/>
        <w:rPr>
          <w:rFonts w:ascii="Trebuchet MS" w:hAnsi="Trebuchet MS"/>
        </w:rPr>
      </w:pPr>
      <w:r w:rsidRPr="003740CA">
        <w:rPr>
          <w:rFonts w:ascii="Trebuchet MS" w:hAnsi="Trebuchet MS"/>
        </w:rPr>
        <w:t>The risk analysis is reviewed at least once a year or whenever:</w:t>
      </w:r>
    </w:p>
    <w:p w14:paraId="240C1BEA" w14:textId="7AE6B503" w:rsidR="00BF296C" w:rsidRPr="003740CA" w:rsidRDefault="00BF296C" w:rsidP="665EF46B">
      <w:pPr>
        <w:pStyle w:val="Contenidodelmarco"/>
        <w:numPr>
          <w:ilvl w:val="0"/>
          <w:numId w:val="58"/>
        </w:numPr>
        <w:rPr>
          <w:rFonts w:ascii="Trebuchet MS" w:hAnsi="Trebuchet MS"/>
          <w:lang w:val="en-US"/>
        </w:rPr>
      </w:pPr>
      <w:proofErr w:type="gramStart"/>
      <w:r w:rsidRPr="665EF46B">
        <w:rPr>
          <w:rFonts w:ascii="Trebuchet MS" w:hAnsi="Trebuchet MS"/>
          <w:lang w:val="en-US"/>
        </w:rPr>
        <w:t>there</w:t>
      </w:r>
      <w:proofErr w:type="gramEnd"/>
      <w:r w:rsidRPr="665EF46B">
        <w:rPr>
          <w:rFonts w:ascii="Trebuchet MS" w:hAnsi="Trebuchet MS"/>
          <w:lang w:val="en-US"/>
        </w:rPr>
        <w:t xml:space="preserve"> is the intention to introduce changes in the device, product or process, either by internal initiative or in response to market information</w:t>
      </w:r>
    </w:p>
    <w:p w14:paraId="7F979F05" w14:textId="0A3EF22A" w:rsidR="00BF296C" w:rsidRPr="003740CA" w:rsidRDefault="00BF296C" w:rsidP="665EF46B">
      <w:pPr>
        <w:pStyle w:val="Contenidodelmarco"/>
        <w:numPr>
          <w:ilvl w:val="0"/>
          <w:numId w:val="58"/>
        </w:numPr>
        <w:rPr>
          <w:rFonts w:ascii="Trebuchet MS" w:hAnsi="Trebuchet MS"/>
          <w:lang w:val="en-US"/>
        </w:rPr>
      </w:pPr>
      <w:proofErr w:type="gramStart"/>
      <w:r w:rsidRPr="665EF46B">
        <w:rPr>
          <w:rFonts w:ascii="Trebuchet MS" w:hAnsi="Trebuchet MS"/>
          <w:lang w:val="en-US"/>
        </w:rPr>
        <w:t>post</w:t>
      </w:r>
      <w:proofErr w:type="gramEnd"/>
      <w:r w:rsidRPr="665EF46B">
        <w:rPr>
          <w:rFonts w:ascii="Trebuchet MS" w:hAnsi="Trebuchet MS"/>
          <w:lang w:val="en-US"/>
        </w:rPr>
        <w:t xml:space="preserve">-marketing surveillance data, including user feedback, reveals new </w:t>
      </w:r>
      <w:proofErr w:type="gramStart"/>
      <w:r w:rsidRPr="665EF46B">
        <w:rPr>
          <w:rFonts w:ascii="Trebuchet MS" w:hAnsi="Trebuchet MS"/>
          <w:lang w:val="en-US"/>
        </w:rPr>
        <w:t>risk</w:t>
      </w:r>
      <w:proofErr w:type="gramEnd"/>
      <w:r w:rsidRPr="665EF46B">
        <w:rPr>
          <w:rFonts w:ascii="Trebuchet MS" w:hAnsi="Trebuchet MS"/>
          <w:lang w:val="en-US"/>
        </w:rPr>
        <w:t xml:space="preserve">, harm or </w:t>
      </w:r>
      <w:proofErr w:type="gramStart"/>
      <w:r w:rsidRPr="665EF46B">
        <w:rPr>
          <w:rFonts w:ascii="Trebuchet MS" w:hAnsi="Trebuchet MS"/>
          <w:lang w:val="en-US"/>
        </w:rPr>
        <w:t>hazard</w:t>
      </w:r>
      <w:proofErr w:type="gramEnd"/>
    </w:p>
    <w:p w14:paraId="703B18C8" w14:textId="1F9EA905" w:rsidR="00BF296C" w:rsidRPr="00AE4F88" w:rsidRDefault="00BF296C" w:rsidP="1EC9E3A2">
      <w:pPr>
        <w:pStyle w:val="Contenidodelmarco"/>
        <w:numPr>
          <w:ilvl w:val="0"/>
          <w:numId w:val="58"/>
        </w:numPr>
        <w:rPr>
          <w:rFonts w:ascii="Trebuchet MS" w:hAnsi="Trebuchet MS"/>
          <w:lang w:val="en-US"/>
        </w:rPr>
      </w:pPr>
      <w:r w:rsidRPr="1EC9E3A2">
        <w:rPr>
          <w:rFonts w:ascii="Trebuchet MS" w:hAnsi="Trebuchet MS"/>
          <w:lang w:val="en-US"/>
        </w:rPr>
        <w:t>changes in the state of the art</w:t>
      </w:r>
    </w:p>
    <w:p w14:paraId="2E4FAC88" w14:textId="77777777" w:rsidR="00547C14" w:rsidRPr="00AE4F88" w:rsidRDefault="00547C14" w:rsidP="00547C14">
      <w:pPr>
        <w:pStyle w:val="Contenidodelmarco"/>
        <w:rPr>
          <w:rFonts w:ascii="Trebuchet MS" w:hAnsi="Trebuchet MS"/>
        </w:rPr>
      </w:pPr>
    </w:p>
    <w:sectPr w:rsidR="00547C14" w:rsidRPr="00AE4F88" w:rsidSect="00D26CA9">
      <w:headerReference w:type="default" r:id="rId12"/>
      <w:footerReference w:type="default" r:id="rId13"/>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03E98" w14:textId="77777777" w:rsidR="00D36570" w:rsidRDefault="00D36570">
      <w:pPr>
        <w:spacing w:after="0" w:line="240" w:lineRule="auto"/>
      </w:pPr>
      <w:r>
        <w:separator/>
      </w:r>
    </w:p>
  </w:endnote>
  <w:endnote w:type="continuationSeparator" w:id="0">
    <w:p w14:paraId="35A1E653" w14:textId="77777777" w:rsidR="00D36570" w:rsidRDefault="00D36570">
      <w:pPr>
        <w:spacing w:after="0" w:line="240" w:lineRule="auto"/>
      </w:pPr>
      <w:r>
        <w:continuationSeparator/>
      </w:r>
    </w:p>
  </w:endnote>
  <w:endnote w:type="continuationNotice" w:id="1">
    <w:p w14:paraId="703B276B" w14:textId="77777777" w:rsidR="00D36570" w:rsidRDefault="00D3657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EC9E3A2" w14:paraId="3D105684" w14:textId="77777777" w:rsidTr="1EC9E3A2">
      <w:trPr>
        <w:trHeight w:val="300"/>
      </w:trPr>
      <w:tc>
        <w:tcPr>
          <w:tcW w:w="3210" w:type="dxa"/>
        </w:tcPr>
        <w:p w14:paraId="0D5D254A" w14:textId="0745DB6F" w:rsidR="1EC9E3A2" w:rsidRDefault="1EC9E3A2" w:rsidP="1EC9E3A2">
          <w:pPr>
            <w:pStyle w:val="Encabezado"/>
            <w:ind w:left="-115"/>
            <w:jc w:val="left"/>
          </w:pPr>
        </w:p>
      </w:tc>
      <w:tc>
        <w:tcPr>
          <w:tcW w:w="3210" w:type="dxa"/>
        </w:tcPr>
        <w:p w14:paraId="31078C5F" w14:textId="2712F920" w:rsidR="1EC9E3A2" w:rsidRDefault="1EC9E3A2" w:rsidP="1EC9E3A2">
          <w:pPr>
            <w:pStyle w:val="Encabezado"/>
            <w:jc w:val="center"/>
          </w:pPr>
        </w:p>
      </w:tc>
      <w:tc>
        <w:tcPr>
          <w:tcW w:w="3210" w:type="dxa"/>
        </w:tcPr>
        <w:p w14:paraId="0AB152B9" w14:textId="1BDC6691" w:rsidR="1EC9E3A2" w:rsidRDefault="1EC9E3A2" w:rsidP="1EC9E3A2">
          <w:pPr>
            <w:pStyle w:val="Encabezado"/>
            <w:ind w:right="-115"/>
            <w:jc w:val="right"/>
          </w:pPr>
          <w:r>
            <w:fldChar w:fldCharType="begin"/>
          </w:r>
          <w:r>
            <w:instrText>PAGE</w:instrText>
          </w:r>
          <w:r>
            <w:fldChar w:fldCharType="separate"/>
          </w:r>
          <w:r w:rsidR="00D06E10">
            <w:rPr>
              <w:noProof/>
            </w:rPr>
            <w:t>1</w:t>
          </w:r>
          <w:r>
            <w:fldChar w:fldCharType="end"/>
          </w:r>
        </w:p>
      </w:tc>
    </w:tr>
  </w:tbl>
  <w:p w14:paraId="25FF45DD" w14:textId="52EEA01C" w:rsidR="1EC9E3A2" w:rsidRDefault="1EC9E3A2" w:rsidP="1EC9E3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B852F" w14:textId="77777777" w:rsidR="00D36570" w:rsidRDefault="00D36570">
      <w:pPr>
        <w:spacing w:after="0" w:line="240" w:lineRule="auto"/>
      </w:pPr>
      <w:r>
        <w:separator/>
      </w:r>
    </w:p>
  </w:footnote>
  <w:footnote w:type="continuationSeparator" w:id="0">
    <w:p w14:paraId="26FCDE4E" w14:textId="77777777" w:rsidR="00D36570" w:rsidRDefault="00D36570">
      <w:pPr>
        <w:spacing w:after="0" w:line="240" w:lineRule="auto"/>
      </w:pPr>
      <w:r>
        <w:continuationSeparator/>
      </w:r>
    </w:p>
  </w:footnote>
  <w:footnote w:type="continuationNotice" w:id="1">
    <w:p w14:paraId="0596A3C6" w14:textId="77777777" w:rsidR="00D36570" w:rsidRDefault="00D3657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EC9E3A2" w14:paraId="05FBE4B9" w14:textId="77777777" w:rsidTr="1EC9E3A2">
      <w:trPr>
        <w:trHeight w:val="300"/>
      </w:trPr>
      <w:tc>
        <w:tcPr>
          <w:tcW w:w="3210" w:type="dxa"/>
        </w:tcPr>
        <w:p w14:paraId="7E91BB1B" w14:textId="2D07E035" w:rsidR="1EC9E3A2" w:rsidRDefault="1EC9E3A2" w:rsidP="1EC9E3A2">
          <w:pPr>
            <w:pStyle w:val="Encabezado"/>
            <w:ind w:left="-115"/>
            <w:jc w:val="left"/>
          </w:pPr>
        </w:p>
      </w:tc>
      <w:tc>
        <w:tcPr>
          <w:tcW w:w="3210" w:type="dxa"/>
        </w:tcPr>
        <w:p w14:paraId="536F87E4" w14:textId="4535E834" w:rsidR="1EC9E3A2" w:rsidRDefault="1EC9E3A2" w:rsidP="1EC9E3A2">
          <w:pPr>
            <w:pStyle w:val="Encabezado"/>
            <w:jc w:val="center"/>
          </w:pPr>
        </w:p>
      </w:tc>
      <w:tc>
        <w:tcPr>
          <w:tcW w:w="3210" w:type="dxa"/>
        </w:tcPr>
        <w:p w14:paraId="6E34CFB6" w14:textId="6E9074E2" w:rsidR="1EC9E3A2" w:rsidRDefault="1EC9E3A2" w:rsidP="1EC9E3A2">
          <w:pPr>
            <w:pStyle w:val="Encabezado"/>
            <w:ind w:right="-115"/>
            <w:jc w:val="right"/>
          </w:pPr>
        </w:p>
      </w:tc>
    </w:tr>
  </w:tbl>
  <w:p w14:paraId="4DAD7039" w14:textId="6BB54032" w:rsidR="1EC9E3A2" w:rsidRDefault="1EC9E3A2" w:rsidP="1EC9E3A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CF6ECA"/>
    <w:multiLevelType w:val="multilevel"/>
    <w:tmpl w:val="34449C3A"/>
    <w:lvl w:ilvl="0">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A854AB8"/>
    <w:multiLevelType w:val="multilevel"/>
    <w:tmpl w:val="4D16AB74"/>
    <w:lvl w:ilvl="0">
      <w:start w:val="5"/>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AFB46FA"/>
    <w:multiLevelType w:val="multilevel"/>
    <w:tmpl w:val="2DD46D3E"/>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D9572D"/>
    <w:multiLevelType w:val="multilevel"/>
    <w:tmpl w:val="36CE09AA"/>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6CA5CC4"/>
    <w:multiLevelType w:val="multilevel"/>
    <w:tmpl w:val="2CE846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723357C"/>
    <w:multiLevelType w:val="multilevel"/>
    <w:tmpl w:val="1754488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2CBC6471"/>
    <w:multiLevelType w:val="multilevel"/>
    <w:tmpl w:val="6CB24E6E"/>
    <w:lvl w:ilvl="0">
      <w:start w:val="1"/>
      <w:numFmt w:val="decimal"/>
      <w:pStyle w:val="Titulo1SP"/>
      <w:lvlText w:val="%1."/>
      <w:lvlJc w:val="left"/>
      <w:pPr>
        <w:ind w:left="644"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2DB34CA"/>
    <w:multiLevelType w:val="hybridMultilevel"/>
    <w:tmpl w:val="B30449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AB0587"/>
    <w:multiLevelType w:val="multilevel"/>
    <w:tmpl w:val="6A5CB5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8F84B2E"/>
    <w:multiLevelType w:val="multilevel"/>
    <w:tmpl w:val="E8326E10"/>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8BF12C2"/>
    <w:multiLevelType w:val="multilevel"/>
    <w:tmpl w:val="BAF00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4E99014F"/>
    <w:multiLevelType w:val="hybridMultilevel"/>
    <w:tmpl w:val="FCFCE65A"/>
    <w:lvl w:ilvl="0" w:tplc="E556AB30">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37733FE"/>
    <w:multiLevelType w:val="hybridMultilevel"/>
    <w:tmpl w:val="BA2E0C90"/>
    <w:lvl w:ilvl="0" w:tplc="08160013">
      <w:start w:val="1"/>
      <w:numFmt w:val="upp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5DF9608C"/>
    <w:multiLevelType w:val="hybridMultilevel"/>
    <w:tmpl w:val="F3CC8BF0"/>
    <w:lvl w:ilvl="0" w:tplc="05E0CE54">
      <w:start w:val="4"/>
      <w:numFmt w:val="bullet"/>
      <w:lvlText w:val="-"/>
      <w:lvlJc w:val="left"/>
      <w:pPr>
        <w:ind w:left="720" w:hanging="360"/>
      </w:pPr>
      <w:rPr>
        <w:rFonts w:ascii="Roboto Light" w:eastAsiaTheme="majorEastAsia" w:hAnsi="Roboto Light" w:cstheme="maj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E8B558F"/>
    <w:multiLevelType w:val="multilevel"/>
    <w:tmpl w:val="0788442E"/>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4AC6194"/>
    <w:multiLevelType w:val="multilevel"/>
    <w:tmpl w:val="604258F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6654792E"/>
    <w:multiLevelType w:val="hybridMultilevel"/>
    <w:tmpl w:val="582AC9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C3756E1"/>
    <w:multiLevelType w:val="multilevel"/>
    <w:tmpl w:val="70BEC708"/>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497"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8B622E5"/>
    <w:multiLevelType w:val="hybridMultilevel"/>
    <w:tmpl w:val="CB30AC78"/>
    <w:lvl w:ilvl="0" w:tplc="05E0CE54">
      <w:start w:val="4"/>
      <w:numFmt w:val="bullet"/>
      <w:lvlText w:val="-"/>
      <w:lvlJc w:val="left"/>
      <w:pPr>
        <w:ind w:left="720" w:hanging="360"/>
      </w:pPr>
      <w:rPr>
        <w:rFonts w:ascii="Roboto Light" w:eastAsiaTheme="majorEastAsia" w:hAnsi="Roboto Light" w:cstheme="maj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6727882">
    <w:abstractNumId w:val="10"/>
  </w:num>
  <w:num w:numId="2" w16cid:durableId="1142961181">
    <w:abstractNumId w:val="9"/>
  </w:num>
  <w:num w:numId="3" w16cid:durableId="1522283827">
    <w:abstractNumId w:val="23"/>
  </w:num>
  <w:num w:numId="4" w16cid:durableId="2090105860">
    <w:abstractNumId w:val="31"/>
  </w:num>
  <w:num w:numId="5" w16cid:durableId="1408454072">
    <w:abstractNumId w:val="32"/>
  </w:num>
  <w:num w:numId="6" w16cid:durableId="831413855">
    <w:abstractNumId w:val="36"/>
  </w:num>
  <w:num w:numId="7" w16cid:durableId="1700739716">
    <w:abstractNumId w:val="5"/>
  </w:num>
  <w:num w:numId="8" w16cid:durableId="69427598">
    <w:abstractNumId w:val="4"/>
  </w:num>
  <w:num w:numId="9" w16cid:durableId="2071345325">
    <w:abstractNumId w:val="38"/>
  </w:num>
  <w:num w:numId="10" w16cid:durableId="875656082">
    <w:abstractNumId w:val="13"/>
  </w:num>
  <w:num w:numId="11" w16cid:durableId="347172438">
    <w:abstractNumId w:val="33"/>
  </w:num>
  <w:num w:numId="12" w16cid:durableId="1599367920">
    <w:abstractNumId w:val="25"/>
  </w:num>
  <w:num w:numId="13" w16cid:durableId="1746950039">
    <w:abstractNumId w:val="24"/>
  </w:num>
  <w:num w:numId="14" w16cid:durableId="811949123">
    <w:abstractNumId w:val="37"/>
  </w:num>
  <w:num w:numId="15" w16cid:durableId="1863206953">
    <w:abstractNumId w:val="8"/>
  </w:num>
  <w:num w:numId="16" w16cid:durableId="375014067">
    <w:abstractNumId w:val="39"/>
  </w:num>
  <w:num w:numId="17" w16cid:durableId="1973900186">
    <w:abstractNumId w:val="19"/>
  </w:num>
  <w:num w:numId="18" w16cid:durableId="1145971137">
    <w:abstractNumId w:val="14"/>
  </w:num>
  <w:num w:numId="19" w16cid:durableId="1918248427">
    <w:abstractNumId w:val="29"/>
  </w:num>
  <w:num w:numId="20" w16cid:durableId="1933732155">
    <w:abstractNumId w:val="18"/>
  </w:num>
  <w:num w:numId="21" w16cid:durableId="1615213720">
    <w:abstractNumId w:val="27"/>
  </w:num>
  <w:num w:numId="22" w16cid:durableId="491529074">
    <w:abstractNumId w:val="6"/>
  </w:num>
  <w:num w:numId="23" w16cid:durableId="557857230">
    <w:abstractNumId w:val="34"/>
  </w:num>
  <w:num w:numId="24" w16cid:durableId="1166095977">
    <w:abstractNumId w:val="17"/>
  </w:num>
  <w:num w:numId="25" w16cid:durableId="427240300">
    <w:abstractNumId w:val="21"/>
  </w:num>
  <w:num w:numId="26" w16cid:durableId="620722761">
    <w:abstractNumId w:val="41"/>
  </w:num>
  <w:num w:numId="27" w16cid:durableId="1008946368">
    <w:abstractNumId w:val="15"/>
  </w:num>
  <w:num w:numId="28" w16cid:durableId="1142576760">
    <w:abstractNumId w:val="7"/>
  </w:num>
  <w:num w:numId="29" w16cid:durableId="403184555">
    <w:abstractNumId w:val="1"/>
  </w:num>
  <w:num w:numId="30" w16cid:durableId="525019269">
    <w:abstractNumId w:val="11"/>
  </w:num>
  <w:num w:numId="31" w16cid:durableId="549920474">
    <w:abstractNumId w:val="3"/>
  </w:num>
  <w:num w:numId="32" w16cid:durableId="426462896">
    <w:abstractNumId w:val="2"/>
  </w:num>
  <w:num w:numId="33" w16cid:durableId="2067340514">
    <w:abstractNumId w:val="0"/>
  </w:num>
  <w:num w:numId="34" w16cid:durableId="1328509387">
    <w:abstractNumId w:val="16"/>
  </w:num>
  <w:num w:numId="35" w16cid:durableId="31924252">
    <w:abstractNumId w:val="30"/>
  </w:num>
  <w:num w:numId="36" w16cid:durableId="1985549279">
    <w:abstractNumId w:val="40"/>
  </w:num>
  <w:num w:numId="37" w16cid:durableId="1477575092">
    <w:abstractNumId w:val="15"/>
  </w:num>
  <w:num w:numId="38" w16cid:durableId="535236908">
    <w:abstractNumId w:val="35"/>
  </w:num>
  <w:num w:numId="39" w16cid:durableId="173616226">
    <w:abstractNumId w:val="26"/>
  </w:num>
  <w:num w:numId="40" w16cid:durableId="558250386">
    <w:abstractNumId w:val="12"/>
  </w:num>
  <w:num w:numId="41" w16cid:durableId="457526060">
    <w:abstractNumId w:val="15"/>
  </w:num>
  <w:num w:numId="42" w16cid:durableId="773134726">
    <w:abstractNumId w:val="15"/>
  </w:num>
  <w:num w:numId="43" w16cid:durableId="1038511717">
    <w:abstractNumId w:val="15"/>
  </w:num>
  <w:num w:numId="44" w16cid:durableId="822281900">
    <w:abstractNumId w:val="15"/>
  </w:num>
  <w:num w:numId="45" w16cid:durableId="888106156">
    <w:abstractNumId w:val="15"/>
  </w:num>
  <w:num w:numId="46" w16cid:durableId="1507598572">
    <w:abstractNumId w:val="15"/>
  </w:num>
  <w:num w:numId="47" w16cid:durableId="2050183806">
    <w:abstractNumId w:val="15"/>
  </w:num>
  <w:num w:numId="48" w16cid:durableId="510871477">
    <w:abstractNumId w:val="22"/>
  </w:num>
  <w:num w:numId="49" w16cid:durableId="792988839">
    <w:abstractNumId w:val="15"/>
  </w:num>
  <w:num w:numId="50" w16cid:durableId="1529024447">
    <w:abstractNumId w:val="20"/>
  </w:num>
  <w:num w:numId="51" w16cid:durableId="1688680361">
    <w:abstractNumId w:val="15"/>
  </w:num>
  <w:num w:numId="52" w16cid:durableId="367996142">
    <w:abstractNumId w:val="15"/>
  </w:num>
  <w:num w:numId="53" w16cid:durableId="1600598386">
    <w:abstractNumId w:val="15"/>
  </w:num>
  <w:num w:numId="54" w16cid:durableId="934829080">
    <w:abstractNumId w:val="15"/>
  </w:num>
  <w:num w:numId="55" w16cid:durableId="674498556">
    <w:abstractNumId w:val="15"/>
  </w:num>
  <w:num w:numId="56" w16cid:durableId="97525358">
    <w:abstractNumId w:val="15"/>
  </w:num>
  <w:num w:numId="57" w16cid:durableId="831795853">
    <w:abstractNumId w:val="15"/>
  </w:num>
  <w:num w:numId="58" w16cid:durableId="68618579">
    <w:abstractNumId w:val="28"/>
  </w:num>
  <w:num w:numId="59" w16cid:durableId="1649055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54779316">
    <w:abstractNumId w:val="15"/>
  </w:num>
  <w:num w:numId="61" w16cid:durableId="3189662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03D56"/>
    <w:rsid w:val="00006FEA"/>
    <w:rsid w:val="00026A2A"/>
    <w:rsid w:val="000339C8"/>
    <w:rsid w:val="00036474"/>
    <w:rsid w:val="000429C5"/>
    <w:rsid w:val="00044202"/>
    <w:rsid w:val="00045C41"/>
    <w:rsid w:val="00047112"/>
    <w:rsid w:val="000616E4"/>
    <w:rsid w:val="00064E6A"/>
    <w:rsid w:val="00067B14"/>
    <w:rsid w:val="00075991"/>
    <w:rsid w:val="000762DC"/>
    <w:rsid w:val="000936FF"/>
    <w:rsid w:val="000C1D07"/>
    <w:rsid w:val="000C4A99"/>
    <w:rsid w:val="000C5B7C"/>
    <w:rsid w:val="000E0B57"/>
    <w:rsid w:val="00101136"/>
    <w:rsid w:val="001271FB"/>
    <w:rsid w:val="0013572F"/>
    <w:rsid w:val="001378E3"/>
    <w:rsid w:val="00140477"/>
    <w:rsid w:val="001426D6"/>
    <w:rsid w:val="00142CAE"/>
    <w:rsid w:val="00171373"/>
    <w:rsid w:val="00191361"/>
    <w:rsid w:val="00191473"/>
    <w:rsid w:val="00193297"/>
    <w:rsid w:val="00197B06"/>
    <w:rsid w:val="001A1FED"/>
    <w:rsid w:val="001C3677"/>
    <w:rsid w:val="001C6058"/>
    <w:rsid w:val="001C6510"/>
    <w:rsid w:val="001D30C8"/>
    <w:rsid w:val="001E6818"/>
    <w:rsid w:val="0021206D"/>
    <w:rsid w:val="00216132"/>
    <w:rsid w:val="002217D3"/>
    <w:rsid w:val="0022562C"/>
    <w:rsid w:val="002268D8"/>
    <w:rsid w:val="00241633"/>
    <w:rsid w:val="00267E36"/>
    <w:rsid w:val="00294948"/>
    <w:rsid w:val="002A04D0"/>
    <w:rsid w:val="002B7C73"/>
    <w:rsid w:val="002C1E32"/>
    <w:rsid w:val="002C36EE"/>
    <w:rsid w:val="002D7F4A"/>
    <w:rsid w:val="002F01E7"/>
    <w:rsid w:val="002F45E9"/>
    <w:rsid w:val="00301642"/>
    <w:rsid w:val="00310339"/>
    <w:rsid w:val="00313580"/>
    <w:rsid w:val="00335C9E"/>
    <w:rsid w:val="0034483F"/>
    <w:rsid w:val="00361100"/>
    <w:rsid w:val="00366188"/>
    <w:rsid w:val="00371EBC"/>
    <w:rsid w:val="003740CA"/>
    <w:rsid w:val="0039377F"/>
    <w:rsid w:val="003A3608"/>
    <w:rsid w:val="003B3001"/>
    <w:rsid w:val="003B7509"/>
    <w:rsid w:val="003C090E"/>
    <w:rsid w:val="003E1952"/>
    <w:rsid w:val="004311AF"/>
    <w:rsid w:val="0044639C"/>
    <w:rsid w:val="00481BBF"/>
    <w:rsid w:val="004D1E8E"/>
    <w:rsid w:val="004F0C93"/>
    <w:rsid w:val="004F5C4C"/>
    <w:rsid w:val="0051104F"/>
    <w:rsid w:val="00511558"/>
    <w:rsid w:val="005173FC"/>
    <w:rsid w:val="00547C14"/>
    <w:rsid w:val="005636C4"/>
    <w:rsid w:val="005843F4"/>
    <w:rsid w:val="005848C9"/>
    <w:rsid w:val="005A3760"/>
    <w:rsid w:val="005B7C26"/>
    <w:rsid w:val="005C3DAE"/>
    <w:rsid w:val="00600C09"/>
    <w:rsid w:val="00614529"/>
    <w:rsid w:val="006213FC"/>
    <w:rsid w:val="00621B18"/>
    <w:rsid w:val="00622B25"/>
    <w:rsid w:val="00663AC4"/>
    <w:rsid w:val="0067199B"/>
    <w:rsid w:val="00672353"/>
    <w:rsid w:val="0068402E"/>
    <w:rsid w:val="00684B2A"/>
    <w:rsid w:val="006A3472"/>
    <w:rsid w:val="006A3881"/>
    <w:rsid w:val="006B44CC"/>
    <w:rsid w:val="006D6521"/>
    <w:rsid w:val="006F32F3"/>
    <w:rsid w:val="006F7DAC"/>
    <w:rsid w:val="00701880"/>
    <w:rsid w:val="00714AEB"/>
    <w:rsid w:val="00736D8D"/>
    <w:rsid w:val="00747A7D"/>
    <w:rsid w:val="00747CAA"/>
    <w:rsid w:val="00757AA3"/>
    <w:rsid w:val="0077471A"/>
    <w:rsid w:val="00774780"/>
    <w:rsid w:val="00775674"/>
    <w:rsid w:val="00794630"/>
    <w:rsid w:val="007A07C2"/>
    <w:rsid w:val="00805354"/>
    <w:rsid w:val="0081603C"/>
    <w:rsid w:val="00831F0A"/>
    <w:rsid w:val="0085316F"/>
    <w:rsid w:val="00861633"/>
    <w:rsid w:val="00880C23"/>
    <w:rsid w:val="008A53D8"/>
    <w:rsid w:val="008C7350"/>
    <w:rsid w:val="008D54F4"/>
    <w:rsid w:val="008D696C"/>
    <w:rsid w:val="008D6C1E"/>
    <w:rsid w:val="00900EB4"/>
    <w:rsid w:val="0090374D"/>
    <w:rsid w:val="00923F44"/>
    <w:rsid w:val="00944A1E"/>
    <w:rsid w:val="00945241"/>
    <w:rsid w:val="00953AFF"/>
    <w:rsid w:val="009560CD"/>
    <w:rsid w:val="00960B1E"/>
    <w:rsid w:val="00962322"/>
    <w:rsid w:val="00994FC8"/>
    <w:rsid w:val="0099648F"/>
    <w:rsid w:val="009A0A22"/>
    <w:rsid w:val="009A486C"/>
    <w:rsid w:val="009A5459"/>
    <w:rsid w:val="009B6410"/>
    <w:rsid w:val="009D0CDD"/>
    <w:rsid w:val="009D2057"/>
    <w:rsid w:val="009E7256"/>
    <w:rsid w:val="009F7729"/>
    <w:rsid w:val="00A07CFB"/>
    <w:rsid w:val="00A10528"/>
    <w:rsid w:val="00A11F46"/>
    <w:rsid w:val="00A64702"/>
    <w:rsid w:val="00A70200"/>
    <w:rsid w:val="00A7319C"/>
    <w:rsid w:val="00A93216"/>
    <w:rsid w:val="00AB7FA4"/>
    <w:rsid w:val="00AD4C50"/>
    <w:rsid w:val="00AE4F88"/>
    <w:rsid w:val="00AE6874"/>
    <w:rsid w:val="00B04D06"/>
    <w:rsid w:val="00B25DEE"/>
    <w:rsid w:val="00B329B0"/>
    <w:rsid w:val="00B53834"/>
    <w:rsid w:val="00B7180C"/>
    <w:rsid w:val="00B8505C"/>
    <w:rsid w:val="00BA02F0"/>
    <w:rsid w:val="00BA07F7"/>
    <w:rsid w:val="00BA262F"/>
    <w:rsid w:val="00BB4C6E"/>
    <w:rsid w:val="00BB688E"/>
    <w:rsid w:val="00BC14B9"/>
    <w:rsid w:val="00BE16CF"/>
    <w:rsid w:val="00BF296C"/>
    <w:rsid w:val="00BF640E"/>
    <w:rsid w:val="00C55C54"/>
    <w:rsid w:val="00C560D1"/>
    <w:rsid w:val="00C80064"/>
    <w:rsid w:val="00C91467"/>
    <w:rsid w:val="00C924AF"/>
    <w:rsid w:val="00C942B5"/>
    <w:rsid w:val="00C9752D"/>
    <w:rsid w:val="00CC62DB"/>
    <w:rsid w:val="00D06E10"/>
    <w:rsid w:val="00D078AC"/>
    <w:rsid w:val="00D23635"/>
    <w:rsid w:val="00D238F2"/>
    <w:rsid w:val="00D2447A"/>
    <w:rsid w:val="00D26CA9"/>
    <w:rsid w:val="00D34446"/>
    <w:rsid w:val="00D349A7"/>
    <w:rsid w:val="00D36570"/>
    <w:rsid w:val="00D5179F"/>
    <w:rsid w:val="00D62C88"/>
    <w:rsid w:val="00D63070"/>
    <w:rsid w:val="00D658C9"/>
    <w:rsid w:val="00D81739"/>
    <w:rsid w:val="00D82A93"/>
    <w:rsid w:val="00D92811"/>
    <w:rsid w:val="00D9522C"/>
    <w:rsid w:val="00DB20B6"/>
    <w:rsid w:val="00DB34C3"/>
    <w:rsid w:val="00DC4AA8"/>
    <w:rsid w:val="00E069F1"/>
    <w:rsid w:val="00E14E8B"/>
    <w:rsid w:val="00E6513B"/>
    <w:rsid w:val="00E7794C"/>
    <w:rsid w:val="00E8107B"/>
    <w:rsid w:val="00E877D2"/>
    <w:rsid w:val="00E93025"/>
    <w:rsid w:val="00EA64A6"/>
    <w:rsid w:val="00EB6249"/>
    <w:rsid w:val="00EB71E8"/>
    <w:rsid w:val="00EC5FB0"/>
    <w:rsid w:val="00F01EC4"/>
    <w:rsid w:val="00F27602"/>
    <w:rsid w:val="00F30824"/>
    <w:rsid w:val="00F42C0D"/>
    <w:rsid w:val="00F51805"/>
    <w:rsid w:val="00F92764"/>
    <w:rsid w:val="00FA3359"/>
    <w:rsid w:val="00FC2E14"/>
    <w:rsid w:val="00FD3E02"/>
    <w:rsid w:val="00FD5A11"/>
    <w:rsid w:val="02423CC3"/>
    <w:rsid w:val="04975A3F"/>
    <w:rsid w:val="05781599"/>
    <w:rsid w:val="0790C209"/>
    <w:rsid w:val="090A9432"/>
    <w:rsid w:val="09DF9001"/>
    <w:rsid w:val="0C3E00B8"/>
    <w:rsid w:val="0D7E4776"/>
    <w:rsid w:val="0DC6C6BC"/>
    <w:rsid w:val="0DD211F2"/>
    <w:rsid w:val="104A523C"/>
    <w:rsid w:val="15EF9272"/>
    <w:rsid w:val="15F7624F"/>
    <w:rsid w:val="19AF5559"/>
    <w:rsid w:val="1B028B3A"/>
    <w:rsid w:val="1EC9E3A2"/>
    <w:rsid w:val="1F5D9135"/>
    <w:rsid w:val="20FC2AFB"/>
    <w:rsid w:val="2101ABE6"/>
    <w:rsid w:val="23C9EA48"/>
    <w:rsid w:val="249BD186"/>
    <w:rsid w:val="24A480B0"/>
    <w:rsid w:val="24DFC552"/>
    <w:rsid w:val="27777C8B"/>
    <w:rsid w:val="28B9C20F"/>
    <w:rsid w:val="2A2BC924"/>
    <w:rsid w:val="2A880A6E"/>
    <w:rsid w:val="2BA99481"/>
    <w:rsid w:val="2BFBE69E"/>
    <w:rsid w:val="2DB001A7"/>
    <w:rsid w:val="3024E9DC"/>
    <w:rsid w:val="3234B8E9"/>
    <w:rsid w:val="3470AE72"/>
    <w:rsid w:val="370CDA9B"/>
    <w:rsid w:val="37840114"/>
    <w:rsid w:val="3AB93514"/>
    <w:rsid w:val="3DFEB088"/>
    <w:rsid w:val="3E9BBE34"/>
    <w:rsid w:val="408C953A"/>
    <w:rsid w:val="43026B23"/>
    <w:rsid w:val="4531FFB1"/>
    <w:rsid w:val="456FC427"/>
    <w:rsid w:val="4624B790"/>
    <w:rsid w:val="4742812B"/>
    <w:rsid w:val="47EB102F"/>
    <w:rsid w:val="48D9878A"/>
    <w:rsid w:val="48DF6B92"/>
    <w:rsid w:val="49E04538"/>
    <w:rsid w:val="4B53DFE5"/>
    <w:rsid w:val="4D41AAA4"/>
    <w:rsid w:val="521C64DE"/>
    <w:rsid w:val="52507AE0"/>
    <w:rsid w:val="5316BAB1"/>
    <w:rsid w:val="550A06F1"/>
    <w:rsid w:val="5594ACE8"/>
    <w:rsid w:val="5646D141"/>
    <w:rsid w:val="582CCAA3"/>
    <w:rsid w:val="59E769FB"/>
    <w:rsid w:val="6032A109"/>
    <w:rsid w:val="60B617DE"/>
    <w:rsid w:val="665EF46B"/>
    <w:rsid w:val="6A4CC714"/>
    <w:rsid w:val="6BB22B5E"/>
    <w:rsid w:val="6D55BB88"/>
    <w:rsid w:val="6D688F93"/>
    <w:rsid w:val="6E806C29"/>
    <w:rsid w:val="7068C47A"/>
    <w:rsid w:val="70F6D971"/>
    <w:rsid w:val="737D831B"/>
    <w:rsid w:val="75227F2D"/>
    <w:rsid w:val="75BE4865"/>
    <w:rsid w:val="79D686FB"/>
    <w:rsid w:val="7BE1554D"/>
    <w:rsid w:val="7CD3BF8B"/>
    <w:rsid w:val="7D98599C"/>
    <w:rsid w:val="7DA3F4AD"/>
    <w:rsid w:val="7F72690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95A5C"/>
  <w15:docId w15:val="{0BDE28C7-532E-4FA3-BF06-9BC12F76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058"/>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qFormat/>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C6058"/>
    <w:pPr>
      <w:keepNext/>
      <w:keepLines/>
      <w:spacing w:before="40" w:after="0" w:line="360" w:lineRule="auto"/>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3E1952"/>
    <w:pPr>
      <w:suppressAutoHyphens w:val="0"/>
      <w:spacing w:before="240" w:after="60" w:line="220" w:lineRule="exact"/>
      <w:outlineLvl w:val="4"/>
    </w:pPr>
    <w:rPr>
      <w:rFonts w:ascii="Arial" w:eastAsia="Arial" w:hAnsi="Arial" w:cs="Arial"/>
      <w:sz w:val="22"/>
      <w:szCs w:val="22"/>
      <w:lang w:val="en-GB" w:eastAsia="pt-PT"/>
    </w:rPr>
  </w:style>
  <w:style w:type="paragraph" w:styleId="Ttulo6">
    <w:name w:val="heading 6"/>
    <w:basedOn w:val="Normal"/>
    <w:next w:val="Normal"/>
    <w:link w:val="Ttulo6Car"/>
    <w:uiPriority w:val="9"/>
    <w:semiHidden/>
    <w:unhideWhenUsed/>
    <w:qFormat/>
    <w:rsid w:val="003E1952"/>
    <w:pPr>
      <w:suppressAutoHyphens w:val="0"/>
      <w:spacing w:before="240" w:after="60" w:line="220" w:lineRule="exact"/>
      <w:outlineLvl w:val="5"/>
    </w:pPr>
    <w:rPr>
      <w:rFonts w:ascii="Arial" w:eastAsia="Arial" w:hAnsi="Arial" w:cs="Arial"/>
      <w:i/>
      <w:sz w:val="22"/>
      <w:szCs w:val="22"/>
      <w:lang w:val="en-GB" w:eastAsia="pt-PT"/>
    </w:rPr>
  </w:style>
  <w:style w:type="paragraph" w:styleId="Ttulo7">
    <w:name w:val="heading 7"/>
    <w:basedOn w:val="Normal"/>
    <w:next w:val="Normal"/>
    <w:link w:val="Ttulo7Car"/>
    <w:qFormat/>
    <w:rsid w:val="003E1952"/>
    <w:pPr>
      <w:suppressAutoHyphens w:val="0"/>
      <w:spacing w:before="240" w:after="60" w:line="220" w:lineRule="exact"/>
      <w:outlineLvl w:val="6"/>
    </w:pPr>
    <w:rPr>
      <w:rFonts w:ascii="Calibri" w:eastAsia="Arial" w:hAnsi="Calibri" w:cs="Arial"/>
      <w:sz w:val="20"/>
      <w:szCs w:val="22"/>
      <w:lang w:val="en-GB" w:eastAsia="pt-PT"/>
    </w:rPr>
  </w:style>
  <w:style w:type="paragraph" w:styleId="Ttulo8">
    <w:name w:val="heading 8"/>
    <w:basedOn w:val="Normal"/>
    <w:next w:val="Normal"/>
    <w:link w:val="Ttulo8Car"/>
    <w:qFormat/>
    <w:rsid w:val="003E1952"/>
    <w:pPr>
      <w:suppressAutoHyphens w:val="0"/>
      <w:spacing w:before="240" w:after="60" w:line="220" w:lineRule="exact"/>
      <w:outlineLvl w:val="7"/>
    </w:pPr>
    <w:rPr>
      <w:rFonts w:ascii="Arial" w:eastAsia="Arial" w:hAnsi="Arial" w:cs="Arial"/>
      <w:i/>
      <w:sz w:val="20"/>
      <w:szCs w:val="22"/>
      <w:lang w:val="en-GB" w:eastAsia="pt-PT"/>
    </w:rPr>
  </w:style>
  <w:style w:type="paragraph" w:styleId="Ttulo9">
    <w:name w:val="heading 9"/>
    <w:basedOn w:val="Normal"/>
    <w:next w:val="Normal"/>
    <w:link w:val="Ttulo9Car"/>
    <w:qFormat/>
    <w:rsid w:val="003E1952"/>
    <w:pPr>
      <w:suppressAutoHyphens w:val="0"/>
      <w:spacing w:before="240" w:after="60" w:line="220" w:lineRule="exact"/>
      <w:outlineLvl w:val="8"/>
    </w:pPr>
    <w:rPr>
      <w:rFonts w:ascii="Arial" w:eastAsia="Arial" w:hAnsi="Arial" w:cs="Arial"/>
      <w:i/>
      <w:sz w:val="18"/>
      <w:szCs w:val="22"/>
      <w:lang w:val="en-GB" w:eastAsia="pt-P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13"/>
      </w:numPr>
    </w:pPr>
    <w:rPr>
      <w:rFonts w:ascii="Arial" w:hAnsi="Arial" w:cstheme="minorBidi"/>
      <w:b/>
      <w:sz w:val="28"/>
      <w:szCs w:val="22"/>
    </w:rPr>
  </w:style>
  <w:style w:type="paragraph" w:customStyle="1" w:styleId="Titulo10">
    <w:name w:val="Titulo_1"/>
    <w:basedOn w:val="Normal"/>
    <w:next w:val="Normal"/>
    <w:link w:val="Titulo1Car0"/>
    <w:autoRedefine/>
    <w:rsid w:val="001C6058"/>
    <w:pPr>
      <w:numPr>
        <w:numId w:val="16"/>
      </w:numPr>
      <w:outlineLvl w:val="0"/>
    </w:pPr>
    <w:rPr>
      <w:rFonts w:ascii="Arial" w:hAnsi="Arial" w:cstheme="minorBidi"/>
      <w:b/>
      <w:sz w:val="28"/>
      <w:szCs w:val="22"/>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C6058"/>
    <w:pPr>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17"/>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qFormat/>
    <w:rsid w:val="001C6058"/>
    <w:pPr>
      <w:ind w:left="720"/>
      <w:contextualSpacing/>
    </w:pPr>
  </w:style>
  <w:style w:type="paragraph" w:customStyle="1" w:styleId="Titulo4">
    <w:name w:val="Titulo4"/>
    <w:basedOn w:val="Normal"/>
    <w:next w:val="Normal"/>
    <w:rsid w:val="001C6058"/>
    <w:pPr>
      <w:numPr>
        <w:numId w:val="14"/>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eastAsia="de-DE"/>
    </w:rPr>
  </w:style>
  <w:style w:type="paragraph" w:styleId="Listaconvietas3">
    <w:name w:val="List Bullet 3"/>
    <w:basedOn w:val="Normal"/>
    <w:qFormat/>
    <w:rsid w:val="001C6058"/>
    <w:pPr>
      <w:numPr>
        <w:numId w:val="34"/>
      </w:numPr>
      <w:spacing w:after="0"/>
    </w:pPr>
    <w:rPr>
      <w:rFonts w:eastAsia="Times New Roman" w:cs="Times New Roman"/>
      <w:lang w:eastAsia="de-DE"/>
    </w:rPr>
  </w:style>
  <w:style w:type="paragraph" w:styleId="Textodebloque">
    <w:name w:val="Block Text"/>
    <w:basedOn w:val="Normal"/>
    <w:rsid w:val="001C6058"/>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rPr>
  </w:style>
  <w:style w:type="paragraph" w:customStyle="1" w:styleId="TableParagraph">
    <w:name w:val="Table Paragraph"/>
    <w:basedOn w:val="Normal"/>
    <w:uiPriority w:val="1"/>
    <w:rsid w:val="001C6058"/>
    <w:pPr>
      <w:widowControl w:val="0"/>
      <w:spacing w:after="0" w:line="240" w:lineRule="auto"/>
      <w:jc w:val="left"/>
    </w:pPr>
    <w:rPr>
      <w:rFonts w:ascii="Arial Narrow" w:eastAsia="Arial Narrow" w:hAnsi="Arial Narrow" w:cs="Arial Narrow"/>
      <w:lang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C6058"/>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2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en"/>
    </w:rPr>
  </w:style>
  <w:style w:type="paragraph" w:customStyle="1" w:styleId="Titulo1SP">
    <w:name w:val="Titulo 1 SP"/>
    <w:basedOn w:val="Ttulo1"/>
    <w:qFormat/>
    <w:rsid w:val="001C6058"/>
    <w:pPr>
      <w:numPr>
        <w:numId w:val="27"/>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pPr>
  </w:style>
  <w:style w:type="paragraph" w:customStyle="1" w:styleId="Ttulo3SP">
    <w:name w:val="Título 3 SP"/>
    <w:basedOn w:val="Titulo2SP"/>
    <w:qFormat/>
    <w:rsid w:val="001C6058"/>
    <w:pPr>
      <w:numPr>
        <w:ilvl w:val="2"/>
      </w:numPr>
      <w:ind w:left="851" w:hanging="851"/>
    </w:pPr>
    <w:rPr>
      <w:sz w:val="24"/>
      <w:szCs w:val="28"/>
    </w:rPr>
  </w:style>
  <w:style w:type="paragraph" w:styleId="Listaconvietas2">
    <w:name w:val="List Bullet 2"/>
    <w:basedOn w:val="Normal"/>
    <w:uiPriority w:val="99"/>
    <w:semiHidden/>
    <w:unhideWhenUsed/>
    <w:rsid w:val="001C6058"/>
    <w:pPr>
      <w:numPr>
        <w:numId w:val="29"/>
      </w:numPr>
      <w:contextualSpacing/>
    </w:pPr>
  </w:style>
  <w:style w:type="paragraph" w:customStyle="1" w:styleId="Listavietas2">
    <w:name w:val="Lista viñetas 2"/>
    <w:basedOn w:val="Normal"/>
    <w:link w:val="Listavietas2Car"/>
    <w:autoRedefine/>
    <w:qFormat/>
    <w:rsid w:val="001C6058"/>
    <w:pPr>
      <w:numPr>
        <w:numId w:val="32"/>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en"/>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en"/>
    </w:rPr>
  </w:style>
  <w:style w:type="character" w:customStyle="1" w:styleId="Listavietas1Car">
    <w:name w:val="Lista viñetas 1 Car"/>
    <w:basedOn w:val="PrrafodelistaCar"/>
    <w:link w:val="Listavietas1"/>
    <w:rsid w:val="001C6058"/>
    <w:rPr>
      <w:rFonts w:ascii="Roboto Light" w:hAnsi="Roboto Light" w:cs="Open Sans"/>
      <w:sz w:val="24"/>
      <w:szCs w:val="20"/>
      <w:lang w:val="en"/>
    </w:rPr>
  </w:style>
  <w:style w:type="character" w:customStyle="1" w:styleId="cf01">
    <w:name w:val="cf01"/>
    <w:basedOn w:val="Fuentedeprrafopredeter"/>
    <w:rsid w:val="00D078AC"/>
    <w:rPr>
      <w:rFonts w:ascii="Segoe UI" w:hAnsi="Segoe UI" w:cs="Segoe UI" w:hint="default"/>
      <w:sz w:val="18"/>
      <w:szCs w:val="18"/>
    </w:rPr>
  </w:style>
  <w:style w:type="character" w:customStyle="1" w:styleId="Ttulo5Car">
    <w:name w:val="Título 5 Car"/>
    <w:basedOn w:val="Fuentedeprrafopredeter"/>
    <w:link w:val="Ttulo5"/>
    <w:uiPriority w:val="9"/>
    <w:semiHidden/>
    <w:rsid w:val="003E1952"/>
    <w:rPr>
      <w:rFonts w:ascii="Arial" w:eastAsia="Arial" w:hAnsi="Arial" w:cs="Arial"/>
      <w:lang w:val="en-GB" w:eastAsia="pt-PT"/>
    </w:rPr>
  </w:style>
  <w:style w:type="character" w:customStyle="1" w:styleId="Ttulo6Car">
    <w:name w:val="Título 6 Car"/>
    <w:basedOn w:val="Fuentedeprrafopredeter"/>
    <w:link w:val="Ttulo6"/>
    <w:uiPriority w:val="9"/>
    <w:semiHidden/>
    <w:rsid w:val="003E1952"/>
    <w:rPr>
      <w:rFonts w:ascii="Arial" w:eastAsia="Arial" w:hAnsi="Arial" w:cs="Arial"/>
      <w:i/>
      <w:lang w:val="en-GB" w:eastAsia="pt-PT"/>
    </w:rPr>
  </w:style>
  <w:style w:type="character" w:customStyle="1" w:styleId="Ttulo7Car">
    <w:name w:val="Título 7 Car"/>
    <w:basedOn w:val="Fuentedeprrafopredeter"/>
    <w:link w:val="Ttulo7"/>
    <w:rsid w:val="003E1952"/>
    <w:rPr>
      <w:rFonts w:ascii="Calibri" w:eastAsia="Arial" w:hAnsi="Calibri" w:cs="Arial"/>
      <w:sz w:val="20"/>
      <w:lang w:val="en-GB" w:eastAsia="pt-PT"/>
    </w:rPr>
  </w:style>
  <w:style w:type="character" w:customStyle="1" w:styleId="Ttulo8Car">
    <w:name w:val="Título 8 Car"/>
    <w:basedOn w:val="Fuentedeprrafopredeter"/>
    <w:link w:val="Ttulo8"/>
    <w:rsid w:val="003E1952"/>
    <w:rPr>
      <w:rFonts w:ascii="Arial" w:eastAsia="Arial" w:hAnsi="Arial" w:cs="Arial"/>
      <w:i/>
      <w:sz w:val="20"/>
      <w:lang w:val="en-GB" w:eastAsia="pt-PT"/>
    </w:rPr>
  </w:style>
  <w:style w:type="character" w:customStyle="1" w:styleId="Ttulo9Car">
    <w:name w:val="Título 9 Car"/>
    <w:basedOn w:val="Fuentedeprrafopredeter"/>
    <w:link w:val="Ttulo9"/>
    <w:rsid w:val="003E1952"/>
    <w:rPr>
      <w:rFonts w:ascii="Arial" w:eastAsia="Arial" w:hAnsi="Arial" w:cs="Arial"/>
      <w:i/>
      <w:sz w:val="18"/>
      <w:lang w:val="en-GB" w:eastAsia="pt-PT"/>
    </w:rPr>
  </w:style>
  <w:style w:type="character" w:customStyle="1" w:styleId="A11">
    <w:name w:val="A11"/>
    <w:uiPriority w:val="99"/>
    <w:rsid w:val="00BF296C"/>
    <w:rPr>
      <w:rFonts w:cs="Cambria"/>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8151">
      <w:bodyDiv w:val="1"/>
      <w:marLeft w:val="0"/>
      <w:marRight w:val="0"/>
      <w:marTop w:val="0"/>
      <w:marBottom w:val="0"/>
      <w:divBdr>
        <w:top w:val="none" w:sz="0" w:space="0" w:color="auto"/>
        <w:left w:val="none" w:sz="0" w:space="0" w:color="auto"/>
        <w:bottom w:val="none" w:sz="0" w:space="0" w:color="auto"/>
        <w:right w:val="none" w:sz="0" w:space="0" w:color="auto"/>
      </w:divBdr>
      <w:divsChild>
        <w:div w:id="743837787">
          <w:marLeft w:val="0"/>
          <w:marRight w:val="0"/>
          <w:marTop w:val="0"/>
          <w:marBottom w:val="0"/>
          <w:divBdr>
            <w:top w:val="none" w:sz="0" w:space="0" w:color="auto"/>
            <w:left w:val="none" w:sz="0" w:space="0" w:color="auto"/>
            <w:bottom w:val="none" w:sz="0" w:space="0" w:color="auto"/>
            <w:right w:val="none" w:sz="0" w:space="0" w:color="auto"/>
          </w:divBdr>
        </w:div>
        <w:div w:id="1454446972">
          <w:marLeft w:val="0"/>
          <w:marRight w:val="0"/>
          <w:marTop w:val="0"/>
          <w:marBottom w:val="0"/>
          <w:divBdr>
            <w:top w:val="single" w:sz="2" w:space="0" w:color="E3E3E3"/>
            <w:left w:val="single" w:sz="2" w:space="0" w:color="E3E3E3"/>
            <w:bottom w:val="single" w:sz="2" w:space="0" w:color="E3E3E3"/>
            <w:right w:val="single" w:sz="2" w:space="0" w:color="E3E3E3"/>
          </w:divBdr>
          <w:divsChild>
            <w:div w:id="1874880531">
              <w:marLeft w:val="0"/>
              <w:marRight w:val="0"/>
              <w:marTop w:val="0"/>
              <w:marBottom w:val="0"/>
              <w:divBdr>
                <w:top w:val="single" w:sz="2" w:space="0" w:color="E3E3E3"/>
                <w:left w:val="single" w:sz="2" w:space="0" w:color="E3E3E3"/>
                <w:bottom w:val="single" w:sz="2" w:space="0" w:color="E3E3E3"/>
                <w:right w:val="single" w:sz="2" w:space="0" w:color="E3E3E3"/>
              </w:divBdr>
              <w:divsChild>
                <w:div w:id="1033653133">
                  <w:marLeft w:val="0"/>
                  <w:marRight w:val="0"/>
                  <w:marTop w:val="0"/>
                  <w:marBottom w:val="0"/>
                  <w:divBdr>
                    <w:top w:val="single" w:sz="2" w:space="0" w:color="E3E3E3"/>
                    <w:left w:val="single" w:sz="2" w:space="0" w:color="E3E3E3"/>
                    <w:bottom w:val="single" w:sz="2" w:space="0" w:color="E3E3E3"/>
                    <w:right w:val="single" w:sz="2" w:space="0" w:color="E3E3E3"/>
                  </w:divBdr>
                  <w:divsChild>
                    <w:div w:id="142938495">
                      <w:marLeft w:val="0"/>
                      <w:marRight w:val="0"/>
                      <w:marTop w:val="0"/>
                      <w:marBottom w:val="0"/>
                      <w:divBdr>
                        <w:top w:val="single" w:sz="2" w:space="0" w:color="E3E3E3"/>
                        <w:left w:val="single" w:sz="2" w:space="0" w:color="E3E3E3"/>
                        <w:bottom w:val="single" w:sz="2" w:space="0" w:color="E3E3E3"/>
                        <w:right w:val="single" w:sz="2" w:space="0" w:color="E3E3E3"/>
                      </w:divBdr>
                      <w:divsChild>
                        <w:div w:id="1101223518">
                          <w:marLeft w:val="0"/>
                          <w:marRight w:val="0"/>
                          <w:marTop w:val="0"/>
                          <w:marBottom w:val="0"/>
                          <w:divBdr>
                            <w:top w:val="single" w:sz="2" w:space="0" w:color="E3E3E3"/>
                            <w:left w:val="single" w:sz="2" w:space="0" w:color="E3E3E3"/>
                            <w:bottom w:val="single" w:sz="2" w:space="0" w:color="E3E3E3"/>
                            <w:right w:val="single" w:sz="2" w:space="0" w:color="E3E3E3"/>
                          </w:divBdr>
                          <w:divsChild>
                            <w:div w:id="778912931">
                              <w:marLeft w:val="0"/>
                              <w:marRight w:val="0"/>
                              <w:marTop w:val="0"/>
                              <w:marBottom w:val="0"/>
                              <w:divBdr>
                                <w:top w:val="single" w:sz="2" w:space="0" w:color="E3E3E3"/>
                                <w:left w:val="single" w:sz="2" w:space="0" w:color="E3E3E3"/>
                                <w:bottom w:val="single" w:sz="2" w:space="0" w:color="E3E3E3"/>
                                <w:right w:val="single" w:sz="2" w:space="0" w:color="E3E3E3"/>
                              </w:divBdr>
                              <w:divsChild>
                                <w:div w:id="1274941329">
                                  <w:marLeft w:val="0"/>
                                  <w:marRight w:val="0"/>
                                  <w:marTop w:val="100"/>
                                  <w:marBottom w:val="100"/>
                                  <w:divBdr>
                                    <w:top w:val="single" w:sz="2" w:space="0" w:color="E3E3E3"/>
                                    <w:left w:val="single" w:sz="2" w:space="0" w:color="E3E3E3"/>
                                    <w:bottom w:val="single" w:sz="2" w:space="0" w:color="E3E3E3"/>
                                    <w:right w:val="single" w:sz="2" w:space="0" w:color="E3E3E3"/>
                                  </w:divBdr>
                                  <w:divsChild>
                                    <w:div w:id="1238787308">
                                      <w:marLeft w:val="0"/>
                                      <w:marRight w:val="0"/>
                                      <w:marTop w:val="0"/>
                                      <w:marBottom w:val="0"/>
                                      <w:divBdr>
                                        <w:top w:val="single" w:sz="2" w:space="0" w:color="E3E3E3"/>
                                        <w:left w:val="single" w:sz="2" w:space="0" w:color="E3E3E3"/>
                                        <w:bottom w:val="single" w:sz="2" w:space="0" w:color="E3E3E3"/>
                                        <w:right w:val="single" w:sz="2" w:space="0" w:color="E3E3E3"/>
                                      </w:divBdr>
                                      <w:divsChild>
                                        <w:div w:id="1917015031">
                                          <w:marLeft w:val="0"/>
                                          <w:marRight w:val="0"/>
                                          <w:marTop w:val="0"/>
                                          <w:marBottom w:val="0"/>
                                          <w:divBdr>
                                            <w:top w:val="single" w:sz="2" w:space="0" w:color="E3E3E3"/>
                                            <w:left w:val="single" w:sz="2" w:space="0" w:color="E3E3E3"/>
                                            <w:bottom w:val="single" w:sz="2" w:space="0" w:color="E3E3E3"/>
                                            <w:right w:val="single" w:sz="2" w:space="0" w:color="E3E3E3"/>
                                          </w:divBdr>
                                          <w:divsChild>
                                            <w:div w:id="1943761340">
                                              <w:marLeft w:val="0"/>
                                              <w:marRight w:val="0"/>
                                              <w:marTop w:val="0"/>
                                              <w:marBottom w:val="0"/>
                                              <w:divBdr>
                                                <w:top w:val="single" w:sz="2" w:space="0" w:color="E3E3E3"/>
                                                <w:left w:val="single" w:sz="2" w:space="0" w:color="E3E3E3"/>
                                                <w:bottom w:val="single" w:sz="2" w:space="0" w:color="E3E3E3"/>
                                                <w:right w:val="single" w:sz="2" w:space="0" w:color="E3E3E3"/>
                                              </w:divBdr>
                                              <w:divsChild>
                                                <w:div w:id="572399765">
                                                  <w:marLeft w:val="0"/>
                                                  <w:marRight w:val="0"/>
                                                  <w:marTop w:val="0"/>
                                                  <w:marBottom w:val="0"/>
                                                  <w:divBdr>
                                                    <w:top w:val="single" w:sz="2" w:space="0" w:color="E3E3E3"/>
                                                    <w:left w:val="single" w:sz="2" w:space="0" w:color="E3E3E3"/>
                                                    <w:bottom w:val="single" w:sz="2" w:space="0" w:color="E3E3E3"/>
                                                    <w:right w:val="single" w:sz="2" w:space="0" w:color="E3E3E3"/>
                                                  </w:divBdr>
                                                  <w:divsChild>
                                                    <w:div w:id="1262373290">
                                                      <w:marLeft w:val="0"/>
                                                      <w:marRight w:val="0"/>
                                                      <w:marTop w:val="0"/>
                                                      <w:marBottom w:val="0"/>
                                                      <w:divBdr>
                                                        <w:top w:val="single" w:sz="2" w:space="0" w:color="E3E3E3"/>
                                                        <w:left w:val="single" w:sz="2" w:space="0" w:color="E3E3E3"/>
                                                        <w:bottom w:val="single" w:sz="2" w:space="0" w:color="E3E3E3"/>
                                                        <w:right w:val="single" w:sz="2" w:space="0" w:color="E3E3E3"/>
                                                      </w:divBdr>
                                                      <w:divsChild>
                                                        <w:div w:id="1021321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8733749">
      <w:bodyDiv w:val="1"/>
      <w:marLeft w:val="0"/>
      <w:marRight w:val="0"/>
      <w:marTop w:val="0"/>
      <w:marBottom w:val="0"/>
      <w:divBdr>
        <w:top w:val="none" w:sz="0" w:space="0" w:color="auto"/>
        <w:left w:val="none" w:sz="0" w:space="0" w:color="auto"/>
        <w:bottom w:val="none" w:sz="0" w:space="0" w:color="auto"/>
        <w:right w:val="none" w:sz="0" w:space="0" w:color="auto"/>
      </w:divBdr>
    </w:div>
    <w:div w:id="1126437002">
      <w:bodyDiv w:val="1"/>
      <w:marLeft w:val="0"/>
      <w:marRight w:val="0"/>
      <w:marTop w:val="0"/>
      <w:marBottom w:val="0"/>
      <w:divBdr>
        <w:top w:val="none" w:sz="0" w:space="0" w:color="auto"/>
        <w:left w:val="none" w:sz="0" w:space="0" w:color="auto"/>
        <w:bottom w:val="none" w:sz="0" w:space="0" w:color="auto"/>
        <w:right w:val="none" w:sz="0" w:space="0" w:color="auto"/>
      </w:divBdr>
    </w:div>
    <w:div w:id="1153370303">
      <w:bodyDiv w:val="1"/>
      <w:marLeft w:val="0"/>
      <w:marRight w:val="0"/>
      <w:marTop w:val="0"/>
      <w:marBottom w:val="0"/>
      <w:divBdr>
        <w:top w:val="none" w:sz="0" w:space="0" w:color="auto"/>
        <w:left w:val="none" w:sz="0" w:space="0" w:color="auto"/>
        <w:bottom w:val="none" w:sz="0" w:space="0" w:color="auto"/>
        <w:right w:val="none" w:sz="0" w:space="0" w:color="auto"/>
      </w:divBdr>
    </w:div>
    <w:div w:id="1169441860">
      <w:bodyDiv w:val="1"/>
      <w:marLeft w:val="0"/>
      <w:marRight w:val="0"/>
      <w:marTop w:val="0"/>
      <w:marBottom w:val="0"/>
      <w:divBdr>
        <w:top w:val="none" w:sz="0" w:space="0" w:color="auto"/>
        <w:left w:val="none" w:sz="0" w:space="0" w:color="auto"/>
        <w:bottom w:val="none" w:sz="0" w:space="0" w:color="auto"/>
        <w:right w:val="none" w:sz="0" w:space="0" w:color="auto"/>
      </w:divBdr>
    </w:div>
    <w:div w:id="1500735638">
      <w:bodyDiv w:val="1"/>
      <w:marLeft w:val="0"/>
      <w:marRight w:val="0"/>
      <w:marTop w:val="0"/>
      <w:marBottom w:val="0"/>
      <w:divBdr>
        <w:top w:val="none" w:sz="0" w:space="0" w:color="auto"/>
        <w:left w:val="none" w:sz="0" w:space="0" w:color="auto"/>
        <w:bottom w:val="none" w:sz="0" w:space="0" w:color="auto"/>
        <w:right w:val="none" w:sz="0" w:space="0" w:color="auto"/>
      </w:divBdr>
    </w:div>
    <w:div w:id="2062048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B611EE-2243-4019-9781-3906CF4DB2F1}">
  <ds:schemaRefs>
    <ds:schemaRef ds:uri="http://schemas.microsoft.com/sharepoint/v3/contenttype/forms"/>
  </ds:schemaRefs>
</ds:datastoreItem>
</file>

<file path=customXml/itemProps2.xml><?xml version="1.0" encoding="utf-8"?>
<ds:datastoreItem xmlns:ds="http://schemas.openxmlformats.org/officeDocument/2006/customXml" ds:itemID="{2FFED6D4-CF13-40FD-8A18-86BA1789304B}">
  <ds:schemaRefs>
    <ds:schemaRef ds:uri="http://schemas.openxmlformats.org/officeDocument/2006/bibliography"/>
  </ds:schemaRefs>
</ds:datastoreItem>
</file>

<file path=customXml/itemProps3.xml><?xml version="1.0" encoding="utf-8"?>
<ds:datastoreItem xmlns:ds="http://schemas.openxmlformats.org/officeDocument/2006/customXml" ds:itemID="{7600FF6C-20AB-4120-A67E-4A76D26B89A7}">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4.xml><?xml version="1.0" encoding="utf-8"?>
<ds:datastoreItem xmlns:ds="http://schemas.openxmlformats.org/officeDocument/2006/customXml" ds:itemID="{5A922362-B51B-46F5-B0F2-6F92C1522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0</TotalTime>
  <Pages>10</Pages>
  <Words>2087</Words>
  <Characters>11480</Characters>
  <Application>Microsoft Office Word</Application>
  <DocSecurity>0</DocSecurity>
  <Lines>95</Lines>
  <Paragraphs>27</Paragraphs>
  <ScaleCrop>false</ScaleCrop>
  <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c:description/>
  <cp:lastModifiedBy>Iván Pérez Ciruelos</cp:lastModifiedBy>
  <cp:revision>14</cp:revision>
  <cp:lastPrinted>2025-07-04T08:28:00Z</cp:lastPrinted>
  <dcterms:created xsi:type="dcterms:W3CDTF">2025-06-02T15:03:00Z</dcterms:created>
  <dcterms:modified xsi:type="dcterms:W3CDTF">2025-07-04T08:28:00Z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y fmtid="{D5CDD505-2E9C-101B-9397-08002B2CF9AE}" pid="4" name="GrammarlyDocumentId">
    <vt:lpwstr>5b5f2441-79dc-4ec2-a34d-6a14953438b4</vt:lpwstr>
  </property>
</Properties>
</file>