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975CC" w:rsidR="00866E24" w:rsidRDefault="00DB3C8E" w14:paraId="21226F4F" w14:textId="6FEA2FF2">
      <w:pPr>
        <w:jc w:val="right"/>
        <w:rPr>
          <w:szCs w:val="24"/>
          <w:lang w:val="es-ES"/>
        </w:rPr>
      </w:pPr>
      <w:proofErr w:type="spellStart"/>
      <w:r w:rsidRPr="007975CC">
        <w:rPr>
          <w:b/>
          <w:bCs/>
          <w:szCs w:val="24"/>
          <w:lang w:val="es-ES"/>
        </w:rPr>
        <w:t>Annex</w:t>
      </w:r>
      <w:proofErr w:type="spellEnd"/>
      <w:r w:rsidRPr="007975CC">
        <w:rPr>
          <w:b/>
          <w:bCs/>
          <w:szCs w:val="24"/>
          <w:lang w:val="es-ES"/>
        </w:rPr>
        <w:t xml:space="preserve"> </w:t>
      </w:r>
      <w:r w:rsidR="00C6506F">
        <w:rPr>
          <w:b/>
          <w:bCs/>
          <w:szCs w:val="24"/>
          <w:lang w:val="es-ES"/>
        </w:rPr>
        <w:t>2</w:t>
      </w:r>
      <w:r w:rsidRPr="007975CC">
        <w:rPr>
          <w:b/>
          <w:bCs/>
          <w:szCs w:val="24"/>
          <w:lang w:val="es-ES"/>
        </w:rPr>
        <w:t>_VERSION_0</w:t>
      </w:r>
      <w:r w:rsidRPr="007975CC" w:rsidR="00245DD6">
        <w:rPr>
          <w:b/>
          <w:bCs/>
          <w:szCs w:val="24"/>
          <w:lang w:val="es-ES"/>
        </w:rPr>
        <w:t>5</w:t>
      </w:r>
    </w:p>
    <w:p w:rsidRPr="002C2B8C" w:rsidR="00B618C4" w:rsidP="00205FC4" w:rsidRDefault="00C6506F" w14:paraId="3D2B1B9A" w14:textId="234924E1">
      <w:pPr>
        <w:pStyle w:val="Titulo1SP"/>
        <w:numPr>
          <w:ilvl w:val="0"/>
          <w:numId w:val="0"/>
        </w:numPr>
        <w:ind w:left="360" w:hanging="360"/>
      </w:pPr>
      <w:r w:rsidRPr="00C6506F">
        <w:rPr>
          <w:lang w:val="es-ES"/>
        </w:rPr>
        <w:t xml:space="preserve">CAPA </w:t>
      </w:r>
      <w:proofErr w:type="spellStart"/>
      <w:r w:rsidRPr="00C6506F">
        <w:rPr>
          <w:lang w:val="es-ES"/>
        </w:rPr>
        <w:t>Report</w:t>
      </w:r>
      <w:proofErr w:type="spellEnd"/>
    </w:p>
    <w:tbl>
      <w:tblPr>
        <w:tblW w:w="10065" w:type="dxa"/>
        <w:tblInd w:w="-7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4"/>
        <w:gridCol w:w="6521"/>
      </w:tblGrid>
      <w:tr w:rsidRPr="002C2B8C" w:rsidR="00F8131A" w:rsidTr="00F8131A" w14:paraId="08C2346F" w14:textId="77777777">
        <w:trPr>
          <w:trHeight w:val="70"/>
          <w:tblHeader/>
        </w:trPr>
        <w:tc>
          <w:tcPr>
            <w:tcW w:w="354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6A6A6" w:themeFill="background1" w:themeFillShade="A6"/>
            <w:vAlign w:val="center"/>
          </w:tcPr>
          <w:p w:rsidRPr="002C2B8C" w:rsidR="00F8131A" w:rsidRDefault="00F8131A" w14:paraId="3B44CDF1" w14:textId="77777777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  <w:r w:rsidRPr="002C2B8C">
              <w:rPr>
                <w:rFonts w:ascii="Roboto Light" w:hAnsi="Roboto Light" w:cs="Open Sans"/>
                <w:b/>
                <w:sz w:val="24"/>
                <w:szCs w:val="24"/>
              </w:rPr>
              <w:t>LAYER REPORT</w:t>
            </w:r>
          </w:p>
        </w:tc>
        <w:tc>
          <w:tcPr>
            <w:tcW w:w="65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2C2B8C" w:rsidR="00F8131A" w:rsidP="008177C9" w:rsidRDefault="00F8131A" w14:paraId="599D75EF" w14:textId="1D65D16D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  <w:r w:rsidRPr="002C2B8C">
              <w:rPr>
                <w:rFonts w:ascii="Roboto Light" w:hAnsi="Roboto Light" w:cs="Open Sans"/>
                <w:b/>
                <w:sz w:val="24"/>
                <w:szCs w:val="24"/>
              </w:rPr>
              <w:t>CODE</w:t>
            </w:r>
          </w:p>
        </w:tc>
      </w:tr>
      <w:tr w:rsidRPr="00856AAE" w:rsidR="00F8131A" w:rsidTr="00F8131A" w14:paraId="7F77CD70" w14:textId="77777777">
        <w:trPr>
          <w:trHeight w:val="400"/>
          <w:tblHeader/>
        </w:trPr>
        <w:tc>
          <w:tcPr>
            <w:tcW w:w="3544" w:type="dxa"/>
            <w:vMerge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 w:themeFill="background1" w:themeFillShade="A6"/>
            <w:vAlign w:val="center"/>
          </w:tcPr>
          <w:p w:rsidRPr="002C2B8C" w:rsidR="00F8131A" w:rsidRDefault="00F8131A" w14:paraId="5C89BC8E" w14:textId="77777777">
            <w:pPr>
              <w:pStyle w:val="Sinespaciado"/>
              <w:widowControl w:val="0"/>
              <w:rPr>
                <w:rFonts w:ascii="Roboto Light" w:hAnsi="Roboto Light" w:cs="Open Sans"/>
                <w:b/>
                <w:sz w:val="24"/>
                <w:szCs w:val="24"/>
              </w:rPr>
            </w:pPr>
          </w:p>
        </w:tc>
        <w:tc>
          <w:tcPr>
            <w:tcW w:w="65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2C2B8C" w:rsidR="00F8131A" w:rsidRDefault="00F8131A" w14:paraId="282DC8A9" w14:textId="416F0FDC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</w:pPr>
            <w:r w:rsidRPr="002C2B8C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AC-</w:t>
            </w:r>
            <w:r w:rsidR="000652C4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001</w:t>
            </w:r>
            <w:r w:rsidRPr="002C2B8C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/</w:t>
            </w:r>
            <w:r w:rsidR="000652C4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25</w:t>
            </w:r>
          </w:p>
        </w:tc>
      </w:tr>
    </w:tbl>
    <w:tbl>
      <w:tblPr>
        <w:tblStyle w:val="Tablaconcuadrcula"/>
        <w:tblW w:w="10064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663"/>
        <w:gridCol w:w="661"/>
        <w:gridCol w:w="614"/>
        <w:gridCol w:w="172"/>
        <w:gridCol w:w="851"/>
        <w:gridCol w:w="89"/>
        <w:gridCol w:w="119"/>
        <w:gridCol w:w="92"/>
        <w:gridCol w:w="286"/>
        <w:gridCol w:w="706"/>
        <w:gridCol w:w="1364"/>
        <w:gridCol w:w="612"/>
        <w:gridCol w:w="1835"/>
      </w:tblGrid>
      <w:tr w:rsidRPr="002C2B8C" w:rsidR="007A21F0" w:rsidTr="383E6000" w14:paraId="20C739C8" w14:textId="77777777">
        <w:trPr>
          <w:trHeight w:val="670"/>
        </w:trPr>
        <w:tc>
          <w:tcPr>
            <w:tcW w:w="2663" w:type="dxa"/>
            <w:shd w:val="clear" w:color="auto" w:fill="9D9D9D" w:themeFill="accent4"/>
            <w:tcMar/>
            <w:vAlign w:val="center"/>
          </w:tcPr>
          <w:p w:rsidRPr="00651490" w:rsidR="007A21F0" w:rsidP="007A21F0" w:rsidRDefault="007A21F0" w14:paraId="5A814081" w14:textId="77777777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proofErr w:type="spellStart"/>
            <w:r w:rsidRPr="00651490">
              <w:rPr>
                <w:rFonts w:ascii="Roboto Light" w:hAnsi="Roboto Light" w:eastAsia="Calibri" w:cs="Open Sans"/>
                <w:sz w:val="24"/>
                <w:szCs w:val="24"/>
                <w:lang w:val="es-ES"/>
              </w:rPr>
              <w:t>Person</w:t>
            </w:r>
            <w:proofErr w:type="spellEnd"/>
            <w:r w:rsidRPr="00651490">
              <w:rPr>
                <w:rFonts w:ascii="Roboto Light" w:hAnsi="Roboto Light" w:eastAsia="Calibri" w:cs="Open Sans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651490">
              <w:rPr>
                <w:rFonts w:ascii="Roboto Light" w:hAnsi="Roboto Light" w:eastAsia="Calibri" w:cs="Open Sans"/>
                <w:sz w:val="24"/>
                <w:szCs w:val="24"/>
                <w:lang w:val="es-ES"/>
              </w:rPr>
              <w:t>opening</w:t>
            </w:r>
            <w:proofErr w:type="spellEnd"/>
            <w:r w:rsidRPr="00651490">
              <w:rPr>
                <w:rFonts w:ascii="Roboto Light" w:hAnsi="Roboto Light" w:eastAsia="Calibri" w:cs="Open Sans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651490">
              <w:rPr>
                <w:rFonts w:ascii="Roboto Light" w:hAnsi="Roboto Light" w:eastAsia="Calibri" w:cs="Open Sans"/>
                <w:sz w:val="24"/>
                <w:szCs w:val="24"/>
                <w:lang w:val="es-ES"/>
              </w:rPr>
              <w:t>the</w:t>
            </w:r>
            <w:proofErr w:type="spellEnd"/>
            <w:r w:rsidRPr="00651490">
              <w:rPr>
                <w:rFonts w:ascii="Roboto Light" w:hAnsi="Roboto Light" w:eastAsia="Calibri" w:cs="Open Sans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651490">
              <w:rPr>
                <w:rFonts w:ascii="Roboto Light" w:hAnsi="Roboto Light" w:eastAsia="Calibri" w:cs="Open Sans"/>
                <w:sz w:val="24"/>
                <w:szCs w:val="24"/>
                <w:lang w:val="es-ES"/>
              </w:rPr>
              <w:t>action</w:t>
            </w:r>
            <w:proofErr w:type="spellEnd"/>
            <w:r w:rsidRPr="00651490">
              <w:rPr>
                <w:rFonts w:ascii="Roboto Light" w:hAnsi="Roboto Light" w:eastAsia="Calibri" w:cs="Open Sans"/>
                <w:sz w:val="24"/>
                <w:szCs w:val="24"/>
                <w:lang w:val="es-ES"/>
              </w:rPr>
              <w:t>:</w:t>
            </w:r>
          </w:p>
        </w:tc>
        <w:tc>
          <w:tcPr>
            <w:tcW w:w="2598" w:type="dxa"/>
            <w:gridSpan w:val="7"/>
            <w:tcMar/>
            <w:vAlign w:val="center"/>
          </w:tcPr>
          <w:p w:rsidRPr="002C2B8C" w:rsidR="007A21F0" w:rsidP="007A21F0" w:rsidRDefault="007A21F0" w14:paraId="2B94706D" w14:textId="47BF16C1">
            <w:pPr>
              <w:pStyle w:val="Cabeceraypie"/>
            </w:pPr>
            <w:r>
              <w:t>Iván Pérez</w:t>
            </w:r>
          </w:p>
        </w:tc>
        <w:tc>
          <w:tcPr>
            <w:tcW w:w="2968" w:type="dxa"/>
            <w:gridSpan w:val="4"/>
            <w:shd w:val="clear" w:color="auto" w:fill="9D9D9D" w:themeFill="accent4"/>
            <w:tcMar/>
            <w:vAlign w:val="center"/>
          </w:tcPr>
          <w:p w:rsidRPr="002C2B8C" w:rsidR="007A21F0" w:rsidP="007A21F0" w:rsidRDefault="007A21F0" w14:paraId="78A9DE16" w14:textId="7EBCDAFD">
            <w:pPr>
              <w:pStyle w:val="Cabeceraypie"/>
            </w:pPr>
            <w:r w:rsidRPr="002C2B8C">
              <w:rPr>
                <w:rFonts w:eastAsia="Calibri"/>
              </w:rPr>
              <w:t>Department</w:t>
            </w:r>
          </w:p>
        </w:tc>
        <w:tc>
          <w:tcPr>
            <w:tcW w:w="1835" w:type="dxa"/>
            <w:tcMar/>
            <w:vAlign w:val="center"/>
          </w:tcPr>
          <w:p w:rsidRPr="002C2B8C" w:rsidR="007A21F0" w:rsidP="007A21F0" w:rsidRDefault="007A21F0" w14:paraId="27B9DFB0" w14:textId="2E2A2AE0">
            <w:pPr>
              <w:pStyle w:val="Cabeceraypie"/>
            </w:pPr>
            <w:r>
              <w:t>Quality Assurance</w:t>
            </w:r>
          </w:p>
        </w:tc>
      </w:tr>
      <w:tr w:rsidRPr="002C2B8C" w:rsidR="007A21F0" w:rsidTr="383E6000" w14:paraId="0CB8E8FB" w14:textId="77777777">
        <w:trPr>
          <w:trHeight w:val="707"/>
        </w:trPr>
        <w:tc>
          <w:tcPr>
            <w:tcW w:w="2663" w:type="dxa"/>
            <w:shd w:val="clear" w:color="auto" w:fill="9D9D9D" w:themeFill="accent4"/>
            <w:tcMar/>
            <w:vAlign w:val="center"/>
          </w:tcPr>
          <w:p w:rsidRPr="002C2B8C" w:rsidR="007A21F0" w:rsidP="007A21F0" w:rsidRDefault="007A21F0" w14:paraId="16007524" w14:textId="77777777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2C2B8C">
              <w:rPr>
                <w:rFonts w:ascii="Roboto Light" w:hAnsi="Roboto Light" w:eastAsia="Calibri" w:cs="Open Sans"/>
                <w:sz w:val="24"/>
                <w:szCs w:val="24"/>
              </w:rPr>
              <w:t>Detection date</w:t>
            </w:r>
          </w:p>
        </w:tc>
        <w:tc>
          <w:tcPr>
            <w:tcW w:w="2598" w:type="dxa"/>
            <w:gridSpan w:val="7"/>
            <w:tcMar/>
            <w:vAlign w:val="center"/>
          </w:tcPr>
          <w:p w:rsidRPr="002C2B8C" w:rsidR="007A21F0" w:rsidP="007A21F0" w:rsidRDefault="007A21F0" w14:paraId="2A9AA47F" w14:textId="22BB9CBB">
            <w:pPr>
              <w:pStyle w:val="Cabeceraypie"/>
              <w:rPr>
                <w:rFonts w:eastAsia="Calibri"/>
              </w:rPr>
            </w:pPr>
            <w:r>
              <w:rPr>
                <w:rFonts w:eastAsia="Calibri"/>
              </w:rPr>
              <w:t>15/07/2025</w:t>
            </w:r>
          </w:p>
        </w:tc>
        <w:tc>
          <w:tcPr>
            <w:tcW w:w="992" w:type="dxa"/>
            <w:gridSpan w:val="2"/>
            <w:shd w:val="clear" w:color="auto" w:fill="9D9D9D" w:themeFill="accent4"/>
            <w:tcMar/>
            <w:vAlign w:val="center"/>
          </w:tcPr>
          <w:p w:rsidRPr="002C2B8C" w:rsidR="007A21F0" w:rsidP="007A21F0" w:rsidRDefault="007A21F0" w14:paraId="09A55B61" w14:textId="3497281D">
            <w:pPr>
              <w:pStyle w:val="Cabeceraypie"/>
            </w:pPr>
            <w:r w:rsidRPr="002C2B8C">
              <w:rPr>
                <w:rFonts w:eastAsia="Calibri"/>
              </w:rPr>
              <w:t>Origin</w:t>
            </w:r>
          </w:p>
        </w:tc>
        <w:tc>
          <w:tcPr>
            <w:tcW w:w="3811" w:type="dxa"/>
            <w:gridSpan w:val="3"/>
            <w:tcMar/>
            <w:vAlign w:val="center"/>
          </w:tcPr>
          <w:p w:rsidRPr="002C2B8C" w:rsidR="007A21F0" w:rsidP="007A21F0" w:rsidRDefault="007A21F0" w14:paraId="27AF5768" w14:textId="25EAA911" w14:noSpellErr="1">
            <w:pPr>
              <w:pStyle w:val="Cabeceraypie"/>
            </w:pPr>
            <w:r w:rsidRPr="383E6000" w:rsidR="007A21F0">
              <w:rPr>
                <w:lang w:val="en-US"/>
              </w:rPr>
              <w:t>Notified Body Audit</w:t>
            </w:r>
          </w:p>
        </w:tc>
      </w:tr>
      <w:tr w:rsidRPr="002C2B8C" w:rsidR="00866E24" w:rsidTr="383E6000" w14:paraId="124AFDAB" w14:textId="77777777">
        <w:trPr>
          <w:trHeight w:val="1152"/>
        </w:trPr>
        <w:tc>
          <w:tcPr>
            <w:tcW w:w="2663" w:type="dxa"/>
            <w:shd w:val="clear" w:color="auto" w:fill="9D9D9D" w:themeFill="accent4"/>
            <w:tcMar/>
            <w:vAlign w:val="center"/>
          </w:tcPr>
          <w:p w:rsidRPr="002C2B8C" w:rsidR="00866E24" w:rsidRDefault="00DB3C8E" w14:paraId="2CCEA181" w14:textId="70D66BAA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2C2B8C">
              <w:rPr>
                <w:rFonts w:ascii="Roboto Light" w:hAnsi="Roboto Light" w:eastAsia="Calibri" w:cs="Open Sans"/>
                <w:sz w:val="24"/>
                <w:szCs w:val="24"/>
              </w:rPr>
              <w:t>Description of the finding</w:t>
            </w:r>
          </w:p>
        </w:tc>
        <w:tc>
          <w:tcPr>
            <w:tcW w:w="7401" w:type="dxa"/>
            <w:gridSpan w:val="12"/>
            <w:tcMar/>
            <w:vAlign w:val="center"/>
          </w:tcPr>
          <w:p w:rsidRPr="007A21F0" w:rsidR="004D444E" w:rsidRDefault="007A21F0" w14:paraId="0E168DCF" w14:textId="01A2F9B0">
            <w:pPr>
              <w:widowControl w:val="0"/>
              <w:spacing w:after="0" w:line="240" w:lineRule="auto"/>
              <w:rPr>
                <w:rFonts w:eastAsia="Calibri"/>
                <w:szCs w:val="24"/>
                <w:lang w:val="en-GB"/>
              </w:rPr>
            </w:pPr>
            <w:r w:rsidRPr="007A21F0">
              <w:rPr>
                <w:rFonts w:eastAsia="Calibri"/>
                <w:szCs w:val="24"/>
                <w:lang w:val="en-GB"/>
              </w:rPr>
              <w:t>The SOP PNT-030 for Strategy for regulatory compliance does not clearly describes the</w:t>
            </w:r>
            <w:r>
              <w:rPr>
                <w:rFonts w:eastAsia="Calibri"/>
                <w:szCs w:val="24"/>
                <w:lang w:val="en-GB"/>
              </w:rPr>
              <w:t xml:space="preserve"> </w:t>
            </w:r>
            <w:r w:rsidRPr="007A21F0">
              <w:rPr>
                <w:rFonts w:eastAsia="Calibri"/>
                <w:szCs w:val="24"/>
                <w:lang w:val="en-GB"/>
              </w:rPr>
              <w:t>identification of relevant legal requirements, the identification of the sources as well as the</w:t>
            </w:r>
            <w:r>
              <w:rPr>
                <w:rFonts w:eastAsia="Calibri"/>
                <w:szCs w:val="24"/>
                <w:lang w:val="en-GB"/>
              </w:rPr>
              <w:t xml:space="preserve"> </w:t>
            </w:r>
            <w:r w:rsidRPr="007A21F0">
              <w:rPr>
                <w:rFonts w:eastAsia="Calibri"/>
                <w:szCs w:val="24"/>
                <w:lang w:val="en-GB"/>
              </w:rPr>
              <w:t xml:space="preserve">responsibilities for the tasks. In </w:t>
            </w:r>
            <w:proofErr w:type="gramStart"/>
            <w:r w:rsidRPr="007A21F0">
              <w:rPr>
                <w:rFonts w:eastAsia="Calibri"/>
                <w:szCs w:val="24"/>
                <w:lang w:val="en-GB"/>
              </w:rPr>
              <w:t>addition</w:t>
            </w:r>
            <w:proofErr w:type="gramEnd"/>
            <w:r w:rsidRPr="007A21F0">
              <w:rPr>
                <w:rFonts w:eastAsia="Calibri"/>
                <w:szCs w:val="24"/>
                <w:lang w:val="en-GB"/>
              </w:rPr>
              <w:t xml:space="preserve"> the follow up of CS and/or harmonized standards is</w:t>
            </w:r>
            <w:r>
              <w:rPr>
                <w:rFonts w:eastAsia="Calibri"/>
                <w:szCs w:val="24"/>
                <w:lang w:val="en-GB"/>
              </w:rPr>
              <w:t xml:space="preserve"> </w:t>
            </w:r>
            <w:r w:rsidRPr="007A21F0">
              <w:rPr>
                <w:rFonts w:eastAsia="Calibri"/>
                <w:szCs w:val="24"/>
                <w:lang w:val="en-GB"/>
              </w:rPr>
              <w:t>not covered</w:t>
            </w:r>
          </w:p>
        </w:tc>
      </w:tr>
      <w:tr w:rsidRPr="002C2B8C" w:rsidR="00417B92" w:rsidTr="383E6000" w14:paraId="4A197A41" w14:textId="77777777">
        <w:trPr>
          <w:trHeight w:val="1152"/>
        </w:trPr>
        <w:tc>
          <w:tcPr>
            <w:tcW w:w="2663" w:type="dxa"/>
            <w:shd w:val="clear" w:color="auto" w:fill="9D9D9D" w:themeFill="accent4"/>
            <w:tcMar/>
            <w:vAlign w:val="center"/>
          </w:tcPr>
          <w:p w:rsidRPr="005D11E7" w:rsidR="00417B92" w:rsidP="00417B92" w:rsidRDefault="00417B92" w14:paraId="48B42086" w14:textId="06F9D545">
            <w:pPr>
              <w:pStyle w:val="Sinespaciado"/>
              <w:widowControl w:val="0"/>
              <w:rPr>
                <w:rFonts w:ascii="Roboto Light" w:hAnsi="Roboto Light" w:eastAsia="Calibri" w:cs="Open Sans"/>
                <w:sz w:val="24"/>
                <w:szCs w:val="24"/>
                <w:lang w:val="es-ES"/>
              </w:rPr>
            </w:pPr>
            <w:r w:rsidRPr="005D11E7">
              <w:rPr>
                <w:rFonts w:ascii="Roboto Light" w:hAnsi="Roboto Light" w:eastAsia="Calibri" w:cs="Open Sans"/>
                <w:sz w:val="24"/>
                <w:szCs w:val="24"/>
                <w:lang w:val="es-ES"/>
              </w:rPr>
              <w:t>Root cause analysis</w:t>
            </w:r>
          </w:p>
        </w:tc>
        <w:tc>
          <w:tcPr>
            <w:tcW w:w="7401" w:type="dxa"/>
            <w:gridSpan w:val="12"/>
            <w:tcMar/>
            <w:vAlign w:val="center"/>
          </w:tcPr>
          <w:p w:rsidRPr="002C2B8C" w:rsidR="004D444E" w:rsidP="383E6000" w:rsidRDefault="004D444E" w14:paraId="15059FC1" w14:textId="1E31AA52">
            <w:pPr>
              <w:widowControl w:val="0"/>
              <w:spacing w:after="0" w:line="240" w:lineRule="auto"/>
              <w:rPr>
                <w:rFonts w:eastAsia="Calibri"/>
              </w:rPr>
            </w:pPr>
            <w:r w:rsidRPr="383E6000" w:rsidR="4201EF6E">
              <w:rPr>
                <w:rFonts w:eastAsia="Calibri"/>
              </w:rPr>
              <w:t>Procedure PNT-030 does not explicitly and in a structured way address the mechanisms to:</w:t>
            </w:r>
          </w:p>
          <w:p w:rsidRPr="002C2B8C" w:rsidR="004D444E" w:rsidP="383E6000" w:rsidRDefault="004D444E" w14:paraId="5CC7FB53" w14:textId="181430E0">
            <w:pPr>
              <w:pStyle w:val="Prrafodelista"/>
              <w:widowControl w:val="0"/>
              <w:numPr>
                <w:ilvl w:val="0"/>
                <w:numId w:val="32"/>
              </w:numPr>
              <w:spacing w:after="0" w:line="240" w:lineRule="auto"/>
              <w:rPr>
                <w:rFonts w:eastAsia="Calibri"/>
                <w:lang w:val="en-US"/>
              </w:rPr>
            </w:pPr>
            <w:r w:rsidRPr="383E6000" w:rsidR="4201EF6E">
              <w:rPr>
                <w:rFonts w:eastAsia="Calibri"/>
                <w:lang w:val="en-US"/>
              </w:rPr>
              <w:t>Identify applicable legal requirements (MDR, national legislation, etc.).</w:t>
            </w:r>
          </w:p>
          <w:p w:rsidRPr="002C2B8C" w:rsidR="004D444E" w:rsidP="383E6000" w:rsidRDefault="004D444E" w14:paraId="5EF7DF7C" w14:textId="1CB073A1">
            <w:pPr>
              <w:pStyle w:val="Prrafodelista"/>
              <w:widowControl w:val="0"/>
              <w:numPr>
                <w:ilvl w:val="0"/>
                <w:numId w:val="32"/>
              </w:numPr>
              <w:spacing w:after="0" w:line="240" w:lineRule="auto"/>
              <w:rPr>
                <w:rFonts w:eastAsia="Calibri"/>
                <w:lang w:val="en-US"/>
              </w:rPr>
            </w:pPr>
            <w:r w:rsidRPr="383E6000" w:rsidR="4201EF6E">
              <w:rPr>
                <w:rFonts w:eastAsia="Calibri"/>
                <w:lang w:val="en-US"/>
              </w:rPr>
              <w:t>Determine</w:t>
            </w:r>
            <w:r w:rsidRPr="383E6000" w:rsidR="4201EF6E">
              <w:rPr>
                <w:rFonts w:eastAsia="Calibri"/>
                <w:lang w:val="en-US"/>
              </w:rPr>
              <w:t xml:space="preserve"> the official sources of information (EU Official Journal, European Commission website, notified bodies, industry associations).</w:t>
            </w:r>
          </w:p>
          <w:p w:rsidRPr="002C2B8C" w:rsidR="004D444E" w:rsidP="383E6000" w:rsidRDefault="004D444E" w14:paraId="50B029A4" w14:textId="3E397AD2">
            <w:pPr>
              <w:pStyle w:val="Prrafodelista"/>
              <w:widowControl w:val="0"/>
              <w:numPr>
                <w:ilvl w:val="0"/>
                <w:numId w:val="32"/>
              </w:numPr>
              <w:spacing w:after="0" w:line="240" w:lineRule="auto"/>
              <w:rPr>
                <w:rFonts w:eastAsia="Calibri"/>
                <w:lang w:val="en-US"/>
              </w:rPr>
            </w:pPr>
            <w:r w:rsidRPr="383E6000" w:rsidR="4201EF6E">
              <w:rPr>
                <w:rFonts w:eastAsia="Calibri"/>
                <w:lang w:val="en-US"/>
              </w:rPr>
              <w:t xml:space="preserve">Assign clear responsibilities for </w:t>
            </w:r>
            <w:r w:rsidRPr="383E6000" w:rsidR="4201EF6E">
              <w:rPr>
                <w:rFonts w:eastAsia="Calibri"/>
                <w:lang w:val="en-US"/>
              </w:rPr>
              <w:t>monitoring</w:t>
            </w:r>
            <w:r w:rsidRPr="383E6000" w:rsidR="4201EF6E">
              <w:rPr>
                <w:rFonts w:eastAsia="Calibri"/>
                <w:lang w:val="en-US"/>
              </w:rPr>
              <w:t xml:space="preserve"> these requirements.</w:t>
            </w:r>
          </w:p>
          <w:p w:rsidRPr="002C2B8C" w:rsidR="004D444E" w:rsidP="383E6000" w:rsidRDefault="004D444E" w14:paraId="729EC24C" w14:textId="1F49AF63">
            <w:pPr>
              <w:pStyle w:val="Prrafodelista"/>
              <w:widowControl w:val="0"/>
              <w:numPr>
                <w:ilvl w:val="0"/>
                <w:numId w:val="32"/>
              </w:numPr>
              <w:spacing w:after="0" w:line="240" w:lineRule="auto"/>
              <w:rPr>
                <w:rFonts w:eastAsia="Calibri"/>
                <w:lang w:val="en-US"/>
              </w:rPr>
            </w:pPr>
            <w:r w:rsidRPr="383E6000" w:rsidR="4201EF6E">
              <w:rPr>
                <w:rFonts w:eastAsia="Calibri"/>
                <w:lang w:val="en-US"/>
              </w:rPr>
              <w:t xml:space="preserve">Monitor changes in Common Specifications (CS) or relevant </w:t>
            </w:r>
            <w:r w:rsidRPr="383E6000" w:rsidR="4201EF6E">
              <w:rPr>
                <w:rFonts w:eastAsia="Calibri"/>
                <w:lang w:val="en-US"/>
              </w:rPr>
              <w:t>harmonised</w:t>
            </w:r>
            <w:r w:rsidRPr="383E6000" w:rsidR="4201EF6E">
              <w:rPr>
                <w:rFonts w:eastAsia="Calibri"/>
                <w:lang w:val="en-US"/>
              </w:rPr>
              <w:t xml:space="preserve"> standards.</w:t>
            </w:r>
          </w:p>
          <w:p w:rsidRPr="002C2B8C" w:rsidR="004D444E" w:rsidP="383E6000" w:rsidRDefault="004D444E" w14:paraId="41508C0C" w14:textId="11D4B3C1">
            <w:pPr>
              <w:pStyle w:val="Prrafodelista"/>
              <w:widowControl w:val="0"/>
              <w:numPr>
                <w:ilvl w:val="0"/>
                <w:numId w:val="32"/>
              </w:numPr>
              <w:spacing w:after="0" w:line="240" w:lineRule="auto"/>
              <w:rPr>
                <w:rFonts w:eastAsia="Calibri"/>
                <w:sz w:val="24"/>
                <w:szCs w:val="24"/>
                <w:lang w:val="en-US"/>
              </w:rPr>
            </w:pPr>
            <w:r w:rsidRPr="383E6000" w:rsidR="4201EF6E">
              <w:rPr>
                <w:rFonts w:eastAsia="Calibri"/>
                <w:lang w:val="en-US"/>
              </w:rPr>
              <w:t xml:space="preserve">This omission is </w:t>
            </w:r>
            <w:r w:rsidRPr="383E6000" w:rsidR="4201EF6E">
              <w:rPr>
                <w:rFonts w:eastAsia="Calibri"/>
                <w:lang w:val="en-US"/>
              </w:rPr>
              <w:t>due to the fact that</w:t>
            </w:r>
            <w:r w:rsidRPr="383E6000" w:rsidR="4201EF6E">
              <w:rPr>
                <w:rFonts w:eastAsia="Calibri"/>
                <w:lang w:val="en-US"/>
              </w:rPr>
              <w:t xml:space="preserve"> the procedure was initially drafted early in the development of the </w:t>
            </w:r>
            <w:r w:rsidRPr="383E6000" w:rsidR="4201EF6E">
              <w:rPr>
                <w:rFonts w:eastAsia="Calibri"/>
                <w:lang w:val="en-US"/>
              </w:rPr>
              <w:t>system, and</w:t>
            </w:r>
            <w:r w:rsidRPr="383E6000" w:rsidR="4201EF6E">
              <w:rPr>
                <w:rFonts w:eastAsia="Calibri"/>
                <w:lang w:val="en-US"/>
              </w:rPr>
              <w:t xml:space="preserve"> was not revised after the full entry into force of the MDR.</w:t>
            </w:r>
          </w:p>
        </w:tc>
      </w:tr>
      <w:tr w:rsidRPr="002C2B8C" w:rsidR="00417B92" w:rsidTr="383E6000" w14:paraId="09C28E77" w14:textId="77777777">
        <w:trPr>
          <w:trHeight w:val="1152"/>
        </w:trPr>
        <w:tc>
          <w:tcPr>
            <w:tcW w:w="2663" w:type="dxa"/>
            <w:shd w:val="clear" w:color="auto" w:fill="9D9D9D" w:themeFill="accent4"/>
            <w:tcMar/>
            <w:vAlign w:val="center"/>
          </w:tcPr>
          <w:p w:rsidRPr="005D11E7" w:rsidR="00417B92" w:rsidP="00417B92" w:rsidRDefault="00417B92" w14:paraId="62E9E621" w14:textId="7FC8D16C">
            <w:pPr>
              <w:pStyle w:val="Sinespaciado"/>
              <w:widowControl w:val="0"/>
              <w:rPr>
                <w:rFonts w:ascii="Roboto Light" w:hAnsi="Roboto Light" w:eastAsia="Calibri" w:cs="Open Sans"/>
                <w:sz w:val="24"/>
                <w:szCs w:val="24"/>
              </w:rPr>
            </w:pPr>
            <w:r>
              <w:rPr>
                <w:rFonts w:ascii="Roboto Light" w:hAnsi="Roboto Light" w:eastAsia="Calibri" w:cs="Open Sans"/>
                <w:sz w:val="24"/>
                <w:szCs w:val="24"/>
              </w:rPr>
              <w:t>Immediate correction</w:t>
            </w:r>
          </w:p>
        </w:tc>
        <w:tc>
          <w:tcPr>
            <w:tcW w:w="7401" w:type="dxa"/>
            <w:gridSpan w:val="12"/>
            <w:tcMar/>
            <w:vAlign w:val="center"/>
          </w:tcPr>
          <w:p w:rsidRPr="002C2B8C" w:rsidR="00417B92" w:rsidP="383E6000" w:rsidRDefault="00417B92" w14:paraId="422E6AC3" w14:textId="33A03B2F">
            <w:pPr>
              <w:pStyle w:val="Normal"/>
              <w:widowControl w:val="0"/>
              <w:spacing w:after="0" w:line="240" w:lineRule="auto"/>
              <w:rPr>
                <w:rFonts w:ascii="Roboto Light" w:hAnsi="Roboto Light" w:eastAsia="Roboto Light" w:cs="Roboto Light"/>
                <w:noProof w:val="0"/>
                <w:sz w:val="24"/>
                <w:szCs w:val="24"/>
                <w:lang w:val="en"/>
              </w:rPr>
            </w:pPr>
            <w:r w:rsidRPr="383E6000" w:rsidR="1DEAE685">
              <w:rPr>
                <w:rFonts w:ascii="Roboto Light" w:hAnsi="Roboto Light" w:eastAsia="Roboto Light" w:cs="Roboto Light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"/>
              </w:rPr>
              <w:t>Record the non-conformity in the quality system and provide traceability of the follow-up.</w:t>
            </w:r>
          </w:p>
        </w:tc>
      </w:tr>
      <w:tr w:rsidRPr="002C2B8C" w:rsidR="00417B92" w:rsidTr="383E6000" w14:paraId="14D6FCBE" w14:textId="77777777">
        <w:trPr>
          <w:trHeight w:val="1152"/>
        </w:trPr>
        <w:tc>
          <w:tcPr>
            <w:tcW w:w="2663" w:type="dxa"/>
            <w:shd w:val="clear" w:color="auto" w:fill="9D9D9D" w:themeFill="accent4"/>
            <w:tcMar/>
            <w:vAlign w:val="center"/>
          </w:tcPr>
          <w:p w:rsidR="00417B92" w:rsidP="00417B92" w:rsidRDefault="00417B92" w14:paraId="141AB763" w14:textId="68E80A89">
            <w:pPr>
              <w:pStyle w:val="Sinespaciado"/>
              <w:widowControl w:val="0"/>
              <w:rPr>
                <w:rFonts w:ascii="Roboto Light" w:hAnsi="Roboto Light" w:eastAsia="Calibri" w:cs="Open Sans"/>
                <w:sz w:val="24"/>
                <w:szCs w:val="24"/>
              </w:rPr>
            </w:pPr>
            <w:r>
              <w:rPr>
                <w:rFonts w:ascii="Roboto Light" w:hAnsi="Roboto Light" w:eastAsia="Calibri" w:cs="Open Sans"/>
                <w:sz w:val="24"/>
                <w:szCs w:val="24"/>
              </w:rPr>
              <w:t>Corrective/preventive action</w:t>
            </w:r>
          </w:p>
        </w:tc>
        <w:tc>
          <w:tcPr>
            <w:tcW w:w="7401" w:type="dxa"/>
            <w:gridSpan w:val="12"/>
            <w:tcMar/>
            <w:vAlign w:val="center"/>
          </w:tcPr>
          <w:p w:rsidRPr="002C2B8C" w:rsidR="00417B92" w:rsidP="383E6000" w:rsidRDefault="00417B92" w14:paraId="62F55F51" w14:textId="3CE76871">
            <w:pPr>
              <w:widowControl w:val="0"/>
              <w:spacing w:after="0" w:line="240" w:lineRule="auto"/>
              <w:rPr>
                <w:rFonts w:eastAsia="Calibri"/>
              </w:rPr>
            </w:pPr>
            <w:r w:rsidRPr="383E6000" w:rsidR="3EEB253C">
              <w:rPr>
                <w:rFonts w:eastAsia="Calibri"/>
              </w:rPr>
              <w:t>Revision of procedure PNT-030, including:</w:t>
            </w:r>
          </w:p>
          <w:p w:rsidRPr="002C2B8C" w:rsidR="00417B92" w:rsidP="383E6000" w:rsidRDefault="00417B92" w14:paraId="0CEEC996" w14:textId="299F2804">
            <w:pPr>
              <w:pStyle w:val="Prrafodelista"/>
              <w:widowControl w:val="0"/>
              <w:numPr>
                <w:ilvl w:val="0"/>
                <w:numId w:val="32"/>
              </w:numPr>
              <w:spacing w:after="0" w:line="240" w:lineRule="auto"/>
              <w:rPr>
                <w:rFonts w:eastAsia="Calibri"/>
                <w:lang w:val="en-US"/>
              </w:rPr>
            </w:pPr>
            <w:r w:rsidRPr="383E6000" w:rsidR="3EEB253C">
              <w:rPr>
                <w:rFonts w:eastAsia="Calibri"/>
                <w:lang w:val="en-US"/>
              </w:rPr>
              <w:t xml:space="preserve">Specific </w:t>
            </w:r>
            <w:r w:rsidRPr="383E6000" w:rsidR="3EEB253C">
              <w:rPr>
                <w:rFonts w:eastAsia="Calibri"/>
                <w:lang w:val="en-US"/>
              </w:rPr>
              <w:t>section</w:t>
            </w:r>
            <w:r w:rsidRPr="383E6000" w:rsidR="3EEB253C">
              <w:rPr>
                <w:rFonts w:eastAsia="Calibri"/>
                <w:lang w:val="en-US"/>
              </w:rPr>
              <w:t xml:space="preserve"> for the identification of applicable legal and regulatory requirements, including MDR, applicable directives, national legislation, and MDCG guidelines.</w:t>
            </w:r>
          </w:p>
          <w:p w:rsidRPr="002C2B8C" w:rsidR="00417B92" w:rsidP="383E6000" w:rsidRDefault="00417B92" w14:paraId="6ECB3548" w14:textId="00A73CD9">
            <w:pPr>
              <w:pStyle w:val="Prrafodelista"/>
              <w:widowControl w:val="0"/>
              <w:numPr>
                <w:ilvl w:val="0"/>
                <w:numId w:val="32"/>
              </w:numPr>
              <w:spacing w:after="0" w:line="240" w:lineRule="auto"/>
              <w:rPr>
                <w:rFonts w:eastAsia="Calibri"/>
                <w:lang w:val="en-US"/>
              </w:rPr>
            </w:pPr>
            <w:r w:rsidRPr="383E6000" w:rsidR="3EEB253C">
              <w:rPr>
                <w:rFonts w:eastAsia="Calibri"/>
                <w:lang w:val="en-US"/>
              </w:rPr>
              <w:t>Inclusion of a list of official sources of updated information (websites, bulletins, standards databases, etc.).</w:t>
            </w:r>
          </w:p>
          <w:p w:rsidRPr="002C2B8C" w:rsidR="00417B92" w:rsidP="383E6000" w:rsidRDefault="00417B92" w14:paraId="792283E3" w14:textId="20BEFE9E">
            <w:pPr>
              <w:pStyle w:val="Prrafodelista"/>
              <w:widowControl w:val="0"/>
              <w:numPr>
                <w:ilvl w:val="0"/>
                <w:numId w:val="32"/>
              </w:numPr>
              <w:spacing w:after="0" w:line="240" w:lineRule="auto"/>
              <w:rPr>
                <w:rFonts w:eastAsia="Calibri"/>
                <w:lang w:val="en-US"/>
              </w:rPr>
            </w:pPr>
            <w:r w:rsidRPr="383E6000" w:rsidR="3EEB253C">
              <w:rPr>
                <w:rFonts w:eastAsia="Calibri"/>
                <w:lang w:val="en-US"/>
              </w:rPr>
              <w:t xml:space="preserve">Clear assignment of responsible parties for monitoring, </w:t>
            </w:r>
            <w:r w:rsidRPr="383E6000" w:rsidR="3EEB253C">
              <w:rPr>
                <w:rFonts w:eastAsia="Calibri"/>
                <w:lang w:val="en-US"/>
              </w:rPr>
              <w:t>reviewing</w:t>
            </w:r>
            <w:r w:rsidRPr="383E6000" w:rsidR="3EEB253C">
              <w:rPr>
                <w:rFonts w:eastAsia="Calibri"/>
                <w:lang w:val="en-US"/>
              </w:rPr>
              <w:t xml:space="preserve"> and updating these requirements.</w:t>
            </w:r>
          </w:p>
          <w:p w:rsidRPr="002C2B8C" w:rsidR="00417B92" w:rsidP="383E6000" w:rsidRDefault="00417B92" w14:paraId="6E870DB6" w14:textId="452F965F">
            <w:pPr>
              <w:pStyle w:val="Prrafodelista"/>
              <w:widowControl w:val="0"/>
              <w:numPr>
                <w:ilvl w:val="0"/>
                <w:numId w:val="32"/>
              </w:numPr>
              <w:spacing w:after="0" w:line="240" w:lineRule="auto"/>
              <w:rPr>
                <w:rFonts w:eastAsia="Calibri"/>
                <w:lang w:val="en-US"/>
              </w:rPr>
            </w:pPr>
            <w:r w:rsidRPr="383E6000" w:rsidR="3EEB253C">
              <w:rPr>
                <w:rFonts w:eastAsia="Calibri"/>
                <w:lang w:val="en-US"/>
              </w:rPr>
              <w:t xml:space="preserve">Description of the monitoring process for </w:t>
            </w:r>
            <w:r w:rsidRPr="383E6000" w:rsidR="3EEB253C">
              <w:rPr>
                <w:rFonts w:eastAsia="Calibri"/>
                <w:lang w:val="en-US"/>
              </w:rPr>
              <w:t>harmonised</w:t>
            </w:r>
            <w:r w:rsidRPr="383E6000" w:rsidR="3EEB253C">
              <w:rPr>
                <w:rFonts w:eastAsia="Calibri"/>
                <w:lang w:val="en-US"/>
              </w:rPr>
              <w:t xml:space="preserve"> standards and Common Specifications (CS), including frequency, monitoring tools (</w:t>
            </w:r>
            <w:r w:rsidRPr="383E6000" w:rsidR="3EEB253C">
              <w:rPr>
                <w:rFonts w:eastAsia="Calibri"/>
                <w:lang w:val="en-US"/>
              </w:rPr>
              <w:t>e.g.</w:t>
            </w:r>
            <w:r w:rsidRPr="383E6000" w:rsidR="3EEB253C">
              <w:rPr>
                <w:rFonts w:eastAsia="Calibri"/>
                <w:lang w:val="en-US"/>
              </w:rPr>
              <w:t xml:space="preserve"> CEN notifications, OJEU) and criteria for assessing their applicability.</w:t>
            </w:r>
          </w:p>
          <w:p w:rsidRPr="002C2B8C" w:rsidR="00417B92" w:rsidP="383E6000" w:rsidRDefault="00417B92" w14:paraId="5FF9FFCB" w14:textId="200C1FC9">
            <w:pPr>
              <w:pStyle w:val="Prrafodelista"/>
              <w:widowControl w:val="0"/>
              <w:numPr>
                <w:ilvl w:val="0"/>
                <w:numId w:val="32"/>
              </w:numPr>
              <w:spacing w:after="0" w:line="240" w:lineRule="auto"/>
              <w:rPr>
                <w:rFonts w:eastAsia="Calibri"/>
                <w:lang w:val="en-US"/>
              </w:rPr>
            </w:pPr>
            <w:r w:rsidRPr="383E6000" w:rsidR="3EEB253C">
              <w:rPr>
                <w:rFonts w:eastAsia="Calibri"/>
              </w:rPr>
              <w:t>Integration with the risk assessment and change management procedure to ensure that the system is updated when requirements change.</w:t>
            </w:r>
          </w:p>
        </w:tc>
      </w:tr>
      <w:tr w:rsidRPr="002C2B8C" w:rsidR="0097795A" w:rsidTr="383E6000" w14:paraId="3D3FC13C" w14:textId="77777777">
        <w:trPr>
          <w:trHeight w:val="320"/>
        </w:trPr>
        <w:tc>
          <w:tcPr>
            <w:tcW w:w="2663" w:type="dxa"/>
            <w:vMerge w:val="restart"/>
            <w:shd w:val="clear" w:color="auto" w:fill="9D9D9D" w:themeFill="accent4"/>
            <w:tcMar/>
            <w:vAlign w:val="center"/>
          </w:tcPr>
          <w:p w:rsidRPr="007975CC" w:rsidR="0097795A" w:rsidP="0097795A" w:rsidRDefault="0097795A" w14:paraId="1F1D508C" w14:textId="73E24F95">
            <w:pPr>
              <w:pStyle w:val="Sinespaciado"/>
              <w:widowControl w:val="0"/>
              <w:rPr>
                <w:rFonts w:ascii="Roboto Light" w:hAnsi="Roboto Light" w:eastAsia="Calibri" w:cs="Open Sans"/>
                <w:sz w:val="24"/>
                <w:szCs w:val="24"/>
                <w:lang w:val="en-GB"/>
              </w:rPr>
            </w:pPr>
            <w:r w:rsidRPr="007975CC">
              <w:rPr>
                <w:rFonts w:ascii="Roboto Light" w:hAnsi="Roboto Light" w:eastAsia="Calibri" w:cs="Open Sans"/>
                <w:sz w:val="24"/>
                <w:szCs w:val="24"/>
                <w:lang w:val="en-GB"/>
              </w:rPr>
              <w:t>Verification of the impact of the action on the product</w:t>
            </w:r>
          </w:p>
        </w:tc>
        <w:tc>
          <w:tcPr>
            <w:tcW w:w="2506" w:type="dxa"/>
            <w:gridSpan w:val="6"/>
            <w:tcMar/>
            <w:vAlign w:val="center"/>
          </w:tcPr>
          <w:p w:rsidR="0097795A" w:rsidP="0097795A" w:rsidRDefault="0097795A" w14:paraId="279802CC" w14:textId="77777777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  <w:tc>
          <w:tcPr>
            <w:tcW w:w="2448" w:type="dxa"/>
            <w:gridSpan w:val="4"/>
            <w:tcMar/>
            <w:vAlign w:val="center"/>
          </w:tcPr>
          <w:p w:rsidR="0097795A" w:rsidP="0097795A" w:rsidRDefault="0097795A" w14:paraId="0DB00429" w14:textId="4C13ED12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D97AF1">
              <w:rPr>
                <w:rFonts w:eastAsia="Calibri"/>
                <w:sz w:val="20"/>
                <w:szCs w:val="24"/>
              </w:rPr>
              <w:t>Yes (if you check this box, explain below)</w:t>
            </w:r>
          </w:p>
        </w:tc>
        <w:tc>
          <w:tcPr>
            <w:tcW w:w="2447" w:type="dxa"/>
            <w:gridSpan w:val="2"/>
            <w:tcMar/>
            <w:vAlign w:val="center"/>
          </w:tcPr>
          <w:p w:rsidR="0097795A" w:rsidP="0097795A" w:rsidRDefault="0097795A" w14:paraId="42A7DFC1" w14:textId="337A96FE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D97AF1">
              <w:rPr>
                <w:rFonts w:eastAsia="Calibri"/>
                <w:sz w:val="20"/>
                <w:szCs w:val="24"/>
              </w:rPr>
              <w:t>No</w:t>
            </w:r>
          </w:p>
        </w:tc>
      </w:tr>
      <w:tr w:rsidRPr="002C2B8C" w:rsidR="0097795A" w:rsidTr="383E6000" w14:paraId="51AF4388" w14:textId="77777777">
        <w:trPr>
          <w:trHeight w:val="320"/>
        </w:trPr>
        <w:tc>
          <w:tcPr>
            <w:tcW w:w="2663" w:type="dxa"/>
            <w:vMerge/>
            <w:tcMar/>
            <w:vAlign w:val="center"/>
          </w:tcPr>
          <w:p w:rsidR="0097795A" w:rsidP="0097795A" w:rsidRDefault="0097795A" w14:paraId="1AD2837C" w14:textId="77777777">
            <w:pPr>
              <w:pStyle w:val="Sinespaciado"/>
              <w:widowControl w:val="0"/>
              <w:rPr>
                <w:rFonts w:ascii="Roboto Light" w:hAnsi="Roboto Light" w:eastAsia="Calibri" w:cs="Open Sans"/>
                <w:sz w:val="24"/>
                <w:szCs w:val="24"/>
              </w:rPr>
            </w:pPr>
          </w:p>
        </w:tc>
        <w:tc>
          <w:tcPr>
            <w:tcW w:w="2506" w:type="dxa"/>
            <w:gridSpan w:val="6"/>
            <w:tcMar/>
            <w:vAlign w:val="center"/>
          </w:tcPr>
          <w:p w:rsidR="0097795A" w:rsidP="0097795A" w:rsidRDefault="0097795A" w14:paraId="2D7A597B" w14:textId="00FF64BF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Is there an impact on regulatory requirements?</w:t>
            </w:r>
          </w:p>
        </w:tc>
        <w:tc>
          <w:tcPr>
            <w:tcW w:w="2448" w:type="dxa"/>
            <w:gridSpan w:val="4"/>
            <w:tcMar/>
            <w:vAlign w:val="center"/>
          </w:tcPr>
          <w:sdt>
            <w:sdtPr>
              <w:id w:val="506411199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:rsidR="0097795A" w:rsidP="383E6000" w:rsidRDefault="0097795A" w14:paraId="60C89806" w14:textId="7D18F758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 w:rsidRPr="383E6000" w:rsidR="4D5FE5C7">
                  <w:rPr>
                    <w:rFonts w:ascii="MS Gothic" w:hAnsi="MS Gothic" w:eastAsia="MS Gothic" w:cs="MS Gothic"/>
                  </w:rPr>
                  <w:t>☒</w:t>
                </w:r>
              </w:p>
            </w:sdtContent>
          </w:sdt>
          <w:p w:rsidR="0097795A" w:rsidP="0097795A" w:rsidRDefault="0097795A" w14:paraId="49C787B8" w14:textId="77777777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  <w:tc>
          <w:tcPr>
            <w:tcW w:w="2447" w:type="dxa"/>
            <w:gridSpan w:val="2"/>
            <w:tcMar/>
            <w:vAlign w:val="center"/>
          </w:tcPr>
          <w:sdt>
            <w:sdtPr>
              <w:id w:val="83434917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97795A" w:rsidP="383E6000" w:rsidRDefault="0097795A" w14:paraId="0A7D1791" w14:textId="23B397BE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 w:rsidRPr="383E6000" w:rsidR="5F875896">
                  <w:rPr>
                    <w:rFonts w:ascii="MS Gothic" w:hAnsi="MS Gothic" w:eastAsia="MS Gothic" w:cs="MS Gothic"/>
                  </w:rPr>
                  <w:t>☐</w:t>
                </w:r>
              </w:p>
            </w:sdtContent>
          </w:sdt>
          <w:p w:rsidR="0097795A" w:rsidP="0097795A" w:rsidRDefault="0097795A" w14:paraId="190AE2E6" w14:textId="054E720F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</w:tr>
      <w:tr w:rsidRPr="002C2B8C" w:rsidR="0097795A" w:rsidTr="383E6000" w14:paraId="602990B3" w14:textId="77777777">
        <w:trPr>
          <w:trHeight w:val="320"/>
        </w:trPr>
        <w:tc>
          <w:tcPr>
            <w:tcW w:w="2663" w:type="dxa"/>
            <w:vMerge/>
            <w:tcMar/>
            <w:vAlign w:val="center"/>
          </w:tcPr>
          <w:p w:rsidR="0097795A" w:rsidP="0097795A" w:rsidRDefault="0097795A" w14:paraId="4BBE982A" w14:textId="77777777">
            <w:pPr>
              <w:pStyle w:val="Sinespaciado"/>
              <w:widowControl w:val="0"/>
              <w:rPr>
                <w:rFonts w:ascii="Roboto Light" w:hAnsi="Roboto Light" w:eastAsia="Calibri" w:cs="Open Sans"/>
                <w:sz w:val="24"/>
                <w:szCs w:val="24"/>
              </w:rPr>
            </w:pPr>
          </w:p>
        </w:tc>
        <w:tc>
          <w:tcPr>
            <w:tcW w:w="2506" w:type="dxa"/>
            <w:gridSpan w:val="6"/>
            <w:tcMar/>
            <w:vAlign w:val="center"/>
          </w:tcPr>
          <w:p w:rsidR="0097795A" w:rsidP="0097795A" w:rsidRDefault="0097795A" w14:paraId="3B67744D" w14:textId="7BFDDE81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Is there an impact on safety and operation?</w:t>
            </w:r>
          </w:p>
        </w:tc>
        <w:tc>
          <w:tcPr>
            <w:tcW w:w="2448" w:type="dxa"/>
            <w:gridSpan w:val="4"/>
            <w:tcMar/>
            <w:vAlign w:val="center"/>
          </w:tcPr>
          <w:sdt>
            <w:sdtPr>
              <w:id w:val="-152832380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="0097795A" w:rsidP="383E6000" w:rsidRDefault="0097795A" w14:paraId="554DE9FB" w14:textId="3A80DA9B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 w:rsidRPr="383E6000" w:rsidR="5F875896">
                  <w:rPr>
                    <w:rFonts w:ascii="MS Gothic" w:hAnsi="MS Gothic" w:eastAsia="MS Gothic" w:cs="MS Gothic"/>
                  </w:rPr>
                  <w:t>☐</w:t>
                </w:r>
              </w:p>
            </w:sdtContent>
          </w:sdt>
          <w:p w:rsidR="0097795A" w:rsidP="0097795A" w:rsidRDefault="0097795A" w14:paraId="0AE58797" w14:textId="77777777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  <w:tc>
          <w:tcPr>
            <w:tcW w:w="2447" w:type="dxa"/>
            <w:gridSpan w:val="2"/>
            <w:tcMar/>
            <w:vAlign w:val="center"/>
          </w:tcPr>
          <w:sdt>
            <w:sdtPr>
              <w:id w:val="930095876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:rsidR="0097795A" w:rsidP="383E6000" w:rsidRDefault="0097795A" w14:paraId="29162A69" w14:textId="6278658C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 w:rsidRPr="383E6000" w:rsidR="5F875896">
                  <w:rPr>
                    <w:rFonts w:ascii="MS Gothic" w:hAnsi="MS Gothic" w:eastAsia="MS Gothic" w:cs="MS Gothic"/>
                  </w:rPr>
                  <w:t>☒</w:t>
                </w:r>
              </w:p>
            </w:sdtContent>
          </w:sdt>
          <w:p w:rsidR="0097795A" w:rsidP="0097795A" w:rsidRDefault="0097795A" w14:paraId="69E06257" w14:textId="412173E2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</w:tr>
      <w:tr w:rsidRPr="002C2B8C" w:rsidR="0097795A" w:rsidTr="383E6000" w14:paraId="2D9042F0" w14:textId="77777777">
        <w:trPr>
          <w:trHeight w:val="320"/>
        </w:trPr>
        <w:tc>
          <w:tcPr>
            <w:tcW w:w="2663" w:type="dxa"/>
            <w:vMerge/>
            <w:tcMar/>
            <w:vAlign w:val="center"/>
          </w:tcPr>
          <w:p w:rsidR="0097795A" w:rsidP="0097795A" w:rsidRDefault="0097795A" w14:paraId="35A10EDA" w14:textId="77777777">
            <w:pPr>
              <w:pStyle w:val="Sinespaciado"/>
              <w:widowControl w:val="0"/>
              <w:rPr>
                <w:rFonts w:ascii="Roboto Light" w:hAnsi="Roboto Light" w:eastAsia="Calibri" w:cs="Open Sans"/>
                <w:sz w:val="24"/>
                <w:szCs w:val="24"/>
              </w:rPr>
            </w:pPr>
          </w:p>
        </w:tc>
        <w:tc>
          <w:tcPr>
            <w:tcW w:w="2506" w:type="dxa"/>
            <w:gridSpan w:val="6"/>
            <w:tcMar/>
            <w:vAlign w:val="center"/>
          </w:tcPr>
          <w:p w:rsidR="0097795A" w:rsidP="0097795A" w:rsidRDefault="0097795A" w14:paraId="082AC451" w14:textId="5265CB05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Impact assessment:</w:t>
            </w:r>
          </w:p>
        </w:tc>
        <w:tc>
          <w:tcPr>
            <w:tcW w:w="4895" w:type="dxa"/>
            <w:gridSpan w:val="6"/>
            <w:tcMar/>
            <w:vAlign w:val="center"/>
          </w:tcPr>
          <w:p w:rsidR="0097795A" w:rsidP="383E6000" w:rsidRDefault="0097795A" w14:paraId="7EC38347" w14:textId="2D4BB462">
            <w:pPr>
              <w:widowControl w:val="0"/>
              <w:spacing w:after="0" w:line="240" w:lineRule="auto"/>
              <w:rPr>
                <w:rFonts w:eastAsia="Calibri"/>
              </w:rPr>
            </w:pPr>
            <w:r w:rsidRPr="383E6000" w:rsidR="33974405">
              <w:rPr>
                <w:rFonts w:eastAsia="Calibri"/>
                <w:lang w:val="en-US"/>
              </w:rPr>
              <w:t xml:space="preserve">The non-conformity has no direct impact on the product and product safety, but it does compromise the ability of the system to adapt to regulatory changes with assurance. Corrective actions will </w:t>
            </w:r>
            <w:r w:rsidRPr="383E6000" w:rsidR="33974405">
              <w:rPr>
                <w:rFonts w:eastAsia="Calibri"/>
                <w:lang w:val="en-US"/>
              </w:rPr>
              <w:t>establish</w:t>
            </w:r>
            <w:r w:rsidRPr="383E6000" w:rsidR="33974405">
              <w:rPr>
                <w:rFonts w:eastAsia="Calibri"/>
                <w:lang w:val="en-US"/>
              </w:rPr>
              <w:t xml:space="preserve"> a robust regulatory surveillance system to ensure continued compliance with the MDR and other applicable regulations.</w:t>
            </w:r>
          </w:p>
        </w:tc>
      </w:tr>
      <w:tr w:rsidRPr="002C2B8C" w:rsidR="00417B92" w:rsidTr="383E6000" w14:paraId="46B88F32" w14:textId="77777777">
        <w:trPr>
          <w:trHeight w:val="1141"/>
        </w:trPr>
        <w:tc>
          <w:tcPr>
            <w:tcW w:w="2663" w:type="dxa"/>
            <w:shd w:val="clear" w:color="auto" w:fill="9D9D9D" w:themeFill="accent4"/>
            <w:tcMar/>
            <w:vAlign w:val="center"/>
          </w:tcPr>
          <w:p w:rsidRPr="002C2B8C" w:rsidR="00417B92" w:rsidP="00417B92" w:rsidRDefault="00417B92" w14:paraId="61F236D3" w14:textId="77777777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2C2B8C">
              <w:rPr>
                <w:rFonts w:ascii="Roboto Light" w:hAnsi="Roboto Light" w:eastAsia="Calibri" w:cs="Open Sans"/>
                <w:sz w:val="24"/>
                <w:szCs w:val="24"/>
              </w:rPr>
              <w:lastRenderedPageBreak/>
              <w:t>Responsible for the action</w:t>
            </w:r>
          </w:p>
        </w:tc>
        <w:tc>
          <w:tcPr>
            <w:tcW w:w="2884" w:type="dxa"/>
            <w:gridSpan w:val="8"/>
            <w:tcMar/>
            <w:vAlign w:val="center"/>
          </w:tcPr>
          <w:p w:rsidRPr="002C2B8C" w:rsidR="00417B92" w:rsidP="383E6000" w:rsidRDefault="00417B92" w14:paraId="242E3537" w14:textId="1DAC92EF">
            <w:pPr>
              <w:widowControl w:val="0"/>
              <w:spacing w:before="120" w:after="0" w:line="276" w:lineRule="auto"/>
              <w:jc w:val="both"/>
              <w:rPr>
                <w:rFonts w:ascii="Roboto Light" w:hAnsi="Roboto Light" w:eastAsia="Roboto Light" w:cs="Roboto Light"/>
                <w:noProof w:val="0"/>
                <w:sz w:val="24"/>
                <w:szCs w:val="24"/>
                <w:lang w:val="en"/>
              </w:rPr>
            </w:pPr>
            <w:r w:rsidRPr="383E6000" w:rsidR="1365BC68">
              <w:rPr>
                <w:rFonts w:ascii="Roboto Light" w:hAnsi="Roboto Light" w:eastAsia="Roboto Light" w:cs="Roboto Light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"/>
              </w:rPr>
              <w:t>Iván Pérez</w:t>
            </w:r>
          </w:p>
        </w:tc>
        <w:tc>
          <w:tcPr>
            <w:tcW w:w="2682" w:type="dxa"/>
            <w:gridSpan w:val="3"/>
            <w:shd w:val="clear" w:color="auto" w:fill="9D9D9D" w:themeFill="accent4"/>
            <w:tcMar/>
            <w:vAlign w:val="center"/>
          </w:tcPr>
          <w:p w:rsidRPr="002C2B8C" w:rsidR="00417B92" w:rsidP="00417B92" w:rsidRDefault="00417B92" w14:paraId="1BBC3C6D" w14:textId="77777777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2C2B8C">
              <w:rPr>
                <w:rFonts w:eastAsia="Calibri"/>
                <w:szCs w:val="24"/>
              </w:rPr>
              <w:t>Department</w:t>
            </w:r>
          </w:p>
        </w:tc>
        <w:tc>
          <w:tcPr>
            <w:tcW w:w="1835" w:type="dxa"/>
            <w:tcMar/>
            <w:vAlign w:val="center"/>
          </w:tcPr>
          <w:p w:rsidRPr="002C2B8C" w:rsidR="00417B92" w:rsidP="383E6000" w:rsidRDefault="00417B92" w14:paraId="1F66D2FA" w14:textId="23F5626A">
            <w:pPr>
              <w:pStyle w:val="Cabeceraypie"/>
              <w:widowControl w:val="0"/>
              <w:spacing w:before="120" w:after="0" w:line="240" w:lineRule="auto"/>
              <w:jc w:val="both"/>
              <w:rPr>
                <w:rFonts w:ascii="Roboto Light" w:hAnsi="Roboto Light" w:eastAsia="Roboto Light" w:cs="Roboto Light"/>
                <w:noProof w:val="0"/>
                <w:sz w:val="24"/>
                <w:szCs w:val="24"/>
                <w:lang w:val="en"/>
              </w:rPr>
            </w:pPr>
            <w:r w:rsidRPr="383E6000" w:rsidR="0E18D189">
              <w:rPr>
                <w:rFonts w:ascii="Roboto Light" w:hAnsi="Roboto Light" w:eastAsia="Roboto Light" w:cs="Roboto Light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"/>
              </w:rPr>
              <w:t>Quality Assurance</w:t>
            </w:r>
          </w:p>
        </w:tc>
      </w:tr>
      <w:tr w:rsidRPr="002C2B8C" w:rsidR="00417B92" w:rsidTr="383E6000" w14:paraId="5D4B59E0" w14:textId="77777777">
        <w:trPr>
          <w:trHeight w:val="713"/>
        </w:trPr>
        <w:tc>
          <w:tcPr>
            <w:tcW w:w="2663" w:type="dxa"/>
            <w:shd w:val="clear" w:color="auto" w:fill="9D9D9D" w:themeFill="accent4"/>
            <w:tcMar/>
            <w:vAlign w:val="center"/>
          </w:tcPr>
          <w:p w:rsidRPr="002C2B8C" w:rsidR="00417B92" w:rsidP="00417B92" w:rsidRDefault="00417B92" w14:paraId="315A4ADB" w14:textId="77777777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2C2B8C">
              <w:rPr>
                <w:rFonts w:ascii="Roboto Light" w:hAnsi="Roboto Light" w:eastAsia="Calibri" w:cs="Open Sans"/>
                <w:sz w:val="24"/>
                <w:szCs w:val="24"/>
              </w:rPr>
              <w:t>Deadline</w:t>
            </w:r>
          </w:p>
        </w:tc>
        <w:tc>
          <w:tcPr>
            <w:tcW w:w="7401" w:type="dxa"/>
            <w:gridSpan w:val="12"/>
            <w:tcMar/>
            <w:vAlign w:val="center"/>
          </w:tcPr>
          <w:p w:rsidRPr="002C2B8C" w:rsidR="00417B92" w:rsidP="383E6000" w:rsidRDefault="00417B92" w14:paraId="6FF6774B" w14:textId="3346F2DB">
            <w:pPr>
              <w:widowControl w:val="0"/>
              <w:spacing w:before="120" w:after="0" w:line="276" w:lineRule="auto"/>
              <w:jc w:val="both"/>
              <w:rPr>
                <w:rFonts w:ascii="Roboto Light" w:hAnsi="Roboto Light" w:eastAsia="Roboto Light" w:cs="Roboto Light"/>
                <w:noProof w:val="0"/>
                <w:sz w:val="24"/>
                <w:szCs w:val="24"/>
                <w:lang w:val="en"/>
              </w:rPr>
            </w:pPr>
            <w:r w:rsidRPr="383E6000" w:rsidR="0F1C580E">
              <w:rPr>
                <w:rFonts w:ascii="Roboto Light" w:hAnsi="Roboto Light" w:eastAsia="Roboto Light" w:cs="Roboto Light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"/>
              </w:rPr>
              <w:t>31/10/2025</w:t>
            </w:r>
          </w:p>
        </w:tc>
      </w:tr>
      <w:tr w:rsidRPr="002C2B8C" w:rsidR="004C3FAC" w:rsidTr="383E6000" w14:paraId="2B3CFB3D" w14:textId="77777777">
        <w:trPr>
          <w:trHeight w:val="1216"/>
        </w:trPr>
        <w:tc>
          <w:tcPr>
            <w:tcW w:w="2663" w:type="dxa"/>
            <w:shd w:val="clear" w:color="auto" w:fill="9D9D9D" w:themeFill="accent4"/>
            <w:tcMar/>
            <w:vAlign w:val="center"/>
          </w:tcPr>
          <w:p w:rsidRPr="007975CC" w:rsidR="004C3FAC" w:rsidP="00417B92" w:rsidRDefault="004C3FAC" w14:paraId="2EC3DA4A" w14:textId="374BA0B0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n-GB"/>
              </w:rPr>
            </w:pPr>
            <w:r w:rsidRPr="007975CC">
              <w:rPr>
                <w:rFonts w:ascii="Roboto Light" w:hAnsi="Roboto Light" w:eastAsia="Calibri" w:cs="Open Sans"/>
                <w:sz w:val="24"/>
                <w:szCs w:val="24"/>
                <w:lang w:val="en-GB"/>
              </w:rPr>
              <w:t>To be completed by the person who opens</w:t>
            </w:r>
          </w:p>
        </w:tc>
        <w:tc>
          <w:tcPr>
            <w:tcW w:w="1275" w:type="dxa"/>
            <w:gridSpan w:val="2"/>
            <w:shd w:val="clear" w:color="auto" w:fill="9D9D9D" w:themeFill="accent4"/>
            <w:tcMar/>
            <w:vAlign w:val="center"/>
          </w:tcPr>
          <w:p w:rsidRPr="002C2B8C" w:rsidR="004C3FAC" w:rsidP="00417B92" w:rsidRDefault="004C3FAC" w14:paraId="2A9A22A6" w14:textId="7DA07C60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2C2B8C">
              <w:rPr>
                <w:rFonts w:eastAsia="Calibri"/>
                <w:szCs w:val="24"/>
              </w:rPr>
              <w:t>Signature and date</w:t>
            </w:r>
          </w:p>
        </w:tc>
        <w:tc>
          <w:tcPr>
            <w:tcW w:w="6126" w:type="dxa"/>
            <w:gridSpan w:val="10"/>
            <w:tcMar/>
            <w:vAlign w:val="center"/>
          </w:tcPr>
          <w:p w:rsidRPr="002C2B8C" w:rsidR="004C3FAC" w:rsidP="00417B92" w:rsidRDefault="004C3FAC" w14:paraId="76300501" w14:textId="77777777">
            <w:pPr>
              <w:widowControl w:val="0"/>
              <w:spacing w:after="0" w:line="240" w:lineRule="auto"/>
              <w:rPr>
                <w:color w:val="3333FF"/>
                <w:szCs w:val="24"/>
              </w:rPr>
            </w:pPr>
          </w:p>
        </w:tc>
      </w:tr>
      <w:tr w:rsidRPr="002C2B8C" w:rsidR="004C3FAC" w:rsidTr="383E6000" w14:paraId="2F514AA8" w14:textId="77777777">
        <w:trPr>
          <w:trHeight w:val="1104"/>
        </w:trPr>
        <w:tc>
          <w:tcPr>
            <w:tcW w:w="2663" w:type="dxa"/>
            <w:shd w:val="clear" w:color="auto" w:fill="9D9D9D" w:themeFill="accent4"/>
            <w:tcMar/>
            <w:vAlign w:val="center"/>
          </w:tcPr>
          <w:p w:rsidRPr="007975CC" w:rsidR="004C3FAC" w:rsidP="00A929D7" w:rsidRDefault="004C3FAC" w14:paraId="6CCC3C27" w14:textId="61DE130A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n-GB"/>
              </w:rPr>
            </w:pPr>
            <w:r w:rsidRPr="007975CC">
              <w:rPr>
                <w:rFonts w:ascii="Roboto Light" w:hAnsi="Roboto Light" w:eastAsia="Calibri" w:cs="Open Sans"/>
                <w:sz w:val="24"/>
                <w:szCs w:val="24"/>
                <w:lang w:val="en-GB"/>
              </w:rPr>
              <w:t>To be completed by the quality manager:</w:t>
            </w:r>
          </w:p>
        </w:tc>
        <w:tc>
          <w:tcPr>
            <w:tcW w:w="1275" w:type="dxa"/>
            <w:gridSpan w:val="2"/>
            <w:shd w:val="clear" w:color="auto" w:fill="9D9D9D" w:themeFill="accent4"/>
            <w:tcMar/>
            <w:vAlign w:val="center"/>
          </w:tcPr>
          <w:p w:rsidRPr="002C2B8C" w:rsidR="004C3FAC" w:rsidP="00A929D7" w:rsidRDefault="004C3FAC" w14:paraId="1A542F03" w14:textId="77777777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2C2B8C">
              <w:rPr>
                <w:rFonts w:eastAsia="Calibri"/>
                <w:szCs w:val="24"/>
              </w:rPr>
              <w:t>Signature and date</w:t>
            </w:r>
          </w:p>
          <w:p w:rsidRPr="002C2B8C" w:rsidR="004C3FAC" w:rsidP="00A929D7" w:rsidRDefault="004C3FAC" w14:paraId="722C9BFA" w14:textId="2A9C3958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2C2B8C">
              <w:rPr>
                <w:rFonts w:eastAsia="Calibri"/>
                <w:szCs w:val="24"/>
              </w:rPr>
              <w:t>Date:</w:t>
            </w:r>
          </w:p>
        </w:tc>
        <w:tc>
          <w:tcPr>
            <w:tcW w:w="6126" w:type="dxa"/>
            <w:gridSpan w:val="10"/>
            <w:tcMar/>
            <w:vAlign w:val="center"/>
          </w:tcPr>
          <w:p w:rsidRPr="002C2B8C" w:rsidR="004C3FAC" w:rsidP="00A929D7" w:rsidRDefault="004C3FAC" w14:paraId="3468B0BE" w14:textId="77777777">
            <w:pPr>
              <w:widowControl w:val="0"/>
              <w:spacing w:after="0" w:line="240" w:lineRule="auto"/>
              <w:rPr>
                <w:color w:val="3333FF"/>
                <w:szCs w:val="24"/>
              </w:rPr>
            </w:pPr>
          </w:p>
        </w:tc>
      </w:tr>
      <w:tr w:rsidRPr="002C2B8C" w:rsidR="00F15EB9" w:rsidTr="383E6000" w14:paraId="259EB31E" w14:textId="77777777">
        <w:trPr>
          <w:trHeight w:val="510"/>
        </w:trPr>
        <w:tc>
          <w:tcPr>
            <w:tcW w:w="10064" w:type="dxa"/>
            <w:gridSpan w:val="13"/>
            <w:shd w:val="clear" w:color="auto" w:fill="A6A6A6" w:themeFill="background1" w:themeFillShade="A6"/>
            <w:tcMar/>
            <w:vAlign w:val="center"/>
          </w:tcPr>
          <w:p w:rsidRPr="007975CC" w:rsidR="00F15EB9" w:rsidP="00F15EB9" w:rsidRDefault="00F15EB9" w14:paraId="516187AC" w14:textId="310AA2B2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  <w:lang w:val="en-GB"/>
              </w:rPr>
            </w:pPr>
            <w:r w:rsidRPr="007975CC">
              <w:rPr>
                <w:rFonts w:ascii="Roboto Light" w:hAnsi="Roboto Light" w:cs="Open Sans"/>
                <w:sz w:val="24"/>
                <w:szCs w:val="24"/>
                <w:lang w:val="en-GB"/>
              </w:rPr>
              <w:t>Evaluation of the effectiveness of the change – To be completed when the change is made</w:t>
            </w:r>
          </w:p>
        </w:tc>
      </w:tr>
      <w:tr w:rsidRPr="002C2B8C" w:rsidR="00F15EB9" w:rsidTr="383E6000" w14:paraId="042AC55C" w14:textId="77777777">
        <w:trPr>
          <w:trHeight w:val="798"/>
        </w:trPr>
        <w:tc>
          <w:tcPr>
            <w:tcW w:w="3324" w:type="dxa"/>
            <w:gridSpan w:val="2"/>
            <w:vMerge w:val="restart"/>
            <w:shd w:val="clear" w:color="auto" w:fill="A6A6A6" w:themeFill="background1" w:themeFillShade="A6"/>
            <w:tcMar/>
            <w:vAlign w:val="center"/>
          </w:tcPr>
          <w:p w:rsidRPr="007975CC" w:rsidR="00F15EB9" w:rsidP="00F15EB9" w:rsidRDefault="00F15EB9" w14:paraId="76A1F615" w14:textId="03F7DDA3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  <w:lang w:val="en-GB"/>
              </w:rPr>
            </w:pPr>
            <w:r w:rsidRPr="007975CC">
              <w:rPr>
                <w:rFonts w:ascii="Roboto Light" w:hAnsi="Roboto Light" w:cs="Open Sans"/>
                <w:sz w:val="24"/>
                <w:szCs w:val="24"/>
                <w:lang w:val="en-GB"/>
              </w:rPr>
              <w:t>Has the change been implemented successfully?</w:t>
            </w:r>
          </w:p>
        </w:tc>
        <w:tc>
          <w:tcPr>
            <w:tcW w:w="786" w:type="dxa"/>
            <w:gridSpan w:val="2"/>
            <w:shd w:val="clear" w:color="auto" w:fill="FFFFFF" w:themeFill="background1"/>
            <w:tcMar/>
            <w:vAlign w:val="center"/>
          </w:tcPr>
          <w:sdt>
            <w:sdtPr>
              <w:rPr>
                <w:szCs w:val="22"/>
              </w:rPr>
              <w:id w:val="-56781348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F15EB9" w:rsidR="00F15EB9" w:rsidP="00F15EB9" w:rsidRDefault="00F15EB9" w14:paraId="3E6A84CE" w14:textId="71C5C9C4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 w:rsidRPr="00F15EB9">
                  <w:rPr>
                    <w:rFonts w:hint="eastAsia" w:ascii="MS Gothic" w:hAnsi="MS Gothic" w:eastAsia="MS Gothic"/>
                    <w:szCs w:val="22"/>
                    <w:lang w:eastAsia="en-US"/>
                  </w:rPr>
                  <w:t>☐</w:t>
                </w:r>
              </w:p>
            </w:sdtContent>
          </w:sdt>
        </w:tc>
        <w:tc>
          <w:tcPr>
            <w:tcW w:w="5954" w:type="dxa"/>
            <w:gridSpan w:val="9"/>
            <w:shd w:val="clear" w:color="auto" w:fill="FFFFFF" w:themeFill="background1"/>
            <w:tcMar/>
            <w:vAlign w:val="center"/>
          </w:tcPr>
          <w:p w:rsidRPr="00F15EB9" w:rsidR="00F15EB9" w:rsidP="00F15EB9" w:rsidRDefault="00F15EB9" w14:paraId="645AA2F7" w14:textId="7ECA456D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383E6000" w:rsidR="00F15EB9">
              <w:rPr>
                <w:rFonts w:ascii="Roboto Light" w:hAnsi="Roboto Light" w:cs="Open Sans"/>
                <w:sz w:val="24"/>
                <w:szCs w:val="24"/>
                <w:lang w:val="es-ES"/>
              </w:rPr>
              <w:t>Ye</w:t>
            </w:r>
            <w:r w:rsidRPr="383E6000" w:rsidR="214F591B">
              <w:rPr>
                <w:rFonts w:ascii="Roboto Light" w:hAnsi="Roboto Light" w:cs="Open Sans"/>
                <w:sz w:val="24"/>
                <w:szCs w:val="24"/>
                <w:lang w:val="es-ES"/>
              </w:rPr>
              <w:t>s</w:t>
            </w:r>
          </w:p>
        </w:tc>
      </w:tr>
      <w:tr w:rsidRPr="002C2B8C" w:rsidR="00F15EB9" w:rsidTr="383E6000" w14:paraId="4E9C86D6" w14:textId="77777777">
        <w:trPr>
          <w:trHeight w:val="258"/>
        </w:trPr>
        <w:tc>
          <w:tcPr>
            <w:tcW w:w="3324" w:type="dxa"/>
            <w:gridSpan w:val="2"/>
            <w:vMerge/>
            <w:tcMar/>
            <w:vAlign w:val="center"/>
          </w:tcPr>
          <w:p w:rsidRPr="00F15EB9" w:rsidR="00F15EB9" w:rsidP="00F15EB9" w:rsidRDefault="00F15EB9" w14:paraId="2F778DDD" w14:textId="77777777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</w:p>
        </w:tc>
        <w:tc>
          <w:tcPr>
            <w:tcW w:w="786" w:type="dxa"/>
            <w:gridSpan w:val="2"/>
            <w:vMerge w:val="restart"/>
            <w:shd w:val="clear" w:color="auto" w:fill="FFFFFF" w:themeFill="background1"/>
            <w:tcMar/>
            <w:vAlign w:val="center"/>
          </w:tcPr>
          <w:sdt>
            <w:sdtPr>
              <w:rPr>
                <w:szCs w:val="22"/>
              </w:rPr>
              <w:id w:val="-178503340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:rsidRPr="00F15EB9" w:rsidR="00F15EB9" w:rsidP="00F15EB9" w:rsidRDefault="00F15EB9" w14:paraId="188A115B" w14:textId="5AD3FA22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 w:rsidRPr="00F15EB9">
                  <w:rPr>
                    <w:rFonts w:hint="eastAsia" w:ascii="MS Gothic" w:hAnsi="MS Gothic" w:eastAsia="MS Gothic"/>
                    <w:szCs w:val="22"/>
                    <w:lang w:eastAsia="en-US"/>
                  </w:rPr>
                  <w:t>☐</w:t>
                </w:r>
              </w:p>
            </w:sdtContent>
          </w:sdt>
        </w:tc>
        <w:tc>
          <w:tcPr>
            <w:tcW w:w="851" w:type="dxa"/>
            <w:vMerge w:val="restart"/>
            <w:shd w:val="clear" w:color="auto" w:fill="FFFFFF" w:themeFill="background1"/>
            <w:tcMar/>
            <w:vAlign w:val="center"/>
          </w:tcPr>
          <w:p w:rsidRPr="00F15EB9" w:rsidR="00F15EB9" w:rsidP="00F15EB9" w:rsidRDefault="00F15EB9" w14:paraId="62B795F2" w14:textId="77777777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  <w:lang w:val="es-ES"/>
              </w:rPr>
              <w:t>No</w:t>
            </w:r>
          </w:p>
        </w:tc>
        <w:tc>
          <w:tcPr>
            <w:tcW w:w="5103" w:type="dxa"/>
            <w:gridSpan w:val="8"/>
            <w:shd w:val="clear" w:color="auto" w:fill="A6A6A6" w:themeFill="background1" w:themeFillShade="A6"/>
            <w:tcMar/>
            <w:vAlign w:val="center"/>
          </w:tcPr>
          <w:p w:rsidRPr="00F15EB9" w:rsidR="00F15EB9" w:rsidP="00F15EB9" w:rsidRDefault="00F15EB9" w14:paraId="376F9464" w14:textId="083E7112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>
              <w:rPr>
                <w:rFonts w:ascii="Roboto Light" w:hAnsi="Roboto Light" w:cs="Open Sans"/>
                <w:sz w:val="24"/>
                <w:szCs w:val="24"/>
                <w:lang w:val="es-ES"/>
              </w:rPr>
              <w:t>Observations</w:t>
            </w:r>
          </w:p>
        </w:tc>
      </w:tr>
      <w:tr w:rsidRPr="002C2B8C" w:rsidR="00F15EB9" w:rsidTr="383E6000" w14:paraId="177C149E" w14:textId="77777777">
        <w:trPr>
          <w:trHeight w:val="258"/>
        </w:trPr>
        <w:tc>
          <w:tcPr>
            <w:tcW w:w="3324" w:type="dxa"/>
            <w:gridSpan w:val="2"/>
            <w:vMerge/>
            <w:tcMar/>
            <w:vAlign w:val="center"/>
          </w:tcPr>
          <w:p w:rsidRPr="00F15EB9" w:rsidR="00F15EB9" w:rsidP="00F15EB9" w:rsidRDefault="00F15EB9" w14:paraId="58A6FF67" w14:textId="77777777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786" w:type="dxa"/>
            <w:gridSpan w:val="2"/>
            <w:vMerge/>
            <w:tcMar/>
            <w:vAlign w:val="center"/>
          </w:tcPr>
          <w:p w:rsidRPr="00F15EB9" w:rsidR="00F15EB9" w:rsidP="00F15EB9" w:rsidRDefault="00F15EB9" w14:paraId="19A0E4C4" w14:textId="77777777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851" w:type="dxa"/>
            <w:vMerge/>
            <w:tcMar/>
            <w:vAlign w:val="center"/>
          </w:tcPr>
          <w:p w:rsidR="00F15EB9" w:rsidP="00F15EB9" w:rsidRDefault="00F15EB9" w14:paraId="4C74FE95" w14:textId="77777777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5103" w:type="dxa"/>
            <w:gridSpan w:val="8"/>
            <w:shd w:val="clear" w:color="auto" w:fill="FFFFFF" w:themeFill="background1"/>
            <w:tcMar/>
            <w:vAlign w:val="center"/>
          </w:tcPr>
          <w:p w:rsidR="00F15EB9" w:rsidP="00F15EB9" w:rsidRDefault="00F15EB9" w14:paraId="584F8CF6" w14:textId="77777777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</w:p>
          <w:p w:rsidR="00F15EB9" w:rsidP="00F15EB9" w:rsidRDefault="00F15EB9" w14:paraId="62C8C24B" w14:textId="77777777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</w:p>
          <w:p w:rsidRPr="00F15EB9" w:rsidR="00F15EB9" w:rsidP="00F15EB9" w:rsidRDefault="00F15EB9" w14:paraId="3F5769A1" w14:textId="77777777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  <w:tr w:rsidRPr="002C2B8C" w:rsidR="00F15EB9" w:rsidTr="383E6000" w14:paraId="575A0BB9" w14:textId="77777777">
        <w:trPr>
          <w:trHeight w:val="258"/>
        </w:trPr>
        <w:tc>
          <w:tcPr>
            <w:tcW w:w="10064" w:type="dxa"/>
            <w:gridSpan w:val="13"/>
            <w:shd w:val="clear" w:color="auto" w:fill="A6A6A6" w:themeFill="background1" w:themeFillShade="A6"/>
            <w:tcMar/>
            <w:vAlign w:val="center"/>
          </w:tcPr>
          <w:p w:rsidR="00F15EB9" w:rsidP="00F15EB9" w:rsidRDefault="00F15EB9" w14:paraId="2F9DE4AA" w14:textId="3DBCA163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 xml:space="preserve">Effectiveness of change </w:t>
            </w:r>
            <w:r w:rsidRPr="007975CC" w:rsidR="004C3FAC">
              <w:rPr>
                <w:rFonts w:ascii="Roboto Light" w:hAnsi="Roboto Light" w:cs="Open Sans"/>
                <w:sz w:val="24"/>
                <w:szCs w:val="24"/>
                <w:lang w:val="en-GB"/>
              </w:rPr>
              <w:t>– To be completed when the change is made</w:t>
            </w:r>
          </w:p>
        </w:tc>
      </w:tr>
      <w:tr w:rsidRPr="002C2B8C" w:rsidR="00F15EB9" w:rsidTr="383E6000" w14:paraId="4CAC45CD" w14:textId="77777777">
        <w:trPr>
          <w:trHeight w:val="258"/>
        </w:trPr>
        <w:tc>
          <w:tcPr>
            <w:tcW w:w="10064" w:type="dxa"/>
            <w:gridSpan w:val="13"/>
            <w:shd w:val="clear" w:color="auto" w:fill="FFFFFF" w:themeFill="background1"/>
            <w:tcMar/>
            <w:vAlign w:val="center"/>
          </w:tcPr>
          <w:p w:rsidR="00F15EB9" w:rsidP="00F15EB9" w:rsidRDefault="00F15EB9" w14:paraId="1C24E975" w14:textId="77777777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  <w:p w:rsidR="00F15EB9" w:rsidP="00F15EB9" w:rsidRDefault="00F15EB9" w14:paraId="23236105" w14:textId="77777777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  <w:p w:rsidR="00F15EB9" w:rsidP="00F15EB9" w:rsidRDefault="00F15EB9" w14:paraId="05483E34" w14:textId="77777777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  <w:p w:rsidR="00F15EB9" w:rsidP="00F15EB9" w:rsidRDefault="00F15EB9" w14:paraId="38A8885E" w14:textId="77777777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  <w:p w:rsidR="00F15EB9" w:rsidP="00F15EB9" w:rsidRDefault="00F15EB9" w14:paraId="2411746D" w14:textId="77777777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  <w:tr w:rsidRPr="002C2B8C" w:rsidR="00F15EB9" w:rsidTr="383E6000" w14:paraId="581F16A5" w14:textId="77777777">
        <w:trPr>
          <w:trHeight w:val="258"/>
        </w:trPr>
        <w:tc>
          <w:tcPr>
            <w:tcW w:w="5050" w:type="dxa"/>
            <w:gridSpan w:val="6"/>
            <w:shd w:val="clear" w:color="auto" w:fill="A6A6A6" w:themeFill="background1" w:themeFillShade="A6"/>
            <w:tcMar/>
            <w:vAlign w:val="center"/>
          </w:tcPr>
          <w:p w:rsidR="00F15EB9" w:rsidP="00F15EB9" w:rsidRDefault="00F15EB9" w14:paraId="10765F09" w14:textId="3879C115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Closing carried out by:</w:t>
            </w:r>
          </w:p>
        </w:tc>
        <w:tc>
          <w:tcPr>
            <w:tcW w:w="5014" w:type="dxa"/>
            <w:gridSpan w:val="7"/>
            <w:shd w:val="clear" w:color="auto" w:fill="A6A6A6" w:themeFill="background1" w:themeFillShade="A6"/>
            <w:tcMar/>
            <w:vAlign w:val="center"/>
          </w:tcPr>
          <w:p w:rsidR="00F15EB9" w:rsidP="00F15EB9" w:rsidRDefault="00F15EB9" w14:paraId="50C95DC4" w14:textId="76DF45D7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Date</w:t>
            </w:r>
          </w:p>
        </w:tc>
      </w:tr>
      <w:tr w:rsidRPr="002C2B8C" w:rsidR="00F15EB9" w:rsidTr="383E6000" w14:paraId="65853628" w14:textId="77777777">
        <w:trPr>
          <w:trHeight w:val="1148"/>
        </w:trPr>
        <w:tc>
          <w:tcPr>
            <w:tcW w:w="5050" w:type="dxa"/>
            <w:gridSpan w:val="6"/>
            <w:shd w:val="clear" w:color="auto" w:fill="FFFFFF" w:themeFill="background1"/>
            <w:tcMar/>
            <w:vAlign w:val="center"/>
          </w:tcPr>
          <w:p w:rsidR="00F15EB9" w:rsidP="00F15EB9" w:rsidRDefault="00F15EB9" w14:paraId="535CB82D" w14:textId="77777777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  <w:p w:rsidR="00F15EB9" w:rsidP="00F15EB9" w:rsidRDefault="00F15EB9" w14:paraId="65968F56" w14:textId="77777777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5014" w:type="dxa"/>
            <w:gridSpan w:val="7"/>
            <w:shd w:val="clear" w:color="auto" w:fill="FFFFFF" w:themeFill="background1"/>
            <w:tcMar/>
            <w:vAlign w:val="center"/>
          </w:tcPr>
          <w:p w:rsidR="00F15EB9" w:rsidP="00F15EB9" w:rsidRDefault="00F15EB9" w14:paraId="5C05CC8D" w14:textId="77777777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</w:tbl>
    <w:p w:rsidR="000437E9" w:rsidP="004D444E" w:rsidRDefault="000437E9" w14:paraId="761ED233" w14:textId="77777777">
      <w:pPr>
        <w:rPr>
          <w:b/>
          <w:szCs w:val="24"/>
        </w:rPr>
      </w:pPr>
    </w:p>
    <w:sectPr w:rsidR="000437E9" w:rsidSect="00337898">
      <w:headerReference w:type="default" r:id="rId11"/>
      <w:pgSz w:w="11906" w:h="16838" w:orient="portrait"/>
      <w:pgMar w:top="1134" w:right="851" w:bottom="1985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A0416" w:rsidRDefault="00FA0416" w14:paraId="5C770F2F" w14:textId="77777777">
      <w:pPr>
        <w:spacing w:after="0" w:line="240" w:lineRule="auto"/>
      </w:pPr>
      <w:r>
        <w:separator/>
      </w:r>
    </w:p>
  </w:endnote>
  <w:endnote w:type="continuationSeparator" w:id="0">
    <w:p w:rsidR="00FA0416" w:rsidRDefault="00FA0416" w14:paraId="18B51C51" w14:textId="77777777">
      <w:pPr>
        <w:spacing w:after="0" w:line="240" w:lineRule="auto"/>
      </w:pPr>
      <w:r>
        <w:continuationSeparator/>
      </w:r>
    </w:p>
  </w:endnote>
  <w:endnote w:type="continuationNotice" w:id="1">
    <w:p w:rsidR="00FA0416" w:rsidRDefault="00FA0416" w14:paraId="246A977C" w14:textId="77777777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libri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A0416" w:rsidRDefault="00FA0416" w14:paraId="661F4876" w14:textId="77777777">
      <w:pPr>
        <w:spacing w:after="0" w:line="240" w:lineRule="auto"/>
      </w:pPr>
      <w:r>
        <w:separator/>
      </w:r>
    </w:p>
  </w:footnote>
  <w:footnote w:type="continuationSeparator" w:id="0">
    <w:p w:rsidR="00FA0416" w:rsidRDefault="00FA0416" w14:paraId="0162652A" w14:textId="77777777">
      <w:pPr>
        <w:spacing w:after="0" w:line="240" w:lineRule="auto"/>
      </w:pPr>
      <w:r>
        <w:continuationSeparator/>
      </w:r>
    </w:p>
  </w:footnote>
  <w:footnote w:type="continuationNotice" w:id="1">
    <w:p w:rsidR="00FA0416" w:rsidRDefault="00FA0416" w14:paraId="582E15A0" w14:textId="77777777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Pr="001C0EDF" w:rsidR="00B27368" w:rsidTr="00723F70" w14:paraId="5A069977" w14:textId="77777777">
      <w:tc>
        <w:tcPr>
          <w:tcW w:w="2694" w:type="dxa"/>
          <w:vMerge w:val="restart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B27368" w:rsidP="00B27368" w:rsidRDefault="00B27368" w14:paraId="753ABDA0" w14:textId="77777777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val="es-ES" w:eastAsia="es-ES"/>
            </w:rPr>
            <w:drawing>
              <wp:inline distT="0" distB="0" distL="0" distR="0" wp14:anchorId="0BB3EA9E" wp14:editId="103C6606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color="000000" w:sz="4" w:space="0"/>
            <w:left w:val="single" w:color="000000" w:sz="4" w:space="0"/>
          </w:tcBorders>
        </w:tcPr>
        <w:p w:rsidRPr="0071356F" w:rsidR="00B27368" w:rsidP="00B27368" w:rsidRDefault="00B27368" w14:paraId="6989A233" w14:textId="77777777">
          <w:pPr>
            <w:pStyle w:val="Contenidodelatabla"/>
            <w:rPr>
              <w:szCs w:val="24"/>
            </w:rPr>
          </w:pPr>
          <w:r>
            <w:rPr>
              <w:szCs w:val="24"/>
            </w:rPr>
            <w:t>MANAGEMENT OF CORRECTIVE AND PREVENTIVE ACTIONS</w:t>
          </w:r>
        </w:p>
      </w:tc>
      <w:tc>
        <w:tcPr>
          <w:tcW w:w="3544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B27368" w:rsidP="00B27368" w:rsidRDefault="00B27368" w14:paraId="60208120" w14:textId="611610BF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Code: PNT-006.05</w:t>
          </w:r>
        </w:p>
      </w:tc>
    </w:tr>
    <w:tr w:rsidRPr="001C0EDF" w:rsidR="00B27368" w:rsidTr="00723F70" w14:paraId="6364F921" w14:textId="77777777">
      <w:tc>
        <w:tcPr>
          <w:tcW w:w="2694" w:type="dxa"/>
          <w:vMerge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B27368" w:rsidP="00B27368" w:rsidRDefault="00B27368" w14:paraId="4A3A5933" w14:textId="77777777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color="000000" w:sz="4" w:space="0"/>
            <w:bottom w:val="single" w:color="000000" w:sz="4" w:space="0"/>
          </w:tcBorders>
        </w:tcPr>
        <w:p w:rsidRPr="0071356F" w:rsidR="00B27368" w:rsidP="00B27368" w:rsidRDefault="00B27368" w14:paraId="3B7CD3BE" w14:textId="77777777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B27368" w:rsidP="00B27368" w:rsidRDefault="00B27368" w14:paraId="3ED3EE2D" w14:textId="11A52E6E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Effective Date: 07/14/2025</w:t>
          </w:r>
        </w:p>
      </w:tc>
    </w:tr>
  </w:tbl>
  <w:p w:rsidR="00A95A2A" w:rsidRDefault="00A95A2A" w14:paraId="33B65D73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1">
    <w:nsid w:val="56a147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2" w15:restartNumberingAfterBreak="0">
    <w:nsid w:val="042410C7"/>
    <w:multiLevelType w:val="multilevel"/>
    <w:tmpl w:val="BE3EFB1C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hint="default" w:ascii="Times New Roman" w:hAnsi="Times New Roman" w:cs="Times New Roman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hint="default" w:ascii="Wingdings" w:hAnsi="Wingdings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hint="default" w:ascii="Wingdings" w:hAnsi="Wingdings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" w15:restartNumberingAfterBreak="0">
    <w:nsid w:val="20CD2320"/>
    <w:multiLevelType w:val="multilevel"/>
    <w:tmpl w:val="78444C9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1" w15:restartNumberingAfterBreak="0">
    <w:nsid w:val="2CBC6471"/>
    <w:multiLevelType w:val="multilevel"/>
    <w:tmpl w:val="70BEB7C2"/>
    <w:lvl w:ilvl="0">
      <w:start w:val="1"/>
      <w:numFmt w:val="decimal"/>
      <w:pStyle w:val="Titulo1SP"/>
      <w:lvlText w:val="%1."/>
      <w:lvlJc w:val="left"/>
      <w:pPr>
        <w:ind w:left="502" w:hanging="360"/>
      </w:pPr>
      <w:rPr>
        <w:b/>
        <w:bCs w:val="0"/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hint="default" w:ascii="Wingdings" w:hAnsi="Wingdings"/>
      </w:rPr>
    </w:lvl>
  </w:abstractNum>
  <w:abstractNum w:abstractNumId="13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4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5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6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8" w15:restartNumberingAfterBreak="0">
    <w:nsid w:val="4C42474E"/>
    <w:multiLevelType w:val="multilevel"/>
    <w:tmpl w:val="74B6F3A6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9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0633ABF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1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hint="default" w:ascii="Times New Roman" w:hAnsi="Times New Roman" w:cs="Times New Roman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2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3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hint="default" w:ascii="Arial" w:hAnsi="Arial" w:cs="Arial"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24" w15:restartNumberingAfterBreak="0">
    <w:nsid w:val="66A8171A"/>
    <w:multiLevelType w:val="multilevel"/>
    <w:tmpl w:val="D35865E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5" w15:restartNumberingAfterBreak="0">
    <w:nsid w:val="6800213E"/>
    <w:multiLevelType w:val="multilevel"/>
    <w:tmpl w:val="DE0E5D38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6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7" w15:restartNumberingAfterBreak="0">
    <w:nsid w:val="6DD833D1"/>
    <w:multiLevelType w:val="multilevel"/>
    <w:tmpl w:val="21A6347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9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0" w15:restartNumberingAfterBreak="0">
    <w:nsid w:val="7DEB7090"/>
    <w:multiLevelType w:val="multilevel"/>
    <w:tmpl w:val="086A3B5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32">
    <w:abstractNumId w:val="31"/>
  </w:num>
  <w:num w:numId="1" w16cid:durableId="824274123">
    <w:abstractNumId w:val="9"/>
  </w:num>
  <w:num w:numId="2" w16cid:durableId="516778037">
    <w:abstractNumId w:val="18"/>
  </w:num>
  <w:num w:numId="3" w16cid:durableId="2021814361">
    <w:abstractNumId w:val="27"/>
  </w:num>
  <w:num w:numId="4" w16cid:durableId="329986203">
    <w:abstractNumId w:val="24"/>
  </w:num>
  <w:num w:numId="5" w16cid:durableId="1012604171">
    <w:abstractNumId w:val="25"/>
  </w:num>
  <w:num w:numId="6" w16cid:durableId="1975404924">
    <w:abstractNumId w:val="20"/>
  </w:num>
  <w:num w:numId="7" w16cid:durableId="150297860">
    <w:abstractNumId w:val="2"/>
  </w:num>
  <w:num w:numId="8" w16cid:durableId="553468377">
    <w:abstractNumId w:val="30"/>
  </w:num>
  <w:num w:numId="9" w16cid:durableId="732123189">
    <w:abstractNumId w:val="17"/>
  </w:num>
  <w:num w:numId="10" w16cid:durableId="416247833">
    <w:abstractNumId w:val="26"/>
  </w:num>
  <w:num w:numId="11" w16cid:durableId="1361393644">
    <w:abstractNumId w:val="7"/>
  </w:num>
  <w:num w:numId="12" w16cid:durableId="1593271176">
    <w:abstractNumId w:val="28"/>
  </w:num>
  <w:num w:numId="13" w16cid:durableId="1891501542">
    <w:abstractNumId w:val="15"/>
  </w:num>
  <w:num w:numId="14" w16cid:durableId="2105150151">
    <w:abstractNumId w:val="10"/>
  </w:num>
  <w:num w:numId="15" w16cid:durableId="683483068">
    <w:abstractNumId w:val="21"/>
  </w:num>
  <w:num w:numId="16" w16cid:durableId="1975672703">
    <w:abstractNumId w:val="14"/>
  </w:num>
  <w:num w:numId="17" w16cid:durableId="1526137139">
    <w:abstractNumId w:val="19"/>
  </w:num>
  <w:num w:numId="18" w16cid:durableId="1174538174">
    <w:abstractNumId w:val="5"/>
  </w:num>
  <w:num w:numId="19" w16cid:durableId="1994600480">
    <w:abstractNumId w:val="23"/>
  </w:num>
  <w:num w:numId="20" w16cid:durableId="1169442358">
    <w:abstractNumId w:val="13"/>
  </w:num>
  <w:num w:numId="21" w16cid:durableId="563686168">
    <w:abstractNumId w:val="16"/>
  </w:num>
  <w:num w:numId="22" w16cid:durableId="275596973">
    <w:abstractNumId w:val="29"/>
  </w:num>
  <w:num w:numId="23" w16cid:durableId="2102410403">
    <w:abstractNumId w:val="11"/>
  </w:num>
  <w:num w:numId="24" w16cid:durableId="801728936">
    <w:abstractNumId w:val="6"/>
  </w:num>
  <w:num w:numId="25" w16cid:durableId="1803687878">
    <w:abstractNumId w:val="1"/>
  </w:num>
  <w:num w:numId="26" w16cid:durableId="2014605774">
    <w:abstractNumId w:val="8"/>
  </w:num>
  <w:num w:numId="27" w16cid:durableId="1646545391">
    <w:abstractNumId w:val="4"/>
  </w:num>
  <w:num w:numId="28" w16cid:durableId="1876964404">
    <w:abstractNumId w:val="3"/>
  </w:num>
  <w:num w:numId="29" w16cid:durableId="771318595">
    <w:abstractNumId w:val="0"/>
  </w:num>
  <w:num w:numId="30" w16cid:durableId="1583485345">
    <w:abstractNumId w:val="12"/>
  </w:num>
  <w:num w:numId="31" w16cid:durableId="210916048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linkStyles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E24"/>
    <w:rsid w:val="0000423E"/>
    <w:rsid w:val="000437E9"/>
    <w:rsid w:val="000574C8"/>
    <w:rsid w:val="00063B31"/>
    <w:rsid w:val="000652C4"/>
    <w:rsid w:val="000C6C0A"/>
    <w:rsid w:val="000F4613"/>
    <w:rsid w:val="000F74FE"/>
    <w:rsid w:val="0011676A"/>
    <w:rsid w:val="001555F9"/>
    <w:rsid w:val="00165FE3"/>
    <w:rsid w:val="001761F4"/>
    <w:rsid w:val="00205FC4"/>
    <w:rsid w:val="00245DD6"/>
    <w:rsid w:val="00294994"/>
    <w:rsid w:val="002A37AC"/>
    <w:rsid w:val="002B2DB0"/>
    <w:rsid w:val="002C2B8C"/>
    <w:rsid w:val="002D1F41"/>
    <w:rsid w:val="002D63ED"/>
    <w:rsid w:val="002F51BD"/>
    <w:rsid w:val="0031021D"/>
    <w:rsid w:val="00337898"/>
    <w:rsid w:val="0035002C"/>
    <w:rsid w:val="003573AB"/>
    <w:rsid w:val="003921C3"/>
    <w:rsid w:val="003E1FAC"/>
    <w:rsid w:val="00400E52"/>
    <w:rsid w:val="00417B92"/>
    <w:rsid w:val="004A1393"/>
    <w:rsid w:val="004C3FAC"/>
    <w:rsid w:val="004D444E"/>
    <w:rsid w:val="005048E7"/>
    <w:rsid w:val="00513C59"/>
    <w:rsid w:val="005149FE"/>
    <w:rsid w:val="00522907"/>
    <w:rsid w:val="005636F4"/>
    <w:rsid w:val="00574963"/>
    <w:rsid w:val="00577A89"/>
    <w:rsid w:val="0058723B"/>
    <w:rsid w:val="005A6D33"/>
    <w:rsid w:val="005C1423"/>
    <w:rsid w:val="005D11E7"/>
    <w:rsid w:val="005F342B"/>
    <w:rsid w:val="005F6091"/>
    <w:rsid w:val="00604805"/>
    <w:rsid w:val="00641315"/>
    <w:rsid w:val="00642DD5"/>
    <w:rsid w:val="006434FE"/>
    <w:rsid w:val="00645518"/>
    <w:rsid w:val="00651490"/>
    <w:rsid w:val="00687D69"/>
    <w:rsid w:val="006B2383"/>
    <w:rsid w:val="006D6449"/>
    <w:rsid w:val="006E3A5C"/>
    <w:rsid w:val="007112DF"/>
    <w:rsid w:val="00760905"/>
    <w:rsid w:val="00774CA3"/>
    <w:rsid w:val="007975CC"/>
    <w:rsid w:val="007A21F0"/>
    <w:rsid w:val="007A2363"/>
    <w:rsid w:val="0081310D"/>
    <w:rsid w:val="008177C9"/>
    <w:rsid w:val="00847E54"/>
    <w:rsid w:val="00856AAE"/>
    <w:rsid w:val="008649D4"/>
    <w:rsid w:val="00866E24"/>
    <w:rsid w:val="008951C2"/>
    <w:rsid w:val="00897157"/>
    <w:rsid w:val="008A770B"/>
    <w:rsid w:val="0090018E"/>
    <w:rsid w:val="00917F06"/>
    <w:rsid w:val="009414BF"/>
    <w:rsid w:val="0095062B"/>
    <w:rsid w:val="00957F41"/>
    <w:rsid w:val="0097795A"/>
    <w:rsid w:val="00982C25"/>
    <w:rsid w:val="009A3417"/>
    <w:rsid w:val="009C1D3E"/>
    <w:rsid w:val="009E1677"/>
    <w:rsid w:val="009E7278"/>
    <w:rsid w:val="00A3716B"/>
    <w:rsid w:val="00A41512"/>
    <w:rsid w:val="00A41BA9"/>
    <w:rsid w:val="00A47156"/>
    <w:rsid w:val="00A5007E"/>
    <w:rsid w:val="00A62652"/>
    <w:rsid w:val="00A717B2"/>
    <w:rsid w:val="00A74255"/>
    <w:rsid w:val="00A8387D"/>
    <w:rsid w:val="00A95A2A"/>
    <w:rsid w:val="00AF5367"/>
    <w:rsid w:val="00B27368"/>
    <w:rsid w:val="00B30FE2"/>
    <w:rsid w:val="00B55F34"/>
    <w:rsid w:val="00B568D7"/>
    <w:rsid w:val="00B618C4"/>
    <w:rsid w:val="00B666F0"/>
    <w:rsid w:val="00BB1068"/>
    <w:rsid w:val="00BF482F"/>
    <w:rsid w:val="00C34B03"/>
    <w:rsid w:val="00C6506F"/>
    <w:rsid w:val="00CC5FA8"/>
    <w:rsid w:val="00D111BC"/>
    <w:rsid w:val="00D63E1A"/>
    <w:rsid w:val="00D84407"/>
    <w:rsid w:val="00D97AF1"/>
    <w:rsid w:val="00DB2EB9"/>
    <w:rsid w:val="00DB3C8E"/>
    <w:rsid w:val="00DD5B41"/>
    <w:rsid w:val="00E2171A"/>
    <w:rsid w:val="00E3405D"/>
    <w:rsid w:val="00E47DEC"/>
    <w:rsid w:val="00EA65C3"/>
    <w:rsid w:val="00EE4665"/>
    <w:rsid w:val="00EE7267"/>
    <w:rsid w:val="00F05451"/>
    <w:rsid w:val="00F12194"/>
    <w:rsid w:val="00F15EB9"/>
    <w:rsid w:val="00F30589"/>
    <w:rsid w:val="00F32F85"/>
    <w:rsid w:val="00F7000B"/>
    <w:rsid w:val="00F73E2B"/>
    <w:rsid w:val="00F75656"/>
    <w:rsid w:val="00F8131A"/>
    <w:rsid w:val="00F853BD"/>
    <w:rsid w:val="00F87A36"/>
    <w:rsid w:val="00F9504F"/>
    <w:rsid w:val="00FA0416"/>
    <w:rsid w:val="00FF7E51"/>
    <w:rsid w:val="0A006610"/>
    <w:rsid w:val="0E18D189"/>
    <w:rsid w:val="0F1C580E"/>
    <w:rsid w:val="1365BC68"/>
    <w:rsid w:val="15E45E34"/>
    <w:rsid w:val="196BD95F"/>
    <w:rsid w:val="19E0D884"/>
    <w:rsid w:val="1DEAE685"/>
    <w:rsid w:val="1E574A61"/>
    <w:rsid w:val="214F591B"/>
    <w:rsid w:val="229F1122"/>
    <w:rsid w:val="2E9BFA6F"/>
    <w:rsid w:val="30D366C2"/>
    <w:rsid w:val="33974405"/>
    <w:rsid w:val="33E90CD3"/>
    <w:rsid w:val="3804E9BD"/>
    <w:rsid w:val="383E6000"/>
    <w:rsid w:val="3EEB253C"/>
    <w:rsid w:val="4201EF6E"/>
    <w:rsid w:val="459BF8C2"/>
    <w:rsid w:val="4999944E"/>
    <w:rsid w:val="4CD84ABC"/>
    <w:rsid w:val="4D5FE5C7"/>
    <w:rsid w:val="5A19919F"/>
    <w:rsid w:val="5F875896"/>
    <w:rsid w:val="60507692"/>
    <w:rsid w:val="6BF0CB46"/>
    <w:rsid w:val="70717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285AD0"/>
  <w15:docId w15:val="{2F2FF457-3662-45EA-A4DC-7F71F677B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uiPriority="0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5002C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</w:rPr>
  </w:style>
  <w:style w:type="paragraph" w:styleId="Ttulo1">
    <w:name w:val="heading 1"/>
    <w:basedOn w:val="Normal"/>
    <w:next w:val="Normal"/>
    <w:link w:val="Ttulo1Car"/>
    <w:uiPriority w:val="9"/>
    <w:rsid w:val="00774CA3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774CA3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774CA3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774CA3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itulo1Car" w:customStyle="1">
    <w:name w:val="Titulo1 Car"/>
    <w:basedOn w:val="Fuentedeprrafopredeter"/>
    <w:link w:val="Titulo1"/>
    <w:qFormat/>
    <w:rsid w:val="00774CA3"/>
    <w:rPr>
      <w:rFonts w:ascii="Arial" w:hAnsi="Arial"/>
      <w:b/>
      <w:sz w:val="28"/>
    </w:rPr>
  </w:style>
  <w:style w:type="character" w:styleId="Ttulo1Car" w:customStyle="1">
    <w:name w:val="Título 1 Car"/>
    <w:basedOn w:val="Fuentedeprrafopredeter"/>
    <w:link w:val="Ttulo1"/>
    <w:uiPriority w:val="9"/>
    <w:qFormat/>
    <w:rsid w:val="00774CA3"/>
    <w:rPr>
      <w:rFonts w:ascii="Roboto Light" w:hAnsi="Roboto Light" w:eastAsiaTheme="majorEastAsia" w:cstheme="majorBidi"/>
      <w:b/>
      <w:sz w:val="28"/>
      <w:szCs w:val="32"/>
      <w:lang w:val="en"/>
    </w:rPr>
  </w:style>
  <w:style w:type="character" w:styleId="Titulo1Car0" w:customStyle="1">
    <w:name w:val="Titulo_1 Car"/>
    <w:basedOn w:val="Fuentedeprrafopredeter"/>
    <w:link w:val="Titulo10"/>
    <w:qFormat/>
    <w:rsid w:val="00774CA3"/>
    <w:rPr>
      <w:rFonts w:ascii="Arial" w:hAnsi="Arial"/>
      <w:b/>
      <w:sz w:val="28"/>
    </w:rPr>
  </w:style>
  <w:style w:type="character" w:styleId="Titulo2Car" w:customStyle="1">
    <w:name w:val="Titulo2 Car"/>
    <w:basedOn w:val="Titulo1Car0"/>
    <w:link w:val="Titulo2"/>
    <w:qFormat/>
    <w:rsid w:val="00774CA3"/>
    <w:rPr>
      <w:rFonts w:ascii="Arial" w:hAnsi="Arial"/>
      <w:b/>
      <w:sz w:val="28"/>
    </w:rPr>
  </w:style>
  <w:style w:type="character" w:styleId="EncabezadoCar" w:customStyle="1">
    <w:name w:val="Encabezado Car"/>
    <w:basedOn w:val="Fuentedeprrafopredeter"/>
    <w:link w:val="Encabezado"/>
    <w:qFormat/>
    <w:rsid w:val="00774CA3"/>
  </w:style>
  <w:style w:type="character" w:styleId="PiedepginaCar" w:customStyle="1">
    <w:name w:val="Pie de página Car"/>
    <w:basedOn w:val="Fuentedeprrafopredeter"/>
    <w:link w:val="Piedepgina"/>
    <w:uiPriority w:val="99"/>
    <w:qFormat/>
    <w:rsid w:val="00774CA3"/>
  </w:style>
  <w:style w:type="character" w:styleId="Nmerodepgina">
    <w:name w:val="page number"/>
    <w:basedOn w:val="Fuentedeprrafopredeter"/>
    <w:qFormat/>
    <w:rsid w:val="00774CA3"/>
  </w:style>
  <w:style w:type="character" w:styleId="Hipervnculo">
    <w:name w:val="Hyperlink"/>
    <w:basedOn w:val="Fuentedeprrafopredeter"/>
    <w:uiPriority w:val="99"/>
    <w:unhideWhenUsed/>
    <w:rsid w:val="00774CA3"/>
    <w:rPr>
      <w:color w:val="9D9D9D" w:themeColor="hyperlink"/>
      <w:u w:val="single"/>
    </w:rPr>
  </w:style>
  <w:style w:type="character" w:styleId="Ttulo2Car" w:customStyle="1">
    <w:name w:val="Título 2 Car"/>
    <w:basedOn w:val="Fuentedeprrafopredeter"/>
    <w:link w:val="Ttulo2"/>
    <w:uiPriority w:val="9"/>
    <w:qFormat/>
    <w:rsid w:val="00774CA3"/>
    <w:rPr>
      <w:rFonts w:ascii="Roboto Light" w:hAnsi="Roboto Light" w:eastAsiaTheme="majorEastAsia" w:cstheme="majorBidi"/>
      <w:b/>
      <w:sz w:val="24"/>
      <w:szCs w:val="26"/>
      <w:lang w:val="en"/>
    </w:rPr>
  </w:style>
  <w:style w:type="character" w:styleId="Ttulo3Car" w:customStyle="1">
    <w:name w:val="Título 3 Car"/>
    <w:basedOn w:val="Fuentedeprrafopredeter"/>
    <w:link w:val="Ttulo3"/>
    <w:uiPriority w:val="9"/>
    <w:qFormat/>
    <w:rsid w:val="00774CA3"/>
    <w:rPr>
      <w:rFonts w:ascii="Roboto Light" w:hAnsi="Roboto Light" w:eastAsiaTheme="majorEastAsia" w:cstheme="majorBidi"/>
      <w:b/>
      <w:sz w:val="24"/>
      <w:szCs w:val="24"/>
      <w:lang w:val="en"/>
    </w:rPr>
  </w:style>
  <w:style w:type="character" w:styleId="Ttulo4Car" w:customStyle="1">
    <w:name w:val="Título 4 Car"/>
    <w:basedOn w:val="Fuentedeprrafopredeter"/>
    <w:link w:val="Ttulo4"/>
    <w:uiPriority w:val="9"/>
    <w:qFormat/>
    <w:rsid w:val="00774CA3"/>
    <w:rPr>
      <w:rFonts w:ascii="Roboto Light" w:hAnsi="Roboto Light" w:eastAsiaTheme="majorEastAsia" w:cstheme="majorBidi"/>
      <w:iCs/>
      <w:sz w:val="24"/>
      <w:szCs w:val="20"/>
      <w:u w:val="single"/>
      <w:lang w:val="en"/>
    </w:rPr>
  </w:style>
  <w:style w:type="character" w:styleId="TextoindependienteCar" w:customStyle="1">
    <w:name w:val="Texto independiente Car"/>
    <w:basedOn w:val="Fuentedeprrafopredeter"/>
    <w:link w:val="Textoindependiente"/>
    <w:qFormat/>
    <w:rsid w:val="00774CA3"/>
    <w:rPr>
      <w:rFonts w:ascii="Arial" w:hAnsi="Arial" w:eastAsia="Times New Roman" w:cs="Times New Roman"/>
      <w:szCs w:val="20"/>
      <w:lang w:val="en" w:eastAsia="de-DE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qFormat/>
    <w:rsid w:val="00774CA3"/>
    <w:rPr>
      <w:rFonts w:ascii="Segoe UI" w:hAnsi="Segoe UI" w:cs="Segoe UI"/>
      <w:sz w:val="18"/>
      <w:szCs w:val="18"/>
    </w:rPr>
  </w:style>
  <w:style w:type="character" w:styleId="Enlacedelndice" w:customStyle="1">
    <w:name w:val="Enlace del índice"/>
    <w:qFormat/>
    <w:rsid w:val="00774CA3"/>
  </w:style>
  <w:style w:type="paragraph" w:styleId="Ttulo">
    <w:name w:val="Title"/>
    <w:basedOn w:val="Normal"/>
    <w:next w:val="Textoindependiente"/>
    <w:rsid w:val="00774CA3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774CA3"/>
    <w:pPr>
      <w:spacing w:after="120"/>
      <w:jc w:val="left"/>
    </w:pPr>
    <w:rPr>
      <w:rFonts w:ascii="Arial" w:hAnsi="Arial" w:eastAsia="Times New Roman" w:cs="Times New Roman"/>
      <w:sz w:val="22"/>
      <w:lang w:eastAsia="de-DE"/>
    </w:rPr>
  </w:style>
  <w:style w:type="paragraph" w:styleId="Lista">
    <w:name w:val="List"/>
    <w:basedOn w:val="Textoindependiente"/>
    <w:rsid w:val="00774CA3"/>
    <w:rPr>
      <w:rFonts w:cs="Lucida Sans"/>
    </w:rPr>
  </w:style>
  <w:style w:type="paragraph" w:styleId="Descripcin">
    <w:name w:val="caption"/>
    <w:basedOn w:val="Normal"/>
    <w:qFormat/>
    <w:rsid w:val="00774CA3"/>
    <w:pPr>
      <w:suppressLineNumbers/>
      <w:spacing w:after="120"/>
    </w:pPr>
    <w:rPr>
      <w:rFonts w:cs="Lucida Sans"/>
      <w:i/>
      <w:iCs/>
      <w:szCs w:val="24"/>
    </w:rPr>
  </w:style>
  <w:style w:type="paragraph" w:styleId="ndice" w:customStyle="1">
    <w:name w:val="Índice"/>
    <w:basedOn w:val="Normal"/>
    <w:qFormat/>
    <w:rsid w:val="00774CA3"/>
    <w:pPr>
      <w:suppressLineNumbers/>
    </w:pPr>
    <w:rPr>
      <w:rFonts w:cs="Lucida Sans"/>
    </w:rPr>
  </w:style>
  <w:style w:type="paragraph" w:styleId="Titulo1" w:customStyle="1">
    <w:name w:val="Titulo1"/>
    <w:basedOn w:val="Normal"/>
    <w:next w:val="Normal"/>
    <w:link w:val="Titulo1Car"/>
    <w:rsid w:val="00774CA3"/>
    <w:pPr>
      <w:numPr>
        <w:numId w:val="9"/>
      </w:numPr>
    </w:pPr>
    <w:rPr>
      <w:rFonts w:ascii="Arial" w:hAnsi="Arial" w:cstheme="minorBidi"/>
      <w:b/>
      <w:sz w:val="28"/>
      <w:szCs w:val="22"/>
    </w:rPr>
  </w:style>
  <w:style w:type="paragraph" w:styleId="Titulo10" w:customStyle="1">
    <w:name w:val="Titulo_1"/>
    <w:basedOn w:val="Normal"/>
    <w:next w:val="Normal"/>
    <w:link w:val="Titulo1Car0"/>
    <w:autoRedefine/>
    <w:rsid w:val="00774CA3"/>
    <w:pPr>
      <w:numPr>
        <w:numId w:val="12"/>
      </w:numPr>
      <w:outlineLvl w:val="0"/>
    </w:pPr>
    <w:rPr>
      <w:rFonts w:ascii="Arial" w:hAnsi="Arial" w:cstheme="minorBidi"/>
      <w:b/>
      <w:sz w:val="28"/>
      <w:szCs w:val="22"/>
    </w:rPr>
  </w:style>
  <w:style w:type="paragraph" w:styleId="Ttulodendice">
    <w:name w:val="index heading"/>
    <w:basedOn w:val="Ttulo"/>
    <w:rsid w:val="00774CA3"/>
  </w:style>
  <w:style w:type="paragraph" w:styleId="TtuloTDC">
    <w:name w:val="TOC Heading"/>
    <w:basedOn w:val="Ttulo1"/>
    <w:next w:val="Normal"/>
    <w:uiPriority w:val="39"/>
    <w:unhideWhenUsed/>
    <w:qFormat/>
    <w:rsid w:val="00774CA3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774CA3"/>
    <w:pPr>
      <w:spacing w:after="100"/>
      <w:ind w:left="220"/>
    </w:pPr>
    <w:rPr>
      <w:rFonts w:cs="Times New Roman" w:eastAsiaTheme="minorEastAsia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774CA3"/>
    <w:pPr>
      <w:spacing w:after="100"/>
    </w:pPr>
    <w:rPr>
      <w:rFonts w:cs="Times New Roman" w:eastAsiaTheme="minorEastAsia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774CA3"/>
    <w:pPr>
      <w:spacing w:after="100"/>
      <w:ind w:left="440"/>
    </w:pPr>
    <w:rPr>
      <w:rFonts w:cs="Times New Roman" w:eastAsiaTheme="minorEastAsia"/>
      <w:lang w:eastAsia="es-ES"/>
    </w:rPr>
  </w:style>
  <w:style w:type="paragraph" w:styleId="Sinespaciado">
    <w:name w:val="No Spacing"/>
    <w:uiPriority w:val="1"/>
    <w:rsid w:val="00774CA3"/>
  </w:style>
  <w:style w:type="paragraph" w:styleId="Titulo2" w:customStyle="1">
    <w:name w:val="Titulo2"/>
    <w:basedOn w:val="Normal"/>
    <w:next w:val="Normal"/>
    <w:link w:val="Titulo2Car"/>
    <w:qFormat/>
    <w:rsid w:val="00774CA3"/>
    <w:pPr>
      <w:numPr>
        <w:numId w:val="13"/>
      </w:numPr>
      <w:spacing w:before="0"/>
      <w:ind w:left="567" w:hanging="567"/>
    </w:pPr>
    <w:rPr>
      <w:rFonts w:ascii="Arial" w:hAnsi="Arial" w:cstheme="minorBidi"/>
      <w:b/>
      <w:sz w:val="28"/>
      <w:szCs w:val="22"/>
    </w:rPr>
  </w:style>
  <w:style w:type="paragraph" w:styleId="Prrafodelista">
    <w:name w:val="List Paragraph"/>
    <w:basedOn w:val="Normal"/>
    <w:link w:val="PrrafodelistaCar"/>
    <w:uiPriority w:val="34"/>
    <w:rsid w:val="00774CA3"/>
    <w:pPr>
      <w:ind w:left="720"/>
      <w:contextualSpacing/>
    </w:pPr>
  </w:style>
  <w:style w:type="paragraph" w:styleId="Titulo4" w:customStyle="1">
    <w:name w:val="Titulo4"/>
    <w:basedOn w:val="Normal"/>
    <w:next w:val="Normal"/>
    <w:rsid w:val="00774CA3"/>
    <w:pPr>
      <w:numPr>
        <w:numId w:val="10"/>
      </w:numPr>
    </w:pPr>
    <w:rPr>
      <w:b/>
    </w:rPr>
  </w:style>
  <w:style w:type="paragraph" w:styleId="Cabeceraypie" w:customStyle="1">
    <w:name w:val="Cabecera y pie"/>
    <w:basedOn w:val="Normal"/>
    <w:qFormat/>
    <w:rsid w:val="00774CA3"/>
  </w:style>
  <w:style w:type="paragraph" w:styleId="Encabezado">
    <w:name w:val="header"/>
    <w:basedOn w:val="Normal"/>
    <w:link w:val="EncabezadoCar"/>
    <w:unhideWhenUsed/>
    <w:rsid w:val="00774CA3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774CA3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</w:rPr>
  </w:style>
  <w:style w:type="paragraph" w:styleId="Vorspannberschrift" w:customStyle="1">
    <w:name w:val="Vorspann_Überschrift"/>
    <w:basedOn w:val="Normal"/>
    <w:next w:val="Normal"/>
    <w:rsid w:val="00774CA3"/>
    <w:pPr>
      <w:tabs>
        <w:tab w:val="left" w:pos="397"/>
      </w:tabs>
      <w:spacing w:after="0"/>
      <w:ind w:left="-964"/>
    </w:pPr>
    <w:rPr>
      <w:rFonts w:eastAsia="Times New Roman" w:cs="Times New Roman"/>
      <w:b/>
      <w:lang w:eastAsia="de-DE"/>
    </w:rPr>
  </w:style>
  <w:style w:type="paragraph" w:styleId="Listaconvietas3">
    <w:name w:val="List Bullet 3"/>
    <w:basedOn w:val="Normal"/>
    <w:qFormat/>
    <w:rsid w:val="00774CA3"/>
    <w:pPr>
      <w:numPr>
        <w:numId w:val="30"/>
      </w:numPr>
      <w:spacing w:after="0"/>
    </w:pPr>
    <w:rPr>
      <w:rFonts w:eastAsia="Times New Roman" w:cs="Times New Roman"/>
      <w:lang w:eastAsia="de-DE"/>
    </w:rPr>
  </w:style>
  <w:style w:type="paragraph" w:styleId="Textodebloque">
    <w:name w:val="Block Text"/>
    <w:basedOn w:val="Normal"/>
    <w:rsid w:val="00774CA3"/>
    <w:pPr>
      <w:spacing w:after="120"/>
      <w:ind w:left="1440" w:right="1440"/>
      <w:jc w:val="left"/>
    </w:pPr>
    <w:rPr>
      <w:rFonts w:eastAsia="Times New Roman" w:cs="Times New Roman"/>
      <w:lang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774CA3"/>
    <w:pPr>
      <w:spacing w:after="0"/>
    </w:pPr>
    <w:rPr>
      <w:rFonts w:ascii="Segoe UI" w:hAnsi="Segoe UI" w:cs="Segoe UI"/>
      <w:sz w:val="18"/>
      <w:szCs w:val="18"/>
    </w:rPr>
  </w:style>
  <w:style w:type="paragraph" w:styleId="TableParagraph" w:customStyle="1">
    <w:name w:val="Table Paragraph"/>
    <w:basedOn w:val="Normal"/>
    <w:uiPriority w:val="1"/>
    <w:rsid w:val="00774CA3"/>
    <w:pPr>
      <w:widowControl w:val="0"/>
      <w:spacing w:after="0" w:line="240" w:lineRule="auto"/>
      <w:jc w:val="left"/>
    </w:pPr>
    <w:rPr>
      <w:rFonts w:ascii="Arial Narrow" w:hAnsi="Arial Narrow" w:eastAsia="Arial Narrow" w:cs="Arial Narrow"/>
      <w:lang w:eastAsia="es-CO" w:bidi="es-CO"/>
    </w:rPr>
  </w:style>
  <w:style w:type="paragraph" w:styleId="Contenidodelmarco" w:customStyle="1">
    <w:name w:val="Contenido del marco"/>
    <w:basedOn w:val="Normal"/>
    <w:qFormat/>
    <w:rsid w:val="00774CA3"/>
  </w:style>
  <w:style w:type="paragraph" w:styleId="Contenidodelatabla" w:customStyle="1">
    <w:name w:val="Contenido de la tabla"/>
    <w:basedOn w:val="Normal"/>
    <w:qFormat/>
    <w:rsid w:val="00774CA3"/>
    <w:pPr>
      <w:widowControl w:val="0"/>
      <w:suppressLineNumbers/>
      <w:jc w:val="left"/>
    </w:pPr>
  </w:style>
  <w:style w:type="paragraph" w:styleId="Ttulodelatabla" w:customStyle="1">
    <w:name w:val="Título de la tabla"/>
    <w:basedOn w:val="Contenidodelatabla"/>
    <w:qFormat/>
    <w:rsid w:val="00774CA3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774CA3"/>
    <w:pPr>
      <w:spacing w:before="120"/>
    </w:pPr>
    <w:rPr>
      <w:sz w:val="20"/>
      <w:szCs w:val="20"/>
      <w:lang w:eastAsia="de-D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Normal" w:customStyle="1">
    <w:name w:val="Table Normal"/>
    <w:uiPriority w:val="2"/>
    <w:semiHidden/>
    <w:unhideWhenUsed/>
    <w:qFormat/>
    <w:rsid w:val="00774CA3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1" w:customStyle="1">
    <w:name w:val="Tabla con cuadrícula1"/>
    <w:basedOn w:val="Tablanormal"/>
    <w:next w:val="Tablaconcuadrcula"/>
    <w:uiPriority w:val="39"/>
    <w:rsid w:val="00774CA3"/>
    <w:pPr>
      <w:spacing w:before="120"/>
    </w:pPr>
    <w:rPr>
      <w:sz w:val="20"/>
      <w:szCs w:val="20"/>
      <w:lang w:eastAsia="de-D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unhideWhenUsed/>
    <w:rsid w:val="00774CA3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styleId="Listavietas1" w:customStyle="1">
    <w:name w:val="Lista viñetas 1"/>
    <w:basedOn w:val="Prrafodelista"/>
    <w:link w:val="Listavietas1Car"/>
    <w:qFormat/>
    <w:rsid w:val="00774CA3"/>
    <w:pPr>
      <w:numPr>
        <w:numId w:val="24"/>
      </w:numPr>
      <w:tabs>
        <w:tab w:val="clear" w:pos="926"/>
        <w:tab w:val="num" w:pos="709"/>
      </w:tabs>
      <w:ind w:left="709" w:hanging="567"/>
    </w:pPr>
  </w:style>
  <w:style w:type="character" w:styleId="SangradetextonormalCar" w:customStyle="1">
    <w:name w:val="Sangría de texto normal Car"/>
    <w:basedOn w:val="Fuentedeprrafopredeter"/>
    <w:link w:val="Sangradetextonormal"/>
    <w:uiPriority w:val="99"/>
    <w:semiHidden/>
    <w:qFormat/>
    <w:rsid w:val="00774CA3"/>
    <w:rPr>
      <w:rFonts w:ascii="Arial" w:hAnsi="Aria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774CA3"/>
    <w:pPr>
      <w:spacing w:after="120"/>
      <w:ind w:left="283"/>
    </w:pPr>
    <w:rPr>
      <w:rFonts w:ascii="Arial" w:hAnsi="Arial" w:cstheme="minorBidi"/>
      <w:sz w:val="22"/>
      <w:szCs w:val="22"/>
    </w:rPr>
  </w:style>
  <w:style w:type="character" w:styleId="SangradetextonormalCar1" w:customStyle="1">
    <w:name w:val="Sangría de texto normal Car1"/>
    <w:basedOn w:val="Fuentedeprrafopredeter"/>
    <w:uiPriority w:val="99"/>
    <w:semiHidden/>
    <w:rsid w:val="00774CA3"/>
    <w:rPr>
      <w:rFonts w:ascii="Arial" w:hAnsi="Arial"/>
    </w:rPr>
  </w:style>
  <w:style w:type="paragraph" w:styleId="paragraph" w:customStyle="1">
    <w:name w:val="paragraph"/>
    <w:basedOn w:val="Normal"/>
    <w:rsid w:val="00774CA3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eastAsia="Times New Roman" w:cs="Times New Roman"/>
      <w:szCs w:val="24"/>
      <w:lang w:eastAsia="es-ES"/>
    </w:rPr>
  </w:style>
  <w:style w:type="character" w:styleId="normaltextrun" w:customStyle="1">
    <w:name w:val="normaltextrun"/>
    <w:basedOn w:val="Fuentedeprrafopredeter"/>
    <w:rsid w:val="00774CA3"/>
  </w:style>
  <w:style w:type="character" w:styleId="eop" w:customStyle="1">
    <w:name w:val="eop"/>
    <w:basedOn w:val="Fuentedeprrafopredeter"/>
    <w:rsid w:val="00774CA3"/>
  </w:style>
  <w:style w:type="paragraph" w:styleId="TituloportadaSP" w:customStyle="1">
    <w:name w:val="Titulo portada SP"/>
    <w:basedOn w:val="Normal"/>
    <w:link w:val="TituloportadaSPCar"/>
    <w:qFormat/>
    <w:rsid w:val="00774CA3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styleId="TituloportadaSPCar" w:customStyle="1">
    <w:name w:val="Titulo portada SP Car"/>
    <w:basedOn w:val="Fuentedeprrafopredeter"/>
    <w:link w:val="TituloportadaSP"/>
    <w:rsid w:val="00774CA3"/>
    <w:rPr>
      <w:rFonts w:ascii="Exo" w:hAnsi="Exo" w:cs="Open Sans"/>
      <w:b/>
      <w:bCs/>
      <w:color w:val="4D868E"/>
      <w:sz w:val="32"/>
      <w:szCs w:val="32"/>
      <w:lang w:val="en"/>
    </w:rPr>
  </w:style>
  <w:style w:type="paragraph" w:styleId="Titulo1SP" w:customStyle="1">
    <w:name w:val="Titulo 1 SP"/>
    <w:basedOn w:val="Ttulo1"/>
    <w:qFormat/>
    <w:rsid w:val="00774CA3"/>
    <w:pPr>
      <w:numPr>
        <w:numId w:val="23"/>
      </w:numPr>
      <w:spacing w:before="120" w:after="120" w:line="276" w:lineRule="auto"/>
      <w:ind w:left="360"/>
    </w:pPr>
    <w:rPr>
      <w:rFonts w:ascii="Trebuchet MS" w:hAnsi="Trebuchet MS"/>
    </w:rPr>
  </w:style>
  <w:style w:type="paragraph" w:styleId="Titulo2SP" w:customStyle="1">
    <w:name w:val="Titulo 2 SP"/>
    <w:basedOn w:val="Titulo1SP"/>
    <w:qFormat/>
    <w:rsid w:val="00774CA3"/>
    <w:pPr>
      <w:numPr>
        <w:ilvl w:val="1"/>
      </w:numPr>
      <w:ind w:left="432"/>
    </w:pPr>
  </w:style>
  <w:style w:type="paragraph" w:styleId="Ttulo3SP" w:customStyle="1">
    <w:name w:val="Título 3 SP"/>
    <w:basedOn w:val="Titulo2SP"/>
    <w:qFormat/>
    <w:rsid w:val="00774CA3"/>
    <w:pPr>
      <w:numPr>
        <w:ilvl w:val="2"/>
      </w:numPr>
      <w:ind w:left="851" w:hanging="851"/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774CA3"/>
    <w:pPr>
      <w:numPr>
        <w:numId w:val="25"/>
      </w:numPr>
      <w:contextualSpacing/>
    </w:pPr>
  </w:style>
  <w:style w:type="paragraph" w:styleId="Listavietas2" w:customStyle="1">
    <w:name w:val="Lista viñetas 2"/>
    <w:basedOn w:val="Normal"/>
    <w:link w:val="Listavietas2Car"/>
    <w:autoRedefine/>
    <w:qFormat/>
    <w:rsid w:val="00774CA3"/>
    <w:pPr>
      <w:numPr>
        <w:numId w:val="28"/>
      </w:numPr>
      <w:ind w:left="1072" w:hanging="505"/>
    </w:pPr>
  </w:style>
  <w:style w:type="character" w:styleId="PrrafodelistaCar" w:customStyle="1">
    <w:name w:val="Párrafo de lista Car"/>
    <w:basedOn w:val="Fuentedeprrafopredeter"/>
    <w:link w:val="Prrafodelista"/>
    <w:uiPriority w:val="34"/>
    <w:rsid w:val="00774CA3"/>
    <w:rPr>
      <w:rFonts w:ascii="Roboto Light" w:hAnsi="Roboto Light" w:cs="Open Sans"/>
      <w:sz w:val="24"/>
      <w:szCs w:val="20"/>
      <w:lang w:val="en"/>
    </w:rPr>
  </w:style>
  <w:style w:type="character" w:styleId="Listavietas2Car" w:customStyle="1">
    <w:name w:val="Lista viñetas 2 Car"/>
    <w:basedOn w:val="Fuentedeprrafopredeter"/>
    <w:link w:val="Listavietas2"/>
    <w:rsid w:val="00774CA3"/>
    <w:rPr>
      <w:rFonts w:ascii="Roboto Light" w:hAnsi="Roboto Light" w:cs="Open Sans"/>
      <w:sz w:val="24"/>
      <w:szCs w:val="20"/>
      <w:lang w:val="en"/>
    </w:rPr>
  </w:style>
  <w:style w:type="character" w:styleId="Listavietas1Car" w:customStyle="1">
    <w:name w:val="Lista viñetas 1 Car"/>
    <w:basedOn w:val="PrrafodelistaCar"/>
    <w:link w:val="Listavietas1"/>
    <w:rsid w:val="00774CA3"/>
    <w:rPr>
      <w:rFonts w:ascii="Roboto Light" w:hAnsi="Roboto Light" w:cs="Open Sans"/>
      <w:sz w:val="24"/>
      <w:szCs w:val="20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8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75a94be8049b34b5c821c80123ee6f0e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39606edad4b46891cfe73450f172594d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41898A5-B65D-4904-9905-36F0A5DA9BA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124A58C-FE97-4009-BB73-2FEBDC28F6A4}">
  <ds:schemaRefs>
    <ds:schemaRef ds:uri="http://schemas.microsoft.com/office/2006/metadata/properties"/>
    <ds:schemaRef ds:uri="http://schemas.microsoft.com/office/infopath/2007/PartnerControls"/>
    <ds:schemaRef ds:uri="9c84046b-1756-41ad-84ec-826e2bed40c8"/>
    <ds:schemaRef ds:uri="14ea127c-854f-41fb-9adb-d090df6732b5"/>
  </ds:schemaRefs>
</ds:datastoreItem>
</file>

<file path=customXml/itemProps3.xml><?xml version="1.0" encoding="utf-8"?>
<ds:datastoreItem xmlns:ds="http://schemas.openxmlformats.org/officeDocument/2006/customXml" ds:itemID="{B62665EB-E185-499A-8259-0BFC0ADE9004}"/>
</file>

<file path=customXml/itemProps4.xml><?xml version="1.0" encoding="utf-8"?>
<ds:datastoreItem xmlns:ds="http://schemas.openxmlformats.org/officeDocument/2006/customXml" ds:itemID="{670DDD4B-FB7F-4D82-BAAF-0F1EFDDAD60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Plantilla Spikatech.dotx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dc:description/>
  <cp:lastModifiedBy>Iván Pérez Ciruelos</cp:lastModifiedBy>
  <cp:revision>131</cp:revision>
  <cp:lastPrinted>2025-07-14T08:03:00Z</cp:lastPrinted>
  <dcterms:created xsi:type="dcterms:W3CDTF">2024-02-08T12:25:00Z</dcterms:created>
  <dcterms:modified xsi:type="dcterms:W3CDTF">2025-07-16T07:38:42Z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  <property fmtid="{D5CDD505-2E9C-101B-9397-08002B2CF9AE}" pid="3" name="MediaServiceImageTags">
    <vt:lpwstr/>
  </property>
</Properties>
</file>