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4F3FC782" w:rsidR="00225BF0" w:rsidRPr="00731375" w:rsidRDefault="002C5795">
            <w:pPr>
              <w:rPr>
                <w:sz w:val="22"/>
                <w:szCs w:val="22"/>
              </w:rPr>
            </w:pPr>
            <w:r w:rsidRPr="002C5795">
              <w:rPr>
                <w:sz w:val="22"/>
                <w:szCs w:val="22"/>
              </w:rPr>
              <w:t>Chief Science Officer 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64332F85" w:rsidR="00225BF0" w:rsidRPr="00731375" w:rsidRDefault="006703C9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124222FB" w:rsidR="00225BF0" w:rsidRPr="00731375" w:rsidRDefault="006703C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24F938E0" w14:textId="77777777" w:rsidR="006703C9" w:rsidRPr="00566502" w:rsidRDefault="006703C9" w:rsidP="006703C9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566502">
              <w:rPr>
                <w:sz w:val="22"/>
                <w:szCs w:val="22"/>
                <w:lang w:val="es-ES"/>
              </w:rPr>
              <w:t>Definir y supervisar la estrategia de investigación y desarrollo de la organización.</w:t>
            </w:r>
          </w:p>
          <w:p w14:paraId="0807AA6B" w14:textId="77777777" w:rsidR="006703C9" w:rsidRPr="00566502" w:rsidRDefault="006703C9" w:rsidP="006703C9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566502">
              <w:rPr>
                <w:sz w:val="22"/>
                <w:szCs w:val="22"/>
                <w:lang w:val="es-ES"/>
              </w:rPr>
              <w:t>Coordinar proyectos científicos y garantizar la calidad de los resultados.</w:t>
            </w:r>
          </w:p>
          <w:p w14:paraId="29217CF6" w14:textId="77777777" w:rsidR="006703C9" w:rsidRPr="00566502" w:rsidRDefault="006703C9" w:rsidP="006703C9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566502">
              <w:rPr>
                <w:sz w:val="22"/>
                <w:szCs w:val="22"/>
                <w:lang w:val="es-ES"/>
              </w:rPr>
              <w:t>Promover la innovación y nuevas líneas de investigación.</w:t>
            </w:r>
          </w:p>
          <w:p w14:paraId="04C3C066" w14:textId="77777777" w:rsidR="006703C9" w:rsidRPr="00566502" w:rsidRDefault="006703C9" w:rsidP="006703C9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566502">
              <w:rPr>
                <w:sz w:val="22"/>
                <w:szCs w:val="22"/>
                <w:lang w:val="es-ES"/>
              </w:rPr>
              <w:t>Gestionar equipos científicos y fomentar la colaboración interdisciplinaria.</w:t>
            </w:r>
          </w:p>
          <w:p w14:paraId="2E08EDEC" w14:textId="77777777" w:rsidR="00DD11F3" w:rsidRPr="001D6C70" w:rsidRDefault="006703C9" w:rsidP="006703C9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566502">
              <w:rPr>
                <w:sz w:val="22"/>
                <w:szCs w:val="22"/>
                <w:lang w:val="es-ES"/>
              </w:rPr>
              <w:t>Representar a la organización en foros académicos y científicos.</w:t>
            </w:r>
          </w:p>
          <w:p w14:paraId="279C3B4C" w14:textId="77777777" w:rsidR="001D6C70" w:rsidRDefault="001D6C70" w:rsidP="001D6C70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Supervisión de operaciones diarias, implementación de estrategias operativas y gestión de recursos.</w:t>
            </w:r>
          </w:p>
          <w:p w14:paraId="2F9B8DCE" w14:textId="77777777" w:rsidR="001D6C70" w:rsidRDefault="001D6C70" w:rsidP="001D6C70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Trato con los inversores y proveedores.</w:t>
            </w:r>
          </w:p>
          <w:p w14:paraId="7D9BDE57" w14:textId="77777777" w:rsidR="001D6C70" w:rsidRDefault="001D6C70" w:rsidP="001D6C70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Representación de la empresa.</w:t>
            </w:r>
          </w:p>
          <w:p w14:paraId="5FADACE2" w14:textId="77777777" w:rsidR="001D6C70" w:rsidRDefault="001D6C70" w:rsidP="001D6C70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Desarrollo de planes estratégicos.</w:t>
            </w:r>
          </w:p>
          <w:p w14:paraId="7D1B93EA" w14:textId="24CE4EEB" w:rsidR="001D6C70" w:rsidRPr="00CA6905" w:rsidRDefault="001D6C70" w:rsidP="001D6C70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Toma de decisiones empresariales.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1B98C5F3" w14:textId="77777777" w:rsidR="006703C9" w:rsidRPr="00566502" w:rsidRDefault="006703C9" w:rsidP="006703C9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566502">
              <w:rPr>
                <w:sz w:val="22"/>
                <w:szCs w:val="22"/>
                <w:lang w:val="es-ES"/>
              </w:rPr>
              <w:t>Doctorado en Ciencias, Ingeniería o áreas relacionadas con la investigación.</w:t>
            </w:r>
          </w:p>
          <w:p w14:paraId="7D1B93EF" w14:textId="4EEEB340" w:rsidR="00DD11F3" w:rsidRPr="000E127B" w:rsidRDefault="006703C9" w:rsidP="006703C9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566502">
              <w:rPr>
                <w:sz w:val="22"/>
                <w:szCs w:val="22"/>
                <w:lang w:val="es-ES"/>
              </w:rPr>
              <w:t>Experiencia en gestión de proyectos científicos y publicaciones académicas.</w:t>
            </w:r>
          </w:p>
        </w:tc>
      </w:tr>
      <w:tr w:rsidR="00DD11F3" w:rsidRPr="00225BF0" w14:paraId="7D1B93F4" w14:textId="77777777" w:rsidTr="001D6C70">
        <w:trPr>
          <w:trHeight w:val="58"/>
        </w:trPr>
        <w:tc>
          <w:tcPr>
            <w:tcW w:w="9209" w:type="dxa"/>
            <w:gridSpan w:val="4"/>
          </w:tcPr>
          <w:p w14:paraId="7D1B93F3" w14:textId="60A904EC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  <w:r w:rsidR="000E127B" w:rsidRPr="008E5B2A">
              <w:rPr>
                <w:bCs/>
                <w:sz w:val="22"/>
                <w:szCs w:val="22"/>
              </w:rPr>
              <w:t>Se valorará experiencia previa en sistemas de garantía de calidad (p. Ej. GXP, ISO 13485, ISO 15189, ISO 9001 ...)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80384" w14:textId="77777777" w:rsidR="00A21110" w:rsidRDefault="00A21110">
      <w:pPr>
        <w:spacing w:after="0" w:line="240" w:lineRule="auto"/>
      </w:pPr>
      <w:r>
        <w:separator/>
      </w:r>
    </w:p>
  </w:endnote>
  <w:endnote w:type="continuationSeparator" w:id="0">
    <w:p w14:paraId="0FE9F97D" w14:textId="77777777" w:rsidR="00A21110" w:rsidRDefault="00A21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9D618" w14:textId="77777777" w:rsidR="00A21110" w:rsidRDefault="00A21110">
      <w:pPr>
        <w:spacing w:after="0" w:line="240" w:lineRule="auto"/>
      </w:pPr>
      <w:r>
        <w:separator/>
      </w:r>
    </w:p>
  </w:footnote>
  <w:footnote w:type="continuationSeparator" w:id="0">
    <w:p w14:paraId="49B045DD" w14:textId="77777777" w:rsidR="00A21110" w:rsidRDefault="00A21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96A67"/>
    <w:rsid w:val="00097A45"/>
    <w:rsid w:val="000A525E"/>
    <w:rsid w:val="000E127B"/>
    <w:rsid w:val="00104C67"/>
    <w:rsid w:val="00110510"/>
    <w:rsid w:val="00153247"/>
    <w:rsid w:val="00153439"/>
    <w:rsid w:val="001540A0"/>
    <w:rsid w:val="00161808"/>
    <w:rsid w:val="00162B8A"/>
    <w:rsid w:val="00166A0E"/>
    <w:rsid w:val="00176526"/>
    <w:rsid w:val="00187932"/>
    <w:rsid w:val="001A15D3"/>
    <w:rsid w:val="001D01C1"/>
    <w:rsid w:val="001D6C70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930C9"/>
    <w:rsid w:val="002B62E2"/>
    <w:rsid w:val="002C5795"/>
    <w:rsid w:val="002F6193"/>
    <w:rsid w:val="003041D5"/>
    <w:rsid w:val="00315A0B"/>
    <w:rsid w:val="0034103D"/>
    <w:rsid w:val="00347996"/>
    <w:rsid w:val="00361352"/>
    <w:rsid w:val="003645CD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703C9"/>
    <w:rsid w:val="006805F6"/>
    <w:rsid w:val="00683927"/>
    <w:rsid w:val="00686DC0"/>
    <w:rsid w:val="00696767"/>
    <w:rsid w:val="006A04D5"/>
    <w:rsid w:val="0073056B"/>
    <w:rsid w:val="00731375"/>
    <w:rsid w:val="00743729"/>
    <w:rsid w:val="00771700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605D"/>
    <w:rsid w:val="008E258C"/>
    <w:rsid w:val="008E5B2A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9F7826"/>
    <w:rsid w:val="00A21110"/>
    <w:rsid w:val="00A568EB"/>
    <w:rsid w:val="00A833FD"/>
    <w:rsid w:val="00AA1136"/>
    <w:rsid w:val="00AD56B0"/>
    <w:rsid w:val="00AE7AFA"/>
    <w:rsid w:val="00B31612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DD3D1E"/>
    <w:rsid w:val="00E01882"/>
    <w:rsid w:val="00E50D49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B467D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7DD27A87-2B00-4660-9C61-73C1B9F4A1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58A2B5-7D25-4A70-9FE6-9722704B21E7}"/>
</file>

<file path=customXml/itemProps4.xml><?xml version="1.0" encoding="utf-8"?>
<ds:datastoreItem xmlns:ds="http://schemas.openxmlformats.org/officeDocument/2006/customXml" ds:itemID="{17A96D7A-9007-4BF6-9034-51617978CBC5}">
  <ds:schemaRefs>
    <ds:schemaRef ds:uri="http://schemas.microsoft.com/office/2006/metadata/properties"/>
    <ds:schemaRef ds:uri="http://schemas.microsoft.com/office/infopath/2007/PartnerControls"/>
    <ds:schemaRef ds:uri="07f90502-01f0-4cae-a6a0-40862d65de8b"/>
    <ds:schemaRef ds:uri="14ea127c-854f-41fb-9adb-d090df6732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3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David Pozo Sánchez</cp:lastModifiedBy>
  <cp:revision>5</cp:revision>
  <cp:lastPrinted>2021-06-25T13:03:00Z</cp:lastPrinted>
  <dcterms:created xsi:type="dcterms:W3CDTF">2025-02-03T11:46:00Z</dcterms:created>
  <dcterms:modified xsi:type="dcterms:W3CDTF">2025-04-09T11:53:00Z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