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E116F69" w:rsidR="00225BF0" w:rsidRPr="00731375" w:rsidRDefault="00596A09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  <w:r w:rsidR="00A00A6C">
              <w:rPr>
                <w:sz w:val="22"/>
                <w:szCs w:val="22"/>
              </w:rPr>
              <w:t xml:space="preserve"> suplente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2EF9AD5" w:rsidR="00225BF0" w:rsidRPr="00731375" w:rsidRDefault="00A00A6C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62AE38E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F7392EA" w14:textId="6DEDDCD0" w:rsid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Apoyar al Jefe de seguridad.</w:t>
            </w:r>
          </w:p>
          <w:p w14:paraId="02267637" w14:textId="4C04CE85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 xml:space="preserve">Aprobar </w:t>
            </w:r>
            <w:r>
              <w:rPr>
                <w:rFonts w:ascii="Arial" w:hAnsi="Arial" w:cs="Arial"/>
                <w:sz w:val="22"/>
                <w:szCs w:val="22"/>
              </w:rPr>
              <w:t>la</w:t>
            </w:r>
            <w:r w:rsidRPr="00A66DD8">
              <w:rPr>
                <w:rFonts w:ascii="Arial" w:hAnsi="Arial" w:cs="Arial"/>
                <w:sz w:val="22"/>
                <w:szCs w:val="22"/>
              </w:rPr>
              <w:t xml:space="preserve"> documentación esencial para el cuerpo normativo.</w:t>
            </w:r>
          </w:p>
          <w:p w14:paraId="1891DDFF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Facilitar todos los recursos necesarios para llevar a cabo la Seguridad de la Información en su organización.</w:t>
            </w:r>
          </w:p>
          <w:p w14:paraId="2EFE3417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las diferentes asignaciones de roles específicos y los responsables del Sistema de Seguridad de la Información.</w:t>
            </w:r>
          </w:p>
          <w:p w14:paraId="69212687" w14:textId="77777777" w:rsid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 implementación de los diferentes controles para la Seguridad de la Información se encuentra coordinada por la propia empresa.</w:t>
            </w:r>
          </w:p>
          <w:p w14:paraId="37CFF085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Preparar el plan de formación y sensibilización para la seguridad de la información. Planificar cursos de seguridad de la información para nuevos empleados.</w:t>
            </w:r>
          </w:p>
          <w:p w14:paraId="3F4AF23D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actividades continúas relacionadas con la sensibilización.</w:t>
            </w:r>
          </w:p>
          <w:p w14:paraId="393BD26C" w14:textId="77777777" w:rsidR="0044124A" w:rsidRPr="00846533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un plan de medidas disciplinarias para violaciones a la seguridad de la información.</w:t>
            </w:r>
          </w:p>
          <w:p w14:paraId="47043EEB" w14:textId="77777777" w:rsidR="0044124A" w:rsidRPr="00846533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Evolución de proveedores en relación a la seguridad de la información.</w:t>
            </w:r>
          </w:p>
          <w:p w14:paraId="08EE945E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Definición de cláusulas de seguridad de la Información para incluir en contratos de terceros.</w:t>
            </w:r>
          </w:p>
          <w:p w14:paraId="7D1B93EA" w14:textId="41DECA55" w:rsidR="00153247" w:rsidRP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elaboración de un plan de continuidad de negocio.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5BE67C0D" w:rsidR="00225BF0" w:rsidRPr="001C454C" w:rsidRDefault="00596A09" w:rsidP="00A00A6C">
            <w:pPr>
              <w:rPr>
                <w:sz w:val="22"/>
                <w:szCs w:val="22"/>
                <w:lang w:val="es-ES"/>
              </w:rPr>
            </w:pPr>
            <w:r w:rsidRPr="00596A09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96A09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96A09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Administración de Empresas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8E6AF9">
              <w:rPr>
                <w:sz w:val="22"/>
                <w:szCs w:val="22"/>
                <w:lang w:val="es-ES"/>
              </w:rPr>
              <w:t>.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55A6" w14:textId="77777777" w:rsidR="00B20DAF" w:rsidRDefault="00B20DAF">
      <w:pPr>
        <w:spacing w:after="0" w:line="240" w:lineRule="auto"/>
      </w:pPr>
      <w:r>
        <w:separator/>
      </w:r>
    </w:p>
  </w:endnote>
  <w:endnote w:type="continuationSeparator" w:id="0">
    <w:p w14:paraId="7EB5D59B" w14:textId="77777777" w:rsidR="00B20DAF" w:rsidRDefault="00B20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0AF1" w14:textId="77777777" w:rsidR="00B20DAF" w:rsidRDefault="00B20DAF">
      <w:pPr>
        <w:spacing w:after="0" w:line="240" w:lineRule="auto"/>
      </w:pPr>
      <w:r>
        <w:separator/>
      </w:r>
    </w:p>
  </w:footnote>
  <w:footnote w:type="continuationSeparator" w:id="0">
    <w:p w14:paraId="3F403A8A" w14:textId="77777777" w:rsidR="00B20DAF" w:rsidRDefault="00B20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2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39"/>
  </w:num>
  <w:num w:numId="5" w16cid:durableId="206574983">
    <w:abstractNumId w:val="49"/>
  </w:num>
  <w:num w:numId="6" w16cid:durableId="1244026792">
    <w:abstractNumId w:val="18"/>
  </w:num>
  <w:num w:numId="7" w16cid:durableId="1227374120">
    <w:abstractNumId w:val="31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4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6"/>
  </w:num>
  <w:num w:numId="15" w16cid:durableId="1145971137">
    <w:abstractNumId w:val="19"/>
  </w:num>
  <w:num w:numId="16" w16cid:durableId="1918248427">
    <w:abstractNumId w:val="41"/>
  </w:num>
  <w:num w:numId="17" w16cid:durableId="1933732155">
    <w:abstractNumId w:val="25"/>
  </w:num>
  <w:num w:numId="18" w16cid:durableId="1615213720">
    <w:abstractNumId w:val="38"/>
  </w:num>
  <w:num w:numId="19" w16cid:durableId="491529074">
    <w:abstractNumId w:val="7"/>
  </w:num>
  <w:num w:numId="20" w16cid:durableId="557857230">
    <w:abstractNumId w:val="47"/>
  </w:num>
  <w:num w:numId="21" w16cid:durableId="1166095977">
    <w:abstractNumId w:val="24"/>
  </w:num>
  <w:num w:numId="22" w16cid:durableId="427240300">
    <w:abstractNumId w:val="27"/>
  </w:num>
  <w:num w:numId="23" w16cid:durableId="620722761">
    <w:abstractNumId w:val="61"/>
  </w:num>
  <w:num w:numId="24" w16cid:durableId="1008946368">
    <w:abstractNumId w:val="20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1"/>
  </w:num>
  <w:num w:numId="32" w16cid:durableId="325011520">
    <w:abstractNumId w:val="44"/>
  </w:num>
  <w:num w:numId="33" w16cid:durableId="488209896">
    <w:abstractNumId w:val="35"/>
  </w:num>
  <w:num w:numId="34" w16cid:durableId="450587039">
    <w:abstractNumId w:val="57"/>
  </w:num>
  <w:num w:numId="35" w16cid:durableId="440805499">
    <w:abstractNumId w:val="32"/>
  </w:num>
  <w:num w:numId="36" w16cid:durableId="1486969058">
    <w:abstractNumId w:val="22"/>
  </w:num>
  <w:num w:numId="37" w16cid:durableId="442261158">
    <w:abstractNumId w:val="17"/>
  </w:num>
  <w:num w:numId="38" w16cid:durableId="1986470771">
    <w:abstractNumId w:val="37"/>
  </w:num>
  <w:num w:numId="39" w16cid:durableId="1418331109">
    <w:abstractNumId w:val="16"/>
  </w:num>
  <w:num w:numId="40" w16cid:durableId="591666182">
    <w:abstractNumId w:val="36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3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5"/>
  </w:num>
  <w:num w:numId="47" w16cid:durableId="833305142">
    <w:abstractNumId w:val="28"/>
  </w:num>
  <w:num w:numId="48" w16cid:durableId="812672388">
    <w:abstractNumId w:val="30"/>
  </w:num>
  <w:num w:numId="49" w16cid:durableId="547104355">
    <w:abstractNumId w:val="10"/>
  </w:num>
  <w:num w:numId="50" w16cid:durableId="410203078">
    <w:abstractNumId w:val="23"/>
  </w:num>
  <w:num w:numId="51" w16cid:durableId="1501119230">
    <w:abstractNumId w:val="43"/>
  </w:num>
  <w:num w:numId="52" w16cid:durableId="1788086945">
    <w:abstractNumId w:val="59"/>
  </w:num>
  <w:num w:numId="53" w16cid:durableId="508980985">
    <w:abstractNumId w:val="29"/>
  </w:num>
  <w:num w:numId="54" w16cid:durableId="731805975">
    <w:abstractNumId w:val="48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6"/>
  </w:num>
  <w:num w:numId="58" w16cid:durableId="966812943">
    <w:abstractNumId w:val="40"/>
  </w:num>
  <w:num w:numId="59" w16cid:durableId="1979072466">
    <w:abstractNumId w:val="51"/>
  </w:num>
  <w:num w:numId="60" w16cid:durableId="2142648031">
    <w:abstractNumId w:val="50"/>
  </w:num>
  <w:num w:numId="61" w16cid:durableId="1170754478">
    <w:abstractNumId w:val="42"/>
  </w:num>
  <w:num w:numId="62" w16cid:durableId="110102311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4124A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00A6C"/>
    <w:rsid w:val="00A568EB"/>
    <w:rsid w:val="00A833FD"/>
    <w:rsid w:val="00A96B79"/>
    <w:rsid w:val="00AD56B0"/>
    <w:rsid w:val="00AE7AFA"/>
    <w:rsid w:val="00B20DAF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62817"/>
    <w:rsid w:val="00D977FA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44124A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0D3B9-9F18-4753-B3CC-AFAE67523A06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FC8DD7EF-A180-4376-8ECE-D00B473F6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C20B25-3E97-4697-8CFE-34B51CE51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3</cp:revision>
  <cp:lastPrinted>2021-06-25T13:03:00Z</cp:lastPrinted>
  <dcterms:created xsi:type="dcterms:W3CDTF">2025-02-17T13:23:00Z</dcterms:created>
  <dcterms:modified xsi:type="dcterms:W3CDTF">2025-04-09T12:25:00Z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