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BE5601" w:rsidRDefault="00EA37E4" w:rsidP="00BE5601">
      <w:pPr>
        <w:spacing w:line="360" w:lineRule="auto"/>
        <w:rPr>
          <w:rFonts w:ascii="Arial" w:hAnsi="Arial" w:cs="Arial"/>
        </w:rPr>
      </w:pPr>
    </w:p>
    <w:p w14:paraId="66DBE481" w14:textId="77777777" w:rsidR="00EA37E4" w:rsidRPr="00BE5601" w:rsidRDefault="00EA37E4" w:rsidP="00BE5601">
      <w:pPr>
        <w:spacing w:line="360" w:lineRule="auto"/>
        <w:rPr>
          <w:rFonts w:ascii="Arial" w:hAnsi="Arial" w:cs="Arial"/>
        </w:rPr>
      </w:pPr>
    </w:p>
    <w:p w14:paraId="1CDA0B52" w14:textId="0256A2DD" w:rsidR="00444DC7" w:rsidRPr="00BE5601" w:rsidRDefault="00F11F8F" w:rsidP="00BE5601">
      <w:pPr>
        <w:spacing w:line="360" w:lineRule="auto"/>
        <w:jc w:val="center"/>
        <w:rPr>
          <w:rFonts w:ascii="Arial" w:hAnsi="Arial" w:cs="Arial"/>
        </w:rPr>
      </w:pPr>
      <w:r w:rsidRPr="00BE5601">
        <w:rPr>
          <w:rFonts w:ascii="Arial" w:hAnsi="Arial" w:cs="Arial"/>
          <w:noProof/>
        </w:rPr>
        <w:drawing>
          <wp:anchor distT="0" distB="0" distL="114300" distR="114300" simplePos="0" relativeHeight="251660288" behindDoc="0" locked="0" layoutInCell="1" allowOverlap="1" wp14:anchorId="50B2B068" wp14:editId="7BC201DB">
            <wp:simplePos x="0" y="0"/>
            <wp:positionH relativeFrom="margin">
              <wp:align>center</wp:align>
            </wp:positionH>
            <wp:positionV relativeFrom="paragraph">
              <wp:posOffset>6985</wp:posOffset>
            </wp:positionV>
            <wp:extent cx="4305300" cy="1695538"/>
            <wp:effectExtent l="0" t="0" r="0" b="0"/>
            <wp:wrapSquare wrapText="bothSides"/>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anchor>
        </w:drawing>
      </w:r>
      <w:r w:rsidR="007414A3" w:rsidRPr="00BE5601">
        <w:rPr>
          <w:rFonts w:ascii="Arial" w:hAnsi="Arial" w:cs="Arial"/>
        </w:rPr>
        <w:br w:type="textWrapping" w:clear="all"/>
      </w:r>
    </w:p>
    <w:p w14:paraId="73F11630" w14:textId="77777777" w:rsidR="00444DC7" w:rsidRPr="00BE5601" w:rsidRDefault="00444DC7" w:rsidP="00BE5601">
      <w:pPr>
        <w:spacing w:line="360" w:lineRule="auto"/>
        <w:rPr>
          <w:rFonts w:ascii="Arial" w:hAnsi="Arial" w:cs="Arial"/>
        </w:rPr>
      </w:pPr>
    </w:p>
    <w:p w14:paraId="02ED21A2" w14:textId="77777777" w:rsidR="00444DC7" w:rsidRPr="00BE5601" w:rsidRDefault="00444DC7" w:rsidP="00BE5601">
      <w:pPr>
        <w:spacing w:line="360" w:lineRule="auto"/>
        <w:rPr>
          <w:rFonts w:ascii="Arial" w:hAnsi="Arial" w:cs="Arial"/>
        </w:rPr>
      </w:pPr>
    </w:p>
    <w:p w14:paraId="5E2FF06F" w14:textId="7D393D8F" w:rsidR="00444DC7" w:rsidRPr="00BE5601" w:rsidRDefault="00842D76" w:rsidP="00BE5601">
      <w:pPr>
        <w:pStyle w:val="Ttulo"/>
        <w:spacing w:before="200" w:after="200" w:line="360" w:lineRule="auto"/>
        <w:jc w:val="center"/>
        <w:rPr>
          <w:rFonts w:ascii="Arial" w:hAnsi="Arial" w:cs="Arial"/>
          <w:b/>
          <w:bCs/>
          <w:caps/>
          <w:color w:val="343434"/>
          <w:sz w:val="38"/>
          <w:szCs w:val="38"/>
        </w:rPr>
      </w:pPr>
      <w:bookmarkStart w:id="0" w:name="_Hlk38448372"/>
      <w:commentRangeStart w:id="1"/>
      <w:commentRangeStart w:id="2"/>
      <w:commentRangeStart w:id="3"/>
      <w:r w:rsidRPr="2C5134C1">
        <w:rPr>
          <w:rFonts w:ascii="Arial" w:hAnsi="Arial" w:cs="Arial"/>
          <w:b/>
          <w:bCs/>
          <w:caps/>
          <w:color w:val="343434"/>
          <w:sz w:val="38"/>
          <w:szCs w:val="38"/>
        </w:rPr>
        <w:t xml:space="preserve">PROCEDIMIENTO DE </w:t>
      </w:r>
      <w:r w:rsidR="00E35555" w:rsidRPr="2C5134C1">
        <w:rPr>
          <w:rFonts w:ascii="Arial" w:hAnsi="Arial" w:cs="Arial"/>
          <w:b/>
          <w:bCs/>
          <w:caps/>
          <w:color w:val="343434"/>
          <w:sz w:val="38"/>
          <w:szCs w:val="38"/>
        </w:rPr>
        <w:t>gestión de no conformidades y acciones correctivas</w:t>
      </w:r>
      <w:commentRangeEnd w:id="1"/>
      <w:r>
        <w:commentReference w:id="1"/>
      </w:r>
      <w:commentRangeEnd w:id="2"/>
      <w:r>
        <w:commentReference w:id="2"/>
      </w:r>
      <w:commentRangeEnd w:id="3"/>
      <w:r>
        <w:commentReference w:id="3"/>
      </w:r>
    </w:p>
    <w:bookmarkEnd w:id="0"/>
    <w:p w14:paraId="78A09FA7" w14:textId="3CE279CF" w:rsidR="003453F9" w:rsidRPr="00BE5601" w:rsidRDefault="007414A3" w:rsidP="00BE5601">
      <w:pPr>
        <w:spacing w:after="200" w:line="360" w:lineRule="auto"/>
        <w:jc w:val="left"/>
        <w:rPr>
          <w:rFonts w:ascii="Arial" w:hAnsi="Arial" w:cs="Arial"/>
        </w:rPr>
      </w:pPr>
      <w:r w:rsidRPr="00BE5601">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BB6B41" w:rsidRPr="00CB6440" w14:paraId="7C96C948" w14:textId="77777777" w:rsidTr="00197C22">
        <w:trPr>
          <w:cantSplit/>
          <w:trHeight w:hRule="exact" w:val="544"/>
          <w:tblHeader/>
          <w:jc w:val="center"/>
        </w:trPr>
        <w:tc>
          <w:tcPr>
            <w:tcW w:w="8999" w:type="dxa"/>
            <w:gridSpan w:val="4"/>
            <w:tcBorders>
              <w:bottom w:val="nil"/>
            </w:tcBorders>
            <w:shd w:val="clear" w:color="auto" w:fill="5B7D7F"/>
            <w:vAlign w:val="center"/>
          </w:tcPr>
          <w:p w14:paraId="0192ECE5" w14:textId="77777777" w:rsidR="00BB6B41" w:rsidRPr="00CB6440" w:rsidRDefault="00BB6B41"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BB6B41" w:rsidRPr="00CB6440" w14:paraId="4EC884FB" w14:textId="77777777" w:rsidTr="00197C22">
        <w:trPr>
          <w:cantSplit/>
          <w:trHeight w:val="1078"/>
          <w:tblHeader/>
          <w:jc w:val="center"/>
        </w:trPr>
        <w:tc>
          <w:tcPr>
            <w:tcW w:w="1129" w:type="dxa"/>
            <w:shd w:val="clear" w:color="auto" w:fill="5B7D7F"/>
            <w:vAlign w:val="center"/>
          </w:tcPr>
          <w:p w14:paraId="3FB4C2EC" w14:textId="77777777" w:rsidR="00BB6B41" w:rsidRPr="00CB6440" w:rsidRDefault="00BB6B41"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14A6AF2E" w14:textId="77777777" w:rsidR="00BB6B41" w:rsidRPr="00CB6440" w:rsidRDefault="00BB6B41"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599B2A36" w14:textId="77777777" w:rsidR="00BB6B41" w:rsidRPr="00CB6440" w:rsidRDefault="00BB6B41"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30AF43CB" w14:textId="77777777" w:rsidR="00BB6B41" w:rsidRPr="00CB6440" w:rsidRDefault="00BB6B41"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BB6B41" w:rsidRPr="00CB6440" w14:paraId="6ABF941F" w14:textId="77777777" w:rsidTr="00197C22">
        <w:trPr>
          <w:cantSplit/>
          <w:trHeight w:val="689"/>
          <w:jc w:val="center"/>
        </w:trPr>
        <w:tc>
          <w:tcPr>
            <w:tcW w:w="1129" w:type="dxa"/>
            <w:vAlign w:val="center"/>
          </w:tcPr>
          <w:p w14:paraId="7DA280E6" w14:textId="77777777" w:rsidR="00BB6B41" w:rsidRPr="00CB6440" w:rsidRDefault="00BB6B41" w:rsidP="00197C22">
            <w:pPr>
              <w:spacing w:before="120" w:after="120"/>
              <w:jc w:val="center"/>
              <w:rPr>
                <w:rFonts w:ascii="Arial" w:hAnsi="Arial" w:cs="Arial"/>
              </w:rPr>
            </w:pPr>
            <w:r w:rsidRPr="00CB6440">
              <w:rPr>
                <w:rFonts w:ascii="Arial" w:hAnsi="Arial" w:cs="Arial"/>
              </w:rPr>
              <w:t>01</w:t>
            </w:r>
          </w:p>
        </w:tc>
        <w:tc>
          <w:tcPr>
            <w:tcW w:w="4962" w:type="dxa"/>
            <w:vAlign w:val="center"/>
          </w:tcPr>
          <w:p w14:paraId="5E37F116" w14:textId="77777777" w:rsidR="00BB6B41" w:rsidRPr="00CB6440" w:rsidRDefault="00BB6B41"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2328CACF" w14:textId="77777777" w:rsidR="00BB6B41" w:rsidRPr="00CB6440" w:rsidRDefault="00BB6B41" w:rsidP="00197C22">
            <w:pPr>
              <w:spacing w:before="120" w:after="120"/>
              <w:jc w:val="center"/>
              <w:rPr>
                <w:rFonts w:ascii="Arial" w:hAnsi="Arial" w:cs="Arial"/>
              </w:rPr>
            </w:pPr>
            <w:r>
              <w:rPr>
                <w:rFonts w:ascii="Arial" w:hAnsi="Arial" w:cs="Arial"/>
              </w:rPr>
              <w:t>26/02/2025</w:t>
            </w:r>
          </w:p>
        </w:tc>
        <w:tc>
          <w:tcPr>
            <w:tcW w:w="1633" w:type="dxa"/>
            <w:vAlign w:val="center"/>
          </w:tcPr>
          <w:p w14:paraId="6EF93DAA" w14:textId="77777777" w:rsidR="00BB6B41" w:rsidRPr="00CB6440" w:rsidRDefault="00BB6B41" w:rsidP="00197C22">
            <w:pPr>
              <w:spacing w:before="120" w:after="120"/>
              <w:jc w:val="center"/>
              <w:rPr>
                <w:rFonts w:ascii="Arial" w:hAnsi="Arial" w:cs="Arial"/>
              </w:rPr>
            </w:pPr>
            <w:r>
              <w:rPr>
                <w:rFonts w:ascii="Arial" w:hAnsi="Arial" w:cs="Arial"/>
              </w:rPr>
              <w:t>N/A</w:t>
            </w:r>
          </w:p>
        </w:tc>
      </w:tr>
    </w:tbl>
    <w:p w14:paraId="52A262B8" w14:textId="77777777" w:rsidR="00BB6B41" w:rsidRDefault="00BB6B41" w:rsidP="00BB6B41">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BB6B41" w:rsidRPr="00CB6440" w14:paraId="5D3DFC25" w14:textId="77777777" w:rsidTr="00197C22">
        <w:trPr>
          <w:cantSplit/>
          <w:trHeight w:hRule="exact" w:val="544"/>
          <w:tblHeader/>
          <w:jc w:val="center"/>
        </w:trPr>
        <w:tc>
          <w:tcPr>
            <w:tcW w:w="8999" w:type="dxa"/>
            <w:gridSpan w:val="4"/>
            <w:tcBorders>
              <w:bottom w:val="nil"/>
            </w:tcBorders>
            <w:shd w:val="clear" w:color="auto" w:fill="5B7D7F"/>
            <w:vAlign w:val="center"/>
          </w:tcPr>
          <w:p w14:paraId="3AB2178B" w14:textId="77777777" w:rsidR="00BB6B41" w:rsidRPr="00CB6440" w:rsidRDefault="00BB6B41"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BB6B41" w:rsidRPr="00CB6440" w14:paraId="26CBC217" w14:textId="77777777" w:rsidTr="00197C22">
        <w:trPr>
          <w:cantSplit/>
          <w:trHeight w:val="595"/>
          <w:tblHeader/>
          <w:jc w:val="center"/>
        </w:trPr>
        <w:tc>
          <w:tcPr>
            <w:tcW w:w="1129" w:type="dxa"/>
            <w:shd w:val="clear" w:color="auto" w:fill="5B7D7F"/>
            <w:vAlign w:val="center"/>
          </w:tcPr>
          <w:p w14:paraId="2DFF10AD" w14:textId="77777777" w:rsidR="00BB6B41" w:rsidRPr="00CB6440" w:rsidRDefault="00BB6B41"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2D2F92A4" w14:textId="77777777" w:rsidR="00BB6B41" w:rsidRPr="00CB6440" w:rsidRDefault="00BB6B41"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15197699" w14:textId="77777777" w:rsidR="00BB6B41" w:rsidRPr="00CB6440" w:rsidRDefault="00BB6B41"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0CE776F8" w14:textId="77777777" w:rsidR="00BB6B41" w:rsidRPr="00CB6440" w:rsidRDefault="00BB6B41"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BB6B41" w:rsidRPr="00CB6440" w14:paraId="0B4CB0FC" w14:textId="77777777" w:rsidTr="00197C22">
        <w:trPr>
          <w:cantSplit/>
          <w:trHeight w:val="832"/>
          <w:jc w:val="center"/>
        </w:trPr>
        <w:tc>
          <w:tcPr>
            <w:tcW w:w="1129" w:type="dxa"/>
            <w:vAlign w:val="center"/>
          </w:tcPr>
          <w:p w14:paraId="71E1B675" w14:textId="77777777" w:rsidR="00BB6B41" w:rsidRPr="00CB6440" w:rsidRDefault="00BB6B41" w:rsidP="00197C22">
            <w:pPr>
              <w:spacing w:before="120" w:after="120"/>
              <w:jc w:val="center"/>
              <w:rPr>
                <w:rFonts w:ascii="Arial" w:hAnsi="Arial" w:cs="Arial"/>
              </w:rPr>
            </w:pPr>
            <w:r>
              <w:rPr>
                <w:rFonts w:ascii="Arial" w:hAnsi="Arial" w:cs="Arial"/>
              </w:rPr>
              <w:t>Departamento:</w:t>
            </w:r>
          </w:p>
        </w:tc>
        <w:tc>
          <w:tcPr>
            <w:tcW w:w="2552" w:type="dxa"/>
            <w:vAlign w:val="center"/>
          </w:tcPr>
          <w:p w14:paraId="7B2198FE" w14:textId="77777777" w:rsidR="00BB6B41" w:rsidRPr="00CB6440" w:rsidRDefault="00BB6B41" w:rsidP="00197C22">
            <w:pPr>
              <w:spacing w:before="120" w:after="120"/>
              <w:jc w:val="center"/>
              <w:rPr>
                <w:rFonts w:ascii="Arial" w:hAnsi="Arial" w:cs="Arial"/>
              </w:rPr>
            </w:pPr>
            <w:r>
              <w:rPr>
                <w:rFonts w:ascii="Arial" w:hAnsi="Arial" w:cs="Arial"/>
              </w:rPr>
              <w:t>Responsable del SGSI</w:t>
            </w:r>
          </w:p>
        </w:tc>
        <w:tc>
          <w:tcPr>
            <w:tcW w:w="2693" w:type="dxa"/>
            <w:vAlign w:val="center"/>
          </w:tcPr>
          <w:p w14:paraId="52F73717" w14:textId="77777777" w:rsidR="00BB6B41" w:rsidRPr="00CB6440" w:rsidRDefault="00BB6B41" w:rsidP="00197C22">
            <w:pPr>
              <w:spacing w:before="120" w:after="120"/>
              <w:jc w:val="center"/>
              <w:rPr>
                <w:rFonts w:ascii="Arial" w:hAnsi="Arial" w:cs="Arial"/>
              </w:rPr>
            </w:pPr>
            <w:r>
              <w:rPr>
                <w:rFonts w:ascii="Arial" w:hAnsi="Arial" w:cs="Arial"/>
              </w:rPr>
              <w:t>Dirección</w:t>
            </w:r>
          </w:p>
        </w:tc>
        <w:tc>
          <w:tcPr>
            <w:tcW w:w="2625" w:type="dxa"/>
            <w:vAlign w:val="center"/>
          </w:tcPr>
          <w:p w14:paraId="71096011" w14:textId="77777777" w:rsidR="00BB6B41" w:rsidRDefault="00BB6B41" w:rsidP="00197C22">
            <w:pPr>
              <w:spacing w:before="120" w:after="120"/>
              <w:jc w:val="center"/>
              <w:rPr>
                <w:rFonts w:ascii="Arial" w:hAnsi="Arial" w:cs="Arial"/>
              </w:rPr>
            </w:pPr>
            <w:r>
              <w:rPr>
                <w:rFonts w:ascii="Arial" w:hAnsi="Arial" w:cs="Arial"/>
              </w:rPr>
              <w:t>Jefe de seguridad</w:t>
            </w:r>
          </w:p>
          <w:p w14:paraId="0FB76FE7" w14:textId="77777777" w:rsidR="00BB6B41" w:rsidRPr="00CB6440" w:rsidRDefault="00BB6B41" w:rsidP="00197C22">
            <w:pPr>
              <w:spacing w:before="120" w:after="120"/>
              <w:jc w:val="center"/>
              <w:rPr>
                <w:rFonts w:ascii="Arial" w:hAnsi="Arial" w:cs="Arial"/>
              </w:rPr>
            </w:pPr>
            <w:r>
              <w:rPr>
                <w:rFonts w:ascii="Arial" w:hAnsi="Arial" w:cs="Arial"/>
              </w:rPr>
              <w:t>(o suplente)</w:t>
            </w:r>
          </w:p>
        </w:tc>
      </w:tr>
      <w:tr w:rsidR="00556702" w:rsidRPr="00CB6440" w14:paraId="00CC3ACB" w14:textId="77777777" w:rsidTr="00197C22">
        <w:trPr>
          <w:cantSplit/>
          <w:trHeight w:val="647"/>
          <w:jc w:val="center"/>
        </w:trPr>
        <w:tc>
          <w:tcPr>
            <w:tcW w:w="1129" w:type="dxa"/>
            <w:vAlign w:val="center"/>
          </w:tcPr>
          <w:p w14:paraId="182E72A4" w14:textId="77777777" w:rsidR="00556702" w:rsidRPr="00CB6440" w:rsidRDefault="00556702" w:rsidP="00556702">
            <w:pPr>
              <w:spacing w:before="120" w:after="120"/>
              <w:jc w:val="center"/>
              <w:rPr>
                <w:rFonts w:ascii="Arial" w:hAnsi="Arial" w:cs="Arial"/>
              </w:rPr>
            </w:pPr>
            <w:r>
              <w:rPr>
                <w:rFonts w:ascii="Arial" w:hAnsi="Arial" w:cs="Arial"/>
              </w:rPr>
              <w:t>Nombre:</w:t>
            </w:r>
          </w:p>
        </w:tc>
        <w:tc>
          <w:tcPr>
            <w:tcW w:w="2552" w:type="dxa"/>
            <w:vAlign w:val="center"/>
          </w:tcPr>
          <w:p w14:paraId="48F0AECE" w14:textId="74754575" w:rsidR="00556702" w:rsidRPr="00CB6440" w:rsidRDefault="00556702" w:rsidP="00556702">
            <w:pPr>
              <w:spacing w:before="120" w:after="120"/>
              <w:jc w:val="center"/>
              <w:rPr>
                <w:rFonts w:ascii="Arial" w:hAnsi="Arial" w:cs="Arial"/>
              </w:rPr>
            </w:pPr>
            <w:r>
              <w:rPr>
                <w:rFonts w:ascii="Arial" w:hAnsi="Arial" w:cs="Arial"/>
              </w:rPr>
              <w:t>David Pozo</w:t>
            </w:r>
          </w:p>
        </w:tc>
        <w:tc>
          <w:tcPr>
            <w:tcW w:w="2693" w:type="dxa"/>
            <w:vAlign w:val="center"/>
          </w:tcPr>
          <w:p w14:paraId="546EFBA3" w14:textId="79180D17" w:rsidR="00556702" w:rsidRPr="00CB6440" w:rsidRDefault="00556702" w:rsidP="00556702">
            <w:pPr>
              <w:spacing w:before="120" w:after="120"/>
              <w:jc w:val="center"/>
              <w:rPr>
                <w:rFonts w:ascii="Arial" w:hAnsi="Arial" w:cs="Arial"/>
              </w:rPr>
            </w:pPr>
            <w:r>
              <w:rPr>
                <w:rFonts w:ascii="Arial" w:hAnsi="Arial" w:cs="Arial"/>
              </w:rPr>
              <w:t>Carlos Rodrigo</w:t>
            </w:r>
          </w:p>
        </w:tc>
        <w:tc>
          <w:tcPr>
            <w:tcW w:w="2625" w:type="dxa"/>
            <w:vAlign w:val="center"/>
          </w:tcPr>
          <w:p w14:paraId="40B87E25" w14:textId="6A20F7A8" w:rsidR="00556702" w:rsidRPr="00CB6440" w:rsidRDefault="00556702" w:rsidP="00556702">
            <w:pPr>
              <w:spacing w:before="120" w:after="120"/>
              <w:jc w:val="center"/>
              <w:rPr>
                <w:rFonts w:ascii="Arial" w:hAnsi="Arial" w:cs="Arial"/>
              </w:rPr>
            </w:pPr>
            <w:r>
              <w:rPr>
                <w:rFonts w:ascii="Arial" w:hAnsi="Arial" w:cs="Arial"/>
              </w:rPr>
              <w:t>Carlos Zúñiga</w:t>
            </w:r>
          </w:p>
        </w:tc>
      </w:tr>
      <w:tr w:rsidR="00BB6B41" w:rsidRPr="00CB6440" w14:paraId="2FDE4991" w14:textId="77777777" w:rsidTr="00197C22">
        <w:trPr>
          <w:cantSplit/>
          <w:trHeight w:val="1256"/>
          <w:jc w:val="center"/>
        </w:trPr>
        <w:tc>
          <w:tcPr>
            <w:tcW w:w="1129" w:type="dxa"/>
            <w:vAlign w:val="center"/>
          </w:tcPr>
          <w:p w14:paraId="35F8400F" w14:textId="77777777" w:rsidR="00BB6B41" w:rsidRDefault="00BB6B41" w:rsidP="00197C22">
            <w:pPr>
              <w:spacing w:before="120" w:after="120"/>
              <w:jc w:val="center"/>
              <w:rPr>
                <w:rFonts w:ascii="Arial" w:hAnsi="Arial" w:cs="Arial"/>
              </w:rPr>
            </w:pPr>
            <w:r>
              <w:rPr>
                <w:rFonts w:ascii="Arial" w:hAnsi="Arial" w:cs="Arial"/>
              </w:rPr>
              <w:t>Firma:</w:t>
            </w:r>
          </w:p>
        </w:tc>
        <w:tc>
          <w:tcPr>
            <w:tcW w:w="2552" w:type="dxa"/>
            <w:vAlign w:val="center"/>
          </w:tcPr>
          <w:p w14:paraId="0FBE4FC7" w14:textId="77777777" w:rsidR="00BB6B41" w:rsidRPr="00CB6440" w:rsidRDefault="00BB6B41" w:rsidP="00197C22">
            <w:pPr>
              <w:spacing w:before="120" w:after="120"/>
              <w:jc w:val="center"/>
              <w:rPr>
                <w:rFonts w:ascii="Arial" w:hAnsi="Arial" w:cs="Arial"/>
              </w:rPr>
            </w:pPr>
          </w:p>
        </w:tc>
        <w:tc>
          <w:tcPr>
            <w:tcW w:w="2693" w:type="dxa"/>
            <w:vAlign w:val="center"/>
          </w:tcPr>
          <w:p w14:paraId="13073972" w14:textId="77777777" w:rsidR="00BB6B41" w:rsidRPr="00CB6440" w:rsidRDefault="00BB6B41" w:rsidP="00197C22">
            <w:pPr>
              <w:spacing w:before="120" w:after="120"/>
              <w:jc w:val="center"/>
              <w:rPr>
                <w:rFonts w:ascii="Arial" w:hAnsi="Arial" w:cs="Arial"/>
              </w:rPr>
            </w:pPr>
          </w:p>
        </w:tc>
        <w:tc>
          <w:tcPr>
            <w:tcW w:w="2625" w:type="dxa"/>
            <w:vAlign w:val="center"/>
          </w:tcPr>
          <w:p w14:paraId="17338E14" w14:textId="77777777" w:rsidR="00BB6B41" w:rsidRPr="00CB6440" w:rsidRDefault="00BB6B41" w:rsidP="00197C22">
            <w:pPr>
              <w:spacing w:before="120" w:after="120"/>
              <w:jc w:val="center"/>
              <w:rPr>
                <w:rFonts w:ascii="Arial" w:hAnsi="Arial" w:cs="Arial"/>
              </w:rPr>
            </w:pPr>
          </w:p>
        </w:tc>
      </w:tr>
      <w:tr w:rsidR="00BB6B41" w:rsidRPr="00CB6440" w14:paraId="3719B506" w14:textId="77777777" w:rsidTr="00197C22">
        <w:trPr>
          <w:cantSplit/>
          <w:trHeight w:val="716"/>
          <w:jc w:val="center"/>
        </w:trPr>
        <w:tc>
          <w:tcPr>
            <w:tcW w:w="1129" w:type="dxa"/>
            <w:vAlign w:val="center"/>
          </w:tcPr>
          <w:p w14:paraId="7DB91145" w14:textId="77777777" w:rsidR="00BB6B41" w:rsidRDefault="00BB6B41" w:rsidP="00197C22">
            <w:pPr>
              <w:spacing w:before="120" w:after="120"/>
              <w:jc w:val="center"/>
              <w:rPr>
                <w:rFonts w:ascii="Arial" w:hAnsi="Arial" w:cs="Arial"/>
              </w:rPr>
            </w:pPr>
            <w:r>
              <w:rPr>
                <w:rFonts w:ascii="Arial" w:hAnsi="Arial" w:cs="Arial"/>
              </w:rPr>
              <w:t>Fecha:</w:t>
            </w:r>
          </w:p>
        </w:tc>
        <w:tc>
          <w:tcPr>
            <w:tcW w:w="2552" w:type="dxa"/>
            <w:vAlign w:val="center"/>
          </w:tcPr>
          <w:p w14:paraId="3FD87CDA" w14:textId="77777777" w:rsidR="00BB6B41" w:rsidRPr="00CB6440" w:rsidRDefault="00BB6B41" w:rsidP="00197C22">
            <w:pPr>
              <w:spacing w:before="120" w:after="120"/>
              <w:jc w:val="center"/>
              <w:rPr>
                <w:rFonts w:ascii="Arial" w:hAnsi="Arial" w:cs="Arial"/>
              </w:rPr>
            </w:pPr>
            <w:r>
              <w:rPr>
                <w:rFonts w:ascii="Arial" w:hAnsi="Arial" w:cs="Arial"/>
              </w:rPr>
              <w:t>26/02/2025</w:t>
            </w:r>
          </w:p>
        </w:tc>
        <w:tc>
          <w:tcPr>
            <w:tcW w:w="2693" w:type="dxa"/>
            <w:vAlign w:val="center"/>
          </w:tcPr>
          <w:p w14:paraId="6F3A898A" w14:textId="77777777" w:rsidR="00BB6B41" w:rsidRPr="00CB6440" w:rsidRDefault="00BB6B41" w:rsidP="00197C22">
            <w:pPr>
              <w:spacing w:before="120" w:after="120"/>
              <w:jc w:val="center"/>
              <w:rPr>
                <w:rFonts w:ascii="Arial" w:hAnsi="Arial" w:cs="Arial"/>
              </w:rPr>
            </w:pPr>
            <w:r>
              <w:rPr>
                <w:rFonts w:ascii="Arial" w:hAnsi="Arial" w:cs="Arial"/>
              </w:rPr>
              <w:t>26/02/2025</w:t>
            </w:r>
          </w:p>
        </w:tc>
        <w:tc>
          <w:tcPr>
            <w:tcW w:w="2625" w:type="dxa"/>
            <w:vAlign w:val="center"/>
          </w:tcPr>
          <w:p w14:paraId="33BB64E0" w14:textId="77777777" w:rsidR="00BB6B41" w:rsidRPr="00CB6440" w:rsidRDefault="00BB6B41" w:rsidP="00197C22">
            <w:pPr>
              <w:spacing w:before="120" w:after="120"/>
              <w:jc w:val="center"/>
              <w:rPr>
                <w:rFonts w:ascii="Arial" w:hAnsi="Arial" w:cs="Arial"/>
              </w:rPr>
            </w:pPr>
            <w:r>
              <w:rPr>
                <w:rFonts w:ascii="Arial" w:hAnsi="Arial" w:cs="Arial"/>
              </w:rPr>
              <w:t>26/02/2025</w:t>
            </w:r>
          </w:p>
        </w:tc>
      </w:tr>
    </w:tbl>
    <w:p w14:paraId="6AE85A68" w14:textId="6117C85A" w:rsidR="003453F9" w:rsidRPr="00BE5601" w:rsidRDefault="003453F9" w:rsidP="00BE5601">
      <w:pPr>
        <w:spacing w:line="360" w:lineRule="auto"/>
        <w:rPr>
          <w:rFonts w:ascii="Arial" w:hAnsi="Arial" w:cs="Arial"/>
          <w:highlight w:val="yellow"/>
        </w:rPr>
      </w:pPr>
    </w:p>
    <w:p w14:paraId="7BCBE864" w14:textId="77777777" w:rsidR="00C1246C" w:rsidRDefault="00C1246C">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1A7E5692" w:rsidR="00813611" w:rsidRPr="00BE5601" w:rsidRDefault="00813611" w:rsidP="00BE5601">
      <w:pPr>
        <w:pStyle w:val="TtuloTDC"/>
        <w:spacing w:line="360" w:lineRule="auto"/>
        <w:rPr>
          <w:rFonts w:ascii="Arial" w:hAnsi="Arial" w:cs="Arial"/>
          <w:caps/>
          <w:color w:val="343434"/>
          <w:sz w:val="26"/>
          <w:lang w:eastAsia="en-US"/>
        </w:rPr>
      </w:pPr>
      <w:r w:rsidRPr="00BE5601">
        <w:rPr>
          <w:rFonts w:ascii="Arial" w:hAnsi="Arial" w:cs="Arial"/>
          <w:caps/>
          <w:color w:val="343434"/>
          <w:sz w:val="26"/>
          <w:lang w:eastAsia="en-US"/>
        </w:rPr>
        <w:lastRenderedPageBreak/>
        <w:t>Contenido</w:t>
      </w:r>
      <w:r w:rsidR="007C0231" w:rsidRPr="00BE5601">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BE5601" w:rsidRDefault="006008F6" w:rsidP="00BE5601">
          <w:pPr>
            <w:pStyle w:val="TtuloTDC"/>
            <w:spacing w:line="360" w:lineRule="auto"/>
            <w:rPr>
              <w:rFonts w:ascii="Arial" w:hAnsi="Arial" w:cs="Arial"/>
            </w:rPr>
          </w:pPr>
        </w:p>
        <w:p w14:paraId="18A7278A" w14:textId="4273A481" w:rsidR="00BB6B41" w:rsidRDefault="006008F6">
          <w:pPr>
            <w:pStyle w:val="TDC1"/>
            <w:rPr>
              <w:rFonts w:asciiTheme="minorHAnsi" w:eastAsiaTheme="minorEastAsia" w:hAnsiTheme="minorHAnsi" w:cstheme="minorBidi"/>
              <w:noProof/>
              <w:kern w:val="2"/>
              <w:sz w:val="24"/>
              <w:szCs w:val="24"/>
              <w:lang w:eastAsia="es-ES"/>
              <w14:ligatures w14:val="standardContextual"/>
            </w:rPr>
          </w:pPr>
          <w:r w:rsidRPr="00BE5601">
            <w:rPr>
              <w:rFonts w:ascii="Arial" w:hAnsi="Arial" w:cs="Arial"/>
            </w:rPr>
            <w:fldChar w:fldCharType="begin"/>
          </w:r>
          <w:r w:rsidRPr="00BE5601">
            <w:rPr>
              <w:rFonts w:ascii="Arial" w:hAnsi="Arial" w:cs="Arial"/>
            </w:rPr>
            <w:instrText xml:space="preserve"> TOC \o "1-3" \h \z \u </w:instrText>
          </w:r>
          <w:r w:rsidRPr="00BE5601">
            <w:rPr>
              <w:rFonts w:ascii="Arial" w:hAnsi="Arial" w:cs="Arial"/>
            </w:rPr>
            <w:fldChar w:fldCharType="separate"/>
          </w:r>
          <w:hyperlink w:anchor="_Toc191457930" w:history="1">
            <w:r w:rsidR="00BB6B41" w:rsidRPr="001E7E7E">
              <w:rPr>
                <w:rStyle w:val="Hipervnculo"/>
                <w:rFonts w:ascii="Arial" w:hAnsi="Arial" w:cs="Arial"/>
                <w:noProof/>
              </w:rPr>
              <w:t>1</w:t>
            </w:r>
            <w:r w:rsidR="00BB6B41">
              <w:rPr>
                <w:rFonts w:asciiTheme="minorHAnsi" w:eastAsiaTheme="minorEastAsia" w:hAnsiTheme="minorHAnsi" w:cstheme="minorBidi"/>
                <w:noProof/>
                <w:kern w:val="2"/>
                <w:sz w:val="24"/>
                <w:szCs w:val="24"/>
                <w:lang w:eastAsia="es-ES"/>
                <w14:ligatures w14:val="standardContextual"/>
              </w:rPr>
              <w:tab/>
            </w:r>
            <w:r w:rsidR="00BB6B41" w:rsidRPr="001E7E7E">
              <w:rPr>
                <w:rStyle w:val="Hipervnculo"/>
                <w:rFonts w:ascii="Arial" w:hAnsi="Arial" w:cs="Arial"/>
                <w:noProof/>
              </w:rPr>
              <w:t>OBJETIVO</w:t>
            </w:r>
            <w:r w:rsidR="00BB6B41">
              <w:rPr>
                <w:noProof/>
                <w:webHidden/>
              </w:rPr>
              <w:tab/>
            </w:r>
            <w:r w:rsidR="00BB6B41">
              <w:rPr>
                <w:noProof/>
                <w:webHidden/>
              </w:rPr>
              <w:fldChar w:fldCharType="begin"/>
            </w:r>
            <w:r w:rsidR="00BB6B41">
              <w:rPr>
                <w:noProof/>
                <w:webHidden/>
              </w:rPr>
              <w:instrText xml:space="preserve"> PAGEREF _Toc191457930 \h </w:instrText>
            </w:r>
            <w:r w:rsidR="00BB6B41">
              <w:rPr>
                <w:noProof/>
                <w:webHidden/>
              </w:rPr>
            </w:r>
            <w:r w:rsidR="00BB6B41">
              <w:rPr>
                <w:noProof/>
                <w:webHidden/>
              </w:rPr>
              <w:fldChar w:fldCharType="separate"/>
            </w:r>
            <w:r w:rsidR="000D0F2C">
              <w:rPr>
                <w:noProof/>
                <w:webHidden/>
              </w:rPr>
              <w:t>4</w:t>
            </w:r>
            <w:r w:rsidR="00BB6B41">
              <w:rPr>
                <w:noProof/>
                <w:webHidden/>
              </w:rPr>
              <w:fldChar w:fldCharType="end"/>
            </w:r>
          </w:hyperlink>
        </w:p>
        <w:p w14:paraId="5FA491ED" w14:textId="23121AAA" w:rsidR="00BB6B41" w:rsidRDefault="00BB6B41">
          <w:pPr>
            <w:pStyle w:val="TDC1"/>
            <w:rPr>
              <w:rFonts w:asciiTheme="minorHAnsi" w:eastAsiaTheme="minorEastAsia" w:hAnsiTheme="minorHAnsi" w:cstheme="minorBidi"/>
              <w:noProof/>
              <w:kern w:val="2"/>
              <w:sz w:val="24"/>
              <w:szCs w:val="24"/>
              <w:lang w:eastAsia="es-ES"/>
              <w14:ligatures w14:val="standardContextual"/>
            </w:rPr>
          </w:pPr>
          <w:hyperlink w:anchor="_Toc191457931" w:history="1">
            <w:r w:rsidRPr="001E7E7E">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1E7E7E">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_Toc191457931 \h </w:instrText>
            </w:r>
            <w:r>
              <w:rPr>
                <w:noProof/>
                <w:webHidden/>
              </w:rPr>
            </w:r>
            <w:r>
              <w:rPr>
                <w:noProof/>
                <w:webHidden/>
              </w:rPr>
              <w:fldChar w:fldCharType="separate"/>
            </w:r>
            <w:r w:rsidR="000D0F2C">
              <w:rPr>
                <w:noProof/>
                <w:webHidden/>
              </w:rPr>
              <w:t>4</w:t>
            </w:r>
            <w:r>
              <w:rPr>
                <w:noProof/>
                <w:webHidden/>
              </w:rPr>
              <w:fldChar w:fldCharType="end"/>
            </w:r>
          </w:hyperlink>
        </w:p>
        <w:p w14:paraId="477F2529" w14:textId="70078716" w:rsidR="00BB6B41" w:rsidRDefault="00BB6B41">
          <w:pPr>
            <w:pStyle w:val="TDC1"/>
            <w:rPr>
              <w:rFonts w:asciiTheme="minorHAnsi" w:eastAsiaTheme="minorEastAsia" w:hAnsiTheme="minorHAnsi" w:cstheme="minorBidi"/>
              <w:noProof/>
              <w:kern w:val="2"/>
              <w:sz w:val="24"/>
              <w:szCs w:val="24"/>
              <w:lang w:eastAsia="es-ES"/>
              <w14:ligatures w14:val="standardContextual"/>
            </w:rPr>
          </w:pPr>
          <w:hyperlink w:anchor="_Toc191457932" w:history="1">
            <w:r w:rsidRPr="001E7E7E">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1E7E7E">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_Toc191457932 \h </w:instrText>
            </w:r>
            <w:r>
              <w:rPr>
                <w:noProof/>
                <w:webHidden/>
              </w:rPr>
            </w:r>
            <w:r>
              <w:rPr>
                <w:noProof/>
                <w:webHidden/>
              </w:rPr>
              <w:fldChar w:fldCharType="separate"/>
            </w:r>
            <w:r w:rsidR="000D0F2C">
              <w:rPr>
                <w:noProof/>
                <w:webHidden/>
              </w:rPr>
              <w:t>4</w:t>
            </w:r>
            <w:r>
              <w:rPr>
                <w:noProof/>
                <w:webHidden/>
              </w:rPr>
              <w:fldChar w:fldCharType="end"/>
            </w:r>
          </w:hyperlink>
        </w:p>
        <w:p w14:paraId="73C17D98" w14:textId="162FC9B1" w:rsidR="00BB6B41" w:rsidRDefault="00BB6B41">
          <w:pPr>
            <w:pStyle w:val="TDC1"/>
            <w:rPr>
              <w:rFonts w:asciiTheme="minorHAnsi" w:eastAsiaTheme="minorEastAsia" w:hAnsiTheme="minorHAnsi" w:cstheme="minorBidi"/>
              <w:noProof/>
              <w:kern w:val="2"/>
              <w:sz w:val="24"/>
              <w:szCs w:val="24"/>
              <w:lang w:eastAsia="es-ES"/>
              <w14:ligatures w14:val="standardContextual"/>
            </w:rPr>
          </w:pPr>
          <w:hyperlink w:anchor="_Toc191457933" w:history="1">
            <w:r w:rsidRPr="001E7E7E">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1E7E7E">
              <w:rPr>
                <w:rStyle w:val="Hipervnculo"/>
                <w:rFonts w:ascii="Arial" w:hAnsi="Arial" w:cs="Arial"/>
                <w:noProof/>
              </w:rPr>
              <w:t>METODOLOGÍA DE GESTIÓN DE RIESGOS DESARROLLO</w:t>
            </w:r>
            <w:r>
              <w:rPr>
                <w:noProof/>
                <w:webHidden/>
              </w:rPr>
              <w:tab/>
            </w:r>
            <w:r>
              <w:rPr>
                <w:noProof/>
                <w:webHidden/>
              </w:rPr>
              <w:fldChar w:fldCharType="begin"/>
            </w:r>
            <w:r>
              <w:rPr>
                <w:noProof/>
                <w:webHidden/>
              </w:rPr>
              <w:instrText xml:space="preserve"> PAGEREF _Toc191457933 \h </w:instrText>
            </w:r>
            <w:r>
              <w:rPr>
                <w:noProof/>
                <w:webHidden/>
              </w:rPr>
            </w:r>
            <w:r>
              <w:rPr>
                <w:noProof/>
                <w:webHidden/>
              </w:rPr>
              <w:fldChar w:fldCharType="separate"/>
            </w:r>
            <w:r w:rsidR="000D0F2C">
              <w:rPr>
                <w:noProof/>
                <w:webHidden/>
              </w:rPr>
              <w:t>4</w:t>
            </w:r>
            <w:r>
              <w:rPr>
                <w:noProof/>
                <w:webHidden/>
              </w:rPr>
              <w:fldChar w:fldCharType="end"/>
            </w:r>
          </w:hyperlink>
        </w:p>
        <w:p w14:paraId="60FC190B" w14:textId="7908B914" w:rsidR="00BB6B41" w:rsidRDefault="00BB6B41">
          <w:pPr>
            <w:pStyle w:val="TDC2"/>
            <w:rPr>
              <w:rFonts w:asciiTheme="minorHAnsi" w:eastAsiaTheme="minorEastAsia" w:hAnsiTheme="minorHAnsi" w:cstheme="minorBidi"/>
              <w:noProof/>
              <w:kern w:val="2"/>
              <w:sz w:val="24"/>
              <w:szCs w:val="24"/>
              <w:lang w:eastAsia="es-ES"/>
              <w14:ligatures w14:val="standardContextual"/>
            </w:rPr>
          </w:pPr>
          <w:hyperlink w:anchor="_Toc191457934" w:history="1">
            <w:r w:rsidRPr="001E7E7E">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1E7E7E">
              <w:rPr>
                <w:rStyle w:val="Hipervnculo"/>
                <w:rFonts w:ascii="Arial" w:hAnsi="Arial" w:cs="Arial"/>
                <w:noProof/>
              </w:rPr>
              <w:t>GESTIÓN DE NO CONFORMIDADES</w:t>
            </w:r>
            <w:r>
              <w:rPr>
                <w:noProof/>
                <w:webHidden/>
              </w:rPr>
              <w:tab/>
            </w:r>
            <w:r>
              <w:rPr>
                <w:noProof/>
                <w:webHidden/>
              </w:rPr>
              <w:fldChar w:fldCharType="begin"/>
            </w:r>
            <w:r>
              <w:rPr>
                <w:noProof/>
                <w:webHidden/>
              </w:rPr>
              <w:instrText xml:space="preserve"> PAGEREF _Toc191457934 \h </w:instrText>
            </w:r>
            <w:r>
              <w:rPr>
                <w:noProof/>
                <w:webHidden/>
              </w:rPr>
            </w:r>
            <w:r>
              <w:rPr>
                <w:noProof/>
                <w:webHidden/>
              </w:rPr>
              <w:fldChar w:fldCharType="separate"/>
            </w:r>
            <w:r w:rsidR="000D0F2C">
              <w:rPr>
                <w:noProof/>
                <w:webHidden/>
              </w:rPr>
              <w:t>4</w:t>
            </w:r>
            <w:r>
              <w:rPr>
                <w:noProof/>
                <w:webHidden/>
              </w:rPr>
              <w:fldChar w:fldCharType="end"/>
            </w:r>
          </w:hyperlink>
        </w:p>
        <w:p w14:paraId="42599955" w14:textId="4BAA5A35" w:rsidR="00BB6B41" w:rsidRDefault="00BB6B41">
          <w:pPr>
            <w:pStyle w:val="TDC2"/>
            <w:rPr>
              <w:rFonts w:asciiTheme="minorHAnsi" w:eastAsiaTheme="minorEastAsia" w:hAnsiTheme="minorHAnsi" w:cstheme="minorBidi"/>
              <w:noProof/>
              <w:kern w:val="2"/>
              <w:sz w:val="24"/>
              <w:szCs w:val="24"/>
              <w:lang w:eastAsia="es-ES"/>
              <w14:ligatures w14:val="standardContextual"/>
            </w:rPr>
          </w:pPr>
          <w:hyperlink w:anchor="_Toc191457935" w:history="1">
            <w:r w:rsidRPr="001E7E7E">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1E7E7E">
              <w:rPr>
                <w:rStyle w:val="Hipervnculo"/>
                <w:rFonts w:ascii="Arial" w:hAnsi="Arial" w:cs="Arial"/>
                <w:noProof/>
              </w:rPr>
              <w:t>DETECCIÓN E IDENTIFICACIÓN DE NO CONFORMIDADES</w:t>
            </w:r>
            <w:r>
              <w:rPr>
                <w:noProof/>
                <w:webHidden/>
              </w:rPr>
              <w:tab/>
            </w:r>
            <w:r>
              <w:rPr>
                <w:noProof/>
                <w:webHidden/>
              </w:rPr>
              <w:fldChar w:fldCharType="begin"/>
            </w:r>
            <w:r>
              <w:rPr>
                <w:noProof/>
                <w:webHidden/>
              </w:rPr>
              <w:instrText xml:space="preserve"> PAGEREF _Toc191457935 \h </w:instrText>
            </w:r>
            <w:r>
              <w:rPr>
                <w:noProof/>
                <w:webHidden/>
              </w:rPr>
            </w:r>
            <w:r>
              <w:rPr>
                <w:noProof/>
                <w:webHidden/>
              </w:rPr>
              <w:fldChar w:fldCharType="separate"/>
            </w:r>
            <w:r w:rsidR="000D0F2C">
              <w:rPr>
                <w:noProof/>
                <w:webHidden/>
              </w:rPr>
              <w:t>5</w:t>
            </w:r>
            <w:r>
              <w:rPr>
                <w:noProof/>
                <w:webHidden/>
              </w:rPr>
              <w:fldChar w:fldCharType="end"/>
            </w:r>
          </w:hyperlink>
        </w:p>
        <w:p w14:paraId="025C1FA9" w14:textId="5B9C6BC2" w:rsidR="00BB6B41" w:rsidRDefault="00BB6B41">
          <w:pPr>
            <w:pStyle w:val="TDC2"/>
            <w:rPr>
              <w:rFonts w:asciiTheme="minorHAnsi" w:eastAsiaTheme="minorEastAsia" w:hAnsiTheme="minorHAnsi" w:cstheme="minorBidi"/>
              <w:noProof/>
              <w:kern w:val="2"/>
              <w:sz w:val="24"/>
              <w:szCs w:val="24"/>
              <w:lang w:eastAsia="es-ES"/>
              <w14:ligatures w14:val="standardContextual"/>
            </w:rPr>
          </w:pPr>
          <w:hyperlink w:anchor="_Toc191457936" w:history="1">
            <w:r w:rsidRPr="001E7E7E">
              <w:rPr>
                <w:rStyle w:val="Hipervnculo"/>
                <w:rFonts w:ascii="Arial" w:hAnsi="Arial" w:cs="Arial"/>
                <w:noProof/>
              </w:rPr>
              <w:t>4.3</w:t>
            </w:r>
            <w:r>
              <w:rPr>
                <w:rFonts w:asciiTheme="minorHAnsi" w:eastAsiaTheme="minorEastAsia" w:hAnsiTheme="minorHAnsi" w:cstheme="minorBidi"/>
                <w:noProof/>
                <w:kern w:val="2"/>
                <w:sz w:val="24"/>
                <w:szCs w:val="24"/>
                <w:lang w:eastAsia="es-ES"/>
                <w14:ligatures w14:val="standardContextual"/>
              </w:rPr>
              <w:tab/>
            </w:r>
            <w:r w:rsidRPr="001E7E7E">
              <w:rPr>
                <w:rStyle w:val="Hipervnculo"/>
                <w:rFonts w:ascii="Arial" w:hAnsi="Arial" w:cs="Arial"/>
                <w:noProof/>
              </w:rPr>
              <w:t>EVALUACIÓN DE NO CONFORMIDADES</w:t>
            </w:r>
            <w:r>
              <w:rPr>
                <w:noProof/>
                <w:webHidden/>
              </w:rPr>
              <w:tab/>
            </w:r>
            <w:r>
              <w:rPr>
                <w:noProof/>
                <w:webHidden/>
              </w:rPr>
              <w:fldChar w:fldCharType="begin"/>
            </w:r>
            <w:r>
              <w:rPr>
                <w:noProof/>
                <w:webHidden/>
              </w:rPr>
              <w:instrText xml:space="preserve"> PAGEREF _Toc191457936 \h </w:instrText>
            </w:r>
            <w:r>
              <w:rPr>
                <w:noProof/>
                <w:webHidden/>
              </w:rPr>
            </w:r>
            <w:r>
              <w:rPr>
                <w:noProof/>
                <w:webHidden/>
              </w:rPr>
              <w:fldChar w:fldCharType="separate"/>
            </w:r>
            <w:r w:rsidR="000D0F2C">
              <w:rPr>
                <w:noProof/>
                <w:webHidden/>
              </w:rPr>
              <w:t>5</w:t>
            </w:r>
            <w:r>
              <w:rPr>
                <w:noProof/>
                <w:webHidden/>
              </w:rPr>
              <w:fldChar w:fldCharType="end"/>
            </w:r>
          </w:hyperlink>
        </w:p>
        <w:p w14:paraId="23373857" w14:textId="73E7E907" w:rsidR="00BB6B41" w:rsidRDefault="00BB6B41">
          <w:pPr>
            <w:pStyle w:val="TDC2"/>
            <w:rPr>
              <w:rFonts w:asciiTheme="minorHAnsi" w:eastAsiaTheme="minorEastAsia" w:hAnsiTheme="minorHAnsi" w:cstheme="minorBidi"/>
              <w:noProof/>
              <w:kern w:val="2"/>
              <w:sz w:val="24"/>
              <w:szCs w:val="24"/>
              <w:lang w:eastAsia="es-ES"/>
              <w14:ligatures w14:val="standardContextual"/>
            </w:rPr>
          </w:pPr>
          <w:hyperlink w:anchor="_Toc191457937" w:history="1">
            <w:r w:rsidRPr="001E7E7E">
              <w:rPr>
                <w:rStyle w:val="Hipervnculo"/>
                <w:rFonts w:ascii="Arial" w:hAnsi="Arial" w:cs="Arial"/>
                <w:noProof/>
              </w:rPr>
              <w:t>4.4</w:t>
            </w:r>
            <w:r>
              <w:rPr>
                <w:rFonts w:asciiTheme="minorHAnsi" w:eastAsiaTheme="minorEastAsia" w:hAnsiTheme="minorHAnsi" w:cstheme="minorBidi"/>
                <w:noProof/>
                <w:kern w:val="2"/>
                <w:sz w:val="24"/>
                <w:szCs w:val="24"/>
                <w:lang w:eastAsia="es-ES"/>
                <w14:ligatures w14:val="standardContextual"/>
              </w:rPr>
              <w:tab/>
            </w:r>
            <w:r w:rsidRPr="001E7E7E">
              <w:rPr>
                <w:rStyle w:val="Hipervnculo"/>
                <w:rFonts w:ascii="Arial" w:hAnsi="Arial" w:cs="Arial"/>
                <w:noProof/>
              </w:rPr>
              <w:t>TRATAMIENTO DE LAS NO CONFORMIDADES</w:t>
            </w:r>
            <w:r>
              <w:rPr>
                <w:noProof/>
                <w:webHidden/>
              </w:rPr>
              <w:tab/>
            </w:r>
            <w:r>
              <w:rPr>
                <w:noProof/>
                <w:webHidden/>
              </w:rPr>
              <w:fldChar w:fldCharType="begin"/>
            </w:r>
            <w:r>
              <w:rPr>
                <w:noProof/>
                <w:webHidden/>
              </w:rPr>
              <w:instrText xml:space="preserve"> PAGEREF _Toc191457937 \h </w:instrText>
            </w:r>
            <w:r>
              <w:rPr>
                <w:noProof/>
                <w:webHidden/>
              </w:rPr>
            </w:r>
            <w:r>
              <w:rPr>
                <w:noProof/>
                <w:webHidden/>
              </w:rPr>
              <w:fldChar w:fldCharType="separate"/>
            </w:r>
            <w:r w:rsidR="000D0F2C">
              <w:rPr>
                <w:noProof/>
                <w:webHidden/>
              </w:rPr>
              <w:t>5</w:t>
            </w:r>
            <w:r>
              <w:rPr>
                <w:noProof/>
                <w:webHidden/>
              </w:rPr>
              <w:fldChar w:fldCharType="end"/>
            </w:r>
          </w:hyperlink>
        </w:p>
        <w:p w14:paraId="18791FF3" w14:textId="1565CFDB" w:rsidR="00BB6B41" w:rsidRDefault="00BB6B41">
          <w:pPr>
            <w:pStyle w:val="TDC2"/>
            <w:rPr>
              <w:rFonts w:asciiTheme="minorHAnsi" w:eastAsiaTheme="minorEastAsia" w:hAnsiTheme="minorHAnsi" w:cstheme="minorBidi"/>
              <w:noProof/>
              <w:kern w:val="2"/>
              <w:sz w:val="24"/>
              <w:szCs w:val="24"/>
              <w:lang w:eastAsia="es-ES"/>
              <w14:ligatures w14:val="standardContextual"/>
            </w:rPr>
          </w:pPr>
          <w:hyperlink w:anchor="_Toc191457938" w:history="1">
            <w:r w:rsidRPr="001E7E7E">
              <w:rPr>
                <w:rStyle w:val="Hipervnculo"/>
                <w:rFonts w:ascii="Arial" w:hAnsi="Arial" w:cs="Arial"/>
                <w:noProof/>
              </w:rPr>
              <w:t>4.5</w:t>
            </w:r>
            <w:r>
              <w:rPr>
                <w:rFonts w:asciiTheme="minorHAnsi" w:eastAsiaTheme="minorEastAsia" w:hAnsiTheme="minorHAnsi" w:cstheme="minorBidi"/>
                <w:noProof/>
                <w:kern w:val="2"/>
                <w:sz w:val="24"/>
                <w:szCs w:val="24"/>
                <w:lang w:eastAsia="es-ES"/>
                <w14:ligatures w14:val="standardContextual"/>
              </w:rPr>
              <w:tab/>
            </w:r>
            <w:r w:rsidRPr="001E7E7E">
              <w:rPr>
                <w:rStyle w:val="Hipervnculo"/>
                <w:rFonts w:ascii="Arial" w:hAnsi="Arial" w:cs="Arial"/>
                <w:noProof/>
              </w:rPr>
              <w:t>MITIGACIÓN DE LA NO CONFORMIDAD</w:t>
            </w:r>
            <w:r>
              <w:rPr>
                <w:noProof/>
                <w:webHidden/>
              </w:rPr>
              <w:tab/>
            </w:r>
            <w:r>
              <w:rPr>
                <w:noProof/>
                <w:webHidden/>
              </w:rPr>
              <w:fldChar w:fldCharType="begin"/>
            </w:r>
            <w:r>
              <w:rPr>
                <w:noProof/>
                <w:webHidden/>
              </w:rPr>
              <w:instrText xml:space="preserve"> PAGEREF _Toc191457938 \h </w:instrText>
            </w:r>
            <w:r>
              <w:rPr>
                <w:noProof/>
                <w:webHidden/>
              </w:rPr>
            </w:r>
            <w:r>
              <w:rPr>
                <w:noProof/>
                <w:webHidden/>
              </w:rPr>
              <w:fldChar w:fldCharType="separate"/>
            </w:r>
            <w:r w:rsidR="000D0F2C">
              <w:rPr>
                <w:noProof/>
                <w:webHidden/>
              </w:rPr>
              <w:t>7</w:t>
            </w:r>
            <w:r>
              <w:rPr>
                <w:noProof/>
                <w:webHidden/>
              </w:rPr>
              <w:fldChar w:fldCharType="end"/>
            </w:r>
          </w:hyperlink>
        </w:p>
        <w:p w14:paraId="79CB7C8C" w14:textId="268D869F" w:rsidR="00BB6B41" w:rsidRDefault="00BB6B41">
          <w:pPr>
            <w:pStyle w:val="TDC2"/>
            <w:rPr>
              <w:rFonts w:asciiTheme="minorHAnsi" w:eastAsiaTheme="minorEastAsia" w:hAnsiTheme="minorHAnsi" w:cstheme="minorBidi"/>
              <w:noProof/>
              <w:kern w:val="2"/>
              <w:sz w:val="24"/>
              <w:szCs w:val="24"/>
              <w:lang w:eastAsia="es-ES"/>
              <w14:ligatures w14:val="standardContextual"/>
            </w:rPr>
          </w:pPr>
          <w:hyperlink w:anchor="_Toc191457939" w:history="1">
            <w:r w:rsidRPr="001E7E7E">
              <w:rPr>
                <w:rStyle w:val="Hipervnculo"/>
                <w:rFonts w:ascii="Arial" w:hAnsi="Arial" w:cs="Arial"/>
                <w:noProof/>
              </w:rPr>
              <w:t>4.6</w:t>
            </w:r>
            <w:r>
              <w:rPr>
                <w:rFonts w:asciiTheme="minorHAnsi" w:eastAsiaTheme="minorEastAsia" w:hAnsiTheme="minorHAnsi" w:cstheme="minorBidi"/>
                <w:noProof/>
                <w:kern w:val="2"/>
                <w:sz w:val="24"/>
                <w:szCs w:val="24"/>
                <w:lang w:eastAsia="es-ES"/>
                <w14:ligatures w14:val="standardContextual"/>
              </w:rPr>
              <w:tab/>
            </w:r>
            <w:r w:rsidRPr="001E7E7E">
              <w:rPr>
                <w:rStyle w:val="Hipervnculo"/>
                <w:rFonts w:ascii="Arial" w:hAnsi="Arial" w:cs="Arial"/>
                <w:noProof/>
              </w:rPr>
              <w:t>SEGUIMIENTO Y CIERRE</w:t>
            </w:r>
            <w:r>
              <w:rPr>
                <w:noProof/>
                <w:webHidden/>
              </w:rPr>
              <w:tab/>
            </w:r>
            <w:r>
              <w:rPr>
                <w:noProof/>
                <w:webHidden/>
              </w:rPr>
              <w:fldChar w:fldCharType="begin"/>
            </w:r>
            <w:r>
              <w:rPr>
                <w:noProof/>
                <w:webHidden/>
              </w:rPr>
              <w:instrText xml:space="preserve"> PAGEREF _Toc191457939 \h </w:instrText>
            </w:r>
            <w:r>
              <w:rPr>
                <w:noProof/>
                <w:webHidden/>
              </w:rPr>
            </w:r>
            <w:r>
              <w:rPr>
                <w:noProof/>
                <w:webHidden/>
              </w:rPr>
              <w:fldChar w:fldCharType="separate"/>
            </w:r>
            <w:r w:rsidR="000D0F2C">
              <w:rPr>
                <w:noProof/>
                <w:webHidden/>
              </w:rPr>
              <w:t>7</w:t>
            </w:r>
            <w:r>
              <w:rPr>
                <w:noProof/>
                <w:webHidden/>
              </w:rPr>
              <w:fldChar w:fldCharType="end"/>
            </w:r>
          </w:hyperlink>
        </w:p>
        <w:p w14:paraId="0E760DCF" w14:textId="211D580E" w:rsidR="00BB6B41" w:rsidRDefault="00BB6B41">
          <w:pPr>
            <w:pStyle w:val="TDC1"/>
            <w:rPr>
              <w:rFonts w:asciiTheme="minorHAnsi" w:eastAsiaTheme="minorEastAsia" w:hAnsiTheme="minorHAnsi" w:cstheme="minorBidi"/>
              <w:noProof/>
              <w:kern w:val="2"/>
              <w:sz w:val="24"/>
              <w:szCs w:val="24"/>
              <w:lang w:eastAsia="es-ES"/>
              <w14:ligatures w14:val="standardContextual"/>
            </w:rPr>
          </w:pPr>
          <w:hyperlink w:anchor="_Toc191457940" w:history="1">
            <w:r w:rsidRPr="001E7E7E">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1E7E7E">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_Toc191457940 \h </w:instrText>
            </w:r>
            <w:r>
              <w:rPr>
                <w:noProof/>
                <w:webHidden/>
              </w:rPr>
            </w:r>
            <w:r>
              <w:rPr>
                <w:noProof/>
                <w:webHidden/>
              </w:rPr>
              <w:fldChar w:fldCharType="separate"/>
            </w:r>
            <w:r w:rsidR="000D0F2C">
              <w:rPr>
                <w:noProof/>
                <w:webHidden/>
              </w:rPr>
              <w:t>7</w:t>
            </w:r>
            <w:r>
              <w:rPr>
                <w:noProof/>
                <w:webHidden/>
              </w:rPr>
              <w:fldChar w:fldCharType="end"/>
            </w:r>
          </w:hyperlink>
        </w:p>
        <w:p w14:paraId="61FC76EB" w14:textId="76397E0C" w:rsidR="00BB6B41" w:rsidRDefault="00BB6B41">
          <w:pPr>
            <w:pStyle w:val="TDC1"/>
            <w:rPr>
              <w:rFonts w:asciiTheme="minorHAnsi" w:eastAsiaTheme="minorEastAsia" w:hAnsiTheme="minorHAnsi" w:cstheme="minorBidi"/>
              <w:noProof/>
              <w:kern w:val="2"/>
              <w:sz w:val="24"/>
              <w:szCs w:val="24"/>
              <w:lang w:eastAsia="es-ES"/>
              <w14:ligatures w14:val="standardContextual"/>
            </w:rPr>
          </w:pPr>
          <w:hyperlink w:anchor="_Toc191457941" w:history="1">
            <w:r w:rsidRPr="001E7E7E">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1E7E7E">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_Toc191457941 \h </w:instrText>
            </w:r>
            <w:r>
              <w:rPr>
                <w:noProof/>
                <w:webHidden/>
              </w:rPr>
            </w:r>
            <w:r>
              <w:rPr>
                <w:noProof/>
                <w:webHidden/>
              </w:rPr>
              <w:fldChar w:fldCharType="separate"/>
            </w:r>
            <w:r w:rsidR="000D0F2C">
              <w:rPr>
                <w:noProof/>
                <w:webHidden/>
              </w:rPr>
              <w:t>8</w:t>
            </w:r>
            <w:r>
              <w:rPr>
                <w:noProof/>
                <w:webHidden/>
              </w:rPr>
              <w:fldChar w:fldCharType="end"/>
            </w:r>
          </w:hyperlink>
        </w:p>
        <w:p w14:paraId="252ACB7D" w14:textId="2D6B0278" w:rsidR="006008F6" w:rsidRPr="00BE5601" w:rsidRDefault="006008F6" w:rsidP="00BE5601">
          <w:pPr>
            <w:spacing w:line="360" w:lineRule="auto"/>
            <w:rPr>
              <w:rFonts w:ascii="Arial" w:hAnsi="Arial" w:cs="Arial"/>
            </w:rPr>
          </w:pPr>
          <w:r w:rsidRPr="00BE5601">
            <w:rPr>
              <w:rFonts w:ascii="Arial" w:hAnsi="Arial" w:cs="Arial"/>
              <w:b/>
              <w:bCs/>
            </w:rPr>
            <w:fldChar w:fldCharType="end"/>
          </w:r>
        </w:p>
      </w:sdtContent>
    </w:sdt>
    <w:p w14:paraId="5B0FE590" w14:textId="4144C54D" w:rsidR="005432D9" w:rsidRPr="00BE5601" w:rsidRDefault="45093572" w:rsidP="00BB6B41">
      <w:pPr>
        <w:pStyle w:val="TDC1"/>
        <w:spacing w:line="360" w:lineRule="auto"/>
        <w:rPr>
          <w:rFonts w:ascii="Arial" w:hAnsi="Arial" w:cs="Arial"/>
        </w:rPr>
      </w:pPr>
      <w:r w:rsidRPr="00BE5601">
        <w:rPr>
          <w:rFonts w:ascii="Arial" w:hAnsi="Arial" w:cs="Arial"/>
        </w:rPr>
        <w:fldChar w:fldCharType="begin"/>
      </w:r>
      <w:r w:rsidR="00813611" w:rsidRPr="00BE5601">
        <w:rPr>
          <w:rFonts w:ascii="Arial" w:hAnsi="Arial" w:cs="Arial"/>
        </w:rPr>
        <w:instrText>TOC \o "1-3" \h \z \u</w:instrText>
      </w:r>
      <w:r w:rsidRPr="00BE5601">
        <w:rPr>
          <w:rFonts w:ascii="Arial" w:hAnsi="Arial" w:cs="Arial"/>
        </w:rPr>
        <w:fldChar w:fldCharType="end"/>
      </w:r>
      <w:r w:rsidR="005432D9" w:rsidRPr="00BE5601">
        <w:rPr>
          <w:rFonts w:ascii="Arial" w:hAnsi="Arial" w:cs="Arial"/>
        </w:rPr>
        <w:br w:type="page"/>
      </w:r>
    </w:p>
    <w:p w14:paraId="05CB9F6A" w14:textId="73AC4550" w:rsidR="00CB58AF" w:rsidRPr="00BE5601" w:rsidRDefault="00201FA0" w:rsidP="00BE5601">
      <w:pPr>
        <w:pStyle w:val="Ttulo1"/>
        <w:spacing w:line="360" w:lineRule="auto"/>
        <w:ind w:left="573" w:hanging="431"/>
        <w:rPr>
          <w:rFonts w:ascii="Arial" w:hAnsi="Arial" w:cs="Arial"/>
          <w:color w:val="262626" w:themeColor="text1" w:themeTint="D9"/>
        </w:rPr>
      </w:pPr>
      <w:bookmarkStart w:id="4" w:name="_Toc46218502"/>
      <w:bookmarkStart w:id="5" w:name="_Toc46219030"/>
      <w:bookmarkStart w:id="6" w:name="_Toc132201114"/>
      <w:bookmarkStart w:id="7" w:name="_Toc191457930"/>
      <w:bookmarkStart w:id="8" w:name="_Toc465340396"/>
      <w:bookmarkStart w:id="9" w:name="_Toc467150901"/>
      <w:bookmarkEnd w:id="4"/>
      <w:bookmarkEnd w:id="5"/>
      <w:r w:rsidRPr="00BE5601">
        <w:rPr>
          <w:rFonts w:ascii="Arial" w:hAnsi="Arial" w:cs="Arial"/>
          <w:caps w:val="0"/>
          <w:color w:val="262626" w:themeColor="text1" w:themeTint="D9"/>
        </w:rPr>
        <w:lastRenderedPageBreak/>
        <w:t>OBJETIVO</w:t>
      </w:r>
      <w:bookmarkEnd w:id="6"/>
      <w:bookmarkEnd w:id="7"/>
    </w:p>
    <w:p w14:paraId="6DC0724D" w14:textId="5F4159C0" w:rsidR="00E35555" w:rsidRPr="00BE5601" w:rsidRDefault="00E35555" w:rsidP="00BE5601">
      <w:pPr>
        <w:spacing w:line="360" w:lineRule="auto"/>
        <w:rPr>
          <w:rFonts w:ascii="Arial" w:hAnsi="Arial" w:cs="Arial"/>
        </w:rPr>
      </w:pPr>
      <w:bookmarkStart w:id="10" w:name="_Toc132201115"/>
      <w:bookmarkStart w:id="11" w:name="_Toc61878493"/>
      <w:r w:rsidRPr="00BE5601">
        <w:rPr>
          <w:rFonts w:ascii="Arial" w:hAnsi="Arial" w:cs="Arial"/>
        </w:rPr>
        <w:t xml:space="preserve">El presente documento recoge el procedimiento y describe las acciones que deben realizarse para la correcta gestión de las no conformidades detectadas en el sistema de gestión de seguridad de la información </w:t>
      </w:r>
      <w:r w:rsidR="00F11F8F" w:rsidRPr="00BE5601">
        <w:rPr>
          <w:rFonts w:ascii="Arial" w:hAnsi="Arial" w:cs="Arial"/>
        </w:rPr>
        <w:t>de SPIKA TECH</w:t>
      </w:r>
      <w:r w:rsidRPr="00BE5601">
        <w:rPr>
          <w:rFonts w:ascii="Arial" w:hAnsi="Arial" w:cs="Arial"/>
        </w:rPr>
        <w:t>.  En concreto, en el presente procedimiento se establece:</w:t>
      </w:r>
    </w:p>
    <w:p w14:paraId="0AEDE6D7" w14:textId="77777777" w:rsidR="00E35555" w:rsidRPr="00BE5601" w:rsidRDefault="00E35555" w:rsidP="00BE5601">
      <w:pPr>
        <w:pStyle w:val="Prrafodelista"/>
        <w:numPr>
          <w:ilvl w:val="0"/>
          <w:numId w:val="32"/>
        </w:numPr>
        <w:spacing w:line="360" w:lineRule="auto"/>
        <w:rPr>
          <w:rFonts w:ascii="Arial" w:hAnsi="Arial" w:cs="Arial"/>
        </w:rPr>
      </w:pPr>
      <w:r w:rsidRPr="00BE5601">
        <w:rPr>
          <w:rFonts w:ascii="Arial" w:hAnsi="Arial" w:cs="Arial"/>
        </w:rPr>
        <w:t xml:space="preserve">Detección e identificación de No Conformidades. </w:t>
      </w:r>
    </w:p>
    <w:p w14:paraId="63BD8B1D" w14:textId="77777777" w:rsidR="00E35555" w:rsidRPr="00BE5601" w:rsidRDefault="00E35555" w:rsidP="00BE5601">
      <w:pPr>
        <w:pStyle w:val="Prrafodelista"/>
        <w:numPr>
          <w:ilvl w:val="0"/>
          <w:numId w:val="32"/>
        </w:numPr>
        <w:spacing w:line="360" w:lineRule="auto"/>
        <w:rPr>
          <w:rFonts w:ascii="Arial" w:hAnsi="Arial" w:cs="Arial"/>
        </w:rPr>
      </w:pPr>
      <w:r w:rsidRPr="00BE5601">
        <w:rPr>
          <w:rFonts w:ascii="Arial" w:hAnsi="Arial" w:cs="Arial"/>
        </w:rPr>
        <w:t xml:space="preserve">Evaluación y tratamiento de las No Conformidades detectadas. </w:t>
      </w:r>
    </w:p>
    <w:p w14:paraId="798EBC89" w14:textId="77777777" w:rsidR="00E35555" w:rsidRPr="00BE5601" w:rsidRDefault="00E35555" w:rsidP="00BE5601">
      <w:pPr>
        <w:pStyle w:val="Prrafodelista"/>
        <w:numPr>
          <w:ilvl w:val="0"/>
          <w:numId w:val="32"/>
        </w:numPr>
        <w:spacing w:line="360" w:lineRule="auto"/>
        <w:rPr>
          <w:rFonts w:ascii="Arial" w:hAnsi="Arial" w:cs="Arial"/>
        </w:rPr>
      </w:pPr>
      <w:r w:rsidRPr="00BE5601">
        <w:rPr>
          <w:rFonts w:ascii="Arial" w:hAnsi="Arial" w:cs="Arial"/>
        </w:rPr>
        <w:t xml:space="preserve">Seguimiento y cierre de las No Conformidades. </w:t>
      </w:r>
    </w:p>
    <w:p w14:paraId="2797616F" w14:textId="036CF69B" w:rsidR="00CA16CF" w:rsidRPr="00BE5601" w:rsidRDefault="00201FA0" w:rsidP="00BE5601">
      <w:pPr>
        <w:pStyle w:val="Ttulo1"/>
        <w:spacing w:line="360" w:lineRule="auto"/>
        <w:ind w:left="573" w:hanging="431"/>
        <w:rPr>
          <w:rFonts w:ascii="Arial" w:hAnsi="Arial" w:cs="Arial"/>
          <w:caps w:val="0"/>
          <w:color w:val="262626" w:themeColor="text1" w:themeTint="D9"/>
        </w:rPr>
      </w:pPr>
      <w:bookmarkStart w:id="12" w:name="_Toc191457931"/>
      <w:r w:rsidRPr="00BE5601">
        <w:rPr>
          <w:rFonts w:ascii="Arial" w:hAnsi="Arial" w:cs="Arial"/>
          <w:caps w:val="0"/>
          <w:color w:val="262626" w:themeColor="text1" w:themeTint="D9"/>
        </w:rPr>
        <w:t>ALCANCE</w:t>
      </w:r>
      <w:bookmarkEnd w:id="10"/>
      <w:bookmarkEnd w:id="12"/>
      <w:r w:rsidR="00CA16CF" w:rsidRPr="00BE5601">
        <w:rPr>
          <w:rFonts w:ascii="Arial" w:hAnsi="Arial" w:cs="Arial"/>
          <w:caps w:val="0"/>
          <w:color w:val="262626" w:themeColor="text1" w:themeTint="D9"/>
        </w:rPr>
        <w:t xml:space="preserve"> </w:t>
      </w:r>
    </w:p>
    <w:bookmarkEnd w:id="8"/>
    <w:bookmarkEnd w:id="9"/>
    <w:bookmarkEnd w:id="11"/>
    <w:p w14:paraId="31A59BD5" w14:textId="121E6B44" w:rsidR="00BC0F5E" w:rsidRPr="00BE5601" w:rsidRDefault="00F31560" w:rsidP="00BE5601">
      <w:pPr>
        <w:spacing w:line="360" w:lineRule="auto"/>
        <w:rPr>
          <w:rFonts w:ascii="Arial" w:hAnsi="Arial" w:cs="Arial"/>
        </w:rPr>
      </w:pPr>
      <w:r w:rsidRPr="00BE5601">
        <w:rPr>
          <w:rFonts w:ascii="Arial" w:hAnsi="Arial" w:cs="Arial"/>
        </w:rPr>
        <w:t>Est</w:t>
      </w:r>
      <w:r w:rsidR="00E348A6" w:rsidRPr="00BE5601">
        <w:rPr>
          <w:rFonts w:ascii="Arial" w:hAnsi="Arial" w:cs="Arial"/>
        </w:rPr>
        <w:t xml:space="preserve">e Procedimiento </w:t>
      </w:r>
      <w:r w:rsidRPr="00BE5601">
        <w:rPr>
          <w:rFonts w:ascii="Arial" w:hAnsi="Arial" w:cs="Arial"/>
        </w:rPr>
        <w:t xml:space="preserve">de seguridad TIC es de aplicación, con carácter obligatorio, sobre todos los sistemas TIC responsabilidad </w:t>
      </w:r>
      <w:r w:rsidR="00F11F8F" w:rsidRPr="00BE5601">
        <w:rPr>
          <w:rFonts w:ascii="Arial" w:hAnsi="Arial" w:cs="Arial"/>
        </w:rPr>
        <w:t>de SPIKA TECH</w:t>
      </w:r>
      <w:r w:rsidRPr="00BE5601">
        <w:rPr>
          <w:rFonts w:ascii="Arial" w:hAnsi="Arial" w:cs="Arial"/>
        </w:rPr>
        <w:t xml:space="preserve">, servicios y procesos de negocio, activos de información y sus dependencias, personal interno o externo que tenga acceso información o sistemas </w:t>
      </w:r>
      <w:r w:rsidR="00F11F8F" w:rsidRPr="00BE5601">
        <w:rPr>
          <w:rFonts w:ascii="Arial" w:hAnsi="Arial" w:cs="Arial"/>
        </w:rPr>
        <w:t>de SPIKA TECH</w:t>
      </w:r>
      <w:r w:rsidRPr="00BE5601">
        <w:rPr>
          <w:rFonts w:ascii="Arial" w:hAnsi="Arial" w:cs="Arial"/>
        </w:rPr>
        <w:t xml:space="preserve"> (con independencia de que exista o no una relación de carácter laboral) y, cualquier otra entidad involucrada con </w:t>
      </w:r>
      <w:r w:rsidR="00F11F8F" w:rsidRPr="00BE5601">
        <w:rPr>
          <w:rFonts w:ascii="Arial" w:hAnsi="Arial" w:cs="Arial"/>
        </w:rPr>
        <w:t>SPIKA TECH</w:t>
      </w:r>
      <w:r w:rsidRPr="00BE5601">
        <w:rPr>
          <w:rFonts w:ascii="Arial" w:hAnsi="Arial" w:cs="Arial"/>
        </w:rPr>
        <w:t xml:space="preserve"> en la utilización de su información y sus sistemas</w:t>
      </w:r>
      <w:r w:rsidR="00EB63A9" w:rsidRPr="00BE5601">
        <w:rPr>
          <w:rFonts w:ascii="Arial" w:hAnsi="Arial" w:cs="Arial"/>
        </w:rPr>
        <w:t xml:space="preserve">. </w:t>
      </w:r>
    </w:p>
    <w:p w14:paraId="04908D98" w14:textId="6C804AB9" w:rsidR="7D268E8C" w:rsidRPr="00BE5601" w:rsidRDefault="006F505E" w:rsidP="00BE5601">
      <w:pPr>
        <w:pStyle w:val="Ttulo1"/>
        <w:spacing w:line="360" w:lineRule="auto"/>
        <w:rPr>
          <w:rFonts w:ascii="Arial" w:eastAsiaTheme="minorEastAsia" w:hAnsi="Arial" w:cs="Arial"/>
          <w:caps w:val="0"/>
          <w:color w:val="262626" w:themeColor="text1" w:themeTint="D9"/>
        </w:rPr>
      </w:pPr>
      <w:bookmarkStart w:id="13" w:name="_Toc61878509"/>
      <w:bookmarkStart w:id="14" w:name="_Toc132199736"/>
      <w:bookmarkStart w:id="15" w:name="_Toc132200083"/>
      <w:bookmarkStart w:id="16" w:name="_Toc132200255"/>
      <w:bookmarkStart w:id="17" w:name="_Toc132201117"/>
      <w:bookmarkStart w:id="18" w:name="_Toc132202734"/>
      <w:bookmarkStart w:id="19" w:name="_Toc132203565"/>
      <w:bookmarkStart w:id="20" w:name="_Toc132211782"/>
      <w:bookmarkStart w:id="21" w:name="_Toc191457932"/>
      <w:bookmarkStart w:id="22" w:name="_Hlk39076099"/>
      <w:bookmarkEnd w:id="13"/>
      <w:bookmarkEnd w:id="14"/>
      <w:bookmarkEnd w:id="15"/>
      <w:bookmarkEnd w:id="16"/>
      <w:bookmarkEnd w:id="17"/>
      <w:bookmarkEnd w:id="18"/>
      <w:bookmarkEnd w:id="19"/>
      <w:bookmarkEnd w:id="20"/>
      <w:r w:rsidRPr="00BE5601">
        <w:rPr>
          <w:rFonts w:ascii="Arial" w:eastAsiaTheme="minorEastAsia" w:hAnsi="Arial" w:cs="Arial"/>
          <w:caps w:val="0"/>
          <w:color w:val="262626" w:themeColor="text1" w:themeTint="D9"/>
        </w:rPr>
        <w:t>NORMATIVA APLICABLE</w:t>
      </w:r>
      <w:bookmarkEnd w:id="21"/>
    </w:p>
    <w:p w14:paraId="6BC560A7" w14:textId="4841E526" w:rsidR="00206C56" w:rsidRPr="00BE5601" w:rsidRDefault="006F505E" w:rsidP="00BE5601">
      <w:pPr>
        <w:spacing w:line="360" w:lineRule="auto"/>
        <w:rPr>
          <w:rFonts w:ascii="Arial" w:hAnsi="Arial" w:cs="Arial"/>
        </w:rPr>
      </w:pPr>
      <w:r w:rsidRPr="00BE5601">
        <w:rPr>
          <w:rFonts w:ascii="Arial" w:hAnsi="Arial" w:cs="Arial"/>
        </w:rPr>
        <w:t xml:space="preserve">Es aplicable toda la normativa establecida en el documento de </w:t>
      </w:r>
      <w:r w:rsidR="003957E4" w:rsidRPr="00BE5601">
        <w:rPr>
          <w:rFonts w:ascii="Arial" w:hAnsi="Arial" w:cs="Arial"/>
          <w:b/>
        </w:rPr>
        <w:t>RGS_1 NORMATIVA APLICABLE</w:t>
      </w:r>
      <w:r w:rsidRPr="00BE5601">
        <w:rPr>
          <w:rFonts w:ascii="Arial" w:hAnsi="Arial" w:cs="Arial"/>
          <w:b/>
        </w:rPr>
        <w:t>.xlsx.</w:t>
      </w:r>
      <w:r w:rsidRPr="00BE5601">
        <w:rPr>
          <w:rFonts w:ascii="Arial" w:hAnsi="Arial" w:cs="Arial"/>
        </w:rPr>
        <w:t xml:space="preserve">, que se actualizara de forma periódica Las Políticas, Normas y Procedimientos dentro del alcance del </w:t>
      </w:r>
      <w:r w:rsidR="00955519" w:rsidRPr="00BE5601">
        <w:rPr>
          <w:rFonts w:ascii="Arial" w:hAnsi="Arial" w:cs="Arial"/>
        </w:rPr>
        <w:t>SGSI, se</w:t>
      </w:r>
      <w:r w:rsidRPr="00BE5601">
        <w:rPr>
          <w:rFonts w:ascii="Arial" w:hAnsi="Arial" w:cs="Arial"/>
        </w:rPr>
        <w:t xml:space="preserve"> actualizarán, si procede, en base a los cambios normativos que pudieran afectar. </w:t>
      </w:r>
    </w:p>
    <w:p w14:paraId="2C1E6827" w14:textId="4BF8C17E" w:rsidR="00E35555" w:rsidRPr="00BE5601" w:rsidRDefault="00E348A6" w:rsidP="00BE5601">
      <w:pPr>
        <w:pStyle w:val="Ttulo1"/>
        <w:spacing w:line="360" w:lineRule="auto"/>
        <w:rPr>
          <w:rFonts w:ascii="Arial" w:eastAsiaTheme="minorEastAsia" w:hAnsi="Arial" w:cs="Arial"/>
          <w:caps w:val="0"/>
          <w:color w:val="auto"/>
        </w:rPr>
      </w:pPr>
      <w:bookmarkStart w:id="23" w:name="_Toc191457933"/>
      <w:bookmarkStart w:id="24" w:name="_Toc132201119"/>
      <w:bookmarkStart w:id="25" w:name="_Toc132211784"/>
      <w:r w:rsidRPr="00BE5601">
        <w:rPr>
          <w:rFonts w:ascii="Arial" w:eastAsiaTheme="minorEastAsia" w:hAnsi="Arial" w:cs="Arial"/>
          <w:caps w:val="0"/>
          <w:color w:val="262626" w:themeColor="text1" w:themeTint="D9"/>
        </w:rPr>
        <w:t>METODOLOGÍA DE GESTIÓN DE RIESGOS</w:t>
      </w:r>
      <w:bookmarkStart w:id="26" w:name="_Toc140645566"/>
      <w:r w:rsidR="00E35555" w:rsidRPr="00BE5601">
        <w:rPr>
          <w:rFonts w:ascii="Arial" w:eastAsiaTheme="minorEastAsia" w:hAnsi="Arial" w:cs="Arial"/>
          <w:caps w:val="0"/>
          <w:color w:val="auto"/>
        </w:rPr>
        <w:t xml:space="preserve"> DESARROLLO</w:t>
      </w:r>
      <w:bookmarkEnd w:id="23"/>
      <w:bookmarkEnd w:id="26"/>
    </w:p>
    <w:p w14:paraId="258E6A6D" w14:textId="738D2AF2" w:rsidR="00E35555" w:rsidRPr="00BE5601" w:rsidRDefault="00E35555" w:rsidP="00BE5601">
      <w:pPr>
        <w:pStyle w:val="Ttulo2"/>
        <w:spacing w:line="360" w:lineRule="auto"/>
        <w:rPr>
          <w:rFonts w:ascii="Arial" w:hAnsi="Arial" w:cs="Arial"/>
        </w:rPr>
      </w:pPr>
      <w:bookmarkStart w:id="27" w:name="_Toc140645567"/>
      <w:bookmarkStart w:id="28" w:name="_Toc191457934"/>
      <w:r w:rsidRPr="00BE5601">
        <w:rPr>
          <w:rFonts w:ascii="Arial" w:hAnsi="Arial" w:cs="Arial"/>
        </w:rPr>
        <w:t>GESTIÓN DE NO CONFORMIDADES</w:t>
      </w:r>
      <w:bookmarkEnd w:id="27"/>
      <w:bookmarkEnd w:id="28"/>
    </w:p>
    <w:p w14:paraId="63958B4C" w14:textId="429D1DEB" w:rsidR="00E35555" w:rsidRPr="00BE5601" w:rsidRDefault="00E35555" w:rsidP="00BE5601">
      <w:pPr>
        <w:spacing w:line="360" w:lineRule="auto"/>
        <w:rPr>
          <w:rFonts w:ascii="Arial" w:hAnsi="Arial" w:cs="Arial"/>
        </w:rPr>
      </w:pPr>
      <w:r w:rsidRPr="00BE5601">
        <w:rPr>
          <w:rFonts w:ascii="Arial" w:hAnsi="Arial" w:cs="Arial"/>
        </w:rPr>
        <w:t xml:space="preserve">Las no conformidades pueden ser detectadas por cualquier usuario </w:t>
      </w:r>
      <w:r w:rsidR="00F11F8F" w:rsidRPr="00BE5601">
        <w:rPr>
          <w:rFonts w:ascii="Arial" w:hAnsi="Arial" w:cs="Arial"/>
        </w:rPr>
        <w:t>de SPIKA TECH</w:t>
      </w:r>
      <w:r w:rsidRPr="00BE5601">
        <w:rPr>
          <w:rFonts w:ascii="Arial" w:hAnsi="Arial" w:cs="Arial"/>
        </w:rPr>
        <w:t xml:space="preserve">, aunque principalmente serán identificadas por los usuarios que intervengan en la propia gestión del sistema de seguridad de la información implantado. </w:t>
      </w:r>
    </w:p>
    <w:p w14:paraId="7B0DC92F" w14:textId="002E920B" w:rsidR="00E35555" w:rsidRPr="00BE5601" w:rsidRDefault="00E35555" w:rsidP="00BE5601">
      <w:pPr>
        <w:pStyle w:val="Ttulo2"/>
        <w:spacing w:line="360" w:lineRule="auto"/>
        <w:rPr>
          <w:rFonts w:ascii="Arial" w:hAnsi="Arial" w:cs="Arial"/>
        </w:rPr>
      </w:pPr>
      <w:bookmarkStart w:id="29" w:name="_Toc140645568"/>
      <w:bookmarkStart w:id="30" w:name="_Toc191457935"/>
      <w:r w:rsidRPr="00BE5601">
        <w:rPr>
          <w:rFonts w:ascii="Arial" w:hAnsi="Arial" w:cs="Arial"/>
        </w:rPr>
        <w:lastRenderedPageBreak/>
        <w:t>DETECCIÓN E IDENTIFICACIÓN DE NO CONFORMIDADES</w:t>
      </w:r>
      <w:bookmarkEnd w:id="29"/>
      <w:bookmarkEnd w:id="30"/>
    </w:p>
    <w:p w14:paraId="5AEC0376" w14:textId="40941B70" w:rsidR="00E35555" w:rsidRPr="00BE5601" w:rsidRDefault="00E35555" w:rsidP="00BE5601">
      <w:pPr>
        <w:spacing w:line="360" w:lineRule="auto"/>
        <w:rPr>
          <w:rFonts w:ascii="Arial" w:hAnsi="Arial" w:cs="Arial"/>
        </w:rPr>
      </w:pPr>
      <w:r w:rsidRPr="2C5134C1">
        <w:rPr>
          <w:rFonts w:ascii="Arial" w:hAnsi="Arial" w:cs="Arial"/>
        </w:rPr>
        <w:t xml:space="preserve">Cualquier usuario que intervenga en el sistema de gestión implantado que detecte </w:t>
      </w:r>
      <w:proofErr w:type="gramStart"/>
      <w:r w:rsidRPr="2C5134C1">
        <w:rPr>
          <w:rFonts w:ascii="Arial" w:hAnsi="Arial" w:cs="Arial"/>
        </w:rPr>
        <w:t>una no</w:t>
      </w:r>
      <w:proofErr w:type="gramEnd"/>
      <w:r w:rsidRPr="2C5134C1">
        <w:rPr>
          <w:rFonts w:ascii="Arial" w:hAnsi="Arial" w:cs="Arial"/>
        </w:rPr>
        <w:t xml:space="preserve"> conformidad deberá proceder a su comunicación tan rápido como sea posible. Para ello se deberá informar a </w:t>
      </w:r>
      <w:r w:rsidR="00F11F8F" w:rsidRPr="2C5134C1">
        <w:rPr>
          <w:rFonts w:ascii="Arial" w:hAnsi="Arial" w:cs="Arial"/>
        </w:rPr>
        <w:t>SPIKA TECH</w:t>
      </w:r>
      <w:r w:rsidRPr="2C5134C1">
        <w:rPr>
          <w:rFonts w:ascii="Arial" w:hAnsi="Arial" w:cs="Arial"/>
        </w:rPr>
        <w:t xml:space="preserve"> sobre dicha no conformidad. El canal para la comunicación de la no </w:t>
      </w:r>
      <w:commentRangeStart w:id="31"/>
      <w:commentRangeStart w:id="32"/>
      <w:commentRangeStart w:id="33"/>
      <w:commentRangeStart w:id="34"/>
      <w:r w:rsidRPr="2C5134C1">
        <w:rPr>
          <w:rFonts w:ascii="Arial" w:hAnsi="Arial" w:cs="Arial"/>
        </w:rPr>
        <w:t xml:space="preserve">conformidad será el siguiente: </w:t>
      </w:r>
      <w:r w:rsidR="439589E2" w:rsidRPr="2C5134C1">
        <w:rPr>
          <w:rFonts w:ascii="Arial" w:hAnsi="Arial" w:cs="Arial"/>
        </w:rPr>
        <w:t>incidencias</w:t>
      </w:r>
      <w:r w:rsidR="38B3EAFA" w:rsidRPr="2C5134C1">
        <w:rPr>
          <w:rFonts w:ascii="Arial" w:hAnsi="Arial" w:cs="Arial"/>
        </w:rPr>
        <w:t>@spikatech.com</w:t>
      </w:r>
      <w:commentRangeEnd w:id="31"/>
      <w:r>
        <w:commentReference w:id="31"/>
      </w:r>
      <w:commentRangeEnd w:id="32"/>
      <w:r>
        <w:commentReference w:id="32"/>
      </w:r>
      <w:commentRangeEnd w:id="33"/>
      <w:r>
        <w:commentReference w:id="33"/>
      </w:r>
      <w:commentRangeEnd w:id="34"/>
      <w:r>
        <w:commentReference w:id="34"/>
      </w:r>
    </w:p>
    <w:p w14:paraId="2B4DBB95" w14:textId="39109B1F" w:rsidR="00E35555" w:rsidRPr="00BE5601" w:rsidRDefault="00E35555" w:rsidP="00BE5601">
      <w:pPr>
        <w:pStyle w:val="Ttulo2"/>
        <w:spacing w:line="360" w:lineRule="auto"/>
        <w:rPr>
          <w:rFonts w:ascii="Arial" w:hAnsi="Arial" w:cs="Arial"/>
        </w:rPr>
      </w:pPr>
      <w:bookmarkStart w:id="35" w:name="_Toc140645569"/>
      <w:bookmarkStart w:id="36" w:name="_Toc191457936"/>
      <w:r w:rsidRPr="00BE5601">
        <w:rPr>
          <w:rFonts w:ascii="Arial" w:hAnsi="Arial" w:cs="Arial"/>
        </w:rPr>
        <w:t>EVALUACIÓN DE NO CONFORMIDADES</w:t>
      </w:r>
      <w:bookmarkEnd w:id="35"/>
      <w:bookmarkEnd w:id="36"/>
      <w:r w:rsidRPr="00BE5601">
        <w:rPr>
          <w:rFonts w:ascii="Arial" w:hAnsi="Arial" w:cs="Arial"/>
        </w:rPr>
        <w:t xml:space="preserve"> </w:t>
      </w:r>
    </w:p>
    <w:p w14:paraId="60220451" w14:textId="0BEFE5A3" w:rsidR="00E35555" w:rsidRPr="00BE5601" w:rsidRDefault="00E35555" w:rsidP="00BE5601">
      <w:pPr>
        <w:spacing w:line="360" w:lineRule="auto"/>
        <w:rPr>
          <w:rFonts w:ascii="Arial" w:hAnsi="Arial" w:cs="Arial"/>
        </w:rPr>
      </w:pPr>
      <w:r w:rsidRPr="00BE5601">
        <w:rPr>
          <w:rFonts w:ascii="Arial" w:hAnsi="Arial" w:cs="Arial"/>
        </w:rPr>
        <w:t>Des</w:t>
      </w:r>
      <w:r w:rsidR="00F11F8F" w:rsidRPr="00BE5601">
        <w:rPr>
          <w:rFonts w:ascii="Arial" w:hAnsi="Arial" w:cs="Arial"/>
        </w:rPr>
        <w:t>de SPIKA TECH</w:t>
      </w:r>
      <w:r w:rsidRPr="00BE5601">
        <w:rPr>
          <w:rFonts w:ascii="Arial" w:hAnsi="Arial" w:cs="Arial"/>
        </w:rPr>
        <w:t xml:space="preserve"> se valorará la gravedad de la no conformidad detectada. Dependiendo de la criticidad, la no conformidad puede ser categorizada en estos tipos:</w:t>
      </w:r>
    </w:p>
    <w:p w14:paraId="140C7251" w14:textId="77777777" w:rsidR="00E35555" w:rsidRPr="00BE5601" w:rsidRDefault="00E35555" w:rsidP="00BE5601">
      <w:pPr>
        <w:pStyle w:val="Prrafodelista"/>
        <w:numPr>
          <w:ilvl w:val="0"/>
          <w:numId w:val="33"/>
        </w:numPr>
        <w:spacing w:line="360" w:lineRule="auto"/>
        <w:rPr>
          <w:rFonts w:ascii="Arial" w:hAnsi="Arial" w:cs="Arial"/>
        </w:rPr>
      </w:pPr>
      <w:r w:rsidRPr="00BE5601">
        <w:rPr>
          <w:rFonts w:ascii="Arial" w:hAnsi="Arial" w:cs="Arial"/>
          <w:b/>
        </w:rPr>
        <w:t>Alto:</w:t>
      </w:r>
      <w:r w:rsidRPr="00BE5601">
        <w:rPr>
          <w:rFonts w:ascii="Arial" w:hAnsi="Arial" w:cs="Arial"/>
        </w:rPr>
        <w:t xml:space="preserve"> la actividad se ve paralizada y/o supone un grave daño en la organización (económico, pérdida de imagen, pérdida de cliente, etc.). </w:t>
      </w:r>
    </w:p>
    <w:p w14:paraId="3C8A4D91" w14:textId="77777777" w:rsidR="00E35555" w:rsidRPr="00BE5601" w:rsidRDefault="00E35555" w:rsidP="00BE5601">
      <w:pPr>
        <w:pStyle w:val="Prrafodelista"/>
        <w:numPr>
          <w:ilvl w:val="0"/>
          <w:numId w:val="33"/>
        </w:numPr>
        <w:spacing w:line="360" w:lineRule="auto"/>
        <w:rPr>
          <w:rFonts w:ascii="Arial" w:hAnsi="Arial" w:cs="Arial"/>
        </w:rPr>
      </w:pPr>
      <w:r w:rsidRPr="00BE5601">
        <w:rPr>
          <w:rFonts w:ascii="Arial" w:hAnsi="Arial" w:cs="Arial"/>
          <w:b/>
        </w:rPr>
        <w:t>Medio:</w:t>
      </w:r>
      <w:r w:rsidRPr="00BE5601">
        <w:rPr>
          <w:rFonts w:ascii="Arial" w:hAnsi="Arial" w:cs="Arial"/>
        </w:rPr>
        <w:t xml:space="preserve"> No afecta al cliente, pero supone un esfuerzo extra de recursos para solucionarlo. </w:t>
      </w:r>
    </w:p>
    <w:p w14:paraId="20CE79BC" w14:textId="77777777" w:rsidR="00E35555" w:rsidRPr="00BE5601" w:rsidRDefault="00E35555" w:rsidP="00BE5601">
      <w:pPr>
        <w:pStyle w:val="Prrafodelista"/>
        <w:numPr>
          <w:ilvl w:val="0"/>
          <w:numId w:val="33"/>
        </w:numPr>
        <w:spacing w:line="360" w:lineRule="auto"/>
        <w:rPr>
          <w:rFonts w:ascii="Arial" w:hAnsi="Arial" w:cs="Arial"/>
        </w:rPr>
      </w:pPr>
      <w:r w:rsidRPr="00BE5601">
        <w:rPr>
          <w:rFonts w:ascii="Arial" w:hAnsi="Arial" w:cs="Arial"/>
          <w:b/>
        </w:rPr>
        <w:t>Bajo:</w:t>
      </w:r>
      <w:r w:rsidRPr="00BE5601">
        <w:rPr>
          <w:rFonts w:ascii="Arial" w:hAnsi="Arial" w:cs="Arial"/>
        </w:rPr>
        <w:t xml:space="preserve"> No afecta al proceso de trabajo de sistema de gestión implantado y tiene una solución inmediata.</w:t>
      </w:r>
    </w:p>
    <w:p w14:paraId="2C20F4C5" w14:textId="2C95DAAF" w:rsidR="00E35555" w:rsidRPr="00BE5601" w:rsidRDefault="00E35555" w:rsidP="00BE5601">
      <w:pPr>
        <w:spacing w:line="360" w:lineRule="auto"/>
        <w:rPr>
          <w:rFonts w:ascii="Arial" w:hAnsi="Arial" w:cs="Arial"/>
        </w:rPr>
      </w:pPr>
      <w:r w:rsidRPr="00BE5601">
        <w:rPr>
          <w:rFonts w:ascii="Arial" w:hAnsi="Arial" w:cs="Arial"/>
        </w:rPr>
        <w:t xml:space="preserve">En cualquier caso, se identificará el tratamiento que se debe dar para subsanar dicha no conformidad, así como el responsable de dicho tratamiento. Finalmente se detallará el plazo máximo de ejecución y se le comunicará a tal efecto al responsable de tratar la No Conformidad, cuando el impacto sea alto, o cuando la no conformidad sea repetitiva, se notificará inmediatamente al </w:t>
      </w:r>
      <w:proofErr w:type="gramStart"/>
      <w:r w:rsidRPr="00BE5601">
        <w:rPr>
          <w:rFonts w:ascii="Arial" w:hAnsi="Arial" w:cs="Arial"/>
        </w:rPr>
        <w:t>Responsable</w:t>
      </w:r>
      <w:proofErr w:type="gramEnd"/>
      <w:r w:rsidRPr="00BE5601">
        <w:rPr>
          <w:rFonts w:ascii="Arial" w:hAnsi="Arial" w:cs="Arial"/>
        </w:rPr>
        <w:t xml:space="preserve"> del SGSI para que éste decida un tratamiento adecuado.</w:t>
      </w:r>
    </w:p>
    <w:p w14:paraId="075AEA62" w14:textId="41F869BA" w:rsidR="00E35555" w:rsidRPr="00BE5601" w:rsidRDefault="00E35555" w:rsidP="00BE5601">
      <w:pPr>
        <w:pStyle w:val="Ttulo2"/>
        <w:spacing w:line="360" w:lineRule="auto"/>
        <w:rPr>
          <w:rFonts w:ascii="Arial" w:hAnsi="Arial" w:cs="Arial"/>
        </w:rPr>
      </w:pPr>
      <w:bookmarkStart w:id="37" w:name="_Toc140645570"/>
      <w:bookmarkStart w:id="38" w:name="_Toc191457937"/>
      <w:r w:rsidRPr="4FAB2701">
        <w:rPr>
          <w:rFonts w:ascii="Arial" w:hAnsi="Arial" w:cs="Arial"/>
        </w:rPr>
        <w:t>TRATAMIENTO DE LAS NO CONFORMIDADES</w:t>
      </w:r>
      <w:bookmarkEnd w:id="37"/>
      <w:bookmarkEnd w:id="38"/>
    </w:p>
    <w:p w14:paraId="78EE3764" w14:textId="5ABC3FB5" w:rsidR="240F2FE3" w:rsidRDefault="240F2FE3" w:rsidP="4FAB2701">
      <w:pPr>
        <w:spacing w:line="360" w:lineRule="auto"/>
        <w:rPr>
          <w:rFonts w:ascii="Arial" w:hAnsi="Arial" w:cs="Arial"/>
        </w:rPr>
      </w:pPr>
      <w:r w:rsidRPr="4FAB2701">
        <w:rPr>
          <w:rFonts w:ascii="Arial" w:hAnsi="Arial" w:cs="Arial"/>
        </w:rPr>
        <w:t xml:space="preserve">Para registrar las no conformidades se usará el formato de plantilla que se encuentra en </w:t>
      </w:r>
      <w:r w:rsidRPr="4FAB2701">
        <w:rPr>
          <w:rFonts w:ascii="Arial" w:eastAsia="Arial" w:hAnsi="Arial" w:cs="Arial"/>
        </w:rPr>
        <w:t>"PNT-006 Gestión de acciones correctivas y preventivas".</w:t>
      </w:r>
    </w:p>
    <w:p w14:paraId="45DE69A6" w14:textId="5CF13B06" w:rsidR="00E35555" w:rsidRPr="00BE5601" w:rsidRDefault="00E35555" w:rsidP="00BE5601">
      <w:pPr>
        <w:spacing w:line="360" w:lineRule="auto"/>
        <w:rPr>
          <w:rFonts w:ascii="Arial" w:hAnsi="Arial" w:cs="Arial"/>
        </w:rPr>
      </w:pPr>
      <w:r w:rsidRPr="00BE5601">
        <w:rPr>
          <w:rFonts w:ascii="Arial" w:hAnsi="Arial" w:cs="Arial"/>
        </w:rPr>
        <w:t xml:space="preserve">Cuando se detecte </w:t>
      </w:r>
      <w:proofErr w:type="gramStart"/>
      <w:r w:rsidRPr="00BE5601">
        <w:rPr>
          <w:rFonts w:ascii="Arial" w:hAnsi="Arial" w:cs="Arial"/>
        </w:rPr>
        <w:t>una no</w:t>
      </w:r>
      <w:proofErr w:type="gramEnd"/>
      <w:r w:rsidRPr="00BE5601">
        <w:rPr>
          <w:rFonts w:ascii="Arial" w:hAnsi="Arial" w:cs="Arial"/>
        </w:rPr>
        <w:t xml:space="preserve"> conformidad es imprescindible identificar su causa raíz como parte del método a emplear en la resolución de la misma, con el objetivo de intentar evitar la recurrencia o defecto identificando las causas que lo producen. </w:t>
      </w:r>
    </w:p>
    <w:p w14:paraId="0087DA0E" w14:textId="77777777" w:rsidR="00E35555" w:rsidRPr="00BE5601" w:rsidRDefault="00E35555" w:rsidP="00BE5601">
      <w:pPr>
        <w:spacing w:line="360" w:lineRule="auto"/>
        <w:rPr>
          <w:rFonts w:ascii="Arial" w:hAnsi="Arial" w:cs="Arial"/>
        </w:rPr>
      </w:pPr>
      <w:r w:rsidRPr="00BE5601">
        <w:rPr>
          <w:rFonts w:ascii="Arial" w:hAnsi="Arial" w:cs="Arial"/>
        </w:rPr>
        <w:t>Para ello, se seguirán los siguientes pasos:</w:t>
      </w:r>
    </w:p>
    <w:p w14:paraId="76C4E8E8" w14:textId="77777777" w:rsidR="00E35555" w:rsidRPr="00BE5601" w:rsidRDefault="00E35555" w:rsidP="00BE5601">
      <w:pPr>
        <w:pStyle w:val="Prrafodelista"/>
        <w:numPr>
          <w:ilvl w:val="0"/>
          <w:numId w:val="34"/>
        </w:numPr>
        <w:spacing w:after="120" w:line="360" w:lineRule="auto"/>
        <w:ind w:left="714" w:hanging="357"/>
        <w:contextualSpacing w:val="0"/>
        <w:rPr>
          <w:rFonts w:ascii="Arial" w:hAnsi="Arial" w:cs="Arial"/>
        </w:rPr>
      </w:pPr>
      <w:r w:rsidRPr="00BE5601">
        <w:rPr>
          <w:rFonts w:ascii="Arial" w:hAnsi="Arial" w:cs="Arial"/>
          <w:b/>
        </w:rPr>
        <w:lastRenderedPageBreak/>
        <w:t>Identificación de la NO CONFORMIDAD</w:t>
      </w:r>
      <w:r w:rsidRPr="00BE5601">
        <w:rPr>
          <w:rFonts w:ascii="Arial" w:hAnsi="Arial" w:cs="Arial"/>
        </w:rPr>
        <w:t>. Se deberá recoger de forma clara y precisa la no conformidad detectada. Se debe detallar, en cualquier caso, el origen de la no conformidad. Además, se debe involucrar a todos los usuarios para que alerten de forma inmediata en el caso de que la NO CONFORMIDAD pudiese llegar a ser considerada como de criticidad alta.</w:t>
      </w:r>
    </w:p>
    <w:p w14:paraId="7B27F15B" w14:textId="3FDD8FDE" w:rsidR="00E35555" w:rsidRPr="00BE5601" w:rsidRDefault="00E35555" w:rsidP="00BE5601">
      <w:pPr>
        <w:pStyle w:val="Prrafodelista"/>
        <w:numPr>
          <w:ilvl w:val="0"/>
          <w:numId w:val="34"/>
        </w:numPr>
        <w:spacing w:after="120" w:line="360" w:lineRule="auto"/>
        <w:contextualSpacing w:val="0"/>
        <w:rPr>
          <w:rFonts w:ascii="Arial" w:hAnsi="Arial" w:cs="Arial"/>
          <w:b/>
        </w:rPr>
      </w:pPr>
      <w:r w:rsidRPr="00BE5601">
        <w:rPr>
          <w:rFonts w:ascii="Arial" w:hAnsi="Arial" w:cs="Arial"/>
          <w:b/>
        </w:rPr>
        <w:t xml:space="preserve">Conformar un equipo de respuesta. </w:t>
      </w:r>
      <w:r w:rsidRPr="00BE5601">
        <w:rPr>
          <w:rFonts w:ascii="Arial" w:hAnsi="Arial" w:cs="Arial"/>
        </w:rPr>
        <w:t xml:space="preserve">Involucrar a aquellos usuarios </w:t>
      </w:r>
      <w:r w:rsidR="00F11F8F" w:rsidRPr="00BE5601">
        <w:rPr>
          <w:rFonts w:ascii="Arial" w:hAnsi="Arial" w:cs="Arial"/>
        </w:rPr>
        <w:t>de SPIKA TECH</w:t>
      </w:r>
      <w:r w:rsidRPr="00BE5601">
        <w:rPr>
          <w:rFonts w:ascii="Arial" w:hAnsi="Arial" w:cs="Arial"/>
        </w:rPr>
        <w:t xml:space="preserve"> que se encuentren involucrados con la NO CONFORMIDAD detectada. </w:t>
      </w:r>
    </w:p>
    <w:p w14:paraId="46633D26" w14:textId="77777777" w:rsidR="00E35555" w:rsidRPr="00BE5601" w:rsidRDefault="00E35555" w:rsidP="00BE5601">
      <w:pPr>
        <w:pStyle w:val="Prrafodelista"/>
        <w:numPr>
          <w:ilvl w:val="0"/>
          <w:numId w:val="34"/>
        </w:numPr>
        <w:spacing w:after="120" w:line="360" w:lineRule="auto"/>
        <w:contextualSpacing w:val="0"/>
        <w:rPr>
          <w:rFonts w:ascii="Arial" w:hAnsi="Arial" w:cs="Arial"/>
          <w:b/>
        </w:rPr>
      </w:pPr>
      <w:r w:rsidRPr="00BE5601">
        <w:rPr>
          <w:rFonts w:ascii="Arial" w:hAnsi="Arial" w:cs="Arial"/>
          <w:b/>
        </w:rPr>
        <w:t xml:space="preserve">Hallar la causa raíz del problema. </w:t>
      </w:r>
      <w:r w:rsidRPr="00BE5601">
        <w:rPr>
          <w:rFonts w:ascii="Arial" w:hAnsi="Arial" w:cs="Arial"/>
        </w:rPr>
        <w:t>Enumeración de las posibles casus raíz del problema, se podría utilizar la metodología de los 5 porqués:</w:t>
      </w:r>
    </w:p>
    <w:p w14:paraId="682DB5D7" w14:textId="77777777" w:rsidR="00E35555" w:rsidRPr="00BE5601" w:rsidRDefault="00E35555" w:rsidP="00BE5601">
      <w:pPr>
        <w:pStyle w:val="Prrafodelista"/>
        <w:numPr>
          <w:ilvl w:val="0"/>
          <w:numId w:val="35"/>
        </w:numPr>
        <w:spacing w:after="120" w:line="360" w:lineRule="auto"/>
        <w:contextualSpacing w:val="0"/>
        <w:rPr>
          <w:rFonts w:ascii="Arial" w:hAnsi="Arial" w:cs="Arial"/>
          <w:b/>
        </w:rPr>
      </w:pPr>
      <w:r w:rsidRPr="00BE5601">
        <w:rPr>
          <w:rFonts w:ascii="Arial" w:hAnsi="Arial" w:cs="Arial"/>
          <w:b/>
        </w:rPr>
        <w:t xml:space="preserve">Reunir a un equipo de personas </w:t>
      </w:r>
      <w:r w:rsidRPr="00BE5601">
        <w:rPr>
          <w:rFonts w:ascii="Arial" w:hAnsi="Arial" w:cs="Arial"/>
        </w:rPr>
        <w:t xml:space="preserve">que comprenda el área donde se presentó la no conformidad y, a poder ser, que se hayan visto afectadas por el problema de forma directa.  </w:t>
      </w:r>
    </w:p>
    <w:p w14:paraId="3CA5ED8B" w14:textId="77777777" w:rsidR="00E35555" w:rsidRPr="00BE5601" w:rsidRDefault="00E35555" w:rsidP="00BE5601">
      <w:pPr>
        <w:pStyle w:val="Prrafodelista"/>
        <w:numPr>
          <w:ilvl w:val="0"/>
          <w:numId w:val="35"/>
        </w:numPr>
        <w:spacing w:after="120" w:line="360" w:lineRule="auto"/>
        <w:contextualSpacing w:val="0"/>
        <w:rPr>
          <w:rFonts w:ascii="Arial" w:hAnsi="Arial" w:cs="Arial"/>
          <w:b/>
        </w:rPr>
      </w:pPr>
      <w:r w:rsidRPr="00BE5601">
        <w:rPr>
          <w:rFonts w:ascii="Arial" w:hAnsi="Arial" w:cs="Arial"/>
          <w:b/>
        </w:rPr>
        <w:t xml:space="preserve">Descripción del problema, </w:t>
      </w:r>
      <w:r w:rsidRPr="00BE5601">
        <w:rPr>
          <w:rFonts w:ascii="Arial" w:hAnsi="Arial" w:cs="Arial"/>
        </w:rPr>
        <w:t>junto con el equipo de personas reunidas, delimitar y establecer todos los detalles que han podido dar lugar al problema o no conformidad detectada.</w:t>
      </w:r>
    </w:p>
    <w:p w14:paraId="4496D1AD" w14:textId="77777777" w:rsidR="00E35555" w:rsidRPr="00BE5601" w:rsidRDefault="00E35555" w:rsidP="00BE5601">
      <w:pPr>
        <w:pStyle w:val="Prrafodelista"/>
        <w:numPr>
          <w:ilvl w:val="0"/>
          <w:numId w:val="35"/>
        </w:numPr>
        <w:spacing w:after="120" w:line="360" w:lineRule="auto"/>
        <w:contextualSpacing w:val="0"/>
        <w:rPr>
          <w:rFonts w:ascii="Arial" w:hAnsi="Arial" w:cs="Arial"/>
          <w:b/>
        </w:rPr>
      </w:pPr>
      <w:r w:rsidRPr="00BE5601">
        <w:rPr>
          <w:rFonts w:ascii="Arial" w:hAnsi="Arial" w:cs="Arial"/>
          <w:b/>
        </w:rPr>
        <w:t xml:space="preserve">Hacer que los miembros del equipo se pregunten </w:t>
      </w:r>
      <w:r w:rsidRPr="00BE5601">
        <w:rPr>
          <w:rFonts w:ascii="Arial" w:hAnsi="Arial" w:cs="Arial"/>
          <w:b/>
          <w:i/>
        </w:rPr>
        <w:t>por qué</w:t>
      </w:r>
      <w:r w:rsidRPr="00BE5601">
        <w:rPr>
          <w:rFonts w:ascii="Arial" w:hAnsi="Arial" w:cs="Arial"/>
          <w:b/>
        </w:rPr>
        <w:t xml:space="preserve"> </w:t>
      </w:r>
      <w:r w:rsidRPr="00BE5601">
        <w:rPr>
          <w:rFonts w:ascii="Arial" w:hAnsi="Arial" w:cs="Arial"/>
        </w:rPr>
        <w:t xml:space="preserve">el problema ha ocurrido y anotar la respuesta junto con toda la información recopilada hasta entonces. </w:t>
      </w:r>
    </w:p>
    <w:p w14:paraId="68F6AE11" w14:textId="77777777" w:rsidR="00E35555" w:rsidRPr="00BE5601" w:rsidRDefault="00E35555" w:rsidP="00BE5601">
      <w:pPr>
        <w:pStyle w:val="Prrafodelista"/>
        <w:numPr>
          <w:ilvl w:val="0"/>
          <w:numId w:val="35"/>
        </w:numPr>
        <w:spacing w:after="120" w:line="360" w:lineRule="auto"/>
        <w:contextualSpacing w:val="0"/>
        <w:rPr>
          <w:rFonts w:ascii="Arial" w:hAnsi="Arial" w:cs="Arial"/>
          <w:b/>
        </w:rPr>
      </w:pPr>
      <w:r w:rsidRPr="00BE5601">
        <w:rPr>
          <w:rFonts w:ascii="Arial" w:hAnsi="Arial" w:cs="Arial"/>
          <w:b/>
        </w:rPr>
        <w:t xml:space="preserve">Repita la operación, </w:t>
      </w:r>
      <w:r w:rsidRPr="00BE5601">
        <w:rPr>
          <w:rFonts w:ascii="Arial" w:hAnsi="Arial" w:cs="Arial"/>
        </w:rPr>
        <w:t xml:space="preserve">con la fundamentación del por qué ha ocurrido o lo que ha causado el problema, detallar toda la información que se vaya obteniendo. </w:t>
      </w:r>
    </w:p>
    <w:p w14:paraId="5A80A24F" w14:textId="77777777" w:rsidR="00E35555" w:rsidRPr="00BE5601" w:rsidRDefault="00E35555" w:rsidP="00BE5601">
      <w:pPr>
        <w:pStyle w:val="Prrafodelista"/>
        <w:numPr>
          <w:ilvl w:val="0"/>
          <w:numId w:val="35"/>
        </w:numPr>
        <w:spacing w:after="120" w:line="360" w:lineRule="auto"/>
        <w:contextualSpacing w:val="0"/>
        <w:rPr>
          <w:rFonts w:ascii="Arial" w:hAnsi="Arial" w:cs="Arial"/>
          <w:b/>
        </w:rPr>
      </w:pPr>
      <w:r w:rsidRPr="00BE5601">
        <w:rPr>
          <w:rFonts w:ascii="Arial" w:hAnsi="Arial" w:cs="Arial"/>
          <w:b/>
        </w:rPr>
        <w:t xml:space="preserve">Consulta al equipo </w:t>
      </w:r>
      <w:r w:rsidRPr="00BE5601">
        <w:rPr>
          <w:rFonts w:ascii="Arial" w:hAnsi="Arial" w:cs="Arial"/>
        </w:rPr>
        <w:t xml:space="preserve">para determinar si se ha encontrado la causa raíz del problema. Debe ser de común acuerdo y lográndose una unanimidad. </w:t>
      </w:r>
    </w:p>
    <w:p w14:paraId="13DF8C44" w14:textId="77777777" w:rsidR="00E35555" w:rsidRPr="00BE5601" w:rsidRDefault="00E35555" w:rsidP="00BE5601">
      <w:pPr>
        <w:pStyle w:val="Prrafodelista"/>
        <w:numPr>
          <w:ilvl w:val="0"/>
          <w:numId w:val="34"/>
        </w:numPr>
        <w:spacing w:after="120" w:line="360" w:lineRule="auto"/>
        <w:contextualSpacing w:val="0"/>
        <w:rPr>
          <w:rFonts w:ascii="Arial" w:hAnsi="Arial" w:cs="Arial"/>
          <w:b/>
        </w:rPr>
      </w:pPr>
      <w:r w:rsidRPr="00BE5601">
        <w:rPr>
          <w:rFonts w:ascii="Arial" w:hAnsi="Arial" w:cs="Arial"/>
          <w:b/>
        </w:rPr>
        <w:t xml:space="preserve">Diseño e implementación de acciones correctivas. </w:t>
      </w:r>
      <w:r w:rsidRPr="00BE5601">
        <w:rPr>
          <w:rFonts w:ascii="Arial" w:hAnsi="Arial" w:cs="Arial"/>
        </w:rPr>
        <w:t xml:space="preserve">Una vez la causa raíz se encuentra detallada y planteada, se deberán tomar las decisiones oportunas acerca de lo que se va a cambiar y los roles que van a llevar a cabo las acciones. </w:t>
      </w:r>
    </w:p>
    <w:p w14:paraId="0214BED6" w14:textId="77777777" w:rsidR="00E35555" w:rsidRPr="00BE5601" w:rsidRDefault="00E35555" w:rsidP="00BE5601">
      <w:pPr>
        <w:pStyle w:val="Prrafodelista"/>
        <w:numPr>
          <w:ilvl w:val="0"/>
          <w:numId w:val="34"/>
        </w:numPr>
        <w:spacing w:after="120" w:line="360" w:lineRule="auto"/>
        <w:contextualSpacing w:val="0"/>
        <w:rPr>
          <w:rFonts w:ascii="Arial" w:hAnsi="Arial" w:cs="Arial"/>
          <w:b/>
        </w:rPr>
      </w:pPr>
      <w:r w:rsidRPr="00BE5601">
        <w:rPr>
          <w:rFonts w:ascii="Arial" w:hAnsi="Arial" w:cs="Arial"/>
          <w:b/>
        </w:rPr>
        <w:t xml:space="preserve">Observación y seguimiento de las acciones correctivas. </w:t>
      </w:r>
      <w:r w:rsidRPr="00BE5601">
        <w:rPr>
          <w:rFonts w:ascii="Arial" w:hAnsi="Arial" w:cs="Arial"/>
        </w:rPr>
        <w:t xml:space="preserve">Se iniciará un proceso de revisión y supervisión donde se involucren a todos los usuarios que han formado parte de la implementación de acciones correctivas. </w:t>
      </w:r>
    </w:p>
    <w:p w14:paraId="70E9B8B5" w14:textId="2F74818B" w:rsidR="00E35555" w:rsidRPr="00BE5601" w:rsidRDefault="00E35555" w:rsidP="00BE5601">
      <w:pPr>
        <w:spacing w:line="360" w:lineRule="auto"/>
        <w:rPr>
          <w:rFonts w:ascii="Arial" w:hAnsi="Arial" w:cs="Arial"/>
        </w:rPr>
      </w:pPr>
      <w:r w:rsidRPr="00BE5601">
        <w:rPr>
          <w:rFonts w:ascii="Arial" w:hAnsi="Arial" w:cs="Arial"/>
        </w:rPr>
        <w:t xml:space="preserve">La aplicación de las acciones correctivas se decidirá por el </w:t>
      </w:r>
      <w:proofErr w:type="gramStart"/>
      <w:r w:rsidRPr="00BE5601">
        <w:rPr>
          <w:rFonts w:ascii="Arial" w:hAnsi="Arial" w:cs="Arial"/>
        </w:rPr>
        <w:t>Responsable</w:t>
      </w:r>
      <w:proofErr w:type="gramEnd"/>
      <w:r w:rsidRPr="00BE5601">
        <w:rPr>
          <w:rFonts w:ascii="Arial" w:hAnsi="Arial" w:cs="Arial"/>
        </w:rPr>
        <w:t xml:space="preserve"> del SGSI, atendiendo a los criterios expuestos a continuación: </w:t>
      </w:r>
    </w:p>
    <w:p w14:paraId="515FF4F6" w14:textId="77777777" w:rsidR="00E35555" w:rsidRPr="00BE5601" w:rsidRDefault="00E35555" w:rsidP="00BE5601">
      <w:pPr>
        <w:pStyle w:val="Prrafodelista"/>
        <w:numPr>
          <w:ilvl w:val="0"/>
          <w:numId w:val="36"/>
        </w:numPr>
        <w:spacing w:after="120" w:line="360" w:lineRule="auto"/>
        <w:ind w:left="714" w:hanging="357"/>
        <w:contextualSpacing w:val="0"/>
        <w:rPr>
          <w:rFonts w:ascii="Arial" w:hAnsi="Arial" w:cs="Arial"/>
        </w:rPr>
      </w:pPr>
      <w:r w:rsidRPr="00BE5601">
        <w:rPr>
          <w:rFonts w:ascii="Arial" w:hAnsi="Arial" w:cs="Arial"/>
        </w:rPr>
        <w:lastRenderedPageBreak/>
        <w:t xml:space="preserve">Si la no conformidad es repetitiva (se produce más de 3 veces en un período de un año) dará lugar a una acción correctiva. </w:t>
      </w:r>
    </w:p>
    <w:p w14:paraId="69455FD9" w14:textId="77777777" w:rsidR="00E35555" w:rsidRPr="00BE5601" w:rsidRDefault="00E35555" w:rsidP="00BE5601">
      <w:pPr>
        <w:pStyle w:val="Prrafodelista"/>
        <w:numPr>
          <w:ilvl w:val="0"/>
          <w:numId w:val="36"/>
        </w:numPr>
        <w:spacing w:after="120" w:line="360" w:lineRule="auto"/>
        <w:ind w:left="714" w:hanging="357"/>
        <w:contextualSpacing w:val="0"/>
        <w:rPr>
          <w:rFonts w:ascii="Arial" w:hAnsi="Arial" w:cs="Arial"/>
        </w:rPr>
      </w:pPr>
      <w:r w:rsidRPr="00BE5601">
        <w:rPr>
          <w:rFonts w:ascii="Arial" w:hAnsi="Arial" w:cs="Arial"/>
        </w:rPr>
        <w:t xml:space="preserve">Si el impacto de la no conformidad es alto o crítico y no tiene asociado un plan de mitigación, se dará lugar a una acción correctiva. </w:t>
      </w:r>
    </w:p>
    <w:p w14:paraId="257B09E9" w14:textId="55E21AB0" w:rsidR="00E35555" w:rsidRPr="00BE5601" w:rsidRDefault="00E35555" w:rsidP="00BE5601">
      <w:pPr>
        <w:pStyle w:val="Ttulo2"/>
        <w:spacing w:line="360" w:lineRule="auto"/>
        <w:rPr>
          <w:rFonts w:ascii="Arial" w:hAnsi="Arial" w:cs="Arial"/>
        </w:rPr>
      </w:pPr>
      <w:bookmarkStart w:id="39" w:name="_Toc140645571"/>
      <w:bookmarkStart w:id="40" w:name="_Toc191457938"/>
      <w:r w:rsidRPr="00BE5601">
        <w:rPr>
          <w:rFonts w:ascii="Arial" w:hAnsi="Arial" w:cs="Arial"/>
        </w:rPr>
        <w:t>MITIGACIÓN DE LA NO CONFORMIDAD</w:t>
      </w:r>
      <w:bookmarkEnd w:id="39"/>
      <w:bookmarkEnd w:id="40"/>
    </w:p>
    <w:p w14:paraId="7C37EFB4" w14:textId="77777777" w:rsidR="00E35555" w:rsidRPr="00BE5601" w:rsidRDefault="00E35555" w:rsidP="00BE5601">
      <w:pPr>
        <w:spacing w:line="360" w:lineRule="auto"/>
        <w:rPr>
          <w:rFonts w:ascii="Arial" w:hAnsi="Arial" w:cs="Arial"/>
        </w:rPr>
      </w:pPr>
      <w:r w:rsidRPr="00BE5601">
        <w:rPr>
          <w:rFonts w:ascii="Arial" w:hAnsi="Arial" w:cs="Arial"/>
        </w:rPr>
        <w:t xml:space="preserve">Hasta que la no conformidad haya sido resuelta las acciones a seguir sobre los elementos implicados en la misma será: </w:t>
      </w:r>
    </w:p>
    <w:p w14:paraId="08F3D836" w14:textId="77777777" w:rsidR="00E35555" w:rsidRPr="00BE5601" w:rsidRDefault="00E35555" w:rsidP="00BE5601">
      <w:pPr>
        <w:pStyle w:val="Prrafodelista"/>
        <w:numPr>
          <w:ilvl w:val="0"/>
          <w:numId w:val="36"/>
        </w:numPr>
        <w:spacing w:line="360" w:lineRule="auto"/>
        <w:rPr>
          <w:rFonts w:ascii="Arial" w:hAnsi="Arial" w:cs="Arial"/>
        </w:rPr>
      </w:pPr>
      <w:r w:rsidRPr="00BE5601">
        <w:rPr>
          <w:rFonts w:ascii="Arial" w:hAnsi="Arial" w:cs="Arial"/>
        </w:rPr>
        <w:t xml:space="preserve">Cuando la no conformidad haya sido sobre un activo, se buscarán medidas de mitigación, como el apagado, limitación de la conectividad interna o externa, aislamiento, añadir capas de seguridad adicionales, etc. </w:t>
      </w:r>
    </w:p>
    <w:p w14:paraId="0DBA4100" w14:textId="77777777" w:rsidR="00E35555" w:rsidRPr="00BE5601" w:rsidRDefault="00E35555" w:rsidP="00BE5601">
      <w:pPr>
        <w:pStyle w:val="Prrafodelista"/>
        <w:numPr>
          <w:ilvl w:val="0"/>
          <w:numId w:val="36"/>
        </w:numPr>
        <w:spacing w:line="360" w:lineRule="auto"/>
        <w:rPr>
          <w:rFonts w:ascii="Arial" w:hAnsi="Arial" w:cs="Arial"/>
        </w:rPr>
      </w:pPr>
      <w:r w:rsidRPr="00BE5601">
        <w:rPr>
          <w:rFonts w:ascii="Arial" w:hAnsi="Arial" w:cs="Arial"/>
        </w:rPr>
        <w:t>Si se trata de no conformidades en actividades, procesos o productos, se evitará en la medida de lo posible su ejecución y/o utilización, hasta llevar a cabo el tratamiento de la no conformidad. El responsable del tratamiento asignado deberá mantener informado al personal implicado en todo momento de la situación o estado de la no conformidad.</w:t>
      </w:r>
    </w:p>
    <w:p w14:paraId="3D5C4503" w14:textId="0EA10B8F" w:rsidR="00E35555" w:rsidRPr="00BE5601" w:rsidRDefault="00E35555" w:rsidP="00BE5601">
      <w:pPr>
        <w:pStyle w:val="Ttulo2"/>
        <w:spacing w:line="360" w:lineRule="auto"/>
        <w:rPr>
          <w:rFonts w:ascii="Arial" w:hAnsi="Arial" w:cs="Arial"/>
        </w:rPr>
      </w:pPr>
      <w:bookmarkStart w:id="41" w:name="_Toc140645572"/>
      <w:bookmarkStart w:id="42" w:name="_Toc191457939"/>
      <w:r w:rsidRPr="00BE5601">
        <w:rPr>
          <w:rFonts w:ascii="Arial" w:hAnsi="Arial" w:cs="Arial"/>
        </w:rPr>
        <w:t>SEGUIMIENTO Y CIERRE</w:t>
      </w:r>
      <w:bookmarkEnd w:id="41"/>
      <w:bookmarkEnd w:id="42"/>
    </w:p>
    <w:p w14:paraId="17D05DC8" w14:textId="098A9760" w:rsidR="00E35555" w:rsidRPr="00BE5601" w:rsidRDefault="00E35555" w:rsidP="00BE5601">
      <w:pPr>
        <w:spacing w:line="360" w:lineRule="auto"/>
        <w:rPr>
          <w:rFonts w:ascii="Arial" w:hAnsi="Arial" w:cs="Arial"/>
        </w:rPr>
      </w:pPr>
      <w:r w:rsidRPr="00BE5601">
        <w:rPr>
          <w:rFonts w:ascii="Arial" w:hAnsi="Arial" w:cs="Arial"/>
        </w:rPr>
        <w:t xml:space="preserve">Tras el tratamiento, y llegado el plazo máximo de ejecución establecido anteriormente, el </w:t>
      </w:r>
      <w:proofErr w:type="gramStart"/>
      <w:r w:rsidRPr="00BE5601">
        <w:rPr>
          <w:rFonts w:ascii="Arial" w:hAnsi="Arial" w:cs="Arial"/>
        </w:rPr>
        <w:t>Responsable</w:t>
      </w:r>
      <w:proofErr w:type="gramEnd"/>
      <w:r w:rsidRPr="00BE5601">
        <w:rPr>
          <w:rFonts w:ascii="Arial" w:hAnsi="Arial" w:cs="Arial"/>
        </w:rPr>
        <w:t xml:space="preserve"> del SGSI verificará que éste haya sido aplicado con eficacia y en el tiempo estipulado, para ello recogerá todas las evidencias posibles como pruebas de cumplimiento. </w:t>
      </w:r>
    </w:p>
    <w:p w14:paraId="2FAA8565" w14:textId="4DD06B54" w:rsidR="00E35555" w:rsidRPr="00BE5601" w:rsidRDefault="00E35555" w:rsidP="00BE5601">
      <w:pPr>
        <w:spacing w:line="360" w:lineRule="auto"/>
        <w:rPr>
          <w:rFonts w:ascii="Arial" w:hAnsi="Arial" w:cs="Arial"/>
        </w:rPr>
      </w:pPr>
      <w:r w:rsidRPr="00BE5601">
        <w:rPr>
          <w:rFonts w:ascii="Arial" w:hAnsi="Arial" w:cs="Arial"/>
        </w:rPr>
        <w:t xml:space="preserve">Cuando se proceda a cerrar </w:t>
      </w:r>
      <w:proofErr w:type="gramStart"/>
      <w:r w:rsidRPr="00BE5601">
        <w:rPr>
          <w:rFonts w:ascii="Arial" w:hAnsi="Arial" w:cs="Arial"/>
        </w:rPr>
        <w:t>una no</w:t>
      </w:r>
      <w:proofErr w:type="gramEnd"/>
      <w:r w:rsidRPr="00BE5601">
        <w:rPr>
          <w:rFonts w:ascii="Arial" w:hAnsi="Arial" w:cs="Arial"/>
        </w:rPr>
        <w:t xml:space="preserve"> conformidad, se deberá comprobar que ésta no tenga acciones correctivas asociadas. En el caso de que las tuviese, se deberá verificar el seguimiento de dichas acciones y comprobar que también estén cerradas. No se podrán cerrar no conformidades con acciones correctivas asociadas abiertas</w:t>
      </w:r>
    </w:p>
    <w:p w14:paraId="6F9C27D4" w14:textId="3BCC2EF6" w:rsidR="00362AF2" w:rsidRPr="00BE5601" w:rsidRDefault="00362AF2" w:rsidP="00BE5601">
      <w:pPr>
        <w:pStyle w:val="Ttulo1"/>
        <w:spacing w:line="360" w:lineRule="auto"/>
        <w:rPr>
          <w:rFonts w:ascii="Arial" w:hAnsi="Arial" w:cs="Arial"/>
          <w:caps w:val="0"/>
          <w:color w:val="000000" w:themeColor="text1"/>
        </w:rPr>
      </w:pPr>
      <w:bookmarkStart w:id="43" w:name="_Toc191457940"/>
      <w:r w:rsidRPr="00BE5601">
        <w:rPr>
          <w:rFonts w:ascii="Arial" w:hAnsi="Arial" w:cs="Arial"/>
          <w:caps w:val="0"/>
          <w:color w:val="000000" w:themeColor="text1"/>
        </w:rPr>
        <w:t>REGISTROS Y ARCHIVOS</w:t>
      </w:r>
      <w:bookmarkEnd w:id="43"/>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BE5601" w14:paraId="6200C680" w14:textId="77777777" w:rsidTr="00BE5601">
        <w:trPr>
          <w:cantSplit/>
          <w:trHeight w:val="182"/>
          <w:jc w:val="center"/>
        </w:trPr>
        <w:tc>
          <w:tcPr>
            <w:tcW w:w="5396" w:type="dxa"/>
            <w:gridSpan w:val="2"/>
            <w:shd w:val="clear" w:color="auto" w:fill="5B7D7F"/>
            <w:vAlign w:val="center"/>
          </w:tcPr>
          <w:p w14:paraId="76EADAAB" w14:textId="55A95987" w:rsidR="00CB0E98" w:rsidRPr="00BE5601" w:rsidRDefault="00CB0E98" w:rsidP="00BE5601">
            <w:pPr>
              <w:spacing w:before="120" w:after="120" w:line="360" w:lineRule="auto"/>
              <w:rPr>
                <w:rFonts w:ascii="Arial" w:hAnsi="Arial" w:cs="Arial"/>
                <w:b/>
                <w:bCs/>
                <w:color w:val="FFFFFF" w:themeColor="background1"/>
              </w:rPr>
            </w:pPr>
            <w:r w:rsidRPr="00BE5601">
              <w:rPr>
                <w:rFonts w:ascii="Arial" w:hAnsi="Arial" w:cs="Arial"/>
                <w:b/>
                <w:bCs/>
                <w:color w:val="FFFFFF" w:themeColor="background1"/>
              </w:rPr>
              <w:t xml:space="preserve">                                                    Nombre del registro</w:t>
            </w:r>
          </w:p>
        </w:tc>
        <w:tc>
          <w:tcPr>
            <w:tcW w:w="3539" w:type="dxa"/>
            <w:shd w:val="clear" w:color="auto" w:fill="5B7D7F"/>
            <w:vAlign w:val="center"/>
          </w:tcPr>
          <w:p w14:paraId="558ECAA4" w14:textId="32D947ED" w:rsidR="00CB0E98" w:rsidRPr="00BE5601" w:rsidRDefault="00CB0E98" w:rsidP="00BE5601">
            <w:pPr>
              <w:spacing w:before="120" w:after="120" w:line="360" w:lineRule="auto"/>
              <w:rPr>
                <w:rFonts w:ascii="Arial" w:hAnsi="Arial" w:cs="Arial"/>
                <w:b/>
                <w:bCs/>
                <w:color w:val="FFFFFF" w:themeColor="background1"/>
              </w:rPr>
            </w:pPr>
            <w:r w:rsidRPr="00BE5601">
              <w:rPr>
                <w:rFonts w:ascii="Arial" w:hAnsi="Arial" w:cs="Arial"/>
                <w:b/>
                <w:bCs/>
                <w:color w:val="FFFFFF" w:themeColor="background1"/>
              </w:rPr>
              <w:t xml:space="preserve">        Versión y Modificaciones</w:t>
            </w:r>
          </w:p>
        </w:tc>
      </w:tr>
      <w:tr w:rsidR="00CB0E98" w:rsidRPr="00BE5601" w14:paraId="2651D507" w14:textId="392963D7" w:rsidTr="00BE5601">
        <w:trPr>
          <w:cantSplit/>
          <w:trHeight w:val="182"/>
          <w:jc w:val="center"/>
        </w:trPr>
        <w:tc>
          <w:tcPr>
            <w:tcW w:w="1568" w:type="dxa"/>
            <w:shd w:val="clear" w:color="auto" w:fill="5B7D7F"/>
            <w:vAlign w:val="center"/>
          </w:tcPr>
          <w:p w14:paraId="35BEEB52" w14:textId="46F87D8B" w:rsidR="00CB0E98" w:rsidRPr="00BE5601" w:rsidRDefault="00CB0E98" w:rsidP="00BE5601">
            <w:pPr>
              <w:spacing w:before="120" w:after="120" w:line="360" w:lineRule="auto"/>
              <w:rPr>
                <w:rFonts w:ascii="Arial" w:hAnsi="Arial" w:cs="Arial"/>
                <w:b/>
                <w:color w:val="FFFFFF" w:themeColor="background1"/>
              </w:rPr>
            </w:pPr>
            <w:r w:rsidRPr="00BE5601">
              <w:rPr>
                <w:rFonts w:ascii="Arial" w:hAnsi="Arial" w:cs="Arial"/>
                <w:b/>
                <w:color w:val="FFFFFF" w:themeColor="background1"/>
              </w:rPr>
              <w:t>REGISTRO</w:t>
            </w:r>
          </w:p>
        </w:tc>
        <w:tc>
          <w:tcPr>
            <w:tcW w:w="3828" w:type="dxa"/>
            <w:vAlign w:val="center"/>
          </w:tcPr>
          <w:p w14:paraId="78566AF3" w14:textId="566D0FA5" w:rsidR="00CB0E98" w:rsidRPr="00BE5601" w:rsidRDefault="001D6CA0" w:rsidP="00BE5601">
            <w:pPr>
              <w:spacing w:before="120" w:after="120" w:line="360" w:lineRule="auto"/>
              <w:jc w:val="center"/>
              <w:rPr>
                <w:rFonts w:ascii="Arial" w:hAnsi="Arial" w:cs="Arial"/>
                <w:b/>
              </w:rPr>
            </w:pPr>
            <w:r w:rsidRPr="00BE5601">
              <w:rPr>
                <w:rFonts w:ascii="Arial" w:hAnsi="Arial" w:cs="Arial"/>
                <w:b/>
              </w:rPr>
              <w:t>N/A</w:t>
            </w:r>
          </w:p>
        </w:tc>
        <w:tc>
          <w:tcPr>
            <w:tcW w:w="3539" w:type="dxa"/>
          </w:tcPr>
          <w:p w14:paraId="03E7FA0A" w14:textId="5B63D712" w:rsidR="00CB0E98" w:rsidRPr="00BE5601" w:rsidRDefault="001D6CA0" w:rsidP="00BE5601">
            <w:pPr>
              <w:spacing w:before="120" w:after="120" w:line="360" w:lineRule="auto"/>
              <w:jc w:val="center"/>
              <w:rPr>
                <w:rFonts w:ascii="Arial" w:hAnsi="Arial" w:cs="Arial"/>
              </w:rPr>
            </w:pPr>
            <w:r w:rsidRPr="00BE5601">
              <w:rPr>
                <w:rFonts w:ascii="Arial" w:hAnsi="Arial" w:cs="Arial"/>
              </w:rPr>
              <w:t>N/A</w:t>
            </w:r>
          </w:p>
        </w:tc>
      </w:tr>
    </w:tbl>
    <w:p w14:paraId="21245DBF" w14:textId="07F45C3D" w:rsidR="00467E9E" w:rsidRPr="00BE5601" w:rsidRDefault="00467E9E" w:rsidP="00BE5601">
      <w:pPr>
        <w:pStyle w:val="Prrafodelista"/>
        <w:spacing w:line="360" w:lineRule="auto"/>
        <w:ind w:left="0"/>
        <w:rPr>
          <w:rFonts w:ascii="Arial" w:hAnsi="Arial" w:cs="Arial"/>
        </w:rPr>
      </w:pPr>
    </w:p>
    <w:p w14:paraId="4B671651" w14:textId="79820234" w:rsidR="00D40C2A" w:rsidRPr="00BE5601" w:rsidRDefault="00B7402A" w:rsidP="00BE5601">
      <w:pPr>
        <w:pStyle w:val="Ttulo1"/>
        <w:spacing w:line="360" w:lineRule="auto"/>
        <w:rPr>
          <w:rFonts w:ascii="Arial" w:hAnsi="Arial" w:cs="Arial"/>
          <w:color w:val="000000" w:themeColor="text1"/>
        </w:rPr>
      </w:pPr>
      <w:bookmarkStart w:id="44" w:name="_Toc132203685"/>
      <w:bookmarkStart w:id="45" w:name="_Toc132211905"/>
      <w:bookmarkStart w:id="46" w:name="_Toc132203686"/>
      <w:bookmarkStart w:id="47" w:name="_Toc132211906"/>
      <w:bookmarkStart w:id="48" w:name="_Toc132203687"/>
      <w:bookmarkStart w:id="49" w:name="_Toc132211907"/>
      <w:bookmarkStart w:id="50" w:name="_Toc132203688"/>
      <w:bookmarkStart w:id="51" w:name="_Toc132211908"/>
      <w:bookmarkStart w:id="52" w:name="_Toc132203689"/>
      <w:bookmarkStart w:id="53" w:name="_Toc132211909"/>
      <w:bookmarkStart w:id="54" w:name="_Toc132199767"/>
      <w:bookmarkStart w:id="55" w:name="_Toc132200113"/>
      <w:bookmarkStart w:id="56" w:name="_Toc132200283"/>
      <w:bookmarkStart w:id="57" w:name="_Toc132201231"/>
      <w:bookmarkStart w:id="58" w:name="_Toc132202848"/>
      <w:bookmarkStart w:id="59" w:name="_Toc132203690"/>
      <w:bookmarkStart w:id="60" w:name="_Toc132211910"/>
      <w:bookmarkStart w:id="61" w:name="_Toc132203691"/>
      <w:bookmarkStart w:id="62" w:name="_Toc132211911"/>
      <w:bookmarkStart w:id="63" w:name="_Toc132203692"/>
      <w:bookmarkStart w:id="64" w:name="_Toc132211912"/>
      <w:bookmarkStart w:id="65" w:name="_Toc191457941"/>
      <w:bookmarkEnd w:id="24"/>
      <w:bookmarkEnd w:id="25"/>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BE5601">
        <w:rPr>
          <w:rFonts w:ascii="Arial" w:hAnsi="Arial" w:cs="Arial"/>
          <w:caps w:val="0"/>
          <w:color w:val="000000" w:themeColor="text1"/>
        </w:rPr>
        <w:lastRenderedPageBreak/>
        <w:t>REFERENCIAS</w:t>
      </w:r>
      <w:bookmarkEnd w:id="65"/>
    </w:p>
    <w:p w14:paraId="6EFA5BDE" w14:textId="492D16DD" w:rsidR="00A318D3" w:rsidRPr="00BE5601" w:rsidRDefault="00A318D3" w:rsidP="00BE5601">
      <w:pPr>
        <w:pStyle w:val="Prrafodelista"/>
        <w:numPr>
          <w:ilvl w:val="0"/>
          <w:numId w:val="6"/>
        </w:numPr>
        <w:spacing w:before="120" w:after="120" w:line="360" w:lineRule="auto"/>
        <w:ind w:hanging="357"/>
        <w:contextualSpacing w:val="0"/>
        <w:rPr>
          <w:rFonts w:ascii="Arial" w:eastAsiaTheme="minorHAnsi" w:hAnsi="Arial" w:cs="Arial"/>
        </w:rPr>
      </w:pPr>
      <w:r w:rsidRPr="00BE5601">
        <w:rPr>
          <w:rFonts w:ascii="Arial" w:hAnsi="Arial" w:cs="Arial"/>
          <w:lang w:eastAsia="es-ES"/>
        </w:rPr>
        <w:t>ISO 27001:2022:</w:t>
      </w:r>
    </w:p>
    <w:p w14:paraId="74A536F4" w14:textId="6FC24BC2" w:rsidR="00D40C2A" w:rsidRDefault="00E35555" w:rsidP="00A30F58">
      <w:pPr>
        <w:pStyle w:val="Prrafodelista"/>
        <w:numPr>
          <w:ilvl w:val="0"/>
          <w:numId w:val="13"/>
        </w:numPr>
        <w:spacing w:before="120" w:after="120" w:line="360" w:lineRule="auto"/>
        <w:rPr>
          <w:rFonts w:ascii="Arial" w:eastAsiaTheme="minorHAnsi" w:hAnsi="Arial" w:cs="Arial"/>
        </w:rPr>
      </w:pPr>
      <w:r w:rsidRPr="00BE5601">
        <w:rPr>
          <w:rFonts w:ascii="Arial" w:eastAsiaTheme="minorHAnsi" w:hAnsi="Arial" w:cs="Arial"/>
        </w:rPr>
        <w:t xml:space="preserve">10.2 No conformidad y acción correctiva. </w:t>
      </w:r>
      <w:bookmarkStart w:id="66" w:name="_CONTROL_DE_ACCESO"/>
      <w:bookmarkEnd w:id="22"/>
      <w:bookmarkEnd w:id="66"/>
    </w:p>
    <w:p w14:paraId="2C07E163" w14:textId="0651F93C" w:rsidR="00A30F58" w:rsidRPr="00A30F58" w:rsidRDefault="00A30F58" w:rsidP="00BB6B41">
      <w:pPr>
        <w:spacing w:before="120" w:after="120" w:line="360" w:lineRule="auto"/>
        <w:rPr>
          <w:rFonts w:ascii="Arial" w:eastAsiaTheme="minorHAnsi" w:hAnsi="Arial" w:cs="Arial"/>
        </w:rPr>
      </w:pPr>
    </w:p>
    <w:sectPr w:rsidR="00A30F58" w:rsidRPr="00A30F58" w:rsidSect="00C77356">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18926992" w14:textId="70A652C4" w:rsidR="00867D26" w:rsidRDefault="00867D26">
      <w:r>
        <w:annotationRef/>
      </w:r>
      <w:r w:rsidRPr="4B02AC75">
        <w:t>Es necesario tener un anexo como plantilla de un plan de acciones correctivas, en caso afirmativo, se puede usar el mismo que en la ISO 13485</w:t>
      </w:r>
    </w:p>
  </w:comment>
  <w:comment w:id="2" w:author="Autor" w:initials="A">
    <w:p w14:paraId="0B9105A0" w14:textId="32B73B06" w:rsidR="00867D26" w:rsidRDefault="00867D26">
      <w:r>
        <w:annotationRef/>
      </w:r>
      <w:r w:rsidRPr="50BD9774">
        <w:t xml:space="preserve">Si, se debe tener una plantilla estándar de acciones correctivas, la plantilla da igual mientras que se ponga la desviación detectada, el control al que afecta, la medida a implementar, el área o rol encargado y el tiempo o plazo máximo. </w:t>
      </w:r>
    </w:p>
  </w:comment>
  <w:comment w:id="3" w:author="Autor" w:initials="A">
    <w:p w14:paraId="4E7952E7" w14:textId="48E9B65F" w:rsidR="00867D26" w:rsidRDefault="00867D26">
      <w:r>
        <w:annotationRef/>
      </w:r>
      <w:r w:rsidRPr="0CC432F4">
        <w:t>Okey perfecto, usaremos la misma para ambas ISO. Me aseguro de que tenga esos campos</w:t>
      </w:r>
    </w:p>
  </w:comment>
  <w:comment w:id="31" w:author="Autor" w:initials="A">
    <w:p w14:paraId="735FD15C" w14:textId="77777777" w:rsidR="00F11F8F" w:rsidRDefault="00F11F8F" w:rsidP="00F11F8F">
      <w:pPr>
        <w:pStyle w:val="Textocomentario"/>
        <w:jc w:val="left"/>
      </w:pPr>
      <w:r>
        <w:rPr>
          <w:rStyle w:val="Refdecomentario"/>
        </w:rPr>
        <w:annotationRef/>
      </w:r>
      <w:r>
        <w:t>Insertar correo buzón</w:t>
      </w:r>
    </w:p>
  </w:comment>
  <w:comment w:id="32" w:author="Autor" w:initials="A">
    <w:p w14:paraId="089E1132" w14:textId="0ACC531F" w:rsidR="00867D26" w:rsidRDefault="00867D26">
      <w:r>
        <w:annotationRef/>
      </w:r>
      <w:r w:rsidRPr="7517E52E">
        <w:t>¿Se puede usar el mismo correo que para otros controles?</w:t>
      </w:r>
    </w:p>
  </w:comment>
  <w:comment w:id="33" w:author="Autor" w:initials="A">
    <w:p w14:paraId="165996BE" w14:textId="52BC86D2" w:rsidR="00867D26" w:rsidRDefault="00867D26">
      <w:r>
        <w:annotationRef/>
      </w:r>
      <w:r w:rsidRPr="6CEAB439">
        <w:t xml:space="preserve">Si. </w:t>
      </w:r>
    </w:p>
  </w:comment>
  <w:comment w:id="34" w:author="Autor" w:initials="A">
    <w:p w14:paraId="69340C05" w14:textId="1FA19A12" w:rsidR="00867D26" w:rsidRDefault="00867D26">
      <w:r>
        <w:annotationRef/>
      </w:r>
      <w:r w:rsidRPr="263DD593">
        <w:t>Okey perfecto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926992" w15:done="1"/>
  <w15:commentEx w15:paraId="0B9105A0" w15:paraIdParent="18926992" w15:done="1"/>
  <w15:commentEx w15:paraId="4E7952E7" w15:paraIdParent="18926992" w15:done="1"/>
  <w15:commentEx w15:paraId="735FD15C" w15:done="1"/>
  <w15:commentEx w15:paraId="089E1132" w15:paraIdParent="735FD15C" w15:done="1"/>
  <w15:commentEx w15:paraId="165996BE" w15:paraIdParent="735FD15C" w15:done="1"/>
  <w15:commentEx w15:paraId="69340C05" w15:paraIdParent="735FD15C"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926992" w16cid:durableId="69042D24"/>
  <w16cid:commentId w16cid:paraId="0B9105A0" w16cid:durableId="6164B57A"/>
  <w16cid:commentId w16cid:paraId="4E7952E7" w16cid:durableId="3B063542"/>
  <w16cid:commentId w16cid:paraId="735FD15C" w16cid:durableId="1B153924"/>
  <w16cid:commentId w16cid:paraId="089E1132" w16cid:durableId="6AA1E585"/>
  <w16cid:commentId w16cid:paraId="165996BE" w16cid:durableId="665550F7"/>
  <w16cid:commentId w16cid:paraId="69340C05" w16cid:durableId="067843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C157E" w14:textId="77777777" w:rsidR="00F66907" w:rsidRDefault="00F66907" w:rsidP="00BC403B">
      <w:r>
        <w:separator/>
      </w:r>
    </w:p>
  </w:endnote>
  <w:endnote w:type="continuationSeparator" w:id="0">
    <w:p w14:paraId="6E2FDC8F" w14:textId="77777777" w:rsidR="00F66907" w:rsidRDefault="00F66907" w:rsidP="00BC403B">
      <w:r>
        <w:continuationSeparator/>
      </w:r>
    </w:p>
  </w:endnote>
  <w:endnote w:type="continuationNotice" w:id="1">
    <w:p w14:paraId="0B6D6F72" w14:textId="77777777" w:rsidR="00F66907" w:rsidRDefault="00F669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08EC6" w14:textId="77777777" w:rsidR="00F66907" w:rsidRDefault="00F66907" w:rsidP="00BC403B">
      <w:r>
        <w:separator/>
      </w:r>
    </w:p>
  </w:footnote>
  <w:footnote w:type="continuationSeparator" w:id="0">
    <w:p w14:paraId="6CA5A169" w14:textId="77777777" w:rsidR="00F66907" w:rsidRDefault="00F66907" w:rsidP="00BC403B">
      <w:r>
        <w:continuationSeparator/>
      </w:r>
    </w:p>
  </w:footnote>
  <w:footnote w:type="continuationNotice" w:id="1">
    <w:p w14:paraId="6BBFCF7F" w14:textId="77777777" w:rsidR="00F66907" w:rsidRDefault="00F669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0425D8" w:rsidRPr="006F1462" w14:paraId="5BFBA8CA" w14:textId="77777777" w:rsidTr="00197C22">
      <w:trPr>
        <w:trHeight w:val="699"/>
      </w:trPr>
      <w:tc>
        <w:tcPr>
          <w:tcW w:w="3026" w:type="dxa"/>
          <w:vMerge w:val="restart"/>
        </w:tcPr>
        <w:p w14:paraId="38469C16" w14:textId="77777777" w:rsidR="000425D8" w:rsidRPr="002B4B7B" w:rsidRDefault="000425D8" w:rsidP="000425D8">
          <w:pPr>
            <w:pStyle w:val="Encabezado"/>
            <w:jc w:val="both"/>
            <w:rPr>
              <w:i w:val="0"/>
              <w:iCs/>
            </w:rPr>
          </w:pPr>
          <w:r w:rsidRPr="002B4B7B">
            <w:rPr>
              <w:i w:val="0"/>
              <w:iCs/>
            </w:rPr>
            <w:drawing>
              <wp:anchor distT="0" distB="0" distL="114300" distR="114300" simplePos="0" relativeHeight="251659264" behindDoc="0" locked="0" layoutInCell="1" allowOverlap="1" wp14:anchorId="5267DE8C" wp14:editId="75D183B0">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2C37218D" w14:textId="77777777" w:rsidR="000425D8" w:rsidRDefault="000425D8" w:rsidP="000425D8">
          <w:pPr>
            <w:pStyle w:val="Encabezado"/>
            <w:jc w:val="left"/>
            <w:rPr>
              <w:i w:val="0"/>
              <w:iCs/>
              <w:sz w:val="18"/>
              <w:szCs w:val="16"/>
            </w:rPr>
          </w:pPr>
          <w:r w:rsidRPr="000425D8">
            <w:rPr>
              <w:i w:val="0"/>
              <w:iCs/>
              <w:sz w:val="18"/>
              <w:szCs w:val="16"/>
            </w:rPr>
            <w:t>PROCEDIMIENTO DE</w:t>
          </w:r>
          <w:r>
            <w:rPr>
              <w:i w:val="0"/>
              <w:iCs/>
              <w:sz w:val="18"/>
              <w:szCs w:val="16"/>
            </w:rPr>
            <w:t xml:space="preserve"> </w:t>
          </w:r>
          <w:r w:rsidRPr="000425D8">
            <w:rPr>
              <w:i w:val="0"/>
              <w:iCs/>
              <w:sz w:val="18"/>
              <w:szCs w:val="16"/>
            </w:rPr>
            <w:t>GESTIÓN</w:t>
          </w:r>
        </w:p>
        <w:p w14:paraId="6B2DC58A" w14:textId="77777777" w:rsidR="000425D8" w:rsidRDefault="000425D8" w:rsidP="000425D8">
          <w:pPr>
            <w:pStyle w:val="Encabezado"/>
            <w:jc w:val="left"/>
            <w:rPr>
              <w:i w:val="0"/>
              <w:iCs/>
              <w:sz w:val="18"/>
              <w:szCs w:val="16"/>
            </w:rPr>
          </w:pPr>
          <w:r w:rsidRPr="000425D8">
            <w:rPr>
              <w:i w:val="0"/>
              <w:iCs/>
              <w:sz w:val="18"/>
              <w:szCs w:val="16"/>
            </w:rPr>
            <w:t>DE NO CONFORMIDADES Y</w:t>
          </w:r>
        </w:p>
        <w:p w14:paraId="05055C27" w14:textId="09DC802C" w:rsidR="000425D8" w:rsidRPr="000425D8" w:rsidRDefault="000425D8" w:rsidP="000425D8">
          <w:pPr>
            <w:pStyle w:val="Encabezado"/>
            <w:jc w:val="left"/>
            <w:rPr>
              <w:i w:val="0"/>
              <w:iCs/>
              <w:sz w:val="18"/>
              <w:szCs w:val="16"/>
            </w:rPr>
          </w:pPr>
          <w:r w:rsidRPr="000425D8">
            <w:rPr>
              <w:i w:val="0"/>
              <w:iCs/>
              <w:sz w:val="18"/>
              <w:szCs w:val="16"/>
            </w:rPr>
            <w:t>ACCIONES CORRECTIVAS</w:t>
          </w:r>
        </w:p>
      </w:tc>
      <w:tc>
        <w:tcPr>
          <w:tcW w:w="3026" w:type="dxa"/>
        </w:tcPr>
        <w:p w14:paraId="39ACF15A" w14:textId="77777777" w:rsidR="000425D8" w:rsidRDefault="000425D8" w:rsidP="000425D8">
          <w:pPr>
            <w:pStyle w:val="Encabezado"/>
            <w:jc w:val="left"/>
            <w:rPr>
              <w:i w:val="0"/>
              <w:iCs/>
            </w:rPr>
          </w:pPr>
        </w:p>
        <w:p w14:paraId="3AB3D17A" w14:textId="382A898B" w:rsidR="000425D8" w:rsidRDefault="000425D8" w:rsidP="000425D8">
          <w:pPr>
            <w:pStyle w:val="Encabezado"/>
            <w:jc w:val="left"/>
            <w:rPr>
              <w:i w:val="0"/>
              <w:iCs/>
            </w:rPr>
          </w:pPr>
          <w:r>
            <w:rPr>
              <w:i w:val="0"/>
              <w:iCs/>
            </w:rPr>
            <w:t>Código: PRO-014.01</w:t>
          </w:r>
        </w:p>
        <w:p w14:paraId="1F780F9C" w14:textId="77777777" w:rsidR="000425D8" w:rsidRPr="006F1462" w:rsidRDefault="000425D8" w:rsidP="000425D8">
          <w:pPr>
            <w:pStyle w:val="Encabezado"/>
            <w:jc w:val="left"/>
            <w:rPr>
              <w:i w:val="0"/>
              <w:iCs/>
            </w:rPr>
          </w:pPr>
        </w:p>
      </w:tc>
    </w:tr>
    <w:tr w:rsidR="000425D8" w:rsidRPr="006F1462" w14:paraId="53C547FF" w14:textId="77777777" w:rsidTr="00197C22">
      <w:trPr>
        <w:trHeight w:val="746"/>
      </w:trPr>
      <w:tc>
        <w:tcPr>
          <w:tcW w:w="3026" w:type="dxa"/>
          <w:vMerge/>
        </w:tcPr>
        <w:p w14:paraId="60873468" w14:textId="77777777" w:rsidR="000425D8" w:rsidRDefault="000425D8" w:rsidP="000425D8">
          <w:pPr>
            <w:pStyle w:val="Encabezado"/>
            <w:rPr>
              <w:b/>
              <w:bCs/>
            </w:rPr>
          </w:pPr>
        </w:p>
      </w:tc>
      <w:tc>
        <w:tcPr>
          <w:tcW w:w="3026" w:type="dxa"/>
        </w:tcPr>
        <w:p w14:paraId="3DF2709E" w14:textId="77777777" w:rsidR="000425D8" w:rsidRDefault="000425D8" w:rsidP="000425D8">
          <w:pPr>
            <w:pStyle w:val="Encabezado"/>
            <w:jc w:val="left"/>
            <w:rPr>
              <w:i w:val="0"/>
              <w:iCs/>
            </w:rPr>
          </w:pPr>
        </w:p>
        <w:p w14:paraId="18D73A63" w14:textId="77777777" w:rsidR="000425D8" w:rsidRPr="006F1462" w:rsidRDefault="000425D8" w:rsidP="000425D8">
          <w:pPr>
            <w:pStyle w:val="Encabezado"/>
            <w:jc w:val="left"/>
            <w:rPr>
              <w:i w:val="0"/>
              <w:iCs/>
            </w:rPr>
          </w:pPr>
          <w:r>
            <w:rPr>
              <w:i w:val="0"/>
              <w:iCs/>
            </w:rPr>
            <w:t>USO OFICIAL INTERNO</w:t>
          </w:r>
        </w:p>
      </w:tc>
      <w:tc>
        <w:tcPr>
          <w:tcW w:w="3026" w:type="dxa"/>
        </w:tcPr>
        <w:p w14:paraId="13E7AB67" w14:textId="77777777" w:rsidR="000425D8" w:rsidRDefault="000425D8" w:rsidP="000425D8">
          <w:pPr>
            <w:pStyle w:val="Encabezado"/>
            <w:jc w:val="left"/>
            <w:rPr>
              <w:i w:val="0"/>
              <w:iCs/>
            </w:rPr>
          </w:pPr>
        </w:p>
        <w:p w14:paraId="39A7542D" w14:textId="77777777" w:rsidR="000425D8" w:rsidRDefault="000425D8" w:rsidP="000425D8">
          <w:pPr>
            <w:pStyle w:val="Encabezado"/>
            <w:jc w:val="left"/>
            <w:rPr>
              <w:i w:val="0"/>
              <w:iCs/>
            </w:rPr>
          </w:pPr>
          <w:r>
            <w:rPr>
              <w:i w:val="0"/>
              <w:iCs/>
            </w:rPr>
            <w:t>Fecha de vigor: 26/02/2025</w:t>
          </w:r>
        </w:p>
        <w:p w14:paraId="6355204E" w14:textId="77777777" w:rsidR="000425D8" w:rsidRPr="006F1462" w:rsidRDefault="000425D8" w:rsidP="000425D8">
          <w:pPr>
            <w:pStyle w:val="Encabezado"/>
            <w:jc w:val="left"/>
            <w:rPr>
              <w:i w:val="0"/>
              <w:iCs/>
            </w:rPr>
          </w:pPr>
        </w:p>
      </w:tc>
    </w:tr>
  </w:tbl>
  <w:p w14:paraId="47C9787E" w14:textId="77777777" w:rsidR="00F11F8F" w:rsidRDefault="00F11F8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FD9"/>
    <w:multiLevelType w:val="hybridMultilevel"/>
    <w:tmpl w:val="720480DA"/>
    <w:lvl w:ilvl="0" w:tplc="CB82C022">
      <w:start w:val="1"/>
      <w:numFmt w:val="bullet"/>
      <w:lvlText w:val=""/>
      <w:lvlJc w:val="left"/>
      <w:pPr>
        <w:ind w:left="720" w:hanging="360"/>
      </w:pPr>
      <w:rPr>
        <w:rFonts w:ascii="Symbol" w:hAnsi="Symbol" w:hint="default"/>
      </w:rPr>
    </w:lvl>
    <w:lvl w:ilvl="1" w:tplc="4AC4D46C">
      <w:start w:val="1"/>
      <w:numFmt w:val="bullet"/>
      <w:lvlText w:val="o"/>
      <w:lvlJc w:val="left"/>
      <w:pPr>
        <w:ind w:left="1440" w:hanging="360"/>
      </w:pPr>
      <w:rPr>
        <w:rFonts w:ascii="Courier New" w:hAnsi="Courier New" w:hint="default"/>
      </w:rPr>
    </w:lvl>
    <w:lvl w:ilvl="2" w:tplc="D9460B72">
      <w:start w:val="1"/>
      <w:numFmt w:val="bullet"/>
      <w:lvlText w:val=""/>
      <w:lvlJc w:val="left"/>
      <w:pPr>
        <w:ind w:left="2160" w:hanging="360"/>
      </w:pPr>
      <w:rPr>
        <w:rFonts w:ascii="Wingdings" w:hAnsi="Wingdings" w:hint="default"/>
      </w:rPr>
    </w:lvl>
    <w:lvl w:ilvl="3" w:tplc="95D8FBC4">
      <w:start w:val="1"/>
      <w:numFmt w:val="bullet"/>
      <w:lvlText w:val=""/>
      <w:lvlJc w:val="left"/>
      <w:pPr>
        <w:ind w:left="2880" w:hanging="360"/>
      </w:pPr>
      <w:rPr>
        <w:rFonts w:ascii="Symbol" w:hAnsi="Symbol" w:hint="default"/>
      </w:rPr>
    </w:lvl>
    <w:lvl w:ilvl="4" w:tplc="1004C35C">
      <w:start w:val="1"/>
      <w:numFmt w:val="bullet"/>
      <w:lvlText w:val="o"/>
      <w:lvlJc w:val="left"/>
      <w:pPr>
        <w:ind w:left="3600" w:hanging="360"/>
      </w:pPr>
      <w:rPr>
        <w:rFonts w:ascii="Courier New" w:hAnsi="Courier New" w:hint="default"/>
      </w:rPr>
    </w:lvl>
    <w:lvl w:ilvl="5" w:tplc="1E68FF4C">
      <w:start w:val="1"/>
      <w:numFmt w:val="bullet"/>
      <w:lvlText w:val=""/>
      <w:lvlJc w:val="left"/>
      <w:pPr>
        <w:ind w:left="4320" w:hanging="360"/>
      </w:pPr>
      <w:rPr>
        <w:rFonts w:ascii="Wingdings" w:hAnsi="Wingdings" w:hint="default"/>
      </w:rPr>
    </w:lvl>
    <w:lvl w:ilvl="6" w:tplc="CBA895F0">
      <w:start w:val="1"/>
      <w:numFmt w:val="bullet"/>
      <w:lvlText w:val=""/>
      <w:lvlJc w:val="left"/>
      <w:pPr>
        <w:ind w:left="5040" w:hanging="360"/>
      </w:pPr>
      <w:rPr>
        <w:rFonts w:ascii="Symbol" w:hAnsi="Symbol" w:hint="default"/>
      </w:rPr>
    </w:lvl>
    <w:lvl w:ilvl="7" w:tplc="A2726234">
      <w:start w:val="1"/>
      <w:numFmt w:val="bullet"/>
      <w:lvlText w:val="o"/>
      <w:lvlJc w:val="left"/>
      <w:pPr>
        <w:ind w:left="5760" w:hanging="360"/>
      </w:pPr>
      <w:rPr>
        <w:rFonts w:ascii="Courier New" w:hAnsi="Courier New" w:hint="default"/>
      </w:rPr>
    </w:lvl>
    <w:lvl w:ilvl="8" w:tplc="E3F272AA">
      <w:start w:val="1"/>
      <w:numFmt w:val="bullet"/>
      <w:lvlText w:val=""/>
      <w:lvlJc w:val="left"/>
      <w:pPr>
        <w:ind w:left="6480" w:hanging="360"/>
      </w:pPr>
      <w:rPr>
        <w:rFonts w:ascii="Wingdings" w:hAnsi="Wingdings" w:hint="default"/>
      </w:rPr>
    </w:lvl>
  </w:abstractNum>
  <w:abstractNum w:abstractNumId="1" w15:restartNumberingAfterBreak="0">
    <w:nsid w:val="04A322F4"/>
    <w:multiLevelType w:val="hybridMultilevel"/>
    <w:tmpl w:val="63565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E10202"/>
    <w:multiLevelType w:val="hybridMultilevel"/>
    <w:tmpl w:val="563CD2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4" w15:restartNumberingAfterBreak="0">
    <w:nsid w:val="122C617D"/>
    <w:multiLevelType w:val="hybridMultilevel"/>
    <w:tmpl w:val="A8ECEE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597A53"/>
    <w:multiLevelType w:val="hybridMultilevel"/>
    <w:tmpl w:val="3F1A515C"/>
    <w:lvl w:ilvl="0" w:tplc="908E40E8">
      <w:start w:val="1"/>
      <w:numFmt w:val="bullet"/>
      <w:lvlText w:val=""/>
      <w:lvlJc w:val="left"/>
      <w:pPr>
        <w:ind w:left="720" w:hanging="360"/>
      </w:pPr>
      <w:rPr>
        <w:rFonts w:ascii="Symbol" w:hAnsi="Symbol" w:hint="default"/>
      </w:rPr>
    </w:lvl>
    <w:lvl w:ilvl="1" w:tplc="68D63D06">
      <w:start w:val="1"/>
      <w:numFmt w:val="bullet"/>
      <w:lvlText w:val="o"/>
      <w:lvlJc w:val="left"/>
      <w:pPr>
        <w:ind w:left="1440" w:hanging="360"/>
      </w:pPr>
      <w:rPr>
        <w:rFonts w:ascii="Courier New" w:hAnsi="Courier New" w:hint="default"/>
      </w:rPr>
    </w:lvl>
    <w:lvl w:ilvl="2" w:tplc="680E6F62">
      <w:start w:val="1"/>
      <w:numFmt w:val="bullet"/>
      <w:lvlText w:val=""/>
      <w:lvlJc w:val="left"/>
      <w:pPr>
        <w:ind w:left="2160" w:hanging="360"/>
      </w:pPr>
      <w:rPr>
        <w:rFonts w:ascii="Wingdings" w:hAnsi="Wingdings" w:hint="default"/>
      </w:rPr>
    </w:lvl>
    <w:lvl w:ilvl="3" w:tplc="66A0A362">
      <w:start w:val="1"/>
      <w:numFmt w:val="bullet"/>
      <w:lvlText w:val=""/>
      <w:lvlJc w:val="left"/>
      <w:pPr>
        <w:ind w:left="2880" w:hanging="360"/>
      </w:pPr>
      <w:rPr>
        <w:rFonts w:ascii="Symbol" w:hAnsi="Symbol" w:hint="default"/>
      </w:rPr>
    </w:lvl>
    <w:lvl w:ilvl="4" w:tplc="6E286B50">
      <w:start w:val="1"/>
      <w:numFmt w:val="bullet"/>
      <w:lvlText w:val="o"/>
      <w:lvlJc w:val="left"/>
      <w:pPr>
        <w:ind w:left="3600" w:hanging="360"/>
      </w:pPr>
      <w:rPr>
        <w:rFonts w:ascii="Courier New" w:hAnsi="Courier New" w:hint="default"/>
      </w:rPr>
    </w:lvl>
    <w:lvl w:ilvl="5" w:tplc="4FF84974">
      <w:start w:val="1"/>
      <w:numFmt w:val="bullet"/>
      <w:lvlText w:val=""/>
      <w:lvlJc w:val="left"/>
      <w:pPr>
        <w:ind w:left="4320" w:hanging="360"/>
      </w:pPr>
      <w:rPr>
        <w:rFonts w:ascii="Wingdings" w:hAnsi="Wingdings" w:hint="default"/>
      </w:rPr>
    </w:lvl>
    <w:lvl w:ilvl="6" w:tplc="50821B3E">
      <w:start w:val="1"/>
      <w:numFmt w:val="bullet"/>
      <w:lvlText w:val=""/>
      <w:lvlJc w:val="left"/>
      <w:pPr>
        <w:ind w:left="5040" w:hanging="360"/>
      </w:pPr>
      <w:rPr>
        <w:rFonts w:ascii="Symbol" w:hAnsi="Symbol" w:hint="default"/>
      </w:rPr>
    </w:lvl>
    <w:lvl w:ilvl="7" w:tplc="9B1AB242">
      <w:start w:val="1"/>
      <w:numFmt w:val="bullet"/>
      <w:lvlText w:val="o"/>
      <w:lvlJc w:val="left"/>
      <w:pPr>
        <w:ind w:left="5760" w:hanging="360"/>
      </w:pPr>
      <w:rPr>
        <w:rFonts w:ascii="Courier New" w:hAnsi="Courier New" w:hint="default"/>
      </w:rPr>
    </w:lvl>
    <w:lvl w:ilvl="8" w:tplc="26921D9E">
      <w:start w:val="1"/>
      <w:numFmt w:val="bullet"/>
      <w:lvlText w:val=""/>
      <w:lvlJc w:val="left"/>
      <w:pPr>
        <w:ind w:left="6480" w:hanging="360"/>
      </w:pPr>
      <w:rPr>
        <w:rFonts w:ascii="Wingdings" w:hAnsi="Wingdings" w:hint="default"/>
      </w:rPr>
    </w:lvl>
  </w:abstractNum>
  <w:abstractNum w:abstractNumId="6" w15:restartNumberingAfterBreak="0">
    <w:nsid w:val="18052C27"/>
    <w:multiLevelType w:val="hybridMultilevel"/>
    <w:tmpl w:val="38B87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5C38C7"/>
    <w:multiLevelType w:val="hybridMultilevel"/>
    <w:tmpl w:val="EFA89848"/>
    <w:lvl w:ilvl="0" w:tplc="730E5842">
      <w:start w:val="1"/>
      <w:numFmt w:val="bullet"/>
      <w:lvlText w:val=""/>
      <w:lvlJc w:val="left"/>
      <w:pPr>
        <w:ind w:left="720" w:hanging="360"/>
      </w:pPr>
      <w:rPr>
        <w:rFonts w:ascii="Symbol" w:hAnsi="Symbol" w:hint="default"/>
      </w:rPr>
    </w:lvl>
    <w:lvl w:ilvl="1" w:tplc="618A445C">
      <w:start w:val="1"/>
      <w:numFmt w:val="bullet"/>
      <w:lvlText w:val="o"/>
      <w:lvlJc w:val="left"/>
      <w:pPr>
        <w:ind w:left="1440" w:hanging="360"/>
      </w:pPr>
      <w:rPr>
        <w:rFonts w:ascii="Courier New" w:hAnsi="Courier New" w:hint="default"/>
      </w:rPr>
    </w:lvl>
    <w:lvl w:ilvl="2" w:tplc="1172A2B6">
      <w:start w:val="1"/>
      <w:numFmt w:val="bullet"/>
      <w:lvlText w:val=""/>
      <w:lvlJc w:val="left"/>
      <w:pPr>
        <w:ind w:left="2160" w:hanging="360"/>
      </w:pPr>
      <w:rPr>
        <w:rFonts w:ascii="Wingdings" w:hAnsi="Wingdings" w:hint="default"/>
      </w:rPr>
    </w:lvl>
    <w:lvl w:ilvl="3" w:tplc="A2C6EF0A">
      <w:start w:val="1"/>
      <w:numFmt w:val="bullet"/>
      <w:lvlText w:val=""/>
      <w:lvlJc w:val="left"/>
      <w:pPr>
        <w:ind w:left="2880" w:hanging="360"/>
      </w:pPr>
      <w:rPr>
        <w:rFonts w:ascii="Symbol" w:hAnsi="Symbol" w:hint="default"/>
      </w:rPr>
    </w:lvl>
    <w:lvl w:ilvl="4" w:tplc="F6FCDCB0">
      <w:start w:val="1"/>
      <w:numFmt w:val="bullet"/>
      <w:lvlText w:val="o"/>
      <w:lvlJc w:val="left"/>
      <w:pPr>
        <w:ind w:left="3600" w:hanging="360"/>
      </w:pPr>
      <w:rPr>
        <w:rFonts w:ascii="Courier New" w:hAnsi="Courier New" w:hint="default"/>
      </w:rPr>
    </w:lvl>
    <w:lvl w:ilvl="5" w:tplc="D84C5A78">
      <w:start w:val="1"/>
      <w:numFmt w:val="bullet"/>
      <w:lvlText w:val=""/>
      <w:lvlJc w:val="left"/>
      <w:pPr>
        <w:ind w:left="4320" w:hanging="360"/>
      </w:pPr>
      <w:rPr>
        <w:rFonts w:ascii="Wingdings" w:hAnsi="Wingdings" w:hint="default"/>
      </w:rPr>
    </w:lvl>
    <w:lvl w:ilvl="6" w:tplc="31562D16">
      <w:start w:val="1"/>
      <w:numFmt w:val="bullet"/>
      <w:lvlText w:val=""/>
      <w:lvlJc w:val="left"/>
      <w:pPr>
        <w:ind w:left="5040" w:hanging="360"/>
      </w:pPr>
      <w:rPr>
        <w:rFonts w:ascii="Symbol" w:hAnsi="Symbol" w:hint="default"/>
      </w:rPr>
    </w:lvl>
    <w:lvl w:ilvl="7" w:tplc="1AC43A8A">
      <w:start w:val="1"/>
      <w:numFmt w:val="bullet"/>
      <w:lvlText w:val="o"/>
      <w:lvlJc w:val="left"/>
      <w:pPr>
        <w:ind w:left="5760" w:hanging="360"/>
      </w:pPr>
      <w:rPr>
        <w:rFonts w:ascii="Courier New" w:hAnsi="Courier New" w:hint="default"/>
      </w:rPr>
    </w:lvl>
    <w:lvl w:ilvl="8" w:tplc="4A808148">
      <w:start w:val="1"/>
      <w:numFmt w:val="bullet"/>
      <w:lvlText w:val=""/>
      <w:lvlJc w:val="left"/>
      <w:pPr>
        <w:ind w:left="6480" w:hanging="360"/>
      </w:pPr>
      <w:rPr>
        <w:rFonts w:ascii="Wingdings" w:hAnsi="Wingdings" w:hint="default"/>
      </w:rPr>
    </w:lvl>
  </w:abstractNum>
  <w:abstractNum w:abstractNumId="8" w15:restartNumberingAfterBreak="0">
    <w:nsid w:val="1FCE61DB"/>
    <w:multiLevelType w:val="hybridMultilevel"/>
    <w:tmpl w:val="D832AC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5CB0C7C"/>
    <w:multiLevelType w:val="hybridMultilevel"/>
    <w:tmpl w:val="2042E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7CA36D1"/>
    <w:multiLevelType w:val="hybridMultilevel"/>
    <w:tmpl w:val="793C608C"/>
    <w:lvl w:ilvl="0" w:tplc="73BA3316">
      <w:start w:val="1"/>
      <w:numFmt w:val="bullet"/>
      <w:lvlText w:val="•"/>
      <w:lvlJc w:val="left"/>
      <w:pPr>
        <w:tabs>
          <w:tab w:val="num" w:pos="720"/>
        </w:tabs>
        <w:ind w:left="720" w:hanging="360"/>
      </w:pPr>
      <w:rPr>
        <w:rFonts w:ascii="Verdana" w:hAnsi="Verdana" w:hint="default"/>
      </w:rPr>
    </w:lvl>
    <w:lvl w:ilvl="1" w:tplc="1D20BEBC">
      <w:start w:val="1"/>
      <w:numFmt w:val="bullet"/>
      <w:lvlText w:val="•"/>
      <w:lvlJc w:val="left"/>
      <w:pPr>
        <w:tabs>
          <w:tab w:val="num" w:pos="1440"/>
        </w:tabs>
        <w:ind w:left="1440" w:hanging="360"/>
      </w:pPr>
      <w:rPr>
        <w:rFonts w:ascii="Verdana" w:hAnsi="Verdana" w:hint="default"/>
      </w:rPr>
    </w:lvl>
    <w:lvl w:ilvl="2" w:tplc="D12C4590" w:tentative="1">
      <w:start w:val="1"/>
      <w:numFmt w:val="bullet"/>
      <w:lvlText w:val="•"/>
      <w:lvlJc w:val="left"/>
      <w:pPr>
        <w:tabs>
          <w:tab w:val="num" w:pos="2160"/>
        </w:tabs>
        <w:ind w:left="2160" w:hanging="360"/>
      </w:pPr>
      <w:rPr>
        <w:rFonts w:ascii="Verdana" w:hAnsi="Verdana" w:hint="default"/>
      </w:rPr>
    </w:lvl>
    <w:lvl w:ilvl="3" w:tplc="F2646F34" w:tentative="1">
      <w:start w:val="1"/>
      <w:numFmt w:val="bullet"/>
      <w:lvlText w:val="•"/>
      <w:lvlJc w:val="left"/>
      <w:pPr>
        <w:tabs>
          <w:tab w:val="num" w:pos="2880"/>
        </w:tabs>
        <w:ind w:left="2880" w:hanging="360"/>
      </w:pPr>
      <w:rPr>
        <w:rFonts w:ascii="Verdana" w:hAnsi="Verdana" w:hint="default"/>
      </w:rPr>
    </w:lvl>
    <w:lvl w:ilvl="4" w:tplc="78525B0E" w:tentative="1">
      <w:start w:val="1"/>
      <w:numFmt w:val="bullet"/>
      <w:lvlText w:val="•"/>
      <w:lvlJc w:val="left"/>
      <w:pPr>
        <w:tabs>
          <w:tab w:val="num" w:pos="3600"/>
        </w:tabs>
        <w:ind w:left="3600" w:hanging="360"/>
      </w:pPr>
      <w:rPr>
        <w:rFonts w:ascii="Verdana" w:hAnsi="Verdana" w:hint="default"/>
      </w:rPr>
    </w:lvl>
    <w:lvl w:ilvl="5" w:tplc="95B4A56E" w:tentative="1">
      <w:start w:val="1"/>
      <w:numFmt w:val="bullet"/>
      <w:lvlText w:val="•"/>
      <w:lvlJc w:val="left"/>
      <w:pPr>
        <w:tabs>
          <w:tab w:val="num" w:pos="4320"/>
        </w:tabs>
        <w:ind w:left="4320" w:hanging="360"/>
      </w:pPr>
      <w:rPr>
        <w:rFonts w:ascii="Verdana" w:hAnsi="Verdana" w:hint="default"/>
      </w:rPr>
    </w:lvl>
    <w:lvl w:ilvl="6" w:tplc="F20687F6" w:tentative="1">
      <w:start w:val="1"/>
      <w:numFmt w:val="bullet"/>
      <w:lvlText w:val="•"/>
      <w:lvlJc w:val="left"/>
      <w:pPr>
        <w:tabs>
          <w:tab w:val="num" w:pos="5040"/>
        </w:tabs>
        <w:ind w:left="5040" w:hanging="360"/>
      </w:pPr>
      <w:rPr>
        <w:rFonts w:ascii="Verdana" w:hAnsi="Verdana" w:hint="default"/>
      </w:rPr>
    </w:lvl>
    <w:lvl w:ilvl="7" w:tplc="6FDCAFE8" w:tentative="1">
      <w:start w:val="1"/>
      <w:numFmt w:val="bullet"/>
      <w:lvlText w:val="•"/>
      <w:lvlJc w:val="left"/>
      <w:pPr>
        <w:tabs>
          <w:tab w:val="num" w:pos="5760"/>
        </w:tabs>
        <w:ind w:left="5760" w:hanging="360"/>
      </w:pPr>
      <w:rPr>
        <w:rFonts w:ascii="Verdana" w:hAnsi="Verdana" w:hint="default"/>
      </w:rPr>
    </w:lvl>
    <w:lvl w:ilvl="8" w:tplc="0B1EC438" w:tentative="1">
      <w:start w:val="1"/>
      <w:numFmt w:val="bullet"/>
      <w:lvlText w:val="•"/>
      <w:lvlJc w:val="left"/>
      <w:pPr>
        <w:tabs>
          <w:tab w:val="num" w:pos="6480"/>
        </w:tabs>
        <w:ind w:left="6480" w:hanging="360"/>
      </w:pPr>
      <w:rPr>
        <w:rFonts w:ascii="Verdana" w:hAnsi="Verdana" w:hint="default"/>
      </w:rPr>
    </w:lvl>
  </w:abstractNum>
  <w:abstractNum w:abstractNumId="11" w15:restartNumberingAfterBreak="0">
    <w:nsid w:val="2A8B4C01"/>
    <w:multiLevelType w:val="hybridMultilevel"/>
    <w:tmpl w:val="0D64F246"/>
    <w:lvl w:ilvl="0" w:tplc="0C0A000B">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2"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DF67B7A"/>
    <w:multiLevelType w:val="hybridMultilevel"/>
    <w:tmpl w:val="1A9E806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0A01C83"/>
    <w:multiLevelType w:val="hybridMultilevel"/>
    <w:tmpl w:val="F544D3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3B0D12F5"/>
    <w:multiLevelType w:val="hybridMultilevel"/>
    <w:tmpl w:val="F85473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3E2C7075"/>
    <w:multiLevelType w:val="hybridMultilevel"/>
    <w:tmpl w:val="FF16936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D0C14D8"/>
    <w:multiLevelType w:val="hybridMultilevel"/>
    <w:tmpl w:val="C574A81A"/>
    <w:lvl w:ilvl="0" w:tplc="72767EF6">
      <w:start w:val="1"/>
      <w:numFmt w:val="bullet"/>
      <w:lvlText w:val=""/>
      <w:lvlJc w:val="left"/>
      <w:pPr>
        <w:ind w:left="720" w:hanging="360"/>
      </w:pPr>
      <w:rPr>
        <w:rFonts w:ascii="Symbol" w:hAnsi="Symbol" w:hint="default"/>
      </w:rPr>
    </w:lvl>
    <w:lvl w:ilvl="1" w:tplc="434C25DE">
      <w:start w:val="1"/>
      <w:numFmt w:val="bullet"/>
      <w:lvlText w:val="o"/>
      <w:lvlJc w:val="left"/>
      <w:pPr>
        <w:ind w:left="1440" w:hanging="360"/>
      </w:pPr>
      <w:rPr>
        <w:rFonts w:ascii="Courier New" w:hAnsi="Courier New" w:hint="default"/>
      </w:rPr>
    </w:lvl>
    <w:lvl w:ilvl="2" w:tplc="355C5660">
      <w:start w:val="1"/>
      <w:numFmt w:val="bullet"/>
      <w:lvlText w:val=""/>
      <w:lvlJc w:val="left"/>
      <w:pPr>
        <w:ind w:left="2160" w:hanging="360"/>
      </w:pPr>
      <w:rPr>
        <w:rFonts w:ascii="Wingdings" w:hAnsi="Wingdings" w:hint="default"/>
      </w:rPr>
    </w:lvl>
    <w:lvl w:ilvl="3" w:tplc="F712F2CC">
      <w:start w:val="1"/>
      <w:numFmt w:val="bullet"/>
      <w:lvlText w:val=""/>
      <w:lvlJc w:val="left"/>
      <w:pPr>
        <w:ind w:left="2880" w:hanging="360"/>
      </w:pPr>
      <w:rPr>
        <w:rFonts w:ascii="Symbol" w:hAnsi="Symbol" w:hint="default"/>
      </w:rPr>
    </w:lvl>
    <w:lvl w:ilvl="4" w:tplc="3DB4B3D4">
      <w:start w:val="1"/>
      <w:numFmt w:val="bullet"/>
      <w:lvlText w:val="o"/>
      <w:lvlJc w:val="left"/>
      <w:pPr>
        <w:ind w:left="3600" w:hanging="360"/>
      </w:pPr>
      <w:rPr>
        <w:rFonts w:ascii="Courier New" w:hAnsi="Courier New" w:hint="default"/>
      </w:rPr>
    </w:lvl>
    <w:lvl w:ilvl="5" w:tplc="4816F140">
      <w:start w:val="1"/>
      <w:numFmt w:val="bullet"/>
      <w:lvlText w:val=""/>
      <w:lvlJc w:val="left"/>
      <w:pPr>
        <w:ind w:left="4320" w:hanging="360"/>
      </w:pPr>
      <w:rPr>
        <w:rFonts w:ascii="Wingdings" w:hAnsi="Wingdings" w:hint="default"/>
      </w:rPr>
    </w:lvl>
    <w:lvl w:ilvl="6" w:tplc="B080CC3C">
      <w:start w:val="1"/>
      <w:numFmt w:val="bullet"/>
      <w:lvlText w:val=""/>
      <w:lvlJc w:val="left"/>
      <w:pPr>
        <w:ind w:left="5040" w:hanging="360"/>
      </w:pPr>
      <w:rPr>
        <w:rFonts w:ascii="Symbol" w:hAnsi="Symbol" w:hint="default"/>
      </w:rPr>
    </w:lvl>
    <w:lvl w:ilvl="7" w:tplc="AF805B04">
      <w:start w:val="1"/>
      <w:numFmt w:val="bullet"/>
      <w:lvlText w:val="o"/>
      <w:lvlJc w:val="left"/>
      <w:pPr>
        <w:ind w:left="5760" w:hanging="360"/>
      </w:pPr>
      <w:rPr>
        <w:rFonts w:ascii="Courier New" w:hAnsi="Courier New" w:hint="default"/>
      </w:rPr>
    </w:lvl>
    <w:lvl w:ilvl="8" w:tplc="2B06D64C">
      <w:start w:val="1"/>
      <w:numFmt w:val="bullet"/>
      <w:lvlText w:val=""/>
      <w:lvlJc w:val="left"/>
      <w:pPr>
        <w:ind w:left="6480" w:hanging="360"/>
      </w:pPr>
      <w:rPr>
        <w:rFonts w:ascii="Wingdings" w:hAnsi="Wingdings" w:hint="default"/>
      </w:rPr>
    </w:lvl>
  </w:abstractNum>
  <w:abstractNum w:abstractNumId="21" w15:restartNumberingAfterBreak="0">
    <w:nsid w:val="4E892901"/>
    <w:multiLevelType w:val="hybridMultilevel"/>
    <w:tmpl w:val="93D60DD6"/>
    <w:lvl w:ilvl="0" w:tplc="1FE03D50">
      <w:start w:val="1"/>
      <w:numFmt w:val="bullet"/>
      <w:lvlText w:val=""/>
      <w:lvlJc w:val="left"/>
      <w:pPr>
        <w:ind w:left="720" w:hanging="360"/>
      </w:pPr>
      <w:rPr>
        <w:rFonts w:ascii="Symbol" w:hAnsi="Symbol" w:hint="default"/>
      </w:rPr>
    </w:lvl>
    <w:lvl w:ilvl="1" w:tplc="ADECE75A">
      <w:start w:val="1"/>
      <w:numFmt w:val="bullet"/>
      <w:lvlText w:val="o"/>
      <w:lvlJc w:val="left"/>
      <w:pPr>
        <w:ind w:left="1440" w:hanging="360"/>
      </w:pPr>
      <w:rPr>
        <w:rFonts w:ascii="Courier New" w:hAnsi="Courier New" w:hint="default"/>
      </w:rPr>
    </w:lvl>
    <w:lvl w:ilvl="2" w:tplc="02BC621A">
      <w:start w:val="1"/>
      <w:numFmt w:val="bullet"/>
      <w:lvlText w:val=""/>
      <w:lvlJc w:val="left"/>
      <w:pPr>
        <w:ind w:left="2160" w:hanging="360"/>
      </w:pPr>
      <w:rPr>
        <w:rFonts w:ascii="Wingdings" w:hAnsi="Wingdings" w:hint="default"/>
      </w:rPr>
    </w:lvl>
    <w:lvl w:ilvl="3" w:tplc="FD50AF50">
      <w:start w:val="1"/>
      <w:numFmt w:val="bullet"/>
      <w:lvlText w:val=""/>
      <w:lvlJc w:val="left"/>
      <w:pPr>
        <w:ind w:left="2880" w:hanging="360"/>
      </w:pPr>
      <w:rPr>
        <w:rFonts w:ascii="Symbol" w:hAnsi="Symbol" w:hint="default"/>
      </w:rPr>
    </w:lvl>
    <w:lvl w:ilvl="4" w:tplc="247E6032">
      <w:start w:val="1"/>
      <w:numFmt w:val="bullet"/>
      <w:lvlText w:val="o"/>
      <w:lvlJc w:val="left"/>
      <w:pPr>
        <w:ind w:left="3600" w:hanging="360"/>
      </w:pPr>
      <w:rPr>
        <w:rFonts w:ascii="Courier New" w:hAnsi="Courier New" w:hint="default"/>
      </w:rPr>
    </w:lvl>
    <w:lvl w:ilvl="5" w:tplc="CF36C762">
      <w:start w:val="1"/>
      <w:numFmt w:val="bullet"/>
      <w:lvlText w:val=""/>
      <w:lvlJc w:val="left"/>
      <w:pPr>
        <w:ind w:left="4320" w:hanging="360"/>
      </w:pPr>
      <w:rPr>
        <w:rFonts w:ascii="Wingdings" w:hAnsi="Wingdings" w:hint="default"/>
      </w:rPr>
    </w:lvl>
    <w:lvl w:ilvl="6" w:tplc="880A88CA">
      <w:start w:val="1"/>
      <w:numFmt w:val="bullet"/>
      <w:lvlText w:val=""/>
      <w:lvlJc w:val="left"/>
      <w:pPr>
        <w:ind w:left="5040" w:hanging="360"/>
      </w:pPr>
      <w:rPr>
        <w:rFonts w:ascii="Symbol" w:hAnsi="Symbol" w:hint="default"/>
      </w:rPr>
    </w:lvl>
    <w:lvl w:ilvl="7" w:tplc="21148206">
      <w:start w:val="1"/>
      <w:numFmt w:val="bullet"/>
      <w:lvlText w:val="o"/>
      <w:lvlJc w:val="left"/>
      <w:pPr>
        <w:ind w:left="5760" w:hanging="360"/>
      </w:pPr>
      <w:rPr>
        <w:rFonts w:ascii="Courier New" w:hAnsi="Courier New" w:hint="default"/>
      </w:rPr>
    </w:lvl>
    <w:lvl w:ilvl="8" w:tplc="BBD6801C">
      <w:start w:val="1"/>
      <w:numFmt w:val="bullet"/>
      <w:lvlText w:val=""/>
      <w:lvlJc w:val="left"/>
      <w:pPr>
        <w:ind w:left="6480" w:hanging="360"/>
      </w:pPr>
      <w:rPr>
        <w:rFonts w:ascii="Wingdings" w:hAnsi="Wingdings" w:hint="default"/>
      </w:rPr>
    </w:lvl>
  </w:abstractNum>
  <w:abstractNum w:abstractNumId="22"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373AE6"/>
    <w:multiLevelType w:val="hybridMultilevel"/>
    <w:tmpl w:val="71424A90"/>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5"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E5661A4"/>
    <w:multiLevelType w:val="hybridMultilevel"/>
    <w:tmpl w:val="3FD2A4E4"/>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F2C685E"/>
    <w:multiLevelType w:val="hybridMultilevel"/>
    <w:tmpl w:val="44C0C7AE"/>
    <w:lvl w:ilvl="0" w:tplc="DFE280D8">
      <w:start w:val="1"/>
      <w:numFmt w:val="bullet"/>
      <w:lvlText w:val=""/>
      <w:lvlJc w:val="left"/>
      <w:pPr>
        <w:ind w:left="720" w:hanging="360"/>
      </w:pPr>
      <w:rPr>
        <w:rFonts w:ascii="Symbol" w:hAnsi="Symbol" w:hint="default"/>
      </w:rPr>
    </w:lvl>
    <w:lvl w:ilvl="1" w:tplc="65C84970">
      <w:start w:val="1"/>
      <w:numFmt w:val="bullet"/>
      <w:lvlText w:val="o"/>
      <w:lvlJc w:val="left"/>
      <w:pPr>
        <w:ind w:left="1440" w:hanging="360"/>
      </w:pPr>
      <w:rPr>
        <w:rFonts w:ascii="Courier New" w:hAnsi="Courier New" w:hint="default"/>
      </w:rPr>
    </w:lvl>
    <w:lvl w:ilvl="2" w:tplc="AB3C912C">
      <w:start w:val="1"/>
      <w:numFmt w:val="bullet"/>
      <w:lvlText w:val=""/>
      <w:lvlJc w:val="left"/>
      <w:pPr>
        <w:ind w:left="2160" w:hanging="360"/>
      </w:pPr>
      <w:rPr>
        <w:rFonts w:ascii="Wingdings" w:hAnsi="Wingdings" w:hint="default"/>
      </w:rPr>
    </w:lvl>
    <w:lvl w:ilvl="3" w:tplc="E75EB550">
      <w:start w:val="1"/>
      <w:numFmt w:val="bullet"/>
      <w:lvlText w:val=""/>
      <w:lvlJc w:val="left"/>
      <w:pPr>
        <w:ind w:left="2880" w:hanging="360"/>
      </w:pPr>
      <w:rPr>
        <w:rFonts w:ascii="Symbol" w:hAnsi="Symbol" w:hint="default"/>
      </w:rPr>
    </w:lvl>
    <w:lvl w:ilvl="4" w:tplc="3F7E184A">
      <w:start w:val="1"/>
      <w:numFmt w:val="bullet"/>
      <w:lvlText w:val="o"/>
      <w:lvlJc w:val="left"/>
      <w:pPr>
        <w:ind w:left="3600" w:hanging="360"/>
      </w:pPr>
      <w:rPr>
        <w:rFonts w:ascii="Courier New" w:hAnsi="Courier New" w:hint="default"/>
      </w:rPr>
    </w:lvl>
    <w:lvl w:ilvl="5" w:tplc="4A5CF8E8">
      <w:start w:val="1"/>
      <w:numFmt w:val="bullet"/>
      <w:lvlText w:val=""/>
      <w:lvlJc w:val="left"/>
      <w:pPr>
        <w:ind w:left="4320" w:hanging="360"/>
      </w:pPr>
      <w:rPr>
        <w:rFonts w:ascii="Wingdings" w:hAnsi="Wingdings" w:hint="default"/>
      </w:rPr>
    </w:lvl>
    <w:lvl w:ilvl="6" w:tplc="5EF8EE98">
      <w:start w:val="1"/>
      <w:numFmt w:val="bullet"/>
      <w:lvlText w:val=""/>
      <w:lvlJc w:val="left"/>
      <w:pPr>
        <w:ind w:left="5040" w:hanging="360"/>
      </w:pPr>
      <w:rPr>
        <w:rFonts w:ascii="Symbol" w:hAnsi="Symbol" w:hint="default"/>
      </w:rPr>
    </w:lvl>
    <w:lvl w:ilvl="7" w:tplc="FFE49B74">
      <w:start w:val="1"/>
      <w:numFmt w:val="bullet"/>
      <w:lvlText w:val="o"/>
      <w:lvlJc w:val="left"/>
      <w:pPr>
        <w:ind w:left="5760" w:hanging="360"/>
      </w:pPr>
      <w:rPr>
        <w:rFonts w:ascii="Courier New" w:hAnsi="Courier New" w:hint="default"/>
      </w:rPr>
    </w:lvl>
    <w:lvl w:ilvl="8" w:tplc="33A820FC">
      <w:start w:val="1"/>
      <w:numFmt w:val="bullet"/>
      <w:lvlText w:val=""/>
      <w:lvlJc w:val="left"/>
      <w:pPr>
        <w:ind w:left="6480" w:hanging="360"/>
      </w:pPr>
      <w:rPr>
        <w:rFonts w:ascii="Wingdings" w:hAnsi="Wingdings" w:hint="default"/>
      </w:rPr>
    </w:lvl>
  </w:abstractNum>
  <w:abstractNum w:abstractNumId="28"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C83276A"/>
    <w:multiLevelType w:val="hybridMultilevel"/>
    <w:tmpl w:val="9CDC2798"/>
    <w:lvl w:ilvl="0" w:tplc="42A66F62">
      <w:start w:val="1"/>
      <w:numFmt w:val="bullet"/>
      <w:lvlText w:val=""/>
      <w:lvlJc w:val="left"/>
      <w:pPr>
        <w:ind w:left="720" w:hanging="360"/>
      </w:pPr>
      <w:rPr>
        <w:rFonts w:ascii="Symbol" w:hAnsi="Symbol" w:hint="default"/>
      </w:rPr>
    </w:lvl>
    <w:lvl w:ilvl="1" w:tplc="686C793A">
      <w:start w:val="1"/>
      <w:numFmt w:val="bullet"/>
      <w:lvlText w:val="o"/>
      <w:lvlJc w:val="left"/>
      <w:pPr>
        <w:ind w:left="1440" w:hanging="360"/>
      </w:pPr>
      <w:rPr>
        <w:rFonts w:ascii="Courier New" w:hAnsi="Courier New" w:hint="default"/>
      </w:rPr>
    </w:lvl>
    <w:lvl w:ilvl="2" w:tplc="2AE62164">
      <w:start w:val="1"/>
      <w:numFmt w:val="bullet"/>
      <w:lvlText w:val=""/>
      <w:lvlJc w:val="left"/>
      <w:pPr>
        <w:ind w:left="2160" w:hanging="360"/>
      </w:pPr>
      <w:rPr>
        <w:rFonts w:ascii="Wingdings" w:hAnsi="Wingdings" w:hint="default"/>
      </w:rPr>
    </w:lvl>
    <w:lvl w:ilvl="3" w:tplc="73A4F1E2">
      <w:start w:val="1"/>
      <w:numFmt w:val="bullet"/>
      <w:lvlText w:val=""/>
      <w:lvlJc w:val="left"/>
      <w:pPr>
        <w:ind w:left="2880" w:hanging="360"/>
      </w:pPr>
      <w:rPr>
        <w:rFonts w:ascii="Symbol" w:hAnsi="Symbol" w:hint="default"/>
      </w:rPr>
    </w:lvl>
    <w:lvl w:ilvl="4" w:tplc="284E8A6E">
      <w:start w:val="1"/>
      <w:numFmt w:val="bullet"/>
      <w:lvlText w:val="o"/>
      <w:lvlJc w:val="left"/>
      <w:pPr>
        <w:ind w:left="3600" w:hanging="360"/>
      </w:pPr>
      <w:rPr>
        <w:rFonts w:ascii="Courier New" w:hAnsi="Courier New" w:hint="default"/>
      </w:rPr>
    </w:lvl>
    <w:lvl w:ilvl="5" w:tplc="282C8E0C">
      <w:start w:val="1"/>
      <w:numFmt w:val="bullet"/>
      <w:lvlText w:val=""/>
      <w:lvlJc w:val="left"/>
      <w:pPr>
        <w:ind w:left="4320" w:hanging="360"/>
      </w:pPr>
      <w:rPr>
        <w:rFonts w:ascii="Wingdings" w:hAnsi="Wingdings" w:hint="default"/>
      </w:rPr>
    </w:lvl>
    <w:lvl w:ilvl="6" w:tplc="F1B42048">
      <w:start w:val="1"/>
      <w:numFmt w:val="bullet"/>
      <w:lvlText w:val=""/>
      <w:lvlJc w:val="left"/>
      <w:pPr>
        <w:ind w:left="5040" w:hanging="360"/>
      </w:pPr>
      <w:rPr>
        <w:rFonts w:ascii="Symbol" w:hAnsi="Symbol" w:hint="default"/>
      </w:rPr>
    </w:lvl>
    <w:lvl w:ilvl="7" w:tplc="E904EE62">
      <w:start w:val="1"/>
      <w:numFmt w:val="bullet"/>
      <w:lvlText w:val="o"/>
      <w:lvlJc w:val="left"/>
      <w:pPr>
        <w:ind w:left="5760" w:hanging="360"/>
      </w:pPr>
      <w:rPr>
        <w:rFonts w:ascii="Courier New" w:hAnsi="Courier New" w:hint="default"/>
      </w:rPr>
    </w:lvl>
    <w:lvl w:ilvl="8" w:tplc="EF981C44">
      <w:start w:val="1"/>
      <w:numFmt w:val="bullet"/>
      <w:lvlText w:val=""/>
      <w:lvlJc w:val="left"/>
      <w:pPr>
        <w:ind w:left="6480" w:hanging="360"/>
      </w:pPr>
      <w:rPr>
        <w:rFonts w:ascii="Wingdings" w:hAnsi="Wingdings" w:hint="default"/>
      </w:rPr>
    </w:lvl>
  </w:abstractNum>
  <w:abstractNum w:abstractNumId="31"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2" w15:restartNumberingAfterBreak="0">
    <w:nsid w:val="72E75F2B"/>
    <w:multiLevelType w:val="hybridMultilevel"/>
    <w:tmpl w:val="77B85EEC"/>
    <w:lvl w:ilvl="0" w:tplc="0EC84D50">
      <w:start w:val="1"/>
      <w:numFmt w:val="bullet"/>
      <w:lvlText w:val=""/>
      <w:lvlJc w:val="left"/>
      <w:pPr>
        <w:ind w:left="720" w:hanging="360"/>
      </w:pPr>
      <w:rPr>
        <w:rFonts w:ascii="Symbol" w:hAnsi="Symbol" w:hint="default"/>
      </w:rPr>
    </w:lvl>
    <w:lvl w:ilvl="1" w:tplc="4CA27C1C">
      <w:start w:val="1"/>
      <w:numFmt w:val="bullet"/>
      <w:lvlText w:val="o"/>
      <w:lvlJc w:val="left"/>
      <w:pPr>
        <w:ind w:left="1440" w:hanging="360"/>
      </w:pPr>
      <w:rPr>
        <w:rFonts w:ascii="Courier New" w:hAnsi="Courier New" w:hint="default"/>
      </w:rPr>
    </w:lvl>
    <w:lvl w:ilvl="2" w:tplc="A5CE68FA">
      <w:start w:val="1"/>
      <w:numFmt w:val="bullet"/>
      <w:lvlText w:val=""/>
      <w:lvlJc w:val="left"/>
      <w:pPr>
        <w:ind w:left="2160" w:hanging="360"/>
      </w:pPr>
      <w:rPr>
        <w:rFonts w:ascii="Wingdings" w:hAnsi="Wingdings" w:hint="default"/>
      </w:rPr>
    </w:lvl>
    <w:lvl w:ilvl="3" w:tplc="B42CAE8A">
      <w:start w:val="1"/>
      <w:numFmt w:val="bullet"/>
      <w:lvlText w:val=""/>
      <w:lvlJc w:val="left"/>
      <w:pPr>
        <w:ind w:left="2880" w:hanging="360"/>
      </w:pPr>
      <w:rPr>
        <w:rFonts w:ascii="Symbol" w:hAnsi="Symbol" w:hint="default"/>
      </w:rPr>
    </w:lvl>
    <w:lvl w:ilvl="4" w:tplc="72D855F4">
      <w:start w:val="1"/>
      <w:numFmt w:val="bullet"/>
      <w:lvlText w:val="o"/>
      <w:lvlJc w:val="left"/>
      <w:pPr>
        <w:ind w:left="3600" w:hanging="360"/>
      </w:pPr>
      <w:rPr>
        <w:rFonts w:ascii="Courier New" w:hAnsi="Courier New" w:hint="default"/>
      </w:rPr>
    </w:lvl>
    <w:lvl w:ilvl="5" w:tplc="0098356E">
      <w:start w:val="1"/>
      <w:numFmt w:val="bullet"/>
      <w:lvlText w:val=""/>
      <w:lvlJc w:val="left"/>
      <w:pPr>
        <w:ind w:left="4320" w:hanging="360"/>
      </w:pPr>
      <w:rPr>
        <w:rFonts w:ascii="Wingdings" w:hAnsi="Wingdings" w:hint="default"/>
      </w:rPr>
    </w:lvl>
    <w:lvl w:ilvl="6" w:tplc="47E6B0BC">
      <w:start w:val="1"/>
      <w:numFmt w:val="bullet"/>
      <w:lvlText w:val=""/>
      <w:lvlJc w:val="left"/>
      <w:pPr>
        <w:ind w:left="5040" w:hanging="360"/>
      </w:pPr>
      <w:rPr>
        <w:rFonts w:ascii="Symbol" w:hAnsi="Symbol" w:hint="default"/>
      </w:rPr>
    </w:lvl>
    <w:lvl w:ilvl="7" w:tplc="A4D06418">
      <w:start w:val="1"/>
      <w:numFmt w:val="bullet"/>
      <w:lvlText w:val="o"/>
      <w:lvlJc w:val="left"/>
      <w:pPr>
        <w:ind w:left="5760" w:hanging="360"/>
      </w:pPr>
      <w:rPr>
        <w:rFonts w:ascii="Courier New" w:hAnsi="Courier New" w:hint="default"/>
      </w:rPr>
    </w:lvl>
    <w:lvl w:ilvl="8" w:tplc="512801A8">
      <w:start w:val="1"/>
      <w:numFmt w:val="bullet"/>
      <w:lvlText w:val=""/>
      <w:lvlJc w:val="left"/>
      <w:pPr>
        <w:ind w:left="6480" w:hanging="360"/>
      </w:pPr>
      <w:rPr>
        <w:rFonts w:ascii="Wingdings" w:hAnsi="Wingdings" w:hint="default"/>
      </w:rPr>
    </w:lvl>
  </w:abstractNum>
  <w:abstractNum w:abstractNumId="33"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24"/>
  </w:num>
  <w:num w:numId="2" w16cid:durableId="656081542">
    <w:abstractNumId w:val="3"/>
  </w:num>
  <w:num w:numId="3" w16cid:durableId="1827892863">
    <w:abstractNumId w:val="31"/>
  </w:num>
  <w:num w:numId="4" w16cid:durableId="541749035">
    <w:abstractNumId w:val="15"/>
  </w:num>
  <w:num w:numId="5" w16cid:durableId="1137332450">
    <w:abstractNumId w:val="22"/>
  </w:num>
  <w:num w:numId="6" w16cid:durableId="361902142">
    <w:abstractNumId w:val="19"/>
  </w:num>
  <w:num w:numId="7" w16cid:durableId="2046518736">
    <w:abstractNumId w:val="35"/>
  </w:num>
  <w:num w:numId="8" w16cid:durableId="424889684">
    <w:abstractNumId w:val="25"/>
  </w:num>
  <w:num w:numId="9" w16cid:durableId="1544899649">
    <w:abstractNumId w:val="34"/>
  </w:num>
  <w:num w:numId="10" w16cid:durableId="324624349">
    <w:abstractNumId w:val="12"/>
  </w:num>
  <w:num w:numId="11" w16cid:durableId="166217863">
    <w:abstractNumId w:val="16"/>
  </w:num>
  <w:num w:numId="12" w16cid:durableId="110247334">
    <w:abstractNumId w:val="29"/>
  </w:num>
  <w:num w:numId="13" w16cid:durableId="98262940">
    <w:abstractNumId w:val="18"/>
  </w:num>
  <w:num w:numId="14" w16cid:durableId="290980291">
    <w:abstractNumId w:val="33"/>
  </w:num>
  <w:num w:numId="15" w16cid:durableId="710418612">
    <w:abstractNumId w:val="28"/>
  </w:num>
  <w:num w:numId="16" w16cid:durableId="1101023117">
    <w:abstractNumId w:val="30"/>
  </w:num>
  <w:num w:numId="17" w16cid:durableId="1351104498">
    <w:abstractNumId w:val="32"/>
  </w:num>
  <w:num w:numId="18" w16cid:durableId="2054844097">
    <w:abstractNumId w:val="9"/>
  </w:num>
  <w:num w:numId="19" w16cid:durableId="1695689756">
    <w:abstractNumId w:val="13"/>
  </w:num>
  <w:num w:numId="20" w16cid:durableId="697314635">
    <w:abstractNumId w:val="23"/>
  </w:num>
  <w:num w:numId="21" w16cid:durableId="961115145">
    <w:abstractNumId w:val="26"/>
  </w:num>
  <w:num w:numId="22" w16cid:durableId="1034964904">
    <w:abstractNumId w:val="6"/>
  </w:num>
  <w:num w:numId="23" w16cid:durableId="709577357">
    <w:abstractNumId w:val="27"/>
  </w:num>
  <w:num w:numId="24" w16cid:durableId="1264219010">
    <w:abstractNumId w:val="20"/>
  </w:num>
  <w:num w:numId="25" w16cid:durableId="1047796961">
    <w:abstractNumId w:val="5"/>
  </w:num>
  <w:num w:numId="26" w16cid:durableId="135414264">
    <w:abstractNumId w:val="7"/>
  </w:num>
  <w:num w:numId="27" w16cid:durableId="2017879419">
    <w:abstractNumId w:val="0"/>
  </w:num>
  <w:num w:numId="28" w16cid:durableId="1491869565">
    <w:abstractNumId w:val="21"/>
  </w:num>
  <w:num w:numId="29" w16cid:durableId="425732764">
    <w:abstractNumId w:val="10"/>
  </w:num>
  <w:num w:numId="30" w16cid:durableId="260382689">
    <w:abstractNumId w:val="14"/>
  </w:num>
  <w:num w:numId="31" w16cid:durableId="548497582">
    <w:abstractNumId w:val="11"/>
  </w:num>
  <w:num w:numId="32" w16cid:durableId="366565688">
    <w:abstractNumId w:val="2"/>
  </w:num>
  <w:num w:numId="33" w16cid:durableId="1598978719">
    <w:abstractNumId w:val="1"/>
  </w:num>
  <w:num w:numId="34" w16cid:durableId="1343362284">
    <w:abstractNumId w:val="4"/>
  </w:num>
  <w:num w:numId="35" w16cid:durableId="516044640">
    <w:abstractNumId w:val="17"/>
  </w:num>
  <w:num w:numId="36" w16cid:durableId="393435190">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266"/>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5D8"/>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0F2C"/>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4F14"/>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06DCE"/>
    <w:rsid w:val="0011341A"/>
    <w:rsid w:val="00114041"/>
    <w:rsid w:val="001143AB"/>
    <w:rsid w:val="001150AD"/>
    <w:rsid w:val="001155BD"/>
    <w:rsid w:val="00115789"/>
    <w:rsid w:val="001166FA"/>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557F"/>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83A"/>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229"/>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5E47"/>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02"/>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58E"/>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0D1A"/>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618"/>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030"/>
    <w:rsid w:val="00732393"/>
    <w:rsid w:val="00732C28"/>
    <w:rsid w:val="00732FE1"/>
    <w:rsid w:val="0073399B"/>
    <w:rsid w:val="00733F20"/>
    <w:rsid w:val="00734387"/>
    <w:rsid w:val="007350AD"/>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34A8"/>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2D76"/>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856"/>
    <w:rsid w:val="0086497D"/>
    <w:rsid w:val="0086611F"/>
    <w:rsid w:val="00866732"/>
    <w:rsid w:val="00866934"/>
    <w:rsid w:val="008676EC"/>
    <w:rsid w:val="00867D26"/>
    <w:rsid w:val="0087015E"/>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599"/>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592"/>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0F58"/>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1D10"/>
    <w:rsid w:val="00A725CB"/>
    <w:rsid w:val="00A73712"/>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6B41"/>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5601"/>
    <w:rsid w:val="00BE6570"/>
    <w:rsid w:val="00BE6A89"/>
    <w:rsid w:val="00BE7C11"/>
    <w:rsid w:val="00BF0344"/>
    <w:rsid w:val="00BF14BA"/>
    <w:rsid w:val="00BF2B75"/>
    <w:rsid w:val="00BF44B4"/>
    <w:rsid w:val="00BF49DB"/>
    <w:rsid w:val="00BF4AAC"/>
    <w:rsid w:val="00BF529C"/>
    <w:rsid w:val="00BF5DF9"/>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46C"/>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C9F"/>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1A8"/>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356"/>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993"/>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89C"/>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77F"/>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6DF3"/>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809"/>
    <w:rsid w:val="00E24646"/>
    <w:rsid w:val="00E24C07"/>
    <w:rsid w:val="00E24D2E"/>
    <w:rsid w:val="00E301D0"/>
    <w:rsid w:val="00E30231"/>
    <w:rsid w:val="00E31125"/>
    <w:rsid w:val="00E31145"/>
    <w:rsid w:val="00E31272"/>
    <w:rsid w:val="00E318EE"/>
    <w:rsid w:val="00E321EA"/>
    <w:rsid w:val="00E32813"/>
    <w:rsid w:val="00E32E91"/>
    <w:rsid w:val="00E336FD"/>
    <w:rsid w:val="00E3477E"/>
    <w:rsid w:val="00E348A6"/>
    <w:rsid w:val="00E35555"/>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48C"/>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1F8F"/>
    <w:rsid w:val="00F1231A"/>
    <w:rsid w:val="00F12895"/>
    <w:rsid w:val="00F12E1A"/>
    <w:rsid w:val="00F12EC6"/>
    <w:rsid w:val="00F13404"/>
    <w:rsid w:val="00F148B8"/>
    <w:rsid w:val="00F14BDF"/>
    <w:rsid w:val="00F14DCE"/>
    <w:rsid w:val="00F15FF9"/>
    <w:rsid w:val="00F17580"/>
    <w:rsid w:val="00F20A77"/>
    <w:rsid w:val="00F20B74"/>
    <w:rsid w:val="00F211F1"/>
    <w:rsid w:val="00F2134E"/>
    <w:rsid w:val="00F217DD"/>
    <w:rsid w:val="00F21FE0"/>
    <w:rsid w:val="00F232AC"/>
    <w:rsid w:val="00F239CA"/>
    <w:rsid w:val="00F25C7D"/>
    <w:rsid w:val="00F267F5"/>
    <w:rsid w:val="00F26AAD"/>
    <w:rsid w:val="00F27903"/>
    <w:rsid w:val="00F31560"/>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907"/>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6DC3"/>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5A"/>
    <w:rsid w:val="00FF4FEA"/>
    <w:rsid w:val="00FF5212"/>
    <w:rsid w:val="00FF5DF0"/>
    <w:rsid w:val="00FF6514"/>
    <w:rsid w:val="00FF674D"/>
    <w:rsid w:val="00FF7221"/>
    <w:rsid w:val="00FF7C45"/>
    <w:rsid w:val="029DE59A"/>
    <w:rsid w:val="033F1FB8"/>
    <w:rsid w:val="051629B3"/>
    <w:rsid w:val="05A3DD3C"/>
    <w:rsid w:val="0758EDE4"/>
    <w:rsid w:val="07BBDF9A"/>
    <w:rsid w:val="07C9BE2A"/>
    <w:rsid w:val="07CCEE4A"/>
    <w:rsid w:val="07D8694B"/>
    <w:rsid w:val="07DC7F19"/>
    <w:rsid w:val="07EBBBDE"/>
    <w:rsid w:val="0808C8C3"/>
    <w:rsid w:val="0954BD1B"/>
    <w:rsid w:val="0967F484"/>
    <w:rsid w:val="096CDE01"/>
    <w:rsid w:val="097A4D9C"/>
    <w:rsid w:val="0AA4CD71"/>
    <w:rsid w:val="0B015EEC"/>
    <w:rsid w:val="0B1B94B5"/>
    <w:rsid w:val="0B5C8A3F"/>
    <w:rsid w:val="0BA32908"/>
    <w:rsid w:val="0C7EBE2B"/>
    <w:rsid w:val="0C82041A"/>
    <w:rsid w:val="0D40216C"/>
    <w:rsid w:val="0DC9A3E5"/>
    <w:rsid w:val="0E8CD274"/>
    <w:rsid w:val="0F1B688A"/>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6F4C439"/>
    <w:rsid w:val="1890828C"/>
    <w:rsid w:val="18A9AAE9"/>
    <w:rsid w:val="18C497D8"/>
    <w:rsid w:val="1905BB5A"/>
    <w:rsid w:val="1B34B80B"/>
    <w:rsid w:val="1BCC6A45"/>
    <w:rsid w:val="1C2ACEF1"/>
    <w:rsid w:val="1C54C024"/>
    <w:rsid w:val="1C8CE15A"/>
    <w:rsid w:val="1CB8279B"/>
    <w:rsid w:val="1DC6CCE1"/>
    <w:rsid w:val="1E1F6154"/>
    <w:rsid w:val="1E567C3B"/>
    <w:rsid w:val="1EFF18C2"/>
    <w:rsid w:val="1F3E3E8E"/>
    <w:rsid w:val="1F7DEA38"/>
    <w:rsid w:val="1F9ADE99"/>
    <w:rsid w:val="20A372D0"/>
    <w:rsid w:val="21DCFA1D"/>
    <w:rsid w:val="21FC30B6"/>
    <w:rsid w:val="235283D1"/>
    <w:rsid w:val="2369301E"/>
    <w:rsid w:val="23731EA4"/>
    <w:rsid w:val="240F2FE3"/>
    <w:rsid w:val="246A19D8"/>
    <w:rsid w:val="24CD2518"/>
    <w:rsid w:val="24FDB42E"/>
    <w:rsid w:val="24FFDCF6"/>
    <w:rsid w:val="250EEF05"/>
    <w:rsid w:val="2540FCCC"/>
    <w:rsid w:val="266E534E"/>
    <w:rsid w:val="2A64CFFE"/>
    <w:rsid w:val="2B28F1F6"/>
    <w:rsid w:val="2B6CF5B2"/>
    <w:rsid w:val="2C5134C1"/>
    <w:rsid w:val="2D55F03E"/>
    <w:rsid w:val="2DA684F9"/>
    <w:rsid w:val="2DDCBB25"/>
    <w:rsid w:val="2E153C9A"/>
    <w:rsid w:val="308274E4"/>
    <w:rsid w:val="30DAF1DA"/>
    <w:rsid w:val="32C0460A"/>
    <w:rsid w:val="33089D2D"/>
    <w:rsid w:val="33309073"/>
    <w:rsid w:val="34F5CA53"/>
    <w:rsid w:val="352512CF"/>
    <w:rsid w:val="35DB5DC5"/>
    <w:rsid w:val="365A08F3"/>
    <w:rsid w:val="36616F96"/>
    <w:rsid w:val="36959B8C"/>
    <w:rsid w:val="38346A2A"/>
    <w:rsid w:val="387D89C4"/>
    <w:rsid w:val="38B3EAFA"/>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2E81007"/>
    <w:rsid w:val="434172CA"/>
    <w:rsid w:val="439589E2"/>
    <w:rsid w:val="4499D79F"/>
    <w:rsid w:val="44B6B827"/>
    <w:rsid w:val="45084CB9"/>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DCA6996"/>
    <w:rsid w:val="4E07D3C9"/>
    <w:rsid w:val="4E21466F"/>
    <w:rsid w:val="4F50D136"/>
    <w:rsid w:val="4F90981E"/>
    <w:rsid w:val="4FAB2701"/>
    <w:rsid w:val="4FAB789E"/>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A6DD41"/>
    <w:rsid w:val="5EF14D00"/>
    <w:rsid w:val="5F22B66F"/>
    <w:rsid w:val="5F6E82A9"/>
    <w:rsid w:val="5F89CA2F"/>
    <w:rsid w:val="60421ADA"/>
    <w:rsid w:val="612B88B5"/>
    <w:rsid w:val="61B96F6A"/>
    <w:rsid w:val="62283814"/>
    <w:rsid w:val="629A4826"/>
    <w:rsid w:val="63022BB8"/>
    <w:rsid w:val="638EC229"/>
    <w:rsid w:val="63E8C216"/>
    <w:rsid w:val="63F52ADF"/>
    <w:rsid w:val="64EC5F1A"/>
    <w:rsid w:val="651BF544"/>
    <w:rsid w:val="65226704"/>
    <w:rsid w:val="655FBD43"/>
    <w:rsid w:val="6612E10B"/>
    <w:rsid w:val="66644C95"/>
    <w:rsid w:val="6771DBF4"/>
    <w:rsid w:val="6784F38B"/>
    <w:rsid w:val="687E9D62"/>
    <w:rsid w:val="68BC52DC"/>
    <w:rsid w:val="68E73870"/>
    <w:rsid w:val="6999DDD2"/>
    <w:rsid w:val="69BE94B3"/>
    <w:rsid w:val="6A270704"/>
    <w:rsid w:val="6A3D809E"/>
    <w:rsid w:val="6AB199F7"/>
    <w:rsid w:val="6ACAF67C"/>
    <w:rsid w:val="6AD9B4DE"/>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3B967"/>
    <w:rsid w:val="722B71C1"/>
    <w:rsid w:val="723A8770"/>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E799C4B"/>
    <w:rsid w:val="7E937E6A"/>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paragraph" w:customStyle="1" w:styleId="Normal1">
    <w:name w:val="Normal1"/>
    <w:rsid w:val="006C1618"/>
    <w:pPr>
      <w:widowControl w:val="0"/>
      <w:suppressAutoHyphens/>
      <w:spacing w:before="40" w:after="40" w:line="360" w:lineRule="auto"/>
      <w:jc w:val="both"/>
    </w:pPr>
    <w:rPr>
      <w:rFonts w:eastAsia="Arial" w:cs="Times New Roman"/>
      <w:sz w:val="24"/>
      <w:szCs w:val="20"/>
      <w:lang w:eastAsia="es-ES_tradnl"/>
    </w:rPr>
  </w:style>
  <w:style w:type="table" w:styleId="Tablaconcuadrcula4-nfasis1">
    <w:name w:val="Grid Table 4 Accent 1"/>
    <w:basedOn w:val="Tablanormal"/>
    <w:uiPriority w:val="49"/>
    <w:rsid w:val="00E348A6"/>
    <w:pPr>
      <w:spacing w:after="0" w:line="240" w:lineRule="auto"/>
    </w:pPr>
    <w:rPr>
      <w:rFonts w:eastAsiaTheme="minorHAnsi" w:cstheme="minorBidi"/>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65267">
      <w:bodyDiv w:val="1"/>
      <w:marLeft w:val="0"/>
      <w:marRight w:val="0"/>
      <w:marTop w:val="0"/>
      <w:marBottom w:val="0"/>
      <w:divBdr>
        <w:top w:val="none" w:sz="0" w:space="0" w:color="auto"/>
        <w:left w:val="none" w:sz="0" w:space="0" w:color="auto"/>
        <w:bottom w:val="none" w:sz="0" w:space="0" w:color="auto"/>
        <w:right w:val="none" w:sz="0" w:space="0" w:color="auto"/>
      </w:divBdr>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7FB4919-F532-405F-8529-85C859B5FBD3}"/>
</file>

<file path=customXml/itemProps2.xml><?xml version="1.0" encoding="utf-8"?>
<ds:datastoreItem xmlns:ds="http://schemas.openxmlformats.org/officeDocument/2006/customXml" ds:itemID="{623D1C84-7C3F-4328-AD7E-8DFDA0922C62}"/>
</file>

<file path=customXml/itemProps3.xml><?xml version="1.0" encoding="utf-8"?>
<ds:datastoreItem xmlns:ds="http://schemas.openxmlformats.org/officeDocument/2006/customXml" ds:itemID="{3D8540B8-311F-4B6B-85A6-48160BFF2843}"/>
</file>

<file path=docProps/app.xml><?xml version="1.0" encoding="utf-8"?>
<Properties xmlns="http://schemas.openxmlformats.org/officeDocument/2006/extended-properties" xmlns:vt="http://schemas.openxmlformats.org/officeDocument/2006/docPropsVTypes">
  <Template>Normal.dotm</Template>
  <TotalTime>0</TotalTime>
  <Pages>8</Pages>
  <Words>1362</Words>
  <Characters>7497</Characters>
  <Application>Microsoft Office Word</Application>
  <DocSecurity>0</DocSecurity>
  <Lines>62</Lines>
  <Paragraphs>17</Paragraphs>
  <ScaleCrop>false</ScaleCrop>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2024-11-29T06:29:00Z</dcterms:created>
  <dcterms:modified xsi:type="dcterms:W3CDTF">2025-02-26T16:32:00Z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