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20F9F1AB" w:rsidR="00225BF0" w:rsidRPr="00731375" w:rsidRDefault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Director</w:t>
            </w:r>
            <w:r w:rsidR="003D7C8C">
              <w:rPr>
                <w:sz w:val="22"/>
                <w:szCs w:val="22"/>
              </w:rPr>
              <w:t xml:space="preserve"> de </w:t>
            </w:r>
            <w:r w:rsidR="00DD1D55">
              <w:rPr>
                <w:sz w:val="22"/>
                <w:szCs w:val="22"/>
              </w:rPr>
              <w:t>Marketing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379966F9" w:rsidR="00225BF0" w:rsidRPr="00731375" w:rsidRDefault="00DD1D55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Marketing y Ventas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7B7E9979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Diseñar e implementar la estrategia de marketing de la organización.</w:t>
            </w:r>
          </w:p>
          <w:p w14:paraId="42D2B643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Analizar mercados y tendencias para identificar oportunidades de negocio.</w:t>
            </w:r>
          </w:p>
          <w:p w14:paraId="28A6F332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Supervisar campañas publicitarias y actividades promocionales.</w:t>
            </w:r>
          </w:p>
          <w:p w14:paraId="27CC8A40" w14:textId="77777777" w:rsidR="00DD1D55" w:rsidRPr="00DD1D55" w:rsidRDefault="00DD1D55" w:rsidP="00DD1D5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  <w:lang w:val="es-ES"/>
              </w:rPr>
              <w:t>Gestionar el equipo de marketing y coordinar con otros departamentos.</w:t>
            </w:r>
          </w:p>
          <w:p w14:paraId="7D1B93EA" w14:textId="6CE07EDB" w:rsidR="00DD11F3" w:rsidRPr="00CA6905" w:rsidRDefault="00DD1D55" w:rsidP="00DD1D55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DD1D55">
              <w:rPr>
                <w:sz w:val="22"/>
                <w:szCs w:val="22"/>
                <w:lang w:val="es-ES"/>
              </w:rPr>
              <w:t>Evaluar el rendimiento de las estrategias y realizar ajustes para maximizar resultados.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23AEA0BC" w14:textId="77777777" w:rsidR="00DD1D55" w:rsidRPr="00DD1D55" w:rsidRDefault="00DD1D55" w:rsidP="00DD1D55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DD1D55">
              <w:rPr>
                <w:sz w:val="22"/>
                <w:szCs w:val="22"/>
              </w:rPr>
              <w:t>Titulación universitaria en Marketing, Administración de Empresas o áreas afines.</w:t>
            </w:r>
          </w:p>
          <w:p w14:paraId="7D1B93EF" w14:textId="7D591832" w:rsidR="00DD11F3" w:rsidRPr="000E127B" w:rsidRDefault="00DD1D55" w:rsidP="00DD1D55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DD1D55">
              <w:rPr>
                <w:sz w:val="22"/>
                <w:szCs w:val="22"/>
              </w:rPr>
              <w:t>Formación en estrategias digitales, SEO, SEM y análisis de datos de mercado.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7E4E7A43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02B9" w14:textId="77777777" w:rsidR="00B4284D" w:rsidRDefault="00B4284D">
      <w:pPr>
        <w:spacing w:after="0" w:line="240" w:lineRule="auto"/>
      </w:pPr>
      <w:r>
        <w:separator/>
      </w:r>
    </w:p>
  </w:endnote>
  <w:endnote w:type="continuationSeparator" w:id="0">
    <w:p w14:paraId="5F89E932" w14:textId="77777777" w:rsidR="00B4284D" w:rsidRDefault="00B42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761B" w14:textId="77777777" w:rsidR="00B4284D" w:rsidRDefault="00B4284D">
      <w:pPr>
        <w:spacing w:after="0" w:line="240" w:lineRule="auto"/>
      </w:pPr>
      <w:r>
        <w:separator/>
      </w:r>
    </w:p>
  </w:footnote>
  <w:footnote w:type="continuationSeparator" w:id="0">
    <w:p w14:paraId="52B89BA8" w14:textId="77777777" w:rsidR="00B4284D" w:rsidRDefault="00B42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A6ED9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C30C9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4284D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51E31"/>
    <w:rsid w:val="00D730E6"/>
    <w:rsid w:val="00D77BA8"/>
    <w:rsid w:val="00D977FA"/>
    <w:rsid w:val="00DC7A1F"/>
    <w:rsid w:val="00DD11F3"/>
    <w:rsid w:val="00DD12E3"/>
    <w:rsid w:val="00DD1D55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431D48-BA4C-4F7E-A6BF-471A917033EA}"/>
</file>

<file path=customXml/itemProps3.xml><?xml version="1.0" encoding="utf-8"?>
<ds:datastoreItem xmlns:ds="http://schemas.openxmlformats.org/officeDocument/2006/customXml" ds:itemID="{D7DDF9C7-A4DE-4329-B98B-491031A5F764}"/>
</file>

<file path=customXml/itemProps4.xml><?xml version="1.0" encoding="utf-8"?>
<ds:datastoreItem xmlns:ds="http://schemas.openxmlformats.org/officeDocument/2006/customXml" ds:itemID="{27BBBEEB-E792-4654-A38B-D1157C3EFF26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