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TUGAS INDIVIDU MINGGUAN — PROYEK EVENTKU</w:t>
      </w:r>
    </w:p>
    <w:p>
      <w:pPr>
        <w:spacing w:after="160"/>
        <w:jc w:val="center"/>
      </w:pPr>
      <w:r>
        <w:rPr>
          <w:i/>
          <w:iCs/>
          <w:sz w:val="24"/>
          <w:szCs w:val="24"/>
        </w:rPr>
        <w:t xml:space="preserve">Minggu 1: Fase Inisiasi Proyek &amp; Kontrak Kuliah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Mata Kuliah</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INF300 – Rekayasa Perangkat Lunak (3 sks)</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Dosen Pengampu</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Ir. Drs. Peter Rhatodirdjo Angka, M.Kom., IPM., ASEAN Eng.</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Program Studi</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S1 Informatika, Fakultas Teknik – UKWMS</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Semester</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Gasal 2026/2027</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Kelompok</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Kelompok IV</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Disusun oleh</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Dustin (5803024021) – Project Manager &amp; Business Analyst</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Output Individu</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Dokumen Project Charter v1, Identifikasi Stakeholder</w:t>
            </w:r>
          </w:p>
        </w:tc>
      </w:tr>
    </w:tbl>
    <w:p>
      <w:pPr>
        <w:pStyle w:val="Heading1"/>
      </w:pPr>
      <w:r>
        <w:t xml:space="preserve">1. Pendahuluan</w:t>
      </w:r>
    </w:p>
    <w:p>
      <w:pPr>
        <w:spacing w:after="120" w:line="276"/>
      </w:pPr>
      <w:r>
        <w:t xml:space="preserve">Dokumen ini menuntaskan tugas Minggu 1 untuk peran Project Manager &amp; Business Analyst: (1) menyusun Project Charter EventKu, dan (2) mengidentifikasi stakeholder proyek (mahasiswa, UKM/Ormawa, dan admin fakultas). Charter ini melengkapi Rencana Proyek Satu Semester (Tugas Minggu 1) dan menjadi dasar penyusunan draft SRS dan Product Backlog pada Minggu 2.</w:t>
      </w:r>
    </w:p>
    <w:p>
      <w:pPr>
        <w:spacing w:after="120" w:line="276"/>
      </w:pPr>
      <w:r>
        <w:t xml:space="preserve">Charter ditinjau bersama seluruh anggota pada kick-off meeting dan menunggu persetujuan dosen pengampu (lihat Bagian 14).</w:t>
      </w:r>
    </w:p>
    <w:p>
      <w:pPr>
        <w:pStyle w:val="Heading1"/>
      </w:pPr>
      <w:r>
        <w:t xml:space="preserve">2. Informasi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5"/>
        <w:gridCol w:w="6591"/>
      </w:tblGrid>
      <w:tr>
        <w:trPr>
          <w:cantSplit/>
        </w:trPr>
        <w:tc>
          <w:tcPr>
            <w:tcW w:type="dxa" w:w="243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Nama Proyek</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EventKu – Website Kumpulan dan Pendaftaran Event Kampus</w:t>
            </w:r>
          </w:p>
        </w:tc>
      </w:tr>
      <w:tr>
        <w:trPr>
          <w:cantSplit/>
        </w:trPr>
        <w:tc>
          <w:tcPr>
            <w:tcW w:type="dxa" w:w="243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Project Manager</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Dustin (5803024021)</w:t>
            </w:r>
          </w:p>
        </w:tc>
      </w:tr>
      <w:tr>
        <w:trPr>
          <w:cantSplit/>
        </w:trPr>
        <w:tc>
          <w:tcPr>
            <w:tcW w:type="dxa" w:w="243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Durasi</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16 minggu (Semester Gasal 2026/2027), Minggu 1 – Minggu 16</w:t>
            </w:r>
          </w:p>
        </w:tc>
      </w:tr>
      <w:tr>
        <w:trPr>
          <w:cantSplit/>
        </w:trPr>
        <w:tc>
          <w:tcPr>
            <w:tcW w:type="dxa" w:w="243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Metodologi</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Agile/Scrum yang dimodifikasi mengikuti jadwal RPS INF300</w:t>
            </w:r>
          </w:p>
        </w:tc>
      </w:tr>
      <w:tr>
        <w:trPr>
          <w:cantSplit/>
        </w:trPr>
        <w:tc>
          <w:tcPr>
            <w:tcW w:type="dxa" w:w="243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Jenis Produk</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Aplikasi web responsif (frontend, REST API, basis data terpusat)</w:t>
            </w:r>
          </w:p>
        </w:tc>
      </w:tr>
      <w:tr>
        <w:trPr>
          <w:cantSplit/>
        </w:trPr>
        <w:tc>
          <w:tcPr>
            <w:tcW w:type="dxa" w:w="243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Status Dokumen</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Versi 1.0 – menunggu persetujuan dosen pengampu</w:t>
            </w:r>
          </w:p>
        </w:tc>
      </w:tr>
    </w:tbl>
    <w:p>
      <w:pPr>
        <w:pStyle w:val="Heading1"/>
      </w:pPr>
      <w:r>
        <w:t xml:space="preserve">3. Latar Belakang</w:t>
      </w:r>
    </w:p>
    <w:p>
      <w:pPr>
        <w:spacing w:after="120" w:line="276"/>
      </w:pPr>
      <w:r>
        <w:t xml:space="preserve">Informasi event kampus seperti seminar, lomba, workshop, serta kegiatan UKM, organisasi mahasiswa (Ormawa), dan fakultas saat ini tersebar di banyak kanal, misalnya poster fisik, grup pesan, dan media sosial masing-masing organisasi. Akibatnya mahasiswa sering terlewat informasi event yang sesuai minat, sedangkan penyelenggara kesulitan menjangkau peserta dan mengelola pendaftaran secara tertata.</w:t>
      </w:r>
    </w:p>
    <w:p>
      <w:pPr>
        <w:spacing w:after="120" w:line="276"/>
      </w:pPr>
      <w:r>
        <w:t xml:space="preserve">EventKu diusulkan sebagai platform terpusat yang mengumpulkan seluruh event kampus dalam satu website. Mahasiswa dapat menemukan dan mendaftar event, penyelenggara dapat mempublikasikan event dan memantau peserta, dan admin dapat memoderasi event agar informasi yang tayang tetap kredibel.</w:t>
      </w:r>
    </w:p>
    <w:p>
      <w:pPr>
        <w:pStyle w:val="Heading1"/>
      </w:pPr>
      <w:r>
        <w:t xml:space="preserve">4. Tujuan Proyek</w:t>
      </w:r>
    </w:p>
    <w:p>
      <w:pPr>
        <w:pStyle w:val="Heading2"/>
      </w:pPr>
      <w:r>
        <w:t xml:space="preserve">4.1 Tujuan Bisnis</w:t>
      </w:r>
    </w:p>
    <w:p>
      <w:pPr>
        <w:pStyle w:val="ListParagraph"/>
        <w:numPr>
          <w:ilvl w:val="0"/>
          <w:numId w:val="2"/>
        </w:numPr>
        <w:spacing w:after="60" w:line="276"/>
      </w:pPr>
      <w:r>
        <w:t xml:space="preserve">Menyediakan satu sumber informasi event kampus yang terpusat dan mudah diakses.</w:t>
      </w:r>
    </w:p>
    <w:p>
      <w:pPr>
        <w:pStyle w:val="ListParagraph"/>
        <w:numPr>
          <w:ilvl w:val="0"/>
          <w:numId w:val="2"/>
        </w:numPr>
        <w:spacing w:after="60" w:line="276"/>
      </w:pPr>
      <w:r>
        <w:t xml:space="preserve">Meningkatkan jangkauan event penyelenggara dan kemudahan pendaftaran peserta.</w:t>
      </w:r>
    </w:p>
    <w:p>
      <w:pPr>
        <w:pStyle w:val="ListParagraph"/>
        <w:numPr>
          <w:ilvl w:val="0"/>
          <w:numId w:val="2"/>
        </w:numPr>
        <w:spacing w:after="60" w:line="276"/>
      </w:pPr>
      <w:r>
        <w:t xml:space="preserve">Menjaga kredibilitas informasi melalui moderasi event oleh admin.</w:t>
      </w:r>
    </w:p>
    <w:p>
      <w:pPr>
        <w:pStyle w:val="Heading2"/>
      </w:pPr>
      <w:r>
        <w:t xml:space="preserve">4.2 Tujuan Akademik</w:t>
      </w:r>
    </w:p>
    <w:p>
      <w:pPr>
        <w:pStyle w:val="ListParagraph"/>
        <w:numPr>
          <w:ilvl w:val="0"/>
          <w:numId w:val="2"/>
        </w:numPr>
        <w:spacing w:after="60" w:line="276"/>
      </w:pPr>
      <w:r>
        <w:t xml:space="preserve">Menerapkan tahapan Software Development Life Cycle (SDLC) secara utuh, dari inisiasi hingga deployment.</w:t>
      </w:r>
    </w:p>
    <w:p>
      <w:pPr>
        <w:pStyle w:val="ListParagraph"/>
        <w:numPr>
          <w:ilvl w:val="0"/>
          <w:numId w:val="2"/>
        </w:numPr>
        <w:spacing w:after="60" w:line="276"/>
      </w:pPr>
      <w:r>
        <w:t xml:space="preserve">Menghasilkan dokumentasi rekayasa perangkat lunak yang lengkap: SRS, arsitektur, desain UI/UX, rencana pengujian, dan dokumentasi teknis.</w:t>
      </w:r>
    </w:p>
    <w:p>
      <w:pPr>
        <w:pStyle w:val="ListParagraph"/>
        <w:numPr>
          <w:ilvl w:val="0"/>
          <w:numId w:val="2"/>
        </w:numPr>
        <w:spacing w:after="60" w:line="276"/>
      </w:pPr>
      <w:r>
        <w:t xml:space="preserve">Melatih kerja tim menggunakan Agile/Scrum, version control (Git), dan manajemen proyek (JIRA).</w:t>
      </w:r>
    </w:p>
    <w:p>
      <w:pPr>
        <w:pStyle w:val="Heading1"/>
      </w:pPr>
      <w:r>
        <w:t xml:space="preserve">5. Ruang Lingkup</w:t>
      </w:r>
    </w:p>
    <w:p>
      <w:pPr>
        <w:pStyle w:val="Heading2"/>
      </w:pPr>
      <w:r>
        <w:t xml:space="preserve">5.1 Dalam Lingkup (In-Scope)</w:t>
      </w:r>
    </w:p>
    <w:p>
      <w:pPr>
        <w:pStyle w:val="ListParagraph"/>
        <w:numPr>
          <w:ilvl w:val="0"/>
          <w:numId w:val="2"/>
        </w:numPr>
        <w:spacing w:after="60" w:line="276"/>
      </w:pPr>
      <w:r>
        <w:t xml:space="preserve">Aplikasi web responsif untuk tiga peran pengguna: mahasiswa, penyelenggara, dan admin.</w:t>
      </w:r>
    </w:p>
    <w:p>
      <w:pPr>
        <w:pStyle w:val="ListParagraph"/>
        <w:numPr>
          <w:ilvl w:val="0"/>
          <w:numId w:val="2"/>
        </w:numPr>
        <w:spacing w:after="60" w:line="276"/>
      </w:pPr>
      <w:r>
        <w:t xml:space="preserve">Modul autentikasi dengan otorisasi berbasis peran.</w:t>
      </w:r>
    </w:p>
    <w:p>
      <w:pPr>
        <w:pStyle w:val="ListParagraph"/>
        <w:numPr>
          <w:ilvl w:val="0"/>
          <w:numId w:val="2"/>
        </w:numPr>
        <w:spacing w:after="60" w:line="276"/>
      </w:pPr>
      <w:r>
        <w:t xml:space="preserve">Pengajuan, moderasi, dan publikasi event.</w:t>
      </w:r>
    </w:p>
    <w:p>
      <w:pPr>
        <w:pStyle w:val="ListParagraph"/>
        <w:numPr>
          <w:ilvl w:val="0"/>
          <w:numId w:val="2"/>
        </w:numPr>
        <w:spacing w:after="60" w:line="276"/>
      </w:pPr>
      <w:r>
        <w:t xml:space="preserve">Pencarian dan filter event; pendaftaran/RSVP; kalender event bulanan.</w:t>
      </w:r>
    </w:p>
    <w:p>
      <w:pPr>
        <w:pStyle w:val="ListParagraph"/>
        <w:numPr>
          <w:ilvl w:val="0"/>
          <w:numId w:val="2"/>
        </w:numPr>
        <w:spacing w:after="60" w:line="276"/>
      </w:pPr>
      <w:r>
        <w:t xml:space="preserve">Notifikasi event baru sesuai minat; dashboard penyelenggara dengan ekspor data peserta.</w:t>
      </w:r>
    </w:p>
    <w:p>
      <w:pPr>
        <w:pStyle w:val="ListParagraph"/>
        <w:numPr>
          <w:ilvl w:val="0"/>
          <w:numId w:val="2"/>
        </w:numPr>
        <w:spacing w:after="60" w:line="276"/>
      </w:pPr>
      <w:r>
        <w:t xml:space="preserve">Basis data terpusat dan REST API yang menghubungkan frontend dan backend.</w:t>
      </w:r>
    </w:p>
    <w:p>
      <w:pPr>
        <w:pStyle w:val="Heading2"/>
      </w:pPr>
      <w:r>
        <w:t xml:space="preserve">5.2 Di Luar Lingkup (Out-of-Scope) untuk MVP Semester Ini</w:t>
      </w:r>
    </w:p>
    <w:p>
      <w:pPr>
        <w:pStyle w:val="ListParagraph"/>
        <w:numPr>
          <w:ilvl w:val="0"/>
          <w:numId w:val="2"/>
        </w:numPr>
        <w:spacing w:after="60" w:line="276"/>
      </w:pPr>
      <w:r>
        <w:t xml:space="preserve">Aplikasi mobile native (Android/iOS), dicadangkan sebagai pengembangan lanjutan.</w:t>
      </w:r>
    </w:p>
    <w:p>
      <w:pPr>
        <w:pStyle w:val="ListParagraph"/>
        <w:numPr>
          <w:ilvl w:val="0"/>
          <w:numId w:val="2"/>
        </w:numPr>
        <w:spacing w:after="60" w:line="276"/>
      </w:pPr>
      <w:r>
        <w:t xml:space="preserve">Integrasi pembayaran dan penjualan tiket berbayar.</w:t>
      </w:r>
    </w:p>
    <w:p>
      <w:pPr>
        <w:pStyle w:val="ListParagraph"/>
        <w:numPr>
          <w:ilvl w:val="0"/>
          <w:numId w:val="2"/>
        </w:numPr>
        <w:spacing w:after="60" w:line="276"/>
      </w:pPr>
      <w:r>
        <w:t xml:space="preserve">Integrasi Single Sign-On (SSO) resmi kampus (dipertimbangkan hanya jika waktu memungkinkan).</w:t>
      </w:r>
    </w:p>
    <w:p>
      <w:pPr>
        <w:pStyle w:val="Heading1"/>
      </w:pPr>
      <w:r>
        <w:t xml:space="preserve">6. Identifikasi Stakeholder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0"/>
        <w:gridCol w:w="2435"/>
        <w:gridCol w:w="2341"/>
        <w:gridCol w:w="2190"/>
      </w:tblGrid>
      <w:tr>
        <w:trPr>
          <w:cantSplit/>
          <w:tblHeader/>
        </w:trPr>
        <w:tc>
          <w:tcPr>
            <w:tcW w:type="dxa" w:w="206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Stakeholder</w:t>
            </w:r>
          </w:p>
        </w:tc>
        <w:tc>
          <w:tcPr>
            <w:tcW w:type="dxa" w:w="243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 / Kepentingan</w:t>
            </w:r>
          </w:p>
        </w:tc>
        <w:tc>
          <w:tcPr>
            <w:tcW w:type="dxa" w:w="2341"/>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Harapan Utama</w:t>
            </w:r>
          </w:p>
        </w:tc>
        <w:tc>
          <w:tcPr>
            <w:tcW w:type="dxa" w:w="219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Tingkat Pengaruh</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 / Pengunjung</w:t>
            </w:r>
          </w:p>
        </w:tc>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 utama yang mencari dan mendaftar event</w:t>
            </w:r>
          </w:p>
        </w:tc>
        <w:tc>
          <w:tcPr>
            <w:tcW w:type="dxa" w:w="234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Pencarian mudah, pendaftaran cepat, tidak ketinggalan informasi</w:t>
            </w:r>
          </w:p>
        </w:tc>
        <w:tc>
          <w:tcPr>
            <w:tcW w:type="dxa" w:w="219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Tinggi (menentukan adopsi)</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Penyelenggara (UKM / Ormawa / Panitia / Fakultas)</w:t>
            </w:r>
          </w:p>
        </w:tc>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Pengaju event dan pengelola peserta</w:t>
            </w:r>
          </w:p>
        </w:tc>
        <w:tc>
          <w:tcPr>
            <w:tcW w:type="dxa" w:w="234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Proses pengajuan sederhana, data peserta rapi dan dapat diekspor</w:t>
            </w:r>
          </w:p>
        </w:tc>
        <w:tc>
          <w:tcPr>
            <w:tcW w:type="dxa" w:w="219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Tinggi (sumber konten)</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Admin Sistem (admin fakultas)</w:t>
            </w:r>
          </w:p>
        </w:tc>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Moderator event, pengelola kategori dan organisasi</w:t>
            </w:r>
          </w:p>
        </w:tc>
        <w:tc>
          <w:tcPr>
            <w:tcW w:type="dxa" w:w="234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Alur moderasi jelas, statistik platform tersedia</w:t>
            </w:r>
          </w:p>
        </w:tc>
        <w:tc>
          <w:tcPr>
            <w:tcW w:type="dxa" w:w="219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Sedang–Tinggi</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Dosen Pengampu</w:t>
            </w:r>
          </w:p>
        </w:tc>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Pemberi tugas dan penilai proyek</w:t>
            </w:r>
          </w:p>
        </w:tc>
        <w:tc>
          <w:tcPr>
            <w:tcW w:type="dxa" w:w="234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Dokumen dan produk sesuai RPS dan tepat waktu</w:t>
            </w:r>
          </w:p>
        </w:tc>
        <w:tc>
          <w:tcPr>
            <w:tcW w:type="dxa" w:w="219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Tinggi (persetujuan)</w:t>
            </w:r>
          </w:p>
        </w:tc>
      </w:tr>
      <w:tr>
        <w:trPr>
          <w:cantSplit/>
        </w:trPr>
        <w:tc>
          <w:tcPr>
            <w:tcW w:type="dxa" w:w="206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Tim Pengembang (Kelompok IV)</w:t>
            </w:r>
          </w:p>
        </w:tc>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Pelaksana proyek</w:t>
            </w:r>
          </w:p>
        </w:tc>
        <w:tc>
          <w:tcPr>
            <w:tcW w:type="dxa" w:w="234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Beban kerja seimbang, hasil berkualitas</w:t>
            </w:r>
          </w:p>
        </w:tc>
        <w:tc>
          <w:tcPr>
            <w:tcW w:type="dxa" w:w="219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Tinggi</w:t>
            </w:r>
          </w:p>
        </w:tc>
      </w:tr>
    </w:tbl>
    <w:p>
      <w:pPr>
        <w:spacing w:after="60"/>
      </w:pPr>
    </w:p>
    <w:p>
      <w:pPr>
        <w:pStyle w:val="Heading1"/>
      </w:pPr>
      <w:r>
        <w:t xml:space="preserve">7. Struktur Tim dan Peran</w:t>
      </w:r>
    </w:p>
    <w:p>
      <w:pPr>
        <w:spacing w:after="120" w:line="276"/>
      </w:pPr>
      <w:r>
        <w:t xml:space="preserve">Pembagian peran merupakan usulan awal dan dapat disesuaikan berdasarkan minat serta keahlian. Seluruh anggota tetap terlibat pada tiap fase melalui code review dan diskusi bersama.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48"/>
        <w:gridCol w:w="2154"/>
        <w:gridCol w:w="4624"/>
      </w:tblGrid>
      <w:tr>
        <w:trPr>
          <w:cantSplit/>
          <w:tblHeader/>
        </w:trPr>
        <w:tc>
          <w:tcPr>
            <w:tcW w:type="dxa" w:w="224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Nama (NRP)</w:t>
            </w:r>
          </w:p>
        </w:tc>
        <w:tc>
          <w:tcPr>
            <w:tcW w:type="dxa" w:w="2154"/>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 Utama</w:t>
            </w:r>
          </w:p>
        </w:tc>
        <w:tc>
          <w:tcPr>
            <w:tcW w:type="dxa" w:w="4624"/>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Tanggung Jawab</w:t>
            </w:r>
          </w:p>
        </w:tc>
      </w:tr>
      <w:tr>
        <w:trPr>
          <w:cantSplit/>
        </w:trPr>
        <w:tc>
          <w:tcPr>
            <w:tcW w:type="dxa" w:w="224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Dustin (5803024021)</w:t>
            </w:r>
          </w:p>
        </w:tc>
        <w:tc>
          <w:tcPr>
            <w:tcW w:type="dxa" w:w="215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Project Manager &amp; Business Analyst</w:t>
            </w:r>
          </w:p>
        </w:tc>
        <w:tc>
          <w:tcPr>
            <w:tcW w:type="dxa" w:w="46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Koordinasi tim, penyusunan SRS dan product backlog, dokumentasi, penghubung dengan dosen/stakeholder</w:t>
            </w:r>
          </w:p>
        </w:tc>
      </w:tr>
      <w:tr>
        <w:trPr>
          <w:cantSplit/>
        </w:trPr>
        <w:tc>
          <w:tcPr>
            <w:tcW w:type="dxa" w:w="224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Bambang (5803024019)</w:t>
            </w:r>
          </w:p>
        </w:tc>
        <w:tc>
          <w:tcPr>
            <w:tcW w:type="dxa" w:w="215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System Architect &amp; Frontend Developer</w:t>
            </w:r>
          </w:p>
        </w:tc>
        <w:tc>
          <w:tcPr>
            <w:tcW w:type="dxa" w:w="46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Rancangan arsitektur dan struktur data, implementasi frontend, integrasi API ke frontend</w:t>
            </w:r>
          </w:p>
        </w:tc>
      </w:tr>
      <w:tr>
        <w:trPr>
          <w:cantSplit/>
        </w:trPr>
        <w:tc>
          <w:tcPr>
            <w:tcW w:type="dxa" w:w="224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Audrey Gresia (5803024014)</w:t>
            </w:r>
          </w:p>
        </w:tc>
        <w:tc>
          <w:tcPr>
            <w:tcW w:type="dxa" w:w="215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Backend / UI-UX Developer</w:t>
            </w:r>
          </w:p>
        </w:tc>
        <w:tc>
          <w:tcPr>
            <w:tcW w:type="dxa" w:w="46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Desain UI/UX di Figma, pengembangan database dan API backend, penerapan clean code</w:t>
            </w:r>
          </w:p>
        </w:tc>
      </w:tr>
      <w:tr>
        <w:trPr>
          <w:cantSplit/>
        </w:trPr>
        <w:tc>
          <w:tcPr>
            <w:tcW w:type="dxa" w:w="224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Alexa (5803024023)</w:t>
            </w:r>
          </w:p>
        </w:tc>
        <w:tc>
          <w:tcPr>
            <w:tcW w:type="dxa" w:w="215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QA &amp; DevOps</w:t>
            </w:r>
          </w:p>
        </w:tc>
        <w:tc>
          <w:tcPr>
            <w:tcW w:type="dxa" w:w="462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Git dan branching, pengujian (unit/integrasi/UAT), CI sederhana, deployment</w:t>
            </w:r>
          </w:p>
        </w:tc>
      </w:tr>
    </w:tbl>
    <w:p>
      <w:pPr>
        <w:spacing w:after="60"/>
      </w:pPr>
    </w:p>
    <w:p>
      <w:pPr>
        <w:pStyle w:val="Heading1"/>
      </w:pPr>
      <w:r>
        <w:t xml:space="preserve">8. Deliverable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6"/>
        <w:gridCol w:w="4683"/>
        <w:gridCol w:w="1686"/>
        <w:gridCol w:w="2001"/>
      </w:tblGrid>
      <w:tr>
        <w:trPr>
          <w:cantSplit/>
          <w:tblHeader/>
        </w:trPr>
        <w:tc>
          <w:tcPr>
            <w:tcW w:type="dxa" w:w="65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No</w:t>
            </w:r>
          </w:p>
        </w:tc>
        <w:tc>
          <w:tcPr>
            <w:tcW w:type="dxa" w:w="4683"/>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Deliverable</w:t>
            </w:r>
          </w:p>
        </w:tc>
        <w:tc>
          <w:tcPr>
            <w:tcW w:type="dxa" w:w="1686"/>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Penanggung Jawab</w:t>
            </w:r>
          </w:p>
        </w:tc>
        <w:tc>
          <w:tcPr>
            <w:tcW w:type="dxa" w:w="2001"/>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Target</w:t>
            </w:r>
          </w:p>
        </w:tc>
      </w:tr>
      <w:tr>
        <w:trPr>
          <w:cantSplit/>
        </w:trPr>
        <w:tc>
          <w:tcPr>
            <w:tcW w:type="dxa" w:w="65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w:t>
            </w:r>
          </w:p>
        </w:tc>
        <w:tc>
          <w:tcPr>
            <w:tcW w:type="dxa" w:w="468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Project Charter dan rencana proyek satu semester</w:t>
            </w:r>
          </w:p>
        </w:tc>
        <w:tc>
          <w:tcPr>
            <w:tcW w:type="dxa" w:w="168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Dustin</w:t>
            </w:r>
          </w:p>
        </w:tc>
        <w:tc>
          <w:tcPr>
            <w:tcW w:type="dxa" w:w="200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Minggu 1</w:t>
            </w:r>
          </w:p>
        </w:tc>
      </w:tr>
      <w:tr>
        <w:trPr>
          <w:cantSplit/>
        </w:trPr>
        <w:tc>
          <w:tcPr>
            <w:tcW w:type="dxa" w:w="65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w:t>
            </w:r>
          </w:p>
        </w:tc>
        <w:tc>
          <w:tcPr>
            <w:tcW w:type="dxa" w:w="468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Software Requirements Specification (SRS) dan Product Backlog</w:t>
            </w:r>
          </w:p>
        </w:tc>
        <w:tc>
          <w:tcPr>
            <w:tcW w:type="dxa" w:w="168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Dustin, Semua</w:t>
            </w:r>
          </w:p>
        </w:tc>
        <w:tc>
          <w:tcPr>
            <w:tcW w:type="dxa" w:w="200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Minggu 2–4</w:t>
            </w:r>
          </w:p>
        </w:tc>
      </w:tr>
      <w:tr>
        <w:trPr>
          <w:cantSplit/>
        </w:trPr>
        <w:tc>
          <w:tcPr>
            <w:tcW w:type="dxa" w:w="65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468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Dokumen pemilihan model SDLC dan User Stories</w:t>
            </w:r>
          </w:p>
        </w:tc>
        <w:tc>
          <w:tcPr>
            <w:tcW w:type="dxa" w:w="168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Dustin, Bambang</w:t>
            </w:r>
          </w:p>
        </w:tc>
        <w:tc>
          <w:tcPr>
            <w:tcW w:type="dxa" w:w="200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Minggu 3</w:t>
            </w:r>
          </w:p>
        </w:tc>
      </w:tr>
      <w:tr>
        <w:trPr>
          <w:cantSplit/>
        </w:trPr>
        <w:tc>
          <w:tcPr>
            <w:tcW w:type="dxa" w:w="65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c>
          <w:tcPr>
            <w:tcW w:type="dxa" w:w="468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Use Case Diagram, Activity Diagram, ERD</w:t>
            </w:r>
          </w:p>
        </w:tc>
        <w:tc>
          <w:tcPr>
            <w:tcW w:type="dxa" w:w="168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Dustin, Audrey, Alexa, Bambang</w:t>
            </w:r>
          </w:p>
        </w:tc>
        <w:tc>
          <w:tcPr>
            <w:tcW w:type="dxa" w:w="200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Minggu 5</w:t>
            </w:r>
          </w:p>
        </w:tc>
      </w:tr>
      <w:tr>
        <w:trPr>
          <w:cantSplit/>
        </w:trPr>
        <w:tc>
          <w:tcPr>
            <w:tcW w:type="dxa" w:w="65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w:t>
            </w:r>
          </w:p>
        </w:tc>
        <w:tc>
          <w:tcPr>
            <w:tcW w:type="dxa" w:w="468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Dokumen arsitektur sistem dan class diagram</w:t>
            </w:r>
          </w:p>
        </w:tc>
        <w:tc>
          <w:tcPr>
            <w:tcW w:type="dxa" w:w="168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Bambang</w:t>
            </w:r>
          </w:p>
        </w:tc>
        <w:tc>
          <w:tcPr>
            <w:tcW w:type="dxa" w:w="200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Minggu 6</w:t>
            </w:r>
          </w:p>
        </w:tc>
      </w:tr>
      <w:tr>
        <w:trPr>
          <w:cantSplit/>
        </w:trPr>
        <w:tc>
          <w:tcPr>
            <w:tcW w:type="dxa" w:w="65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6</w:t>
            </w:r>
          </w:p>
        </w:tc>
        <w:tc>
          <w:tcPr>
            <w:tcW w:type="dxa" w:w="468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Dokumen design pattern dan desain UI Figma</w:t>
            </w:r>
          </w:p>
        </w:tc>
        <w:tc>
          <w:tcPr>
            <w:tcW w:type="dxa" w:w="168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Bambang, Audrey</w:t>
            </w:r>
          </w:p>
        </w:tc>
        <w:tc>
          <w:tcPr>
            <w:tcW w:type="dxa" w:w="200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Minggu 7</w:t>
            </w:r>
          </w:p>
        </w:tc>
      </w:tr>
      <w:tr>
        <w:trPr>
          <w:cantSplit/>
        </w:trPr>
        <w:tc>
          <w:tcPr>
            <w:tcW w:type="dxa" w:w="65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7</w:t>
            </w:r>
          </w:p>
        </w:tc>
        <w:tc>
          <w:tcPr>
            <w:tcW w:type="dxa" w:w="468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Paket dokumen checkpoint UTS (SRS + arsitektur + desain)</w:t>
            </w:r>
          </w:p>
        </w:tc>
        <w:tc>
          <w:tcPr>
            <w:tcW w:type="dxa" w:w="168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Semua</w:t>
            </w:r>
          </w:p>
        </w:tc>
        <w:tc>
          <w:tcPr>
            <w:tcW w:type="dxa" w:w="200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Minggu 8</w:t>
            </w:r>
          </w:p>
        </w:tc>
      </w:tr>
      <w:tr>
        <w:trPr>
          <w:cantSplit/>
        </w:trPr>
        <w:tc>
          <w:tcPr>
            <w:tcW w:type="dxa" w:w="65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8</w:t>
            </w:r>
          </w:p>
        </w:tc>
        <w:tc>
          <w:tcPr>
            <w:tcW w:type="dxa" w:w="468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Aplikasi EventKu (Sprint 1–3) dan rencana pemeliharaan</w:t>
            </w:r>
          </w:p>
        </w:tc>
        <w:tc>
          <w:tcPr>
            <w:tcW w:type="dxa" w:w="168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Semua</w:t>
            </w:r>
          </w:p>
        </w:tc>
        <w:tc>
          <w:tcPr>
            <w:tcW w:type="dxa" w:w="200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Minggu 9–13</w:t>
            </w:r>
          </w:p>
        </w:tc>
      </w:tr>
      <w:tr>
        <w:trPr>
          <w:cantSplit/>
        </w:trPr>
        <w:tc>
          <w:tcPr>
            <w:tcW w:type="dxa" w:w="65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9</w:t>
            </w:r>
          </w:p>
        </w:tc>
        <w:tc>
          <w:tcPr>
            <w:tcW w:type="dxa" w:w="468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Hasil QA/UAT, deployment, dokumentasi teknis, source code, BAST</w:t>
            </w:r>
          </w:p>
        </w:tc>
        <w:tc>
          <w:tcPr>
            <w:tcW w:type="dxa" w:w="1686"/>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Semua</w:t>
            </w:r>
          </w:p>
        </w:tc>
        <w:tc>
          <w:tcPr>
            <w:tcW w:type="dxa" w:w="200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Minggu 14–16</w:t>
            </w:r>
          </w:p>
        </w:tc>
      </w:tr>
    </w:tbl>
    <w:p>
      <w:pPr>
        <w:spacing w:after="60"/>
      </w:pPr>
    </w:p>
    <w:p>
      <w:pPr>
        <w:pStyle w:val="Heading1"/>
      </w:pPr>
      <w:r>
        <w:t xml:space="preserve">9. Milestone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98"/>
        <w:gridCol w:w="5057"/>
        <w:gridCol w:w="2471"/>
      </w:tblGrid>
      <w:tr>
        <w:trPr>
          <w:cantSplit/>
          <w:tblHeader/>
        </w:trPr>
        <w:tc>
          <w:tcPr>
            <w:tcW w:type="dxa" w:w="1498"/>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Minggu</w:t>
            </w:r>
          </w:p>
        </w:tc>
        <w:tc>
          <w:tcPr>
            <w:tcW w:type="dxa" w:w="5057"/>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Milestone</w:t>
            </w:r>
          </w:p>
        </w:tc>
        <w:tc>
          <w:tcPr>
            <w:tcW w:type="dxa" w:w="2471"/>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Fase</w:t>
            </w:r>
          </w:p>
        </w:tc>
      </w:tr>
      <w:tr>
        <w:trPr>
          <w:cantSplit/>
        </w:trPr>
        <w:tc>
          <w:tcPr>
            <w:tcW w:type="dxa" w:w="149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w:t>
            </w:r>
          </w:p>
        </w:tc>
        <w:tc>
          <w:tcPr>
            <w:tcW w:type="dxa" w:w="505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Project Charter disetujui; rencana proyek selesai</w:t>
            </w:r>
          </w:p>
        </w:tc>
        <w:tc>
          <w:tcPr>
            <w:tcW w:type="dxa" w:w="247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Inisiasi</w:t>
            </w:r>
          </w:p>
        </w:tc>
      </w:tr>
      <w:tr>
        <w:trPr>
          <w:cantSplit/>
        </w:trPr>
        <w:tc>
          <w:tcPr>
            <w:tcW w:type="dxa" w:w="149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2–4</w:t>
            </w:r>
          </w:p>
        </w:tc>
        <w:tc>
          <w:tcPr>
            <w:tcW w:type="dxa" w:w="505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Draft SRS, Product Backlog v1, User Stories, SRS lengkap</w:t>
            </w:r>
          </w:p>
        </w:tc>
        <w:tc>
          <w:tcPr>
            <w:tcW w:type="dxa" w:w="247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Analisis Kebutuhan</w:t>
            </w:r>
          </w:p>
        </w:tc>
      </w:tr>
      <w:tr>
        <w:trPr>
          <w:cantSplit/>
        </w:trPr>
        <w:tc>
          <w:tcPr>
            <w:tcW w:type="dxa" w:w="149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5–7</w:t>
            </w:r>
          </w:p>
        </w:tc>
        <w:tc>
          <w:tcPr>
            <w:tcW w:type="dxa" w:w="505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Pemodelan, arsitektur modular, design pattern, desain UI</w:t>
            </w:r>
          </w:p>
        </w:tc>
        <w:tc>
          <w:tcPr>
            <w:tcW w:type="dxa" w:w="247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Desain</w:t>
            </w:r>
          </w:p>
        </w:tc>
      </w:tr>
      <w:tr>
        <w:trPr>
          <w:cantSplit/>
        </w:trPr>
        <w:tc>
          <w:tcPr>
            <w:tcW w:type="dxa" w:w="149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8</w:t>
            </w:r>
          </w:p>
        </w:tc>
        <w:tc>
          <w:tcPr>
            <w:tcW w:type="dxa" w:w="505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UTS – paket dokumen SRS + arsitektur + desain disetujui</w:t>
            </w:r>
          </w:p>
        </w:tc>
        <w:tc>
          <w:tcPr>
            <w:tcW w:type="dxa" w:w="247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Checkpoint</w:t>
            </w:r>
          </w:p>
        </w:tc>
      </w:tr>
      <w:tr>
        <w:trPr>
          <w:cantSplit/>
        </w:trPr>
        <w:tc>
          <w:tcPr>
            <w:tcW w:type="dxa" w:w="149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9–13</w:t>
            </w:r>
          </w:p>
        </w:tc>
        <w:tc>
          <w:tcPr>
            <w:tcW w:type="dxa" w:w="505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Sprint 1–3: Auth dan Event API, frontend, fitur pendukung, feature-freeze</w:t>
            </w:r>
          </w:p>
        </w:tc>
        <w:tc>
          <w:tcPr>
            <w:tcW w:type="dxa" w:w="247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Implementasi</w:t>
            </w:r>
          </w:p>
        </w:tc>
      </w:tr>
      <w:tr>
        <w:trPr>
          <w:cantSplit/>
        </w:trPr>
        <w:tc>
          <w:tcPr>
            <w:tcW w:type="dxa" w:w="1498"/>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14–16</w:t>
            </w:r>
          </w:p>
        </w:tc>
        <w:tc>
          <w:tcPr>
            <w:tcW w:type="dxa" w:w="505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QA/UAT, deployment, dokumentasi, serah terima, demo akhir</w:t>
            </w:r>
          </w:p>
        </w:tc>
        <w:tc>
          <w:tcPr>
            <w:tcW w:type="dxa" w:w="247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Pengujian &amp; Deployment</w:t>
            </w:r>
          </w:p>
        </w:tc>
      </w:tr>
    </w:tbl>
    <w:p>
      <w:pPr>
        <w:spacing w:after="60"/>
      </w:pPr>
    </w:p>
    <w:p>
      <w:pPr>
        <w:pStyle w:val="Heading1"/>
      </w:pPr>
      <w:r>
        <w:t xml:space="preserve">10. Asumsi dan Batasan</w:t>
      </w:r>
    </w:p>
    <w:p>
      <w:pPr>
        <w:pStyle w:val="Heading2"/>
      </w:pPr>
      <w:r>
        <w:t xml:space="preserve">10.1 Asumsi</w:t>
      </w:r>
    </w:p>
    <w:p>
      <w:pPr>
        <w:pStyle w:val="ListParagraph"/>
        <w:numPr>
          <w:ilvl w:val="0"/>
          <w:numId w:val="2"/>
        </w:numPr>
        <w:spacing w:after="60" w:line="276"/>
      </w:pPr>
      <w:r>
        <w:t xml:space="preserve">Seluruh anggota tim dapat berkomitmen pada standup mingguan dan jadwal sprint.</w:t>
      </w:r>
    </w:p>
    <w:p>
      <w:pPr>
        <w:pStyle w:val="ListParagraph"/>
        <w:numPr>
          <w:ilvl w:val="0"/>
          <w:numId w:val="2"/>
        </w:numPr>
        <w:spacing w:after="60" w:line="276"/>
      </w:pPr>
      <w:r>
        <w:t xml:space="preserve">Layanan cloud tier gratis (mis. Railway/Render) mencukupi untuk lingkungan staging dan production skala demo.</w:t>
      </w:r>
    </w:p>
    <w:p>
      <w:pPr>
        <w:pStyle w:val="ListParagraph"/>
        <w:numPr>
          <w:ilvl w:val="0"/>
          <w:numId w:val="2"/>
        </w:numPr>
        <w:spacing w:after="60" w:line="276"/>
      </w:pPr>
      <w:r>
        <w:t xml:space="preserve">Stakeholder (mahasiswa dan penyelenggara) dapat dilibatkan sebagai simulasi pengguna pada tahap UAT.</w:t>
      </w:r>
    </w:p>
    <w:p>
      <w:pPr>
        <w:pStyle w:val="Heading2"/>
      </w:pPr>
      <w:r>
        <w:t xml:space="preserve">10.2 Batasan</w:t>
      </w:r>
    </w:p>
    <w:p>
      <w:pPr>
        <w:pStyle w:val="ListParagraph"/>
        <w:numPr>
          <w:ilvl w:val="0"/>
          <w:numId w:val="2"/>
        </w:numPr>
        <w:spacing w:after="60" w:line="276"/>
      </w:pPr>
      <w:r>
        <w:t xml:space="preserve">Waktu pengembangan terbatas pada 16 minggu perkuliahan, dengan implementasi efektif pada Minggu 9–13.</w:t>
      </w:r>
    </w:p>
    <w:p>
      <w:pPr>
        <w:pStyle w:val="ListParagraph"/>
        <w:numPr>
          <w:ilvl w:val="0"/>
          <w:numId w:val="2"/>
        </w:numPr>
        <w:spacing w:after="60" w:line="276"/>
      </w:pPr>
      <w:r>
        <w:t xml:space="preserve">Tools wajib sesuai RPS: Visual Studio Code, JIRA, dan Lucidchart.</w:t>
      </w:r>
    </w:p>
    <w:p>
      <w:pPr>
        <w:pStyle w:val="ListParagraph"/>
        <w:numPr>
          <w:ilvl w:val="0"/>
          <w:numId w:val="2"/>
        </w:numPr>
        <w:spacing w:after="60" w:line="276"/>
      </w:pPr>
      <w:r>
        <w:t xml:space="preserve">Tidak ada anggaran biaya; seluruh tools menggunakan versi gratis atau lisensi akademik.</w:t>
      </w:r>
    </w:p>
    <w:p>
      <w:pPr>
        <w:pStyle w:val="Heading1"/>
      </w:pPr>
      <w:r>
        <w:t xml:space="preserve">11. Risiko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84"/>
        <w:gridCol w:w="5842"/>
      </w:tblGrid>
      <w:tr>
        <w:trPr>
          <w:cantSplit/>
          <w:tblHeader/>
        </w:trPr>
        <w:tc>
          <w:tcPr>
            <w:tcW w:type="dxa" w:w="3184"/>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Risiko</w:t>
            </w:r>
          </w:p>
        </w:tc>
        <w:tc>
          <w:tcPr>
            <w:tcW w:type="dxa" w:w="5842"/>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Mitigasi Singkat</w:t>
            </w:r>
          </w:p>
        </w:tc>
      </w:tr>
      <w:tr>
        <w:trPr>
          <w:cantSplit/>
        </w:trPr>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Keterlambatan anggota menyelesaikan tugas</w:t>
            </w:r>
          </w:p>
        </w:tc>
        <w:tc>
          <w:tcPr>
            <w:tcW w:type="dxa" w:w="584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Standup mingguan, buffer waktu per sprint, backup PIC per modul</w:t>
            </w:r>
          </w:p>
        </w:tc>
      </w:tr>
      <w:tr>
        <w:trPr>
          <w:cantSplit/>
        </w:trPr>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Perubahan kebutuhan di tengah semester (scope creep)</w:t>
            </w:r>
          </w:p>
        </w:tc>
        <w:tc>
          <w:tcPr>
            <w:tcW w:type="dxa" w:w="584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Prioritisasi backlog dengan MoSCoW; perubahan besar dibahas di sprint review</w:t>
            </w:r>
          </w:p>
        </w:tc>
      </w:tr>
      <w:tr>
        <w:trPr>
          <w:cantSplit/>
        </w:trPr>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Lonjakan pengajuan event sekaligus</w:t>
            </w:r>
          </w:p>
        </w:tc>
        <w:tc>
          <w:tcPr>
            <w:tcW w:type="dxa" w:w="584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Alur moderasi dan SLA internal yang jelas</w:t>
            </w:r>
          </w:p>
        </w:tc>
      </w:tr>
      <w:tr>
        <w:trPr>
          <w:cantSplit/>
        </w:trPr>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Event palsu/spam</w:t>
            </w:r>
          </w:p>
        </w:tc>
        <w:tc>
          <w:tcPr>
            <w:tcW w:type="dxa" w:w="584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Verifikasi manual admin; hanya organisasi terverifikasi yang dapat mengajukan</w:t>
            </w:r>
          </w:p>
        </w:tc>
      </w:tr>
      <w:tr>
        <w:trPr>
          <w:cantSplit/>
        </w:trPr>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Bentrok dengan tugas mata kuliah lain</w:t>
            </w:r>
          </w:p>
        </w:tc>
        <w:tc>
          <w:tcPr>
            <w:tcW w:type="dxa" w:w="584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Jadwal diselaraskan dengan RPS; milestone kecil tiap minggu</w:t>
            </w:r>
          </w:p>
        </w:tc>
      </w:tr>
      <w:tr>
        <w:trPr>
          <w:cantSplit/>
        </w:trPr>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Merge conflict antar anggota</w:t>
            </w:r>
          </w:p>
        </w:tc>
        <w:tc>
          <w:tcPr>
            <w:tcW w:type="dxa" w:w="584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Git branching model dan code review sebelum merge</w:t>
            </w:r>
          </w:p>
        </w:tc>
      </w:tr>
    </w:tbl>
    <w:p>
      <w:pPr>
        <w:spacing w:after="120" w:line="276"/>
      </w:pPr>
      <w:r>
        <w:rPr>
          <w:i/>
          <w:iCs/>
          <w:color w:val="555555"/>
          <w:sz w:val="20"/>
          <w:szCs w:val="20"/>
        </w:rPr>
        <w:t xml:space="preserve">Rincian lengkap manajemen risiko tercantum pada dokumen Rencana Proyek (Bagian 8).</w:t>
      </w:r>
    </w:p>
    <w:p>
      <w:pPr>
        <w:pStyle w:val="Heading1"/>
      </w:pPr>
      <w:r>
        <w:t xml:space="preserve">12. Kriteria Keberhasilan</w:t>
      </w:r>
    </w:p>
    <w:p>
      <w:pPr>
        <w:pStyle w:val="ListParagraph"/>
        <w:numPr>
          <w:ilvl w:val="0"/>
          <w:numId w:val="2"/>
        </w:numPr>
        <w:spacing w:after="60" w:line="276"/>
      </w:pPr>
      <w:r>
        <w:t xml:space="preserve">Mahasiswa dapat mencari, menemukan, dan mendaftar event kampus dengan mudah.</w:t>
      </w:r>
    </w:p>
    <w:p>
      <w:pPr>
        <w:pStyle w:val="ListParagraph"/>
        <w:numPr>
          <w:ilvl w:val="0"/>
          <w:numId w:val="2"/>
        </w:numPr>
        <w:spacing w:after="60" w:line="276"/>
      </w:pPr>
      <w:r>
        <w:t xml:space="preserve">Penyelenggara dapat mengajukan event dan memantau peserta yang terdaftar.</w:t>
      </w:r>
    </w:p>
    <w:p>
      <w:pPr>
        <w:pStyle w:val="ListParagraph"/>
        <w:numPr>
          <w:ilvl w:val="0"/>
          <w:numId w:val="2"/>
        </w:numPr>
        <w:spacing w:after="60" w:line="276"/>
      </w:pPr>
      <w:r>
        <w:t xml:space="preserve">Admin dapat memoderasi dan menyetujui event sebelum tayang ke publik.</w:t>
      </w:r>
    </w:p>
    <w:p>
      <w:pPr>
        <w:pStyle w:val="ListParagraph"/>
        <w:numPr>
          <w:ilvl w:val="0"/>
          <w:numId w:val="2"/>
        </w:numPr>
        <w:spacing w:after="60" w:line="276"/>
      </w:pPr>
      <w:r>
        <w:t xml:space="preserve">Kalender menampilkan seluruh event yang telah disetujui secara akurat.</w:t>
      </w:r>
    </w:p>
    <w:p>
      <w:pPr>
        <w:pStyle w:val="ListParagraph"/>
        <w:numPr>
          <w:ilvl w:val="0"/>
          <w:numId w:val="2"/>
        </w:numPr>
        <w:spacing w:after="60" w:line="276"/>
      </w:pPr>
      <w:r>
        <w:t xml:space="preserve">Aplikasi berhasil di-deploy dan dapat diakses publik pada Minggu 16.</w:t>
      </w:r>
    </w:p>
    <w:p>
      <w:pPr>
        <w:pStyle w:val="ListParagraph"/>
        <w:numPr>
          <w:ilvl w:val="0"/>
          <w:numId w:val="2"/>
        </w:numPr>
        <w:spacing w:after="60" w:line="276"/>
      </w:pPr>
      <w:r>
        <w:t xml:space="preserve">Dokumentasi teknis (SRS, arsitektur, panduan pengguna) dan source code diserahkan lengkap.</w:t>
      </w:r>
    </w:p>
    <w:p>
      <w:pPr>
        <w:pStyle w:val="Heading1"/>
      </w:pPr>
      <w:r>
        <w:t xml:space="preserve">13. Komunikasi dan Tata Kelola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5"/>
        <w:gridCol w:w="6591"/>
      </w:tblGrid>
      <w:tr>
        <w:trPr>
          <w:cantSplit/>
          <w:tblHeader/>
        </w:trPr>
        <w:tc>
          <w:tcPr>
            <w:tcW w:type="dxa" w:w="243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Aspek</w:t>
            </w:r>
          </w:p>
        </w:tc>
        <w:tc>
          <w:tcPr>
            <w:tcW w:type="dxa" w:w="6591"/>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Ketentuan</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Standup mingguan</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Selain jadwal tatap muka, untuk memantau kemajuan dan hambatan tiap anggota</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Sprint Planning dan Retrospective</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Dilakukan di awal dan akhir setiap sprint</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Kanal komunikasi</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WhatsApp Group / Discord untuk koordinasi harian</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Manajemen tugas</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JIRA (wajib RPS), dilengkapi Trello/Notion bila diperlukan</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Dokumentasi</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Google Docs / Notion; repository Git (GitHub/GitLab) dengan cabang main, develop, feature/*</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Pengambilan keputusan</w:t>
            </w:r>
          </w:p>
        </w:tc>
        <w:tc>
          <w:tcPr>
            <w:tcW w:type="dxa" w:w="659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Musyawarah tim; Project Manager memutuskan bila tidak tercapai kesepakatan</w:t>
            </w:r>
          </w:p>
        </w:tc>
      </w:tr>
    </w:tbl>
    <w:p>
      <w:pPr>
        <w:spacing w:after="60"/>
      </w:pPr>
    </w:p>
    <w:p>
      <w:pPr>
        <w:pStyle w:val="Heading1"/>
      </w:pPr>
      <w:r>
        <w:t xml:space="preserve">14. Persetujuan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0"/>
        <w:gridCol w:w="2154"/>
        <w:gridCol w:w="2341"/>
        <w:gridCol w:w="1721"/>
      </w:tblGrid>
      <w:tr>
        <w:trPr>
          <w:cantSplit/>
          <w:tblHeader/>
        </w:trPr>
        <w:tc>
          <w:tcPr>
            <w:tcW w:type="dxa" w:w="281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Nama</w:t>
            </w:r>
          </w:p>
        </w:tc>
        <w:tc>
          <w:tcPr>
            <w:tcW w:type="dxa" w:w="2154"/>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Peran</w:t>
            </w:r>
          </w:p>
        </w:tc>
        <w:tc>
          <w:tcPr>
            <w:tcW w:type="dxa" w:w="2341"/>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Tanda Tangan</w:t>
            </w:r>
          </w:p>
        </w:tc>
        <w:tc>
          <w:tcPr>
            <w:tcW w:type="dxa" w:w="1721"/>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Tanggal</w:t>
            </w:r>
          </w:p>
        </w:tc>
      </w:tr>
      <w:tr>
        <w:trPr>
          <w:cantSplit/>
        </w:trPr>
        <w:tc>
          <w:tcPr>
            <w:tcW w:type="dxa" w:w="281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Dustin</w:t>
            </w:r>
          </w:p>
        </w:tc>
        <w:tc>
          <w:tcPr>
            <w:tcW w:type="dxa" w:w="215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Project Manager</w:t>
            </w:r>
          </w:p>
        </w:tc>
        <w:tc>
          <w:tcPr>
            <w:tcW w:type="dxa" w:w="234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
            </w:r>
          </w:p>
        </w:tc>
        <w:tc>
          <w:tcPr>
            <w:tcW w:type="dxa" w:w="172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
            </w:r>
          </w:p>
        </w:tc>
      </w:tr>
      <w:tr>
        <w:trPr>
          <w:cantSplit/>
        </w:trPr>
        <w:tc>
          <w:tcPr>
            <w:tcW w:type="dxa" w:w="281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Ir. Drs. Peter Rhatodirdjo Angka, M.Kom., IPM., ASEAN Eng.</w:t>
            </w:r>
          </w:p>
        </w:tc>
        <w:tc>
          <w:tcPr>
            <w:tcW w:type="dxa" w:w="215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Dosen Pengampu</w:t>
            </w:r>
          </w:p>
        </w:tc>
        <w:tc>
          <w:tcPr>
            <w:tcW w:type="dxa" w:w="234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
            </w:r>
          </w:p>
        </w:tc>
        <w:tc>
          <w:tcPr>
            <w:tcW w:type="dxa" w:w="1721"/>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A6E"/>
      <w:sz w:val="28"/>
      <w:szCs w:val="28"/>
    </w:rPr>
  </w:style>
  <w:style w:type="paragraph" w:styleId="Heading2">
    <w:name w:val="Heading 2"/>
    <w:basedOn w:val="Normal"/>
    <w:next w:val="Normal"/>
    <w:qFormat/>
    <w:pPr>
      <w:spacing w:after="100" w:before="200"/>
      <w:outlineLvl w:val="1"/>
    </w:pPr>
    <w:rPr>
      <w:b/>
      <w:bCs/>
      <w:color w:val="2F5496"/>
      <w:sz w:val="24"/>
      <w:szCs w:val="24"/>
    </w:rPr>
  </w:style>
  <w:style w:type="paragraph" w:styleId="Heading3">
    <w:name w:val="Heading 3"/>
    <w:basedOn w:val="Normal"/>
    <w:next w:val="Normal"/>
    <w:qFormat/>
    <w:pPr>
      <w:spacing w:after="80" w:before="160"/>
      <w:outlineLvl w:val="2"/>
    </w:pPr>
    <w:rPr>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EventKu</dc:title>
  <dc:creator>Kelompok IV</dc:creator>
  <cp:lastModifiedBy>Un-named</cp:lastModifiedBy>
  <cp:revision>1</cp:revision>
  <dcterms:created xsi:type="dcterms:W3CDTF">2026-10-05T01:54:21.340Z</dcterms:created>
  <dcterms:modified xsi:type="dcterms:W3CDTF">2026-10-05T01:54:21.349Z</dcterms:modified>
</cp:coreProperties>
</file>

<file path=docProps/custom.xml><?xml version="1.0" encoding="utf-8"?>
<Properties xmlns="http://schemas.openxmlformats.org/officeDocument/2006/custom-properties" xmlns:vt="http://schemas.openxmlformats.org/officeDocument/2006/docPropsVTypes"/>
</file>