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7"/>
          <w:szCs w:val="27"/>
        </w:rPr>
        <w:t xml:space="preserve">TUGAS INDIVIDU MINGGUAN — PROYEK EVENTKU</w:t>
      </w:r>
    </w:p>
    <w:p>
      <w:pPr>
        <w:spacing w:after="200"/>
        <w:jc w:val="center"/>
      </w:pPr>
      <w:r>
        <w:rPr>
          <w:i/>
          <w:iCs/>
          <w:sz w:val="23"/>
          <w:szCs w:val="23"/>
        </w:rPr>
        <w:t xml:space="preserve">Minggu 3: Fase Pemilihan Model SDLC &amp; User Stories</w:t>
      </w:r>
    </w:p>
    <w:tbl>
      <w:tblPr>
        <w:tblW w:type="dxa" w:w="941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71"/>
        <w:gridCol w:w="7342"/>
      </w:tblGrid>
      <w:tr>
        <w:tc>
          <w:tcPr>
            <w:tcW w:type="dxa" w:w="2071"/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Mata Kuliah</w:t>
            </w:r>
          </w:p>
        </w:tc>
        <w:tc>
          <w:tcPr>
            <w:tcW w:type="dxa" w:w="7342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: INF300 – Rekayasa Perangkat Lunak (3 sks)</w:t>
            </w:r>
          </w:p>
        </w:tc>
      </w:tr>
      <w:tr>
        <w:tc>
          <w:tcPr>
            <w:tcW w:type="dxa" w:w="2071"/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Dosen Pengampu</w:t>
            </w:r>
          </w:p>
        </w:tc>
        <w:tc>
          <w:tcPr>
            <w:tcW w:type="dxa" w:w="7342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: Ir. Drs. Peter Rhatodirdjo Angka, M.Kom., IPM., ASEAN Eng.</w:t>
            </w:r>
          </w:p>
        </w:tc>
      </w:tr>
      <w:tr>
        <w:tc>
          <w:tcPr>
            <w:tcW w:type="dxa" w:w="2071"/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Program Studi</w:t>
            </w:r>
          </w:p>
        </w:tc>
        <w:tc>
          <w:tcPr>
            <w:tcW w:type="dxa" w:w="7342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: S1 Informatika, Fakultas Teknik – UKWMS</w:t>
            </w:r>
          </w:p>
        </w:tc>
      </w:tr>
      <w:tr>
        <w:tc>
          <w:tcPr>
            <w:tcW w:type="dxa" w:w="2071"/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Semester</w:t>
            </w:r>
          </w:p>
        </w:tc>
        <w:tc>
          <w:tcPr>
            <w:tcW w:type="dxa" w:w="7342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: Gasal 2026/2027</w:t>
            </w:r>
          </w:p>
        </w:tc>
      </w:tr>
      <w:tr>
        <w:tc>
          <w:tcPr>
            <w:tcW w:type="dxa" w:w="2071"/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Kelompok</w:t>
            </w:r>
          </w:p>
        </w:tc>
        <w:tc>
          <w:tcPr>
            <w:tcW w:type="dxa" w:w="7342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: Kelompok IV</w:t>
            </w:r>
          </w:p>
        </w:tc>
      </w:tr>
      <w:tr>
        <w:tc>
          <w:tcPr>
            <w:tcW w:type="dxa" w:w="2071"/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7342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: Bambang (5803024019) – System Architect &amp; Frontend Developer</w:t>
            </w:r>
          </w:p>
        </w:tc>
      </w:tr>
      <w:tr>
        <w:tc>
          <w:tcPr>
            <w:tcW w:type="dxa" w:w="2071"/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Individu</w:t>
            </w:r>
          </w:p>
        </w:tc>
        <w:tc>
          <w:tcPr>
            <w:tcW w:type="dxa" w:w="7342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: User Stories Modul Auth &amp; Event (Final)</w:t>
            </w:r>
          </w:p>
        </w:tc>
      </w:tr>
    </w:tbl>
    <w:p>
      <w:pPr>
        <w:pBdr>
          <w:bottom w:val="single" w:color="1F3864" w:sz="8"/>
        </w:pBdr>
        <w:spacing w:after="200" w:before="120"/>
      </w:pP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1. Pendahuluan</w:t>
      </w:r>
    </w:p>
    <w:p>
      <w:pPr>
        <w:spacing w:after="160" w:line="276"/>
        <w:jc w:val="both"/>
      </w:pPr>
      <w:r>
        <w:t xml:space="preserve">Bersama Project Manager, disusun User Stories dari sisi teknis untuk dua modul yang paling berdampak terhadap keputusan arsitektur sistem, yaitu modul </w:t>
      </w:r>
      <w:r>
        <w:rPr>
          <w:b/>
          <w:bCs/>
        </w:rPr>
        <w:t xml:space="preserve">Auth</w:t>
      </w:r>
      <w:r>
        <w:t xml:space="preserve"> (autentikasi &amp; otorisasi berbasis peran) dan modul </w:t>
      </w:r>
      <w:r>
        <w:rPr>
          <w:b/>
          <w:bCs/>
        </w:rPr>
        <w:t xml:space="preserve">Event</w:t>
      </w:r>
      <w:r>
        <w:t xml:space="preserve"> (pengajuan, moderasi, dan penyediaan data event). Setiap </w:t>
      </w:r>
      <w:r>
        <w:rPr>
          <w:i/>
          <w:iCs/>
        </w:rPr>
        <w:t xml:space="preserve">user story</w:t>
      </w:r>
      <w:r>
        <w:t xml:space="preserve"> ditulis dalam format </w:t>
      </w:r>
      <w:r>
        <w:rPr>
          <w:i/>
          <w:iCs/>
        </w:rPr>
        <w:t xml:space="preserve">“As a ... I want ... so that ...”</w:t>
      </w:r>
      <w:r>
        <w:t xml:space="preserve">, dilengkapi prioritas MoSCoW awal dan catatan dampak arsitektur, mengacu pada keputusan arsitektur </w:t>
      </w:r>
      <w:r>
        <w:rPr>
          <w:i/>
          <w:iCs/>
        </w:rPr>
        <w:t xml:space="preserve">Modular API</w:t>
      </w:r>
      <w:r>
        <w:t xml:space="preserve"> pada Minggu 2.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2. User Stories – Modul Auth</w:t>
      </w:r>
    </w:p>
    <w:tbl>
      <w:tblPr>
        <w:tblW w:type="dxa" w:w="9413"/>
        <w:tblBorders>
          <w:top w:val="single" w:color="1F3864" w:sz="4"/>
          <w:left w:val="none" w:color="FFFFFF" w:sz="0"/>
          <w:bottom w:val="single" w:color="1F3864" w:sz="4"/>
          <w:right w:val="none" w:color="FFFFFF" w:sz="0"/>
          <w:insideH w:val="single" w:color="AAAAAA" w:sz="2"/>
          <w:insideV w:val="none" w:color="FFFFFF" w:sz="0"/>
        </w:tblBorders>
      </w:tblPr>
      <w:tblGrid>
        <w:gridCol w:w="902"/>
        <w:gridCol w:w="4899"/>
        <w:gridCol w:w="1031"/>
        <w:gridCol w:w="2581"/>
      </w:tblGrid>
      <w:tr>
        <w:trPr>
          <w:tblHeader/>
        </w:trPr>
        <w:tc>
          <w:tcPr>
            <w:tcW w:type="dxa" w:w="902"/>
            <w:tcBorders>
              <w:top w:val="single" w:color="1F3864" w:sz="4"/>
              <w:bottom w:val="single" w:color="1F3864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4899"/>
            <w:tcBorders>
              <w:top w:val="single" w:color="1F3864" w:sz="4"/>
              <w:bottom w:val="single" w:color="1F3864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031"/>
            <w:tcBorders>
              <w:top w:val="single" w:color="1F3864" w:sz="4"/>
              <w:bottom w:val="single" w:color="1F3864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Prioritas</w:t>
            </w:r>
          </w:p>
        </w:tc>
        <w:tc>
          <w:tcPr>
            <w:tcW w:type="dxa" w:w="2581"/>
            <w:tcBorders>
              <w:top w:val="single" w:color="1F3864" w:sz="4"/>
              <w:bottom w:val="single" w:color="1F3864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Dampak Arsitektur</w:t>
            </w:r>
          </w:p>
        </w:tc>
      </w:tr>
      <w:tr>
        <w:tc>
          <w:tcPr>
            <w:tcW w:type="dxa" w:w="9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US-AUTH-01</w:t>
            </w:r>
          </w:p>
        </w:tc>
        <w:tc>
          <w:tcPr>
            <w:tcW w:type="dxa" w:w="48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i/>
                <w:iCs/>
                <w:sz w:val="19"/>
                <w:szCs w:val="19"/>
              </w:rPr>
              <w:t xml:space="preserve">As a</w:t>
            </w:r>
            <w:r>
              <w:rPr>
                <w:sz w:val="19"/>
                <w:szCs w:val="19"/>
              </w:rPr>
              <w:t xml:space="preserve"> mahasiswa, </w:t>
            </w:r>
            <w:r>
              <w:rPr>
                <w:i/>
                <w:iCs/>
                <w:sz w:val="19"/>
                <w:szCs w:val="19"/>
              </w:rPr>
              <w:t xml:space="preserve">I want</w:t>
            </w:r>
            <w:r>
              <w:rPr>
                <w:sz w:val="19"/>
                <w:szCs w:val="19"/>
              </w:rPr>
              <w:t xml:space="preserve"> mendaftar akun menggunakan email dan kata sandi, </w:t>
            </w:r>
            <w:r>
              <w:rPr>
                <w:i/>
                <w:iCs/>
                <w:sz w:val="19"/>
                <w:szCs w:val="19"/>
              </w:rPr>
              <w:t xml:space="preserve">so that</w:t>
            </w:r>
            <w:r>
              <w:rPr>
                <w:sz w:val="19"/>
                <w:szCs w:val="19"/>
              </w:rPr>
              <w:t xml:space="preserve"> saya dapat mengakses fitur pencarian dan pendaftaran event.</w:t>
            </w:r>
          </w:p>
        </w:tc>
        <w:tc>
          <w:tcPr>
            <w:tcW w:type="dxa" w:w="10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25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Endpoint registrasi pada modul Auth; validasi input di lapisan service.</w:t>
            </w:r>
          </w:p>
        </w:tc>
      </w:tr>
      <w:tr>
        <w:tc>
          <w:tcPr>
            <w:tcW w:type="dxa" w:w="9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US-AUTH-02</w:t>
            </w:r>
          </w:p>
        </w:tc>
        <w:tc>
          <w:tcPr>
            <w:tcW w:type="dxa" w:w="48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i/>
                <w:iCs/>
                <w:sz w:val="19"/>
                <w:szCs w:val="19"/>
              </w:rPr>
              <w:t xml:space="preserve">As a</w:t>
            </w:r>
            <w:r>
              <w:rPr>
                <w:sz w:val="19"/>
                <w:szCs w:val="19"/>
              </w:rPr>
              <w:t xml:space="preserve"> penyelenggara (UKM/Ormawa/Panitia), </w:t>
            </w:r>
            <w:r>
              <w:rPr>
                <w:i/>
                <w:iCs/>
                <w:sz w:val="19"/>
                <w:szCs w:val="19"/>
              </w:rPr>
              <w:t xml:space="preserve">I want</w:t>
            </w:r>
            <w:r>
              <w:rPr>
                <w:sz w:val="19"/>
                <w:szCs w:val="19"/>
              </w:rPr>
              <w:t xml:space="preserve"> mendaftar akun dengan peran khusus “penyelenggara”, </w:t>
            </w:r>
            <w:r>
              <w:rPr>
                <w:i/>
                <w:iCs/>
                <w:sz w:val="19"/>
                <w:szCs w:val="19"/>
              </w:rPr>
              <w:t xml:space="preserve">so that</w:t>
            </w:r>
            <w:r>
              <w:rPr>
                <w:sz w:val="19"/>
                <w:szCs w:val="19"/>
              </w:rPr>
              <w:t xml:space="preserve"> saya dapat mengajukan dan mengelola event organisasi saya.</w:t>
            </w:r>
          </w:p>
        </w:tc>
        <w:tc>
          <w:tcPr>
            <w:tcW w:type="dxa" w:w="10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25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Skema data pengguna memerlukan atribut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</w:t>
            </w:r>
            <w:r>
              <w:rPr>
                <w:sz w:val="19"/>
                <w:szCs w:val="19"/>
              </w:rPr>
              <w:t xml:space="preserve"> sejak awal desain tabel.</w:t>
            </w:r>
          </w:p>
        </w:tc>
      </w:tr>
      <w:tr>
        <w:tc>
          <w:tcPr>
            <w:tcW w:type="dxa" w:w="9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US-AUTH-03</w:t>
            </w:r>
          </w:p>
        </w:tc>
        <w:tc>
          <w:tcPr>
            <w:tcW w:type="dxa" w:w="48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i/>
                <w:iCs/>
                <w:sz w:val="19"/>
                <w:szCs w:val="19"/>
              </w:rPr>
              <w:t xml:space="preserve">As a</w:t>
            </w:r>
            <w:r>
              <w:rPr>
                <w:sz w:val="19"/>
                <w:szCs w:val="19"/>
              </w:rPr>
              <w:t xml:space="preserve"> pengguna terdaftar, </w:t>
            </w:r>
            <w:r>
              <w:rPr>
                <w:i/>
                <w:iCs/>
                <w:sz w:val="19"/>
                <w:szCs w:val="19"/>
              </w:rPr>
              <w:t xml:space="preserve">I want</w:t>
            </w:r>
            <w:r>
              <w:rPr>
                <w:sz w:val="19"/>
                <w:szCs w:val="19"/>
              </w:rPr>
              <w:t xml:space="preserve"> login dan menerima token akses, </w:t>
            </w:r>
            <w:r>
              <w:rPr>
                <w:i/>
                <w:iCs/>
                <w:sz w:val="19"/>
                <w:szCs w:val="19"/>
              </w:rPr>
              <w:t xml:space="preserve">so that</w:t>
            </w:r>
            <w:r>
              <w:rPr>
                <w:sz w:val="19"/>
                <w:szCs w:val="19"/>
              </w:rPr>
              <w:t xml:space="preserve"> sesi saya terjaga aman dan setiap permintaan API dapat dikenali perannya.</w:t>
            </w:r>
          </w:p>
        </w:tc>
        <w:tc>
          <w:tcPr>
            <w:tcW w:type="dxa" w:w="10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25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Menentukan mekanisme token (mis. JWT) sebagai kontrak otorisasi antar modul &amp; frontend.</w:t>
            </w:r>
          </w:p>
        </w:tc>
      </w:tr>
      <w:tr>
        <w:tc>
          <w:tcPr>
            <w:tcW w:type="dxa" w:w="9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US-AUTH-04</w:t>
            </w:r>
          </w:p>
        </w:tc>
        <w:tc>
          <w:tcPr>
            <w:tcW w:type="dxa" w:w="48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i/>
                <w:iCs/>
                <w:sz w:val="19"/>
                <w:szCs w:val="19"/>
              </w:rPr>
              <w:t xml:space="preserve">As an</w:t>
            </w:r>
            <w:r>
              <w:rPr>
                <w:sz w:val="19"/>
                <w:szCs w:val="19"/>
              </w:rPr>
              <w:t xml:space="preserve"> admin, </w:t>
            </w:r>
            <w:r>
              <w:rPr>
                <w:i/>
                <w:iCs/>
                <w:sz w:val="19"/>
                <w:szCs w:val="19"/>
              </w:rPr>
              <w:t xml:space="preserve">I want</w:t>
            </w:r>
            <w:r>
              <w:rPr>
                <w:sz w:val="19"/>
                <w:szCs w:val="19"/>
              </w:rPr>
              <w:t xml:space="preserve"> memiliki hak akses khusus pada sistem, </w:t>
            </w:r>
            <w:r>
              <w:rPr>
                <w:i/>
                <w:iCs/>
                <w:sz w:val="19"/>
                <w:szCs w:val="19"/>
              </w:rPr>
              <w:t xml:space="preserve">so that</w:t>
            </w:r>
            <w:r>
              <w:rPr>
                <w:sz w:val="19"/>
                <w:szCs w:val="19"/>
              </w:rPr>
              <w:t xml:space="preserve"> saya dapat memoderasi event dan mengelola akun penyelenggara.</w:t>
            </w:r>
          </w:p>
        </w:tc>
        <w:tc>
          <w:tcPr>
            <w:tcW w:type="dxa" w:w="10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25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Diperlukan peran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</w:t>
            </w:r>
            <w:r>
              <w:rPr>
                <w:sz w:val="19"/>
                <w:szCs w:val="19"/>
              </w:rPr>
              <w:t xml:space="preserve"> pada skema otorisasi; menjadi dasar modul moderasi Event.</w:t>
            </w:r>
          </w:p>
        </w:tc>
      </w:tr>
      <w:tr>
        <w:tc>
          <w:tcPr>
            <w:tcW w:type="dxa" w:w="9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US-AUTH-05</w:t>
            </w:r>
          </w:p>
        </w:tc>
        <w:tc>
          <w:tcPr>
            <w:tcW w:type="dxa" w:w="48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i/>
                <w:iCs/>
                <w:sz w:val="19"/>
                <w:szCs w:val="19"/>
              </w:rPr>
              <w:t xml:space="preserve">As a</w:t>
            </w:r>
            <w:r>
              <w:rPr>
                <w:sz w:val="19"/>
                <w:szCs w:val="19"/>
              </w:rPr>
              <w:t xml:space="preserve"> pengguna sistem, </w:t>
            </w:r>
            <w:r>
              <w:rPr>
                <w:i/>
                <w:iCs/>
                <w:sz w:val="19"/>
                <w:szCs w:val="19"/>
              </w:rPr>
              <w:t xml:space="preserve">I want</w:t>
            </w:r>
            <w:r>
              <w:rPr>
                <w:sz w:val="19"/>
                <w:szCs w:val="19"/>
              </w:rPr>
              <w:t xml:space="preserve"> sistem menolak akses ke endpoint yang bukan kewenangan peran saya, </w:t>
            </w:r>
            <w:r>
              <w:rPr>
                <w:i/>
                <w:iCs/>
                <w:sz w:val="19"/>
                <w:szCs w:val="19"/>
              </w:rPr>
              <w:t xml:space="preserve">so that</w:t>
            </w:r>
            <w:r>
              <w:rPr>
                <w:sz w:val="19"/>
                <w:szCs w:val="19"/>
              </w:rPr>
              <w:t xml:space="preserve"> data dan fitur sensitif (mis. moderasi, dashboard penyelenggara) tetap terlindungi.</w:t>
            </w:r>
          </w:p>
        </w:tc>
        <w:tc>
          <w:tcPr>
            <w:tcW w:type="dxa" w:w="10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25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Diperlukan lapisan </w:t>
            </w:r>
            <w:r>
              <w:rPr>
                <w:i/>
                <w:iCs/>
                <w:sz w:val="19"/>
                <w:szCs w:val="19"/>
              </w:rPr>
              <w:t xml:space="preserve">middleware</w:t>
            </w:r>
            <w:r>
              <w:rPr>
                <w:sz w:val="19"/>
                <w:szCs w:val="19"/>
              </w:rPr>
              <w:t xml:space="preserve"> otorisasi berbasis peran (RBAC) yang digunakan bersama oleh seluruh modul.</w:t>
            </w:r>
          </w:p>
        </w:tc>
      </w:tr>
      <w:tr>
        <w:tc>
          <w:tcPr>
            <w:tcW w:type="dxa" w:w="9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US-AUTH-06</w:t>
            </w:r>
          </w:p>
        </w:tc>
        <w:tc>
          <w:tcPr>
            <w:tcW w:type="dxa" w:w="48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i/>
                <w:iCs/>
                <w:sz w:val="19"/>
                <w:szCs w:val="19"/>
              </w:rPr>
              <w:t xml:space="preserve">As a</w:t>
            </w:r>
            <w:r>
              <w:rPr>
                <w:sz w:val="19"/>
                <w:szCs w:val="19"/>
              </w:rPr>
              <w:t xml:space="preserve"> pengguna, </w:t>
            </w:r>
            <w:r>
              <w:rPr>
                <w:i/>
                <w:iCs/>
                <w:sz w:val="19"/>
                <w:szCs w:val="19"/>
              </w:rPr>
              <w:t xml:space="preserve">I want</w:t>
            </w:r>
            <w:r>
              <w:rPr>
                <w:sz w:val="19"/>
                <w:szCs w:val="19"/>
              </w:rPr>
              <w:t xml:space="preserve"> mengatur ulang kata sandi melalui email, </w:t>
            </w:r>
            <w:r>
              <w:rPr>
                <w:i/>
                <w:iCs/>
                <w:sz w:val="19"/>
                <w:szCs w:val="19"/>
              </w:rPr>
              <w:t xml:space="preserve">so that</w:t>
            </w:r>
            <w:r>
              <w:rPr>
                <w:sz w:val="19"/>
                <w:szCs w:val="19"/>
              </w:rPr>
              <w:t xml:space="preserve"> saya tidak kehilangan akses akun jika lupa kata sandi.</w:t>
            </w:r>
          </w:p>
        </w:tc>
        <w:tc>
          <w:tcPr>
            <w:tcW w:type="dxa" w:w="10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25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Memerlukan integrasi layanan pengiriman email; tidak menghambat arsitektur inti bila ditunda ke sprint berikutnya.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3. User Stories – Modul Event</w:t>
      </w:r>
    </w:p>
    <w:tbl>
      <w:tblPr>
        <w:tblW w:type="dxa" w:w="9413"/>
        <w:tblBorders>
          <w:top w:val="single" w:color="1F3864" w:sz="4"/>
          <w:left w:val="none" w:color="FFFFFF" w:sz="0"/>
          <w:bottom w:val="single" w:color="1F3864" w:sz="4"/>
          <w:right w:val="none" w:color="FFFFFF" w:sz="0"/>
          <w:insideH w:val="single" w:color="AAAAAA" w:sz="2"/>
          <w:insideV w:val="none" w:color="FFFFFF" w:sz="0"/>
        </w:tblBorders>
      </w:tblPr>
      <w:tblGrid>
        <w:gridCol w:w="902"/>
        <w:gridCol w:w="4899"/>
        <w:gridCol w:w="1031"/>
        <w:gridCol w:w="2581"/>
      </w:tblGrid>
      <w:tr>
        <w:trPr>
          <w:tblHeader/>
        </w:trPr>
        <w:tc>
          <w:tcPr>
            <w:tcW w:type="dxa" w:w="902"/>
            <w:tcBorders>
              <w:top w:val="single" w:color="1F3864" w:sz="4"/>
              <w:bottom w:val="single" w:color="1F3864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4899"/>
            <w:tcBorders>
              <w:top w:val="single" w:color="1F3864" w:sz="4"/>
              <w:bottom w:val="single" w:color="1F3864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031"/>
            <w:tcBorders>
              <w:top w:val="single" w:color="1F3864" w:sz="4"/>
              <w:bottom w:val="single" w:color="1F3864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Prioritas</w:t>
            </w:r>
          </w:p>
        </w:tc>
        <w:tc>
          <w:tcPr>
            <w:tcW w:type="dxa" w:w="2581"/>
            <w:tcBorders>
              <w:top w:val="single" w:color="1F3864" w:sz="4"/>
              <w:bottom w:val="single" w:color="1F3864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Dampak Arsitektur</w:t>
            </w:r>
          </w:p>
        </w:tc>
      </w:tr>
      <w:tr>
        <w:tc>
          <w:tcPr>
            <w:tcW w:type="dxa" w:w="9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US-EVENT-01</w:t>
            </w:r>
          </w:p>
        </w:tc>
        <w:tc>
          <w:tcPr>
            <w:tcW w:type="dxa" w:w="48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i/>
                <w:iCs/>
                <w:sz w:val="19"/>
                <w:szCs w:val="19"/>
              </w:rPr>
              <w:t xml:space="preserve">As a</w:t>
            </w:r>
            <w:r>
              <w:rPr>
                <w:sz w:val="19"/>
                <w:szCs w:val="19"/>
              </w:rPr>
              <w:t xml:space="preserve"> penyelenggara, </w:t>
            </w:r>
            <w:r>
              <w:rPr>
                <w:i/>
                <w:iCs/>
                <w:sz w:val="19"/>
                <w:szCs w:val="19"/>
              </w:rPr>
              <w:t xml:space="preserve">I want</w:t>
            </w:r>
            <w:r>
              <w:rPr>
                <w:sz w:val="19"/>
                <w:szCs w:val="19"/>
              </w:rPr>
              <w:t xml:space="preserve"> mengajukan event baru melalui form terstruktur (judul, deskripsi, kategori, jadwal, lokasi/tautan, poster, kuota), </w:t>
            </w:r>
            <w:r>
              <w:rPr>
                <w:i/>
                <w:iCs/>
                <w:sz w:val="19"/>
                <w:szCs w:val="19"/>
              </w:rPr>
              <w:t xml:space="preserve">so that</w:t>
            </w:r>
            <w:r>
              <w:rPr>
                <w:sz w:val="19"/>
                <w:szCs w:val="19"/>
              </w:rPr>
              <w:t xml:space="preserve"> informasi event tersimpan lengkap dan konsisten di sistem.</w:t>
            </w:r>
          </w:p>
        </w:tc>
        <w:tc>
          <w:tcPr>
            <w:tcW w:type="dxa" w:w="10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25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Menentukan skema data &amp; kontrak API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/events</w:t>
            </w:r>
            <w:r>
              <w:rPr>
                <w:sz w:val="19"/>
                <w:szCs w:val="19"/>
              </w:rPr>
              <w:t xml:space="preserve"> yang menjadi acuan form frontend.</w:t>
            </w:r>
          </w:p>
        </w:tc>
      </w:tr>
      <w:tr>
        <w:tc>
          <w:tcPr>
            <w:tcW w:type="dxa" w:w="9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US-EVENT-02</w:t>
            </w:r>
          </w:p>
        </w:tc>
        <w:tc>
          <w:tcPr>
            <w:tcW w:type="dxa" w:w="48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i/>
                <w:iCs/>
                <w:sz w:val="19"/>
                <w:szCs w:val="19"/>
              </w:rPr>
              <w:t xml:space="preserve">As an</w:t>
            </w:r>
            <w:r>
              <w:rPr>
                <w:sz w:val="19"/>
                <w:szCs w:val="19"/>
              </w:rPr>
              <w:t xml:space="preserve"> admin, </w:t>
            </w:r>
            <w:r>
              <w:rPr>
                <w:i/>
                <w:iCs/>
                <w:sz w:val="19"/>
                <w:szCs w:val="19"/>
              </w:rPr>
              <w:t xml:space="preserve">I want</w:t>
            </w:r>
            <w:r>
              <w:rPr>
                <w:sz w:val="19"/>
                <w:szCs w:val="19"/>
              </w:rPr>
              <w:t xml:space="preserve"> melihat daftar event berstatus “menunggu persetujuan” dan mengubah statusnya (setuju/tolak), </w:t>
            </w:r>
            <w:r>
              <w:rPr>
                <w:i/>
                <w:iCs/>
                <w:sz w:val="19"/>
                <w:szCs w:val="19"/>
              </w:rPr>
              <w:t xml:space="preserve">so that</w:t>
            </w:r>
            <w:r>
              <w:rPr>
                <w:sz w:val="19"/>
                <w:szCs w:val="19"/>
              </w:rPr>
              <w:t xml:space="preserve"> hanya event valid yang tayang ke publik.</w:t>
            </w:r>
          </w:p>
        </w:tc>
        <w:tc>
          <w:tcPr>
            <w:tcW w:type="dxa" w:w="10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25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Memerlukan atribut status pada entitas Event serta endpoint moderasi terpisah dari endpoint publik.</w:t>
            </w:r>
          </w:p>
        </w:tc>
      </w:tr>
      <w:tr>
        <w:tc>
          <w:tcPr>
            <w:tcW w:type="dxa" w:w="9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US-EVENT-03</w:t>
            </w:r>
          </w:p>
        </w:tc>
        <w:tc>
          <w:tcPr>
            <w:tcW w:type="dxa" w:w="48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i/>
                <w:iCs/>
                <w:sz w:val="19"/>
                <w:szCs w:val="19"/>
              </w:rPr>
              <w:t xml:space="preserve">As a</w:t>
            </w:r>
            <w:r>
              <w:rPr>
                <w:sz w:val="19"/>
                <w:szCs w:val="19"/>
              </w:rPr>
              <w:t xml:space="preserve"> developer, </w:t>
            </w:r>
            <w:r>
              <w:rPr>
                <w:i/>
                <w:iCs/>
                <w:sz w:val="19"/>
                <w:szCs w:val="19"/>
              </w:rPr>
              <w:t xml:space="preserve">I want</w:t>
            </w:r>
            <w:r>
              <w:rPr>
                <w:sz w:val="19"/>
                <w:szCs w:val="19"/>
              </w:rPr>
              <w:t xml:space="preserve"> setiap event memiliki siklus status yang jelas (diajukan → disetujui/ditolak → selesai), </w:t>
            </w:r>
            <w:r>
              <w:rPr>
                <w:i/>
                <w:iCs/>
                <w:sz w:val="19"/>
                <w:szCs w:val="19"/>
              </w:rPr>
              <w:t xml:space="preserve">so that</w:t>
            </w:r>
            <w:r>
              <w:rPr>
                <w:sz w:val="19"/>
                <w:szCs w:val="19"/>
              </w:rPr>
              <w:t xml:space="preserve"> alur moderasi dapat diimplementasikan sebagai mekanisme status yang konsisten pada API, bukan logika tersebar di banyak tempat.</w:t>
            </w:r>
          </w:p>
        </w:tc>
        <w:tc>
          <w:tcPr>
            <w:tcW w:type="dxa" w:w="10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25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Mendorong penerapan pola akses data yang konsisten (Repository Pattern) untuk transisi status Event.</w:t>
            </w:r>
          </w:p>
        </w:tc>
      </w:tr>
      <w:tr>
        <w:tc>
          <w:tcPr>
            <w:tcW w:type="dxa" w:w="9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US-EVENT-04</w:t>
            </w:r>
          </w:p>
        </w:tc>
        <w:tc>
          <w:tcPr>
            <w:tcW w:type="dxa" w:w="48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i/>
                <w:iCs/>
                <w:sz w:val="19"/>
                <w:szCs w:val="19"/>
              </w:rPr>
              <w:t xml:space="preserve">As a</w:t>
            </w:r>
            <w:r>
              <w:rPr>
                <w:sz w:val="19"/>
                <w:szCs w:val="19"/>
              </w:rPr>
              <w:t xml:space="preserve"> penyelenggara, </w:t>
            </w:r>
            <w:r>
              <w:rPr>
                <w:i/>
                <w:iCs/>
                <w:sz w:val="19"/>
                <w:szCs w:val="19"/>
              </w:rPr>
              <w:t xml:space="preserve">I want</w:t>
            </w:r>
            <w:r>
              <w:rPr>
                <w:sz w:val="19"/>
                <w:szCs w:val="19"/>
              </w:rPr>
              <w:t xml:space="preserve"> mengedit atau membatalkan event yang belum disetujui/berlangsung, </w:t>
            </w:r>
            <w:r>
              <w:rPr>
                <w:i/>
                <w:iCs/>
                <w:sz w:val="19"/>
                <w:szCs w:val="19"/>
              </w:rPr>
              <w:t xml:space="preserve">so that</w:t>
            </w:r>
            <w:r>
              <w:rPr>
                <w:sz w:val="19"/>
                <w:szCs w:val="19"/>
              </w:rPr>
              <w:t xml:space="preserve"> informasi event yang saya ajukan tetap akurat.</w:t>
            </w:r>
          </w:p>
        </w:tc>
        <w:tc>
          <w:tcPr>
            <w:tcW w:type="dxa" w:w="10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25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Endpoint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PUT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</w:t>
            </w:r>
            <w:r>
              <w:rPr>
                <w:sz w:val="19"/>
                <w:szCs w:val="19"/>
              </w:rPr>
              <w:t xml:space="preserve"> perlu memvalidasi kepemilikan (</w:t>
            </w:r>
            <w:r>
              <w:rPr>
                <w:i/>
                <w:iCs/>
                <w:sz w:val="19"/>
                <w:szCs w:val="19"/>
              </w:rPr>
              <w:t xml:space="preserve">ownership</w:t>
            </w:r>
            <w:r>
              <w:rPr>
                <w:sz w:val="19"/>
                <w:szCs w:val="19"/>
              </w:rPr>
              <w:t xml:space="preserve">) event terhadap akun penyelenggara.</w:t>
            </w:r>
          </w:p>
        </w:tc>
      </w:tr>
      <w:tr>
        <w:tc>
          <w:tcPr>
            <w:tcW w:type="dxa" w:w="9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US-EVENT-05</w:t>
            </w:r>
          </w:p>
        </w:tc>
        <w:tc>
          <w:tcPr>
            <w:tcW w:type="dxa" w:w="48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i/>
                <w:iCs/>
                <w:sz w:val="19"/>
                <w:szCs w:val="19"/>
              </w:rPr>
              <w:t xml:space="preserve">As a</w:t>
            </w:r>
            <w:r>
              <w:rPr>
                <w:sz w:val="19"/>
                <w:szCs w:val="19"/>
              </w:rPr>
              <w:t xml:space="preserve"> developer frontend, </w:t>
            </w:r>
            <w:r>
              <w:rPr>
                <w:i/>
                <w:iCs/>
                <w:sz w:val="19"/>
                <w:szCs w:val="19"/>
              </w:rPr>
              <w:t xml:space="preserve">I want</w:t>
            </w:r>
            <w:r>
              <w:rPr>
                <w:sz w:val="19"/>
                <w:szCs w:val="19"/>
              </w:rPr>
              <w:t xml:space="preserve"> endpoint API event mendukung parameter kategori, tanggal, dan penyelenggara, </w:t>
            </w:r>
            <w:r>
              <w:rPr>
                <w:i/>
                <w:iCs/>
                <w:sz w:val="19"/>
                <w:szCs w:val="19"/>
              </w:rPr>
              <w:t xml:space="preserve">so that</w:t>
            </w:r>
            <w:r>
              <w:rPr>
                <w:sz w:val="19"/>
                <w:szCs w:val="19"/>
              </w:rPr>
              <w:t xml:space="preserve"> modul pencarian/filter dapat dibangun tanpa logika penyaringan di sisi klien.</w:t>
            </w:r>
          </w:p>
        </w:tc>
        <w:tc>
          <w:tcPr>
            <w:tcW w:type="dxa" w:w="10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25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Kontrak API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/events</w:t>
            </w:r>
            <w:r>
              <w:rPr>
                <w:sz w:val="19"/>
                <w:szCs w:val="19"/>
              </w:rPr>
              <w:t xml:space="preserve"> perlu mendukung </w:t>
            </w:r>
            <w:r>
              <w:rPr>
                <w:i/>
                <w:iCs/>
                <w:sz w:val="19"/>
                <w:szCs w:val="19"/>
              </w:rPr>
              <w:t xml:space="preserve">query parameter</w:t>
            </w:r>
            <w:r>
              <w:rPr>
                <w:sz w:val="19"/>
                <w:szCs w:val="19"/>
              </w:rPr>
              <w:t xml:space="preserve"> &amp; </w:t>
            </w:r>
            <w:r>
              <w:rPr>
                <w:i/>
                <w:iCs/>
                <w:sz w:val="19"/>
                <w:szCs w:val="19"/>
              </w:rPr>
              <w:t xml:space="preserve">pagination</w:t>
            </w:r>
            <w:r>
              <w:rPr>
                <w:sz w:val="19"/>
                <w:szCs w:val="19"/>
              </w:rPr>
              <w:t xml:space="preserve"> sejak awal.</w:t>
            </w:r>
          </w:p>
        </w:tc>
      </w:tr>
      <w:tr>
        <w:tc>
          <w:tcPr>
            <w:tcW w:type="dxa" w:w="9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US-EVENT-06</w:t>
            </w:r>
          </w:p>
        </w:tc>
        <w:tc>
          <w:tcPr>
            <w:tcW w:type="dxa" w:w="48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i/>
                <w:iCs/>
                <w:sz w:val="19"/>
                <w:szCs w:val="19"/>
              </w:rPr>
              <w:t xml:space="preserve">As a</w:t>
            </w:r>
            <w:r>
              <w:rPr>
                <w:sz w:val="19"/>
                <w:szCs w:val="19"/>
              </w:rPr>
              <w:t xml:space="preserve"> sistem, </w:t>
            </w:r>
            <w:r>
              <w:rPr>
                <w:i/>
                <w:iCs/>
                <w:sz w:val="19"/>
                <w:szCs w:val="19"/>
              </w:rPr>
              <w:t xml:space="preserve">I want</w:t>
            </w:r>
            <w:r>
              <w:rPr>
                <w:sz w:val="19"/>
                <w:szCs w:val="19"/>
              </w:rPr>
              <w:t xml:space="preserve"> perubahan status event (mis. disetujui) dapat memicu proses notifikasi ke mahasiswa yang berminat, </w:t>
            </w:r>
            <w:r>
              <w:rPr>
                <w:i/>
                <w:iCs/>
                <w:sz w:val="19"/>
                <w:szCs w:val="19"/>
              </w:rPr>
              <w:t xml:space="preserve">so that</w:t>
            </w:r>
            <w:r>
              <w:rPr>
                <w:sz w:val="19"/>
                <w:szCs w:val="19"/>
              </w:rPr>
              <w:t xml:space="preserve"> modul Notifikasi dapat dibangun terpisah tanpa menambah </w:t>
            </w:r>
            <w:r>
              <w:rPr>
                <w:i/>
                <w:iCs/>
                <w:sz w:val="19"/>
                <w:szCs w:val="19"/>
              </w:rPr>
              <w:t xml:space="preserve">coupling</w:t>
            </w:r>
            <w:r>
              <w:rPr>
                <w:sz w:val="19"/>
                <w:szCs w:val="19"/>
              </w:rPr>
              <w:t xml:space="preserve"> langsung ke modul Event.</w:t>
            </w:r>
          </w:p>
        </w:tc>
        <w:tc>
          <w:tcPr>
            <w:tcW w:type="dxa" w:w="10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25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4"/>
              <w:jc w:val="both"/>
            </w:pPr>
            <w:r>
              <w:rPr>
                <w:sz w:val="19"/>
                <w:szCs w:val="19"/>
              </w:rPr>
              <w:t xml:space="preserve">Mengarahkan penerapan pola Observer antar modul Event dan Notifikasi pada perancangan arsitektur Minggu 6–7.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4. Catatan Penutup</w:t>
      </w:r>
    </w:p>
    <w:p>
      <w:pPr>
        <w:spacing w:after="160" w:line="276"/>
        <w:jc w:val="both"/>
      </w:pPr>
      <w:r>
        <w:t xml:space="preserve">Keenam </w:t>
      </w:r>
      <w:r>
        <w:rPr>
          <w:i/>
          <w:iCs/>
        </w:rPr>
        <w:t xml:space="preserve">user story</w:t>
      </w:r>
      <w:r>
        <w:t xml:space="preserve"> modul Auth dan enam </w:t>
      </w:r>
      <w:r>
        <w:rPr>
          <w:i/>
          <w:iCs/>
        </w:rPr>
        <w:t xml:space="preserve">user story</w:t>
      </w:r>
      <w:r>
        <w:t xml:space="preserve"> modul Event di atas dipilih karena paling menentukan bentuk kontrak API dan batas modul yang telah direkomendasikan pada catatan opsi arsitektur Minggu 2 (Modular API). </w:t>
      </w:r>
      <w:r>
        <w:rPr>
          <w:i/>
          <w:iCs/>
        </w:rPr>
        <w:t xml:space="preserve">User stories</w:t>
      </w:r>
      <w:r>
        <w:t xml:space="preserve"> untuk modul UI-facing lain (pencarian tampilan, pendaftaran/RSVP dari sisi pengguna) serta modul non-fungsional disusun oleh anggota tim lain (Audrey Gresia dan Alexa) secara paralel, dan seluruh </w:t>
      </w:r>
      <w:r>
        <w:rPr>
          <w:i/>
          <w:iCs/>
        </w:rPr>
        <w:t xml:space="preserve">user stories</w:t>
      </w:r>
      <w:r>
        <w:t xml:space="preserve"> akan digabungkan menjadi dokumen final oleh Project Manager sebagai bagian dari Milestone Minggu 3.</w:t>
      </w:r>
    </w:p>
    <w:sectPr>
      <w:footerReference w:type="default" r:id="rId7"/>
      <w:pgSz w:w="11907" w:h="16840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2026-09-07T08:36:29.295Z</dcterms:created>
  <dcterms:modified xsi:type="dcterms:W3CDTF">2026-09-07T08:36:29.295Z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