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505635AE" w:rsidR="004C05E9" w:rsidRPr="004C05E9" w:rsidRDefault="004C05E9" w:rsidP="004C05E9">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Based on Accessibility</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22D622C6" w14:textId="77777777" w:rsidR="008B768D" w:rsidRDefault="008B768D" w:rsidP="008B768D">
      <w:pPr>
        <w:spacing w:line="480" w:lineRule="auto"/>
        <w:jc w:val="center"/>
        <w:rPr>
          <w:rFonts w:ascii="Times" w:hAnsi="Times"/>
          <w:b/>
          <w:bCs/>
          <w:sz w:val="32"/>
          <w:szCs w:val="32"/>
        </w:rPr>
      </w:pPr>
    </w:p>
    <w:p w14:paraId="14DDE50C" w14:textId="77777777" w:rsidR="008B768D" w:rsidRDefault="008B768D" w:rsidP="008B768D">
      <w:pPr>
        <w:spacing w:line="480" w:lineRule="auto"/>
        <w:jc w:val="center"/>
        <w:rPr>
          <w:rFonts w:ascii="Times" w:hAnsi="Times"/>
          <w:b/>
          <w:bCs/>
          <w:sz w:val="32"/>
          <w:szCs w:val="32"/>
        </w:rPr>
      </w:pPr>
    </w:p>
    <w:p w14:paraId="1ADAA06D" w14:textId="0C00C6F9" w:rsidR="008B768D" w:rsidRPr="00794B52" w:rsidRDefault="008B768D" w:rsidP="008B768D">
      <w:pPr>
        <w:spacing w:line="480" w:lineRule="auto"/>
        <w:jc w:val="center"/>
        <w:rPr>
          <w:rFonts w:ascii="Times" w:hAnsi="Times"/>
          <w:b/>
          <w:bCs/>
          <w:sz w:val="28"/>
          <w:szCs w:val="28"/>
        </w:rPr>
      </w:pPr>
      <w:r w:rsidRPr="00794B52">
        <w:rPr>
          <w:rFonts w:ascii="Times" w:hAnsi="Times"/>
          <w:b/>
          <w:bCs/>
          <w:sz w:val="28"/>
          <w:szCs w:val="28"/>
        </w:rPr>
        <w:lastRenderedPageBreak/>
        <w:t>Predicting Public Transportation Ridership Based on Accessibility</w:t>
      </w:r>
    </w:p>
    <w:p w14:paraId="21C55FE3" w14:textId="4F165222" w:rsidR="00BC1867" w:rsidRDefault="00BC1867" w:rsidP="00BC1867">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C87264">
        <w:rPr>
          <w:rFonts w:ascii="Times" w:hAnsi="Times"/>
          <w:i/>
          <w:iCs/>
        </w:rPr>
        <w:t xml:space="preserve">usage </w:t>
      </w:r>
      <w:r w:rsidR="0074442A">
        <w:rPr>
          <w:rFonts w:ascii="Times" w:hAnsi="Times"/>
          <w:i/>
          <w:iCs/>
        </w:rPr>
        <w:t xml:space="preserve">by comparing the household and neighborhood characteristics of </w:t>
      </w:r>
      <w:r w:rsidR="00EC4269">
        <w:rPr>
          <w:rFonts w:ascii="Times" w:hAnsi="Times"/>
          <w:i/>
          <w:iCs/>
        </w:rPr>
        <w:t>households</w:t>
      </w:r>
      <w:r w:rsidR="0074442A">
        <w:rPr>
          <w:rFonts w:ascii="Times" w:hAnsi="Times"/>
          <w:i/>
          <w:iCs/>
        </w:rPr>
        <w:t xml:space="preserve"> who do and do not use public transportation. </w:t>
      </w:r>
      <w:r w:rsidR="00E87768">
        <w:rPr>
          <w:rFonts w:ascii="Times" w:hAnsi="Times"/>
          <w:i/>
          <w:iCs/>
        </w:rPr>
        <w:t xml:space="preserve">Specifically, I focus on 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usage </w:t>
      </w:r>
      <w:r w:rsidR="002945D4">
        <w:rPr>
          <w:rFonts w:ascii="Times" w:hAnsi="Times"/>
          <w:i/>
          <w:iCs/>
        </w:rPr>
        <w:t>across a representative sample of households in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99.14% 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4044A5">
        <w:rPr>
          <w:rFonts w:ascii="Times" w:hAnsi="Times"/>
          <w:i/>
          <w:iCs/>
        </w:rPr>
        <w:t>Making public transportation</w:t>
      </w:r>
      <w:r w:rsidR="00F45678">
        <w:rPr>
          <w:rFonts w:ascii="Times" w:hAnsi="Times"/>
          <w:i/>
          <w:iCs/>
        </w:rPr>
        <w:t xml:space="preserve"> more </w:t>
      </w:r>
      <w:r w:rsidR="004044A5">
        <w:rPr>
          <w:rFonts w:ascii="Times" w:hAnsi="Times"/>
          <w:i/>
          <w:iCs/>
        </w:rPr>
        <w:t xml:space="preserve">accessible will increase ridership, promote sustainable urban growth, and </w:t>
      </w:r>
      <w:r w:rsidR="00AD0B15">
        <w:rPr>
          <w:rFonts w:ascii="Times" w:hAnsi="Times"/>
          <w:i/>
          <w:iCs/>
        </w:rPr>
        <w:t>reduce social inequality.</w:t>
      </w:r>
    </w:p>
    <w:p w14:paraId="0BEA1007" w14:textId="0B5A70A9"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1D113C68"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716B9D">
        <w:rPr>
          <w:rFonts w:ascii="Times" w:hAnsi="Times"/>
        </w:rPr>
        <w:t xml:space="preserve">Not only that, but with traffic congestion being a source of economic cost for most industries and sectors, increasing </w:t>
      </w:r>
      <w:r w:rsidR="008A0F8B">
        <w:rPr>
          <w:rFonts w:ascii="Times" w:hAnsi="Times"/>
        </w:rPr>
        <w:t xml:space="preserve">the general </w:t>
      </w:r>
      <w:r w:rsidR="001D4713">
        <w:rPr>
          <w:rFonts w:ascii="Times" w:hAnsi="Times"/>
        </w:rPr>
        <w:t xml:space="preserve">use of public </w:t>
      </w:r>
      <w:r w:rsidR="001D4713">
        <w:rPr>
          <w:rFonts w:ascii="Times" w:hAnsi="Times"/>
        </w:rPr>
        <w:lastRenderedPageBreak/>
        <w:t xml:space="preserve">transportation </w:t>
      </w:r>
      <w:r w:rsidR="006D7163">
        <w:rPr>
          <w:rFonts w:ascii="Times" w:hAnsi="Times"/>
        </w:rPr>
        <w:t>can</w:t>
      </w:r>
      <w:r w:rsidR="00F932A5">
        <w:rPr>
          <w:rFonts w:ascii="Times" w:hAnsi="Times"/>
        </w:rPr>
        <w:t xml:space="preserve"> ease traffic flows and</w:t>
      </w:r>
      <w:r w:rsidR="006D7163">
        <w:rPr>
          <w:rFonts w:ascii="Times" w:hAnsi="Times"/>
        </w:rPr>
        <w:t xml:space="preserve"> </w:t>
      </w:r>
      <w:r w:rsidR="003C6C2D">
        <w:rPr>
          <w:rFonts w:ascii="Times" w:hAnsi="Times"/>
        </w:rPr>
        <w:t>significantly increase productivity</w:t>
      </w:r>
      <w:r w:rsidR="00F80E6D">
        <w:rPr>
          <w:rFonts w:ascii="Times" w:hAnsi="Times"/>
        </w:rPr>
        <w:t xml:space="preserve"> </w:t>
      </w:r>
      <w:r w:rsidR="00940423">
        <w:rPr>
          <w:rFonts w:ascii="Times" w:hAnsi="Times"/>
        </w:rPr>
        <w:t xml:space="preserve">for individuals </w:t>
      </w:r>
      <w:r w:rsidR="00B84D5B">
        <w:rPr>
          <w:rFonts w:ascii="Times" w:hAnsi="Times"/>
        </w:rPr>
        <w:t xml:space="preserve">who spend less time in traffic </w:t>
      </w:r>
      <w:r w:rsidR="00940423">
        <w:rPr>
          <w:rFonts w:ascii="Times" w:hAnsi="Times"/>
        </w:rPr>
        <w:t xml:space="preserve">and </w:t>
      </w:r>
      <w:r w:rsidR="00B33246">
        <w:rPr>
          <w:rFonts w:ascii="Times" w:hAnsi="Times"/>
        </w:rPr>
        <w:t xml:space="preserve">benefit </w:t>
      </w:r>
      <w:r w:rsidR="000A3523">
        <w:rPr>
          <w:rFonts w:ascii="Times" w:hAnsi="Times"/>
        </w:rPr>
        <w:t>business (</w:t>
      </w:r>
      <w:proofErr w:type="spellStart"/>
      <w:r w:rsidR="00AF72EE">
        <w:rPr>
          <w:rFonts w:ascii="Times" w:hAnsi="Times"/>
        </w:rPr>
        <w:t>Weisbrod</w:t>
      </w:r>
      <w:proofErr w:type="spellEnd"/>
      <w:r w:rsidR="00AF72EE">
        <w:rPr>
          <w:rFonts w:ascii="Times" w:hAnsi="Times"/>
        </w:rPr>
        <w:t xml:space="preserve">, Vary, </w:t>
      </w:r>
      <w:proofErr w:type="spellStart"/>
      <w:r w:rsidR="00AF72EE">
        <w:rPr>
          <w:rFonts w:ascii="Times" w:hAnsi="Times"/>
        </w:rPr>
        <w:t>Treyz</w:t>
      </w:r>
      <w:proofErr w:type="spellEnd"/>
      <w:r w:rsidR="00AF72EE">
        <w:rPr>
          <w:rFonts w:ascii="Times" w:hAnsi="Times"/>
        </w:rPr>
        <w:t>, 2003, p.98).</w:t>
      </w:r>
      <w:r w:rsidR="00B41025">
        <w:rPr>
          <w:rFonts w:ascii="Times" w:hAnsi="Times"/>
        </w:rPr>
        <w:t xml:space="preserve">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715A68">
        <w:rPr>
          <w:rFonts w:ascii="Times" w:hAnsi="Times"/>
        </w:rPr>
        <w:t xml:space="preserve">public transportation </w:t>
      </w:r>
      <w:r w:rsidR="001913A5">
        <w:rPr>
          <w:rFonts w:ascii="Times" w:hAnsi="Times"/>
        </w:rPr>
        <w:t xml:space="preserve">is available to a population that will </w:t>
      </w:r>
      <w:r w:rsidR="00715A68">
        <w:rPr>
          <w:rFonts w:ascii="Times" w:hAnsi="Times"/>
        </w:rPr>
        <w:t>use it.</w:t>
      </w:r>
      <w:r w:rsidR="009974F7">
        <w:rPr>
          <w:rFonts w:ascii="Times" w:hAnsi="Times"/>
        </w:rPr>
        <w:t xml:space="preserve"> </w:t>
      </w:r>
      <w:r w:rsidR="0037739A">
        <w:rPr>
          <w:rFonts w:ascii="Times" w:hAnsi="Times"/>
        </w:rPr>
        <w:t xml:space="preserve">For people who live far away from public transportation to the point that it is inaccessible, they cannot </w:t>
      </w:r>
      <w:r w:rsidR="00400833">
        <w:rPr>
          <w:rFonts w:ascii="Times" w:hAnsi="Times"/>
        </w:rPr>
        <w:t>take advantage of its benefits</w:t>
      </w:r>
      <w:r w:rsidR="0037739A">
        <w:rPr>
          <w:rFonts w:ascii="Times" w:hAnsi="Times"/>
        </w:rPr>
        <w:t xml:space="preserve"> even though they </w:t>
      </w:r>
      <w:r w:rsidR="008B4BAB">
        <w:rPr>
          <w:rFonts w:ascii="Times" w:hAnsi="Times"/>
        </w:rPr>
        <w:t>may</w:t>
      </w:r>
      <w:r w:rsidR="0037739A">
        <w:rPr>
          <w:rFonts w:ascii="Times" w:hAnsi="Times"/>
        </w:rPr>
        <w:t xml:space="preserve"> choose to do so if it was accessible.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E93ADC">
        <w:rPr>
          <w:rFonts w:ascii="Times" w:hAnsi="Times"/>
        </w:rPr>
        <w:t xml:space="preserve">. </w:t>
      </w:r>
      <w:r w:rsidR="00531156">
        <w:rPr>
          <w:rFonts w:ascii="Times" w:hAnsi="Times"/>
        </w:rPr>
        <w:t xml:space="preserve">Specifically, </w:t>
      </w:r>
      <w:r w:rsidR="00EE2BD3">
        <w:rPr>
          <w:rFonts w:ascii="Times" w:hAnsi="Times"/>
        </w:rPr>
        <w:t xml:space="preserve">distance to public transportation and metro status for households </w:t>
      </w:r>
      <w:r w:rsidR="00883EA9">
        <w:rPr>
          <w:rFonts w:ascii="Times" w:hAnsi="Times"/>
        </w:rPr>
        <w:t>can be used to gauge accessibility</w:t>
      </w:r>
      <w:r w:rsidR="00C87264">
        <w:rPr>
          <w:rFonts w:ascii="Times" w:hAnsi="Times"/>
        </w:rPr>
        <w:t xml:space="preserve"> and the option</w:t>
      </w:r>
      <w:r w:rsidR="00883EA9">
        <w:rPr>
          <w:rFonts w:ascii="Times" w:hAnsi="Times"/>
        </w:rPr>
        <w:t xml:space="preserve"> </w:t>
      </w:r>
      <w:r w:rsidR="00CB6604">
        <w:rPr>
          <w:rFonts w:ascii="Times" w:hAnsi="Times"/>
        </w:rPr>
        <w:t>to</w:t>
      </w:r>
      <w:r w:rsidR="00C87264">
        <w:rPr>
          <w:rFonts w:ascii="Times" w:hAnsi="Times"/>
        </w:rPr>
        <w:t xml:space="preserve"> use</w:t>
      </w:r>
      <w:r w:rsidR="00CB6604">
        <w:rPr>
          <w:rFonts w:ascii="Times" w:hAnsi="Times"/>
        </w:rPr>
        <w:t xml:space="preserve"> public transportation</w:t>
      </w:r>
      <w:r w:rsidR="00C87264">
        <w:rPr>
          <w:rFonts w:ascii="Times" w:hAnsi="Times"/>
        </w:rPr>
        <w:t>.</w:t>
      </w:r>
    </w:p>
    <w:p w14:paraId="0B63026F" w14:textId="149F1B7A" w:rsidR="00144583" w:rsidRDefault="00540518" w:rsidP="00FB70D8">
      <w:pPr>
        <w:spacing w:line="480" w:lineRule="auto"/>
        <w:ind w:firstLine="360"/>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has been concentrated on increasing 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2C2EA5">
        <w:rPr>
          <w:rFonts w:ascii="Times" w:hAnsi="Times"/>
        </w:rPr>
        <w:t xml:space="preserve">we can only increase ridership among </w:t>
      </w:r>
      <w:r w:rsidR="00E264B2">
        <w:rPr>
          <w:rFonts w:ascii="Times" w:hAnsi="Times"/>
        </w:rPr>
        <w:t>populations where public transportation is already available.</w:t>
      </w:r>
      <w:r w:rsidR="000A383A">
        <w:rPr>
          <w:rFonts w:ascii="Times" w:hAnsi="Times"/>
        </w:rPr>
        <w:t xml:space="preserve"> </w:t>
      </w:r>
      <w:r w:rsidR="00450429">
        <w:rPr>
          <w:rFonts w:ascii="Times" w:hAnsi="Times"/>
        </w:rPr>
        <w:t xml:space="preserve">We should also consider </w:t>
      </w:r>
      <w:r w:rsidR="00531156">
        <w:rPr>
          <w:rFonts w:ascii="Times" w:hAnsi="Times"/>
        </w:rPr>
        <w:t xml:space="preserve">investing in new public transportation infrastructures and increasing </w:t>
      </w:r>
      <w:r w:rsidR="00DA626A">
        <w:rPr>
          <w:rFonts w:ascii="Times" w:hAnsi="Times"/>
        </w:rPr>
        <w:t xml:space="preserve">accessibility of public transportation as </w:t>
      </w:r>
      <w:r w:rsidR="0062732B">
        <w:rPr>
          <w:rFonts w:ascii="Times" w:hAnsi="Times"/>
        </w:rPr>
        <w:t>key component</w:t>
      </w:r>
      <w:r w:rsidR="00531156">
        <w:rPr>
          <w:rFonts w:ascii="Times" w:hAnsi="Times"/>
        </w:rPr>
        <w:t>s</w:t>
      </w:r>
      <w:r w:rsidR="0062732B">
        <w:rPr>
          <w:rFonts w:ascii="Times" w:hAnsi="Times"/>
        </w:rPr>
        <w:t xml:space="preserve"> of its usage.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trying to change their constituents’ attitudes. </w:t>
      </w:r>
      <w:r w:rsidR="00D30271">
        <w:rPr>
          <w:rFonts w:ascii="Times" w:hAnsi="Times"/>
        </w:rPr>
        <w:t>I</w:t>
      </w:r>
      <w:r w:rsidR="00EF269C">
        <w:rPr>
          <w:rFonts w:ascii="Times" w:hAnsi="Times"/>
        </w:rPr>
        <w:t xml:space="preserve"> specifically will develop a </w:t>
      </w:r>
      <w:r w:rsidR="0000698C">
        <w:rPr>
          <w:rFonts w:ascii="Times" w:hAnsi="Times"/>
        </w:rPr>
        <w:t xml:space="preserve">classification tree </w:t>
      </w:r>
      <w:r w:rsidR="00EF269C">
        <w:rPr>
          <w:rFonts w:ascii="Times" w:hAnsi="Times"/>
        </w:rPr>
        <w:t xml:space="preserve">model that can be improved upon and used in the future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does </w:t>
      </w:r>
      <w:r w:rsidR="00F41A74">
        <w:rPr>
          <w:rFonts w:ascii="Times" w:hAnsi="Times"/>
        </w:rPr>
        <w:lastRenderedPageBreak/>
        <w:t xml:space="preserve">not match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 xml:space="preserve">The predictive 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not their </w:t>
      </w:r>
      <w:r w:rsidR="0000698C">
        <w:rPr>
          <w:rFonts w:ascii="Times" w:hAnsi="Times"/>
        </w:rPr>
        <w:t xml:space="preserve">household and neighborhood’s </w:t>
      </w:r>
      <w:r w:rsidR="009A6870">
        <w:rPr>
          <w:rFonts w:ascii="Times" w:hAnsi="Times"/>
        </w:rPr>
        <w:t xml:space="preserve">accessibility to these public goods </w:t>
      </w:r>
      <w:r w:rsidR="00B214C8">
        <w:rPr>
          <w:rFonts w:ascii="Times" w:hAnsi="Times"/>
        </w:rPr>
        <w:t xml:space="preserve">correlates to </w:t>
      </w:r>
      <w:r w:rsidR="0000698C">
        <w:rPr>
          <w:rFonts w:ascii="Times" w:hAnsi="Times"/>
        </w:rPr>
        <w:t>increased ridership</w:t>
      </w:r>
      <w:r w:rsidR="00517C0C">
        <w:rPr>
          <w:rFonts w:ascii="Times" w:hAnsi="Times"/>
        </w:rPr>
        <w:t>.</w:t>
      </w:r>
    </w:p>
    <w:p w14:paraId="3DDA049E" w14:textId="77777777" w:rsidR="00455E84" w:rsidRPr="008E00E1" w:rsidRDefault="00455E84" w:rsidP="00144583">
      <w:pPr>
        <w:rPr>
          <w:rFonts w:ascii="Times" w:hAnsi="Times"/>
        </w:rPr>
      </w:pP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11EB7BBF"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short and long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727005">
        <w:rPr>
          <w:rFonts w:ascii="Times" w:hAnsi="Times"/>
        </w:rPr>
        <w:t xml:space="preserve">Optimizing </w:t>
      </w:r>
      <w:r w:rsidR="0000698C">
        <w:rPr>
          <w:rFonts w:ascii="Times" w:hAnsi="Times"/>
        </w:rPr>
        <w:t>these</w:t>
      </w:r>
      <w:r w:rsidR="00727005">
        <w:rPr>
          <w:rFonts w:ascii="Times" w:hAnsi="Times"/>
        </w:rPr>
        <w:t xml:space="preserve"> networks </w:t>
      </w:r>
      <w:r w:rsidR="00907578">
        <w:rPr>
          <w:rFonts w:ascii="Times" w:hAnsi="Times"/>
        </w:rPr>
        <w:t xml:space="preserve">can have important </w:t>
      </w:r>
      <w:r w:rsidR="002750A5">
        <w:rPr>
          <w:rFonts w:ascii="Times" w:hAnsi="Times"/>
        </w:rPr>
        <w:t>long-term</w:t>
      </w:r>
      <w:r w:rsidR="0017243D">
        <w:rPr>
          <w:rFonts w:ascii="Times" w:hAnsi="Times"/>
        </w:rPr>
        <w:t xml:space="preserve"> </w:t>
      </w:r>
      <w:r w:rsidR="00907578">
        <w:rPr>
          <w:rFonts w:ascii="Times" w:hAnsi="Times"/>
        </w:rPr>
        <w:t xml:space="preserve">social consequences because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for people who 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taking large amounts of time and resources to develop, making sure that these </w:t>
      </w:r>
      <w:r w:rsidR="00A5234A">
        <w:rPr>
          <w:rFonts w:ascii="Times" w:hAnsi="Times"/>
        </w:rPr>
        <w:lastRenderedPageBreak/>
        <w:t>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 xml:space="preserve">employment,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in decision-making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7E130242" w:rsidR="00A72CBC" w:rsidRDefault="00AD7639" w:rsidP="00FB70D8">
      <w:pPr>
        <w:tabs>
          <w:tab w:val="left" w:pos="413"/>
        </w:tabs>
        <w:spacing w:line="480" w:lineRule="auto"/>
        <w:rPr>
          <w:rFonts w:ascii="Times" w:hAnsi="Times"/>
        </w:rPr>
      </w:pPr>
      <w:r>
        <w:rPr>
          <w:rFonts w:ascii="Times" w:hAnsi="Times"/>
        </w:rPr>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driving cars makes this more difficult (Heath and Gifford, 2002, p.2154).  Therefore, public transportation usage research has been focused on how to get people to switch over from using cars to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specific intention of trying to find ways to better public transportation to increase its usage. They found that environmental impact was important for choosing to use public transportation, but service quality and general attitude were also important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were</w:t>
      </w:r>
      <w:r>
        <w:rPr>
          <w:rFonts w:ascii="Times" w:hAnsi="Times"/>
        </w:rPr>
        <w:t xml:space="preserve"> directly related </w:t>
      </w:r>
      <w:r w:rsidR="009253F2">
        <w:rPr>
          <w:rFonts w:ascii="Times" w:hAnsi="Times"/>
        </w:rPr>
        <w:t>to</w:t>
      </w:r>
      <w:r>
        <w:rPr>
          <w:rFonts w:ascii="Times" w:hAnsi="Times"/>
        </w:rPr>
        <w:t xml:space="preserve"> public transportation usage, meaning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1869E577" w:rsidR="00B24C2F" w:rsidRDefault="00A72CBC" w:rsidP="00FB70D8">
      <w:pPr>
        <w:tabs>
          <w:tab w:val="left" w:pos="413"/>
        </w:tabs>
        <w:spacing w:line="480" w:lineRule="auto"/>
        <w:rPr>
          <w:rFonts w:ascii="Times" w:hAnsi="Times"/>
        </w:rPr>
      </w:pPr>
      <w:r>
        <w:rPr>
          <w:rFonts w:ascii="Times" w:hAnsi="Times"/>
        </w:rPr>
        <w:lastRenderedPageBreak/>
        <w:tab/>
      </w:r>
      <w:r w:rsidR="00AD7639">
        <w:rPr>
          <w:rFonts w:ascii="Times" w:hAnsi="Times"/>
        </w:rPr>
        <w:t xml:space="preserve">Heath and Gifford (2002) performed a similar analysis employing the theory of planned behavior (TPB) to examine psychological factors motivating public transportation in western Canada. </w:t>
      </w:r>
      <w:r w:rsidR="00F36EB7">
        <w:rPr>
          <w:rFonts w:ascii="Times" w:hAnsi="Times"/>
        </w:rPr>
        <w:t>The TPB theorizes behavior is derived from intention, which is an antecedent of 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added to the original TPB model by incorporating variables indicating intentions, social norms, and environmental concerns and values </w:t>
      </w:r>
      <w:r w:rsidR="00B575B4">
        <w:rPr>
          <w:rFonts w:ascii="Times" w:hAnsi="Times"/>
        </w:rPr>
        <w:t xml:space="preserve">to predict public transportation usage </w:t>
      </w:r>
      <w:r w:rsidR="00AD7639">
        <w:rPr>
          <w:rFonts w:ascii="Times" w:hAnsi="Times"/>
        </w:rPr>
        <w:t>(Heath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sometimes this is not possible because there is no public transportation that is accessible to them. Again though, it was found that environmental concerns alone cannot convince an individual to use public transportation over their own vehicle</w:t>
      </w:r>
      <w:r w:rsidR="00984B05">
        <w:rPr>
          <w:rFonts w:ascii="Times" w:hAnsi="Times"/>
        </w:rPr>
        <w:t>, a choice that is not afforded to all</w:t>
      </w:r>
      <w:r w:rsidR="00AD7639">
        <w:rPr>
          <w:rFonts w:ascii="Times" w:hAnsi="Times"/>
        </w:rPr>
        <w:t xml:space="preserve"> (Heath and Gifford, 2002, p.2176). </w:t>
      </w:r>
    </w:p>
    <w:p w14:paraId="794D2F18" w14:textId="111CAA04"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8B6DDE">
        <w:rPr>
          <w:rFonts w:ascii="Times" w:hAnsi="Times"/>
        </w:rPr>
        <w:t xml:space="preserve">individual attitudes about environmental concern and focusing on personal </w:t>
      </w:r>
      <w:r w:rsidR="00856B4C">
        <w:rPr>
          <w:rFonts w:ascii="Times" w:hAnsi="Times"/>
        </w:rPr>
        <w:t xml:space="preserve">preferences about </w:t>
      </w:r>
      <w:r w:rsidR="00CB6FAB">
        <w:rPr>
          <w:rFonts w:ascii="Times" w:hAnsi="Times"/>
        </w:rPr>
        <w:t xml:space="preserve">public transportation more </w:t>
      </w:r>
      <w:r w:rsidR="008B6DDE">
        <w:rPr>
          <w:rFonts w:ascii="Times" w:hAnsi="Times"/>
        </w:rPr>
        <w:t xml:space="preserve">generally, </w:t>
      </w:r>
      <w:r w:rsidR="00C36E11">
        <w:rPr>
          <w:rFonts w:ascii="Times" w:hAnsi="Times"/>
        </w:rPr>
        <w:t xml:space="preserve">other research finds that </w:t>
      </w:r>
      <w:r w:rsidR="00316F3D">
        <w:rPr>
          <w:rFonts w:ascii="Times" w:hAnsi="Times"/>
        </w:rPr>
        <w:t xml:space="preserve">again, many variables about personal preference need to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 xml:space="preserve">they created a generalized cost function measuring the effects of crowding on individuals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AD7639">
        <w:rPr>
          <w:rFonts w:ascii="Times" w:hAnsi="Times"/>
        </w:rPr>
        <w:t xml:space="preserve">Overall, it has been found that many variables need to interact in order to marginally increase use of public </w:t>
      </w:r>
      <w:r w:rsidR="00AD7639">
        <w:rPr>
          <w:rFonts w:ascii="Times" w:hAnsi="Times"/>
        </w:rPr>
        <w:lastRenderedPageBreak/>
        <w:t xml:space="preserve">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t xml:space="preserve">However, making public transportation 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0AAFF891"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information on public transportation demand by identifying a base level </w:t>
      </w:r>
      <w:r w:rsidR="00F65BB2">
        <w:rPr>
          <w:rFonts w:ascii="Times" w:hAnsi="Times"/>
        </w:rPr>
        <w:t xml:space="preserve">or long-term level </w:t>
      </w:r>
      <w:r>
        <w:rPr>
          <w:rFonts w:ascii="Times" w:hAnsi="Times"/>
        </w:rPr>
        <w:t xml:space="preserve">of </w:t>
      </w:r>
      <w:r w:rsidR="00E52683">
        <w:rPr>
          <w:rFonts w:ascii="Times" w:hAnsi="Times"/>
        </w:rPr>
        <w:t>ridership</w:t>
      </w:r>
      <w:r>
        <w:rPr>
          <w:rFonts w:ascii="Times" w:hAnsi="Times"/>
        </w:rPr>
        <w:t xml:space="preserve"> for public transportation</w:t>
      </w:r>
      <w:r w:rsidR="00FA436F">
        <w:rPr>
          <w:rFonts w:ascii="Times" w:hAnsi="Times"/>
        </w:rPr>
        <w:t xml:space="preserve"> that could support </w:t>
      </w:r>
      <w:r w:rsidR="005B5C56">
        <w:rPr>
          <w:rFonts w:ascii="Times" w:hAnsi="Times"/>
        </w:rPr>
        <w:t xml:space="preserve">research that aims to identify </w:t>
      </w:r>
      <w:r w:rsidR="00995FD6">
        <w:rPr>
          <w:rFonts w:ascii="Times" w:hAnsi="Times"/>
        </w:rPr>
        <w:t xml:space="preserve">long-term as well as </w:t>
      </w:r>
      <w:r w:rsidR="007E3A59">
        <w:rPr>
          <w:rFonts w:ascii="Times" w:hAnsi="Times"/>
        </w:rPr>
        <w:t>short-term levels of demand</w:t>
      </w:r>
      <w:r>
        <w:rPr>
          <w:rFonts w:ascii="Times" w:hAnsi="Times"/>
        </w:rPr>
        <w:t xml:space="preserve">. </w:t>
      </w:r>
      <w:r w:rsidR="00E52683">
        <w:rPr>
          <w:rFonts w:ascii="Times" w:hAnsi="Times"/>
        </w:rPr>
        <w:t>Short-term public transportation research aims to support this infrastructure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built 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w:t>
      </w:r>
      <w:r w:rsidR="005D029B">
        <w:rPr>
          <w:rFonts w:ascii="Times" w:hAnsi="Times"/>
        </w:rPr>
        <w:lastRenderedPageBreak/>
        <w:t xml:space="preserve">information on the web using APIs improves the quality of public transportation demand predictions under special event scenarios (Pereira et al., 2015, p.24). </w:t>
      </w:r>
      <w:r>
        <w:rPr>
          <w:rFonts w:ascii="Times" w:hAnsi="Times"/>
        </w:rPr>
        <w:t xml:space="preserve">This research allows the </w:t>
      </w:r>
      <w:r w:rsidR="00B14593">
        <w:rPr>
          <w:rFonts w:ascii="Times" w:hAnsi="Times"/>
        </w:rPr>
        <w:t>planners</w:t>
      </w:r>
      <w:r>
        <w:rPr>
          <w:rFonts w:ascii="Times" w:hAnsi="Times"/>
        </w:rPr>
        <w:t xml:space="preserve"> to refine public transportation infrastructure that is already in place by increasing or decreasing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 xml:space="preserve">. </w:t>
      </w:r>
      <w:r w:rsidR="00B14593">
        <w:rPr>
          <w:rFonts w:ascii="Times" w:hAnsi="Times"/>
        </w:rPr>
        <w:t xml:space="preserve">Nonetheless, this segment of research </w:t>
      </w:r>
      <w:r w:rsidR="00001958">
        <w:rPr>
          <w:rFonts w:ascii="Times" w:hAnsi="Times"/>
        </w:rPr>
        <w:t>relies on marginally increasing efficiency of existing infrastructure that serves to benefit only those who are already able to access public transportation. T</w:t>
      </w:r>
      <w:r w:rsidR="00360F3B">
        <w:rPr>
          <w:rFonts w:ascii="Times" w:hAnsi="Times"/>
        </w:rPr>
        <w:t xml:space="preserve">his paper will aim to predict whether or not certain areas require a large investment in infrastructure for public transportation using accessibility of public transportation as a determining factor of usage. </w:t>
      </w:r>
      <w:r w:rsidR="00D272A6">
        <w:rPr>
          <w:rFonts w:ascii="Times" w:hAnsi="Times"/>
        </w:rPr>
        <w:t xml:space="preserve"> </w:t>
      </w:r>
    </w:p>
    <w:p w14:paraId="22DD21E1" w14:textId="7787C5D8"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from urban centers to rural areas. </w:t>
      </w:r>
      <w:r w:rsidRPr="00E161E3">
        <w:rPr>
          <w:rFonts w:ascii="Times" w:hAnsi="Times"/>
          <w:lang w:val="fr-FR"/>
        </w:rPr>
        <w:t xml:space="preserve">Papers such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all focus solely on urban centers. While data on public transportation is usually only available for metro areas because this is where these systems are placed, researching these systems in a macro context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 </w:t>
      </w:r>
    </w:p>
    <w:p w14:paraId="6CFEA962" w14:textId="1316E2A2"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lastRenderedPageBreak/>
        <w:t xml:space="preserve">Within this paper, I will primarily focus on using classification trees and </w:t>
      </w:r>
      <w:r w:rsidR="00977F13">
        <w:rPr>
          <w:rFonts w:ascii="Times" w:hAnsi="Times"/>
        </w:rPr>
        <w:t>comparing their accuracy to</w:t>
      </w:r>
      <w:r w:rsidR="009C4336">
        <w:rPr>
          <w:rFonts w:ascii="Times" w:hAnsi="Times"/>
        </w:rPr>
        <w:t xml:space="preserve"> the</w:t>
      </w:r>
      <w:r w:rsidR="002E6A4D">
        <w:rPr>
          <w:rFonts w:ascii="Times" w:hAnsi="Times"/>
        </w:rPr>
        <w:t xml:space="preserve"> typical standard</w:t>
      </w:r>
      <w:r w:rsidR="009C4336">
        <w:rPr>
          <w:rFonts w:ascii="Times" w:hAnsi="Times"/>
        </w:rPr>
        <w:t xml:space="preserve"> OLS </w:t>
      </w:r>
      <w:r w:rsidR="002E6A4D">
        <w:rPr>
          <w:rFonts w:ascii="Times" w:hAnsi="Times"/>
        </w:rPr>
        <w:t xml:space="preserve">and logit </w:t>
      </w:r>
      <w:r w:rsidR="009C4336">
        <w:rPr>
          <w:rFonts w:ascii="Times" w:hAnsi="Times"/>
        </w:rPr>
        <w:t>regression</w:t>
      </w:r>
      <w:r w:rsidR="002E6A4D">
        <w:rPr>
          <w:rFonts w:ascii="Times" w:hAnsi="Times"/>
        </w:rPr>
        <w:t>s</w:t>
      </w:r>
      <w:r w:rsidR="00977F13">
        <w:rPr>
          <w:rFonts w:ascii="Times" w:hAnsi="Times"/>
        </w:rPr>
        <w:t xml:space="preserve">. </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5AFC82F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453D8F">
        <w:rPr>
          <w:rFonts w:ascii="Times" w:hAnsi="Times"/>
        </w:rPr>
        <w:t xml:space="preserve"> with all computations and graphics performed in the R programming language</w:t>
      </w:r>
      <w:r w:rsidR="005C39E7">
        <w:rPr>
          <w:rFonts w:ascii="Times" w:hAnsi="Times"/>
        </w:rPr>
        <w:t>.</w:t>
      </w:r>
      <w:r w:rsidR="00D5260A">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enough, although when that is</w:t>
      </w:r>
      <w:r w:rsidR="005C5011">
        <w:rPr>
          <w:rFonts w:ascii="Times" w:hAnsi="Times"/>
        </w:rPr>
        <w:t xml:space="preserve"> </w:t>
      </w:r>
      <w:proofErr w:type="spellStart"/>
      <w:r w:rsidR="006E5102">
        <w:rPr>
          <w:rFonts w:ascii="Times" w:hAnsi="Times"/>
        </w:rPr>
        <w:t>is</w:t>
      </w:r>
      <w:proofErr w:type="spellEnd"/>
      <w:r w:rsidR="006E5102">
        <w:rPr>
          <w:rFonts w:ascii="Times" w:hAnsi="Times"/>
        </w:rPr>
        <w:t xml:space="preserve"> </w:t>
      </w:r>
      <w:r w:rsidR="00AA209C">
        <w:rPr>
          <w:rFonts w:ascii="Times" w:hAnsi="Times"/>
        </w:rPr>
        <w:t xml:space="preserve">not defined by the US Census Bureau. </w:t>
      </w:r>
      <w:r w:rsidRPr="00C96F2D">
        <w:rPr>
          <w:rFonts w:ascii="Times" w:hAnsi="Times"/>
        </w:rPr>
        <w:t xml:space="preserve">The goal of the data 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chosen to represent all housing units in the United States. It is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2EED931F" w:rsidR="00AA11A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Each observation in the data set is </w:t>
      </w:r>
      <w:r w:rsidR="00295D34">
        <w:rPr>
          <w:rFonts w:ascii="Times" w:hAnsi="Times"/>
        </w:rPr>
        <w:t xml:space="preserve">defined as </w:t>
      </w:r>
      <w:r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Pr="00C96F2D">
        <w:rPr>
          <w:rFonts w:ascii="Times" w:hAnsi="Times"/>
        </w:rPr>
        <w:t xml:space="preserve">. 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w:t>
      </w:r>
      <w:r w:rsidR="00AA11AD">
        <w:rPr>
          <w:rFonts w:ascii="Times" w:hAnsi="Times"/>
        </w:rPr>
        <w:lastRenderedPageBreak/>
        <w:t>years of age or over, provides information on the unit, the household composition, and income”</w:t>
      </w:r>
      <w:r w:rsidR="00B40CE7">
        <w:rPr>
          <w:rFonts w:ascii="Times" w:hAnsi="Times"/>
        </w:rPr>
        <w:t xml:space="preserve"> (US Census Bureau, 2020)</w:t>
      </w:r>
      <w:r w:rsidR="00AA11AD">
        <w:rPr>
          <w:rFonts w:ascii="Times" w:hAnsi="Times"/>
        </w:rPr>
        <w:t>. Data collected from a vacant housing unit is defined by the US 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14E4DA9D"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large range of questions covering public transportation.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408F0111"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simplified model. </w:t>
      </w:r>
      <w:r w:rsidR="00E84706">
        <w:rPr>
          <w:rFonts w:ascii="Times" w:hAnsi="Times"/>
        </w:rPr>
        <w:t xml:space="preserve">The main variable of interest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7E1352">
        <w:rPr>
          <w:rFonts w:ascii="Times" w:hAnsi="Times"/>
        </w:rPr>
        <w:t>A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w:t>
      </w:r>
      <w:r w:rsidR="00F2091D">
        <w:rPr>
          <w:rFonts w:ascii="Times" w:hAnsi="Times"/>
        </w:rPr>
        <w:lastRenderedPageBreak/>
        <w:t xml:space="preserve">mile </w:t>
      </w:r>
      <w:r w:rsidR="00287520">
        <w:rPr>
          <w:rFonts w:ascii="Times" w:hAnsi="Times"/>
        </w:rPr>
        <w:t xml:space="preserve">away </w:t>
      </w:r>
      <w:r w:rsidR="00F2091D">
        <w:rPr>
          <w:rFonts w:ascii="Times" w:hAnsi="Times"/>
        </w:rPr>
        <w:t xml:space="preserve">to over </w:t>
      </w:r>
      <w:r w:rsidR="00A20BBD">
        <w:rPr>
          <w:rFonts w:ascii="Times" w:hAnsi="Times"/>
        </w:rPr>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4505A772"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factor variables </w:t>
      </w:r>
      <w:r>
        <w:rPr>
          <w:rFonts w:ascii="Times" w:hAnsi="Times"/>
        </w:rPr>
        <w:t>of</w:t>
      </w:r>
      <w:r w:rsidR="00D712D2">
        <w:rPr>
          <w:rFonts w:ascii="Times" w:hAnsi="Times"/>
        </w:rPr>
        <w:t xml:space="preserve"> only one level because this </w:t>
      </w:r>
      <w:r>
        <w:rPr>
          <w:rFonts w:ascii="Times" w:hAnsi="Times"/>
        </w:rPr>
        <w:t>implied there was</w:t>
      </w:r>
      <w:r w:rsidR="00D712D2">
        <w:rPr>
          <w:rFonts w:ascii="Times" w:hAnsi="Times"/>
        </w:rPr>
        <w:t xml:space="preserve"> no difference in condition and all observations share</w:t>
      </w:r>
      <w:r>
        <w:rPr>
          <w:rFonts w:ascii="Times" w:hAnsi="Times"/>
        </w:rPr>
        <w:t>d</w:t>
      </w:r>
      <w:r w:rsidR="00D712D2">
        <w:rPr>
          <w:rFonts w:ascii="Times" w:hAnsi="Times"/>
        </w:rPr>
        <w:t xml:space="preserve"> the same value for said variable. When doing this in R, the number of variables decreased from 4114 to 3717.</w:t>
      </w:r>
      <w:r>
        <w:rPr>
          <w:rFonts w:ascii="Times" w:hAnsi="Times"/>
        </w:rPr>
        <w:t xml:space="preserve"> </w:t>
      </w:r>
      <w:r w:rsidR="00C97288">
        <w:rPr>
          <w:rFonts w:ascii="Times" w:hAnsi="Times"/>
        </w:rPr>
        <w:t xml:space="preserve">The true number of values though is much larger than this because these factor variables are encoded as a collection of binary variables. </w:t>
      </w:r>
      <w:r w:rsidR="00D53F4D">
        <w:rPr>
          <w:rFonts w:ascii="Times" w:hAnsi="Times"/>
        </w:rPr>
        <w:t>This means that if 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35B9F6A5" w14:textId="2014BAF4" w:rsidR="006B41CC" w:rsidRDefault="00584F84" w:rsidP="00475CDF">
      <w:pPr>
        <w:pStyle w:val="NormalWeb"/>
        <w:spacing w:line="480" w:lineRule="auto"/>
        <w:ind w:right="-29" w:firstLine="360"/>
        <w:contextualSpacing/>
        <w:rPr>
          <w:rFonts w:ascii="Times" w:hAnsi="Times"/>
        </w:rPr>
      </w:pPr>
      <w:r>
        <w:rPr>
          <w:rFonts w:ascii="Times" w:hAnsi="Times"/>
        </w:rPr>
        <w:t xml:space="preserve">It is important to understand how this subset of data differs from the representative sample of the United States. </w:t>
      </w:r>
      <w:r w:rsidR="000E23B0">
        <w:rPr>
          <w:rFonts w:ascii="Times" w:hAnsi="Times"/>
        </w:rPr>
        <w:t>A</w:t>
      </w:r>
      <w:r w:rsidR="00540D06">
        <w:rPr>
          <w:rFonts w:ascii="Times" w:hAnsi="Times"/>
        </w:rPr>
        <w:t xml:space="preserve">ccording to Figure 1, </w:t>
      </w:r>
      <w:r w:rsidR="00FD4205">
        <w:rPr>
          <w:rFonts w:ascii="Times" w:hAnsi="Times"/>
        </w:rPr>
        <w:t xml:space="preserve">about 20 percent of respondents for the ridership indicator variable use public transportation while around 80 percent do not. </w:t>
      </w:r>
      <w:r w:rsidR="003F7F8B">
        <w:rPr>
          <w:rFonts w:ascii="Times" w:hAnsi="Times"/>
        </w:rPr>
        <w:t xml:space="preserve">This </w:t>
      </w:r>
      <w:r w:rsidR="006D634A">
        <w:rPr>
          <w:rFonts w:ascii="Times" w:hAnsi="Times"/>
        </w:rPr>
        <w:t xml:space="preserve">aligns with previous research </w:t>
      </w:r>
      <w:r w:rsidR="003F7F8B">
        <w:rPr>
          <w:rFonts w:ascii="Times" w:hAnsi="Times"/>
        </w:rPr>
        <w:t xml:space="preserve">that </w:t>
      </w:r>
      <w:r w:rsidR="006D634A">
        <w:rPr>
          <w:rFonts w:ascii="Times" w:hAnsi="Times"/>
        </w:rPr>
        <w:t>has attempted to target this large popula</w:t>
      </w:r>
      <w:r w:rsidR="009B5A4F">
        <w:rPr>
          <w:rFonts w:ascii="Times" w:hAnsi="Times"/>
        </w:rPr>
        <w:t xml:space="preserve">tion of potential riders to entice </w:t>
      </w:r>
      <w:r w:rsidR="009B5A4F">
        <w:rPr>
          <w:rFonts w:ascii="Times" w:hAnsi="Times"/>
        </w:rPr>
        <w:lastRenderedPageBreak/>
        <w:t>them to use public transportation.</w:t>
      </w:r>
      <w:r w:rsidR="000E23B0">
        <w:rPr>
          <w:rFonts w:ascii="Times" w:hAnsi="Times"/>
        </w:rPr>
        <w:t xml:space="preserve"> </w:t>
      </w:r>
      <w:r w:rsidR="00EE666B">
        <w:rPr>
          <w:rFonts w:ascii="Times" w:hAnsi="Times"/>
        </w:rPr>
        <w:t xml:space="preserve">Figure 2 </w:t>
      </w:r>
      <w:r w:rsidR="003117A0">
        <w:rPr>
          <w:rFonts w:ascii="Times" w:hAnsi="Times"/>
        </w:rPr>
        <w:t xml:space="preserve">compares the metropolitan status of the representative sample and the </w:t>
      </w:r>
      <w:r w:rsidR="00AA7A7D">
        <w:rPr>
          <w:rFonts w:ascii="Times" w:hAnsi="Times"/>
        </w:rPr>
        <w:t xml:space="preserve">sample of people who </w:t>
      </w:r>
      <w:r w:rsidR="00C77ECA">
        <w:rPr>
          <w:rFonts w:ascii="Times" w:hAnsi="Times"/>
        </w:rPr>
        <w:t xml:space="preserve">use public transportation. We see that for the representative sample, almost 80% of people live in a city center or metropolitan area and 20% live in a rural area. However, when looking at those who </w:t>
      </w:r>
      <w:r w:rsidR="00FF3B22">
        <w:rPr>
          <w:rFonts w:ascii="Times" w:hAnsi="Times"/>
        </w:rPr>
        <w:t>use public transportation, we see that almost 60% of them live in a city center and almost 40% live in a metropolitan area. Almost no one uses public transportation and lives in a rural</w:t>
      </w:r>
      <w:r w:rsidR="00AC3DA1">
        <w:rPr>
          <w:rFonts w:ascii="Times" w:hAnsi="Times"/>
        </w:rPr>
        <w:t xml:space="preserve"> area</w:t>
      </w:r>
      <w:r w:rsidR="00A935C6">
        <w:rPr>
          <w:rFonts w:ascii="Times" w:hAnsi="Times"/>
        </w:rPr>
        <w:t xml:space="preserve">, which leads to the question is </w:t>
      </w:r>
      <w:r w:rsidR="00A4195D">
        <w:rPr>
          <w:rFonts w:ascii="Times" w:hAnsi="Times"/>
        </w:rPr>
        <w:t>this the case</w:t>
      </w:r>
      <w:r w:rsidR="00A935C6">
        <w:rPr>
          <w:rFonts w:ascii="Times" w:hAnsi="Times"/>
        </w:rPr>
        <w:t xml:space="preserve"> because the infrastructure doesn’t exist or because people who live in rural areas do not want to use public transportation?</w:t>
      </w:r>
      <w:r w:rsidR="00A74FA8">
        <w:rPr>
          <w:rFonts w:ascii="Times" w:hAnsi="Times"/>
        </w:rPr>
        <w:t xml:space="preserve"> Figure 3 </w:t>
      </w:r>
      <w:r w:rsidR="009576DB">
        <w:rPr>
          <w:rFonts w:ascii="Times" w:hAnsi="Times"/>
        </w:rPr>
        <w:t xml:space="preserve">highlights the difference in investment in private transportation between the general population and those who use public transportation. </w:t>
      </w:r>
      <w:r w:rsidR="00A4195D">
        <w:rPr>
          <w:rFonts w:ascii="Times" w:hAnsi="Times"/>
        </w:rPr>
        <w:t>For the general population, about 20% of them have no car but about 45% own one car and 25% own two cars. 40% of riders, however, own no cars and about 35% of them own only one car</w:t>
      </w:r>
      <w:r w:rsidR="00320A7A">
        <w:rPr>
          <w:rFonts w:ascii="Times" w:hAnsi="Times"/>
        </w:rPr>
        <w:t xml:space="preserve"> and 20% own two cars.</w:t>
      </w:r>
      <w:r w:rsidR="00B06CD6">
        <w:rPr>
          <w:rFonts w:ascii="Times" w:hAnsi="Times"/>
        </w:rPr>
        <w:t xml:space="preserve"> While there is not a drastic difference between these two populations, </w:t>
      </w:r>
      <w:r w:rsidR="002905A4">
        <w:rPr>
          <w:rFonts w:ascii="Times" w:hAnsi="Times"/>
        </w:rPr>
        <w:t xml:space="preserve">it is clear that riding public transportation results in a relatively smaller investment in private transportation. </w:t>
      </w:r>
      <w:r w:rsidR="00FD5534">
        <w:rPr>
          <w:rFonts w:ascii="Times" w:hAnsi="Times"/>
        </w:rPr>
        <w:t>Figure 4 highlights the</w:t>
      </w:r>
      <w:r w:rsidR="008E2B3D">
        <w:rPr>
          <w:rFonts w:ascii="Times" w:hAnsi="Times"/>
        </w:rPr>
        <w:t xml:space="preserve"> heterogeneous </w:t>
      </w:r>
      <w:r w:rsidR="00EF59CC">
        <w:rPr>
          <w:rFonts w:ascii="Times" w:hAnsi="Times"/>
        </w:rPr>
        <w:t>levels of accessibility to public transportation in the United States.</w:t>
      </w:r>
      <w:r w:rsidR="00475CDF">
        <w:rPr>
          <w:rFonts w:ascii="Times" w:hAnsi="Times"/>
        </w:rPr>
        <w:t xml:space="preserve"> </w:t>
      </w:r>
      <w:r w:rsidR="004C0819">
        <w:rPr>
          <w:rFonts w:ascii="Times" w:hAnsi="Times"/>
        </w:rPr>
        <w:t xml:space="preserve">We see that for the general population, </w:t>
      </w:r>
      <w:r w:rsidR="00ED7E6D">
        <w:rPr>
          <w:rFonts w:ascii="Times" w:hAnsi="Times"/>
        </w:rPr>
        <w:t xml:space="preserve">25% of households live less than </w:t>
      </w:r>
      <w:r w:rsidR="00F97E04">
        <w:rPr>
          <w:rFonts w:ascii="Times" w:hAnsi="Times"/>
        </w:rPr>
        <w:t>a quarter</w:t>
      </w:r>
      <w:r w:rsidR="00ED7E6D">
        <w:rPr>
          <w:rFonts w:ascii="Times" w:hAnsi="Times"/>
        </w:rPr>
        <w:t xml:space="preserve"> of a mile away from public transportation, however almost 35% of households live more than </w:t>
      </w:r>
      <w:r w:rsidR="003C345C">
        <w:rPr>
          <w:rFonts w:ascii="Times" w:hAnsi="Times"/>
        </w:rPr>
        <w:t>one</w:t>
      </w:r>
      <w:r w:rsidR="00ED7E6D">
        <w:rPr>
          <w:rFonts w:ascii="Times" w:hAnsi="Times"/>
        </w:rPr>
        <w:t xml:space="preserve"> mile away from public transportation. </w:t>
      </w:r>
      <w:r w:rsidR="006F3E69">
        <w:rPr>
          <w:rFonts w:ascii="Times" w:hAnsi="Times"/>
        </w:rPr>
        <w:t xml:space="preserve">Living more than </w:t>
      </w:r>
      <w:r w:rsidR="003C345C">
        <w:rPr>
          <w:rFonts w:ascii="Times" w:hAnsi="Times"/>
        </w:rPr>
        <w:t>one</w:t>
      </w:r>
      <w:r w:rsidR="006F3E69">
        <w:rPr>
          <w:rFonts w:ascii="Times" w:hAnsi="Times"/>
        </w:rPr>
        <w:t xml:space="preserve"> mile away from public transportation limits its accessibility. </w:t>
      </w:r>
      <w:r w:rsidR="00F97E04">
        <w:rPr>
          <w:rFonts w:ascii="Times" w:hAnsi="Times"/>
        </w:rPr>
        <w:t xml:space="preserve">This is highlighted by the fact that the majority of riders of public transportation live within a quarter of a mile from </w:t>
      </w:r>
      <w:r w:rsidR="005E3639">
        <w:rPr>
          <w:rFonts w:ascii="Times" w:hAnsi="Times"/>
        </w:rPr>
        <w:t xml:space="preserve">public transportation. </w:t>
      </w:r>
    </w:p>
    <w:p w14:paraId="2A465EEF" w14:textId="48B9E49E" w:rsidR="00740415" w:rsidRDefault="00740415" w:rsidP="00740415">
      <w:pPr>
        <w:pStyle w:val="NormalWeb"/>
        <w:spacing w:line="480" w:lineRule="auto"/>
        <w:ind w:left="360" w:right="-29"/>
        <w:contextualSpacing/>
        <w:jc w:val="center"/>
        <w:rPr>
          <w:rFonts w:ascii="Times" w:hAnsi="Times"/>
        </w:rPr>
      </w:pPr>
      <w:r>
        <w:rPr>
          <w:rFonts w:ascii="Times" w:hAnsi="Times"/>
        </w:rPr>
        <w:t xml:space="preserve">Figure 1: </w:t>
      </w:r>
      <w:r w:rsidR="00F37D0D">
        <w:rPr>
          <w:rFonts w:ascii="Times" w:hAnsi="Times"/>
        </w:rPr>
        <w:t>Distribution of Ridership Indicator Variable</w:t>
      </w:r>
    </w:p>
    <w:p w14:paraId="0C381DA4" w14:textId="21B712B0" w:rsidR="00895AA5" w:rsidRDefault="00895AA5" w:rsidP="00895AA5">
      <w:pPr>
        <w:jc w:val="center"/>
      </w:pPr>
      <w:r w:rsidRPr="00895AA5">
        <w:lastRenderedPageBreak/>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07549BEB" w14:textId="2EB6DDD0" w:rsidR="00895AA5" w:rsidRDefault="00895AA5" w:rsidP="00C46A4D">
      <w:pPr>
        <w:ind w:left="360" w:firstLine="720"/>
        <w:rPr>
          <w:sz w:val="20"/>
          <w:szCs w:val="20"/>
        </w:rPr>
      </w:pPr>
      <w:r>
        <w:rPr>
          <w:sz w:val="20"/>
          <w:szCs w:val="20"/>
        </w:rPr>
        <w:t>US Census Bureau, 2013</w:t>
      </w:r>
    </w:p>
    <w:p w14:paraId="4F3E91DC" w14:textId="2E6E8954" w:rsidR="00DF1CCA" w:rsidRDefault="00DF1CCA" w:rsidP="00C46A4D">
      <w:pPr>
        <w:ind w:left="360" w:firstLine="720"/>
        <w:rPr>
          <w:sz w:val="20"/>
          <w:szCs w:val="20"/>
        </w:rPr>
      </w:pPr>
    </w:p>
    <w:p w14:paraId="61971E46" w14:textId="1969A163" w:rsidR="00DF1CCA" w:rsidRPr="00895AA5" w:rsidRDefault="00DF1CCA" w:rsidP="00F75768">
      <w:pPr>
        <w:jc w:val="center"/>
      </w:pPr>
      <w:r>
        <w:t xml:space="preserve">Figure 2: </w:t>
      </w:r>
      <w:r w:rsidR="00321173">
        <w:t>Comparison of Population Density Distribution for the Representative Sample and Rider</w:t>
      </w:r>
      <w:r w:rsidR="004A7EC1">
        <w:t xml:space="preserve"> Respondents</w:t>
      </w:r>
    </w:p>
    <w:p w14:paraId="10218E4A" w14:textId="3DBE233E" w:rsidR="00E04C77" w:rsidRPr="00740415" w:rsidRDefault="00DF1CCA" w:rsidP="00321173">
      <w:pPr>
        <w:rPr>
          <w:lang w:val="fr-FR"/>
        </w:rPr>
      </w:pPr>
      <w:r w:rsidRPr="00DF1CCA">
        <w:lastRenderedPageBreak/>
        <w:fldChar w:fldCharType="begin"/>
      </w:r>
      <w:r w:rsidRPr="00DF1CCA">
        <w:rPr>
          <w:lang w:val="fr-FR"/>
        </w:rPr>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740415">
        <w:rPr>
          <w:lang w:val="fr-FR"/>
        </w:rPr>
        <w:t xml:space="preserve"> </w:t>
      </w:r>
      <w:r w:rsidRPr="00DF1CCA">
        <w:fldChar w:fldCharType="begin"/>
      </w:r>
      <w:r w:rsidRPr="00740415">
        <w:rPr>
          <w:lang w:val="fr-FR"/>
        </w:rPr>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425AD8AA" w14:textId="707E20CA" w:rsidR="00321173" w:rsidRPr="00740415" w:rsidRDefault="00321173" w:rsidP="00321173">
      <w:pPr>
        <w:rPr>
          <w:sz w:val="20"/>
          <w:szCs w:val="20"/>
          <w:lang w:val="fr-FR"/>
        </w:rPr>
      </w:pPr>
      <w:r w:rsidRPr="00740415">
        <w:rPr>
          <w:sz w:val="20"/>
          <w:szCs w:val="20"/>
          <w:lang w:val="fr-FR"/>
        </w:rPr>
        <w:t xml:space="preserve">US </w:t>
      </w:r>
      <w:proofErr w:type="spellStart"/>
      <w:r w:rsidRPr="00740415">
        <w:rPr>
          <w:sz w:val="20"/>
          <w:szCs w:val="20"/>
          <w:lang w:val="fr-FR"/>
        </w:rPr>
        <w:t>Census</w:t>
      </w:r>
      <w:proofErr w:type="spellEnd"/>
      <w:r w:rsidRPr="00740415">
        <w:rPr>
          <w:sz w:val="20"/>
          <w:szCs w:val="20"/>
          <w:lang w:val="fr-FR"/>
        </w:rPr>
        <w:t xml:space="preserve"> Bureau, 2013</w:t>
      </w:r>
    </w:p>
    <w:p w14:paraId="4983773A" w14:textId="38A18B02" w:rsidR="00DF1CCA" w:rsidRPr="00740415" w:rsidRDefault="00DE23CF" w:rsidP="00837927">
      <w:pPr>
        <w:pStyle w:val="NormalWeb"/>
        <w:ind w:right="-29" w:firstLine="360"/>
        <w:contextualSpacing/>
        <w:jc w:val="center"/>
        <w:rPr>
          <w:rFonts w:ascii="Times" w:hAnsi="Times"/>
        </w:rPr>
      </w:pPr>
      <w:r w:rsidRPr="00740415">
        <w:rPr>
          <w:rFonts w:ascii="Times" w:hAnsi="Times"/>
        </w:rPr>
        <w:t>Figure 3:</w:t>
      </w:r>
      <w:r w:rsidR="00740415" w:rsidRPr="00740415">
        <w:rPr>
          <w:rFonts w:ascii="Times" w:hAnsi="Times"/>
        </w:rPr>
        <w:t xml:space="preserve"> Comparing Number of Cars</w:t>
      </w:r>
      <w:r w:rsidR="00CD6845">
        <w:rPr>
          <w:rFonts w:ascii="Times" w:hAnsi="Times"/>
        </w:rPr>
        <w:t xml:space="preserve"> between the Representative Sample and Rider Respondents</w:t>
      </w:r>
    </w:p>
    <w:p w14:paraId="5843E4F2" w14:textId="2681375B" w:rsidR="00DE23CF" w:rsidRPr="00740415" w:rsidRDefault="00DE23CF" w:rsidP="00DE23CF">
      <w:pPr>
        <w:rPr>
          <w:lang w:val="fr-FR"/>
        </w:rPr>
      </w:pPr>
      <w:r w:rsidRPr="00DE23CF">
        <w:fldChar w:fldCharType="begin"/>
      </w:r>
      <w:r w:rsidRPr="00DE23CF">
        <w:rPr>
          <w:lang w:val="fr-FR"/>
        </w:rPr>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740415">
        <w:rPr>
          <w:lang w:val="fr-FR"/>
        </w:rPr>
        <w:t xml:space="preserve"> </w:t>
      </w:r>
      <w:r w:rsidRPr="00DE23CF">
        <w:fldChar w:fldCharType="begin"/>
      </w:r>
      <w:r w:rsidRPr="00740415">
        <w:rPr>
          <w:lang w:val="fr-FR"/>
        </w:rPr>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463561A5" w14:textId="45F6889A" w:rsidR="00DE23CF" w:rsidRPr="00DE23CF" w:rsidRDefault="00DE23CF" w:rsidP="00DE23CF">
      <w:pPr>
        <w:rPr>
          <w:sz w:val="20"/>
          <w:szCs w:val="20"/>
        </w:rPr>
      </w:pPr>
      <w:r>
        <w:rPr>
          <w:sz w:val="20"/>
          <w:szCs w:val="20"/>
        </w:rPr>
        <w:t>US Census Burea</w:t>
      </w:r>
      <w:r w:rsidR="00740415">
        <w:rPr>
          <w:sz w:val="20"/>
          <w:szCs w:val="20"/>
        </w:rPr>
        <w:t>u</w:t>
      </w:r>
      <w:r>
        <w:rPr>
          <w:sz w:val="20"/>
          <w:szCs w:val="20"/>
        </w:rPr>
        <w:t>, 2013</w:t>
      </w:r>
    </w:p>
    <w:p w14:paraId="072417BB" w14:textId="3FB2FB58" w:rsidR="00DE23CF" w:rsidRPr="00DE23CF" w:rsidRDefault="00DE23CF" w:rsidP="00DE23CF"/>
    <w:p w14:paraId="52A08EFA" w14:textId="357C43B8" w:rsidR="00DE23CF" w:rsidRDefault="00837927" w:rsidP="00570090">
      <w:pPr>
        <w:pStyle w:val="NormalWeb"/>
        <w:ind w:right="-29" w:firstLine="360"/>
        <w:contextualSpacing/>
        <w:jc w:val="center"/>
        <w:rPr>
          <w:rFonts w:ascii="Times" w:hAnsi="Times"/>
        </w:rPr>
      </w:pPr>
      <w:r>
        <w:rPr>
          <w:rFonts w:ascii="Times" w:hAnsi="Times"/>
        </w:rPr>
        <w:lastRenderedPageBreak/>
        <w:t xml:space="preserve">Figure 4: </w:t>
      </w:r>
      <w:r w:rsidR="00872BC1">
        <w:rPr>
          <w:rFonts w:ascii="Times" w:hAnsi="Times"/>
        </w:rPr>
        <w:t xml:space="preserve">Comparing General Distance to Public Transportation for </w:t>
      </w:r>
      <w:r w:rsidR="00570090">
        <w:rPr>
          <w:rFonts w:ascii="Times" w:hAnsi="Times"/>
        </w:rPr>
        <w:t xml:space="preserve">the </w:t>
      </w:r>
      <w:r w:rsidR="00872BC1">
        <w:rPr>
          <w:rFonts w:ascii="Times" w:hAnsi="Times"/>
        </w:rPr>
        <w:t xml:space="preserve">Representative Sample and </w:t>
      </w:r>
      <w:r w:rsidR="00570090">
        <w:rPr>
          <w:rFonts w:ascii="Times" w:hAnsi="Time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3EBB23" w14:textId="1FC47006" w:rsidR="00570090" w:rsidRPr="00092967" w:rsidRDefault="00570090" w:rsidP="00092967">
      <w:pPr>
        <w:rPr>
          <w:sz w:val="20"/>
          <w:szCs w:val="20"/>
        </w:rPr>
      </w:pPr>
      <w:r>
        <w:rPr>
          <w:sz w:val="20"/>
          <w:szCs w:val="20"/>
        </w:rPr>
        <w:t>US Census Bureau, 2013</w:t>
      </w:r>
    </w:p>
    <w:p w14:paraId="50F4647D" w14:textId="65D80BEF" w:rsidR="008D3C7B" w:rsidRPr="00A27E4B" w:rsidRDefault="002756C5" w:rsidP="00A27E4B">
      <w:pPr>
        <w:pStyle w:val="ListParagraph"/>
        <w:numPr>
          <w:ilvl w:val="0"/>
          <w:numId w:val="1"/>
        </w:numPr>
        <w:spacing w:line="480" w:lineRule="auto"/>
        <w:jc w:val="center"/>
        <w:rPr>
          <w:rFonts w:ascii="Times" w:hAnsi="Times"/>
          <w:b/>
          <w:bCs/>
        </w:rPr>
      </w:pPr>
      <w:r>
        <w:rPr>
          <w:rFonts w:ascii="Times" w:hAnsi="Times"/>
          <w:b/>
          <w:bCs/>
        </w:rPr>
        <w:t>Regression Models and Estimation Methods</w:t>
      </w:r>
    </w:p>
    <w:p w14:paraId="698EBC8E" w14:textId="772E9418" w:rsidR="00BC4DCB" w:rsidRDefault="00F17035" w:rsidP="00954222">
      <w:pPr>
        <w:ind w:left="360"/>
        <w:jc w:val="center"/>
        <w:rPr>
          <w:rFonts w:ascii="Times" w:hAnsi="Times"/>
          <w:b/>
          <w:bCs/>
        </w:rPr>
      </w:pPr>
      <w:r>
        <w:rPr>
          <w:rFonts w:ascii="Times" w:hAnsi="Times"/>
        </w:rPr>
        <w:t>Figure 5: Pruned Classification Tree for Base Model</w:t>
      </w:r>
      <w:r w:rsidR="00E36E83" w:rsidRPr="00E36E83">
        <w:drawing>
          <wp:inline distT="0" distB="0" distL="0" distR="0" wp14:anchorId="52FA8189" wp14:editId="7ABDAE81">
            <wp:extent cx="3385996" cy="3273876"/>
            <wp:effectExtent l="0" t="0" r="508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78" t="3618" r="6015" b="14102"/>
                    <a:stretch/>
                  </pic:blipFill>
                  <pic:spPr bwMode="auto">
                    <a:xfrm>
                      <a:off x="0" y="0"/>
                      <a:ext cx="3405579" cy="3292811"/>
                    </a:xfrm>
                    <a:prstGeom prst="rect">
                      <a:avLst/>
                    </a:prstGeom>
                    <a:ln>
                      <a:noFill/>
                    </a:ln>
                    <a:extLst>
                      <a:ext uri="{53640926-AAD7-44D8-BBD7-CCE9431645EC}">
                        <a14:shadowObscured xmlns:a14="http://schemas.microsoft.com/office/drawing/2010/main"/>
                      </a:ext>
                    </a:extLst>
                  </pic:spPr>
                </pic:pic>
              </a:graphicData>
            </a:graphic>
          </wp:inline>
        </w:drawing>
      </w:r>
    </w:p>
    <w:p w14:paraId="3C9042A7" w14:textId="20506D40" w:rsidR="008931AB" w:rsidRPr="0086544A" w:rsidRDefault="00BC4DCB" w:rsidP="00954222">
      <w:pPr>
        <w:jc w:val="center"/>
        <w:rPr>
          <w:rFonts w:ascii="Times" w:hAnsi="Times"/>
          <w:b/>
          <w:bCs/>
        </w:rPr>
      </w:pPr>
      <w:r>
        <w:rPr>
          <w:rFonts w:ascii="Times" w:hAnsi="Times"/>
        </w:rPr>
        <w:lastRenderedPageBreak/>
        <w:t>Figure 6: Pruned Classification Tree for</w:t>
      </w:r>
      <w:r w:rsidR="000C41B2">
        <w:rPr>
          <w:rFonts w:ascii="Times" w:hAnsi="Times"/>
        </w:rPr>
        <w:t xml:space="preserve"> Model with Distance and Access Proxies</w:t>
      </w:r>
      <w:r w:rsidR="0086544A" w:rsidRPr="00E36E83">
        <w:drawing>
          <wp:inline distT="0" distB="0" distL="0" distR="0" wp14:anchorId="274E6BDD" wp14:editId="068CBFAD">
            <wp:extent cx="3579473" cy="3358836"/>
            <wp:effectExtent l="0" t="0" r="254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50" t="3303" r="4030" b="13149"/>
                    <a:stretch/>
                  </pic:blipFill>
                  <pic:spPr bwMode="auto">
                    <a:xfrm>
                      <a:off x="0" y="0"/>
                      <a:ext cx="3616223" cy="3393321"/>
                    </a:xfrm>
                    <a:prstGeom prst="rect">
                      <a:avLst/>
                    </a:prstGeom>
                    <a:ln>
                      <a:noFill/>
                    </a:ln>
                    <a:extLst>
                      <a:ext uri="{53640926-AAD7-44D8-BBD7-CCE9431645EC}">
                        <a14:shadowObscured xmlns:a14="http://schemas.microsoft.com/office/drawing/2010/main"/>
                      </a:ext>
                    </a:extLst>
                  </pic:spPr>
                </pic:pic>
              </a:graphicData>
            </a:graphic>
          </wp:inline>
        </w:drawing>
      </w:r>
    </w:p>
    <w:p w14:paraId="3DB2B465" w14:textId="553CCD3A" w:rsidR="00BC4DCB" w:rsidRDefault="006A37D0" w:rsidP="006A37D0">
      <w:r w:rsidRPr="006A37D0">
        <w:fldChar w:fldCharType="begin"/>
      </w:r>
      <w:r w:rsidRPr="006A37D0">
        <w:instrText xml:space="preserve"> INCLUDEPICTURE "http://127.0.0.1:47396/graphics/plot_zoom_png?width=644&amp;height=798" \* MERGEFORMATINET </w:instrText>
      </w:r>
      <w:r w:rsidRPr="006A37D0">
        <w:fldChar w:fldCharType="separate"/>
      </w:r>
      <w:r w:rsidRPr="006A37D0">
        <w:fldChar w:fldCharType="end"/>
      </w:r>
    </w:p>
    <w:p w14:paraId="7760BCED" w14:textId="77777777" w:rsidR="00BC4DCB" w:rsidRDefault="00BC4DCB" w:rsidP="00954222">
      <w:pPr>
        <w:jc w:val="center"/>
      </w:pPr>
      <w:r>
        <w:t>Figure 7: Pruned Classification Tree for All Variables</w:t>
      </w:r>
    </w:p>
    <w:p w14:paraId="632B6281" w14:textId="4C5E2AD8" w:rsidR="008B55C5" w:rsidRDefault="0088712F" w:rsidP="00954222">
      <w:pPr>
        <w:jc w:val="center"/>
      </w:pPr>
      <w:r w:rsidRPr="0088712F">
        <w:fldChar w:fldCharType="begin"/>
      </w:r>
      <w:r w:rsidRPr="0088712F">
        <w:instrText xml:space="preserve"> INCLUDEPICTURE "http://127.0.0.1:47396/graphics/plot_zoom_png?width=644&amp;height=798" \* MERGEFORMATINET </w:instrText>
      </w:r>
      <w:r w:rsidRPr="0088712F">
        <w:fldChar w:fldCharType="separate"/>
      </w:r>
      <w:r w:rsidRPr="0088712F">
        <w:rPr>
          <w:noProof/>
        </w:rPr>
        <mc:AlternateContent>
          <mc:Choice Requires="wps">
            <w:drawing>
              <wp:inline distT="0" distB="0" distL="0" distR="0" wp14:anchorId="1661DB18" wp14:editId="4D6EE79B">
                <wp:extent cx="307975" cy="30797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E23F9" id="Rectangle 1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" filled="f" stroked="f">
                <o:lock v:ext="edit" aspectratio="t"/>
                <w10:anchorlock/>
              </v:rect>
            </w:pict>
          </mc:Fallback>
        </mc:AlternateContent>
      </w:r>
      <w:r w:rsidRPr="0088712F">
        <w:fldChar w:fldCharType="end"/>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16">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23F367A8" w14:textId="77777777" w:rsidR="00774776" w:rsidRDefault="00774776" w:rsidP="006A37D0"/>
    <w:p w14:paraId="2601125D" w14:textId="18A44276" w:rsidR="008B55C5" w:rsidRDefault="008B55C5" w:rsidP="0029786E">
      <w:pPr>
        <w:jc w:val="center"/>
      </w:pPr>
      <w:r>
        <w:t xml:space="preserve">Figure </w:t>
      </w:r>
      <w:r w:rsidR="00774776">
        <w:t>8</w:t>
      </w:r>
      <w:r>
        <w:t xml:space="preserve">: Pruned Classification Tree </w:t>
      </w:r>
      <w:r w:rsidR="00774776">
        <w:t xml:space="preserve">for All Demographic Variables Without </w:t>
      </w:r>
      <w:r w:rsidR="000E3B4F">
        <w:t>Accounting for Accessibility</w:t>
      </w:r>
    </w:p>
    <w:p w14:paraId="78FF1D0B" w14:textId="564EEDEB" w:rsidR="008931AB" w:rsidRPr="006A37D0" w:rsidRDefault="0088712F" w:rsidP="00954222">
      <w:pPr>
        <w:jc w:val="center"/>
      </w:pPr>
      <w:r>
        <w:rPr>
          <w:noProof/>
        </w:rPr>
        <w:lastRenderedPageBreak/>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7">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1577277E" w14:textId="022DCF63" w:rsidR="002756C5" w:rsidRDefault="002756C5" w:rsidP="009D20DC">
      <w:pPr>
        <w:pStyle w:val="ListParagraph"/>
        <w:numPr>
          <w:ilvl w:val="0"/>
          <w:numId w:val="1"/>
        </w:numPr>
        <w:spacing w:line="480" w:lineRule="auto"/>
        <w:jc w:val="center"/>
        <w:rPr>
          <w:rFonts w:ascii="Times" w:hAnsi="Times"/>
          <w:b/>
          <w:bCs/>
        </w:rPr>
      </w:pPr>
      <w:r>
        <w:rPr>
          <w:rFonts w:ascii="Times" w:hAnsi="Times"/>
          <w:b/>
          <w:bCs/>
        </w:rPr>
        <w:t>Regression Results and Analysis</w:t>
      </w:r>
    </w:p>
    <w:p w14:paraId="4E97C8F7" w14:textId="77777777" w:rsidR="001B010F" w:rsidRDefault="0033719E" w:rsidP="009D20DC">
      <w:pPr>
        <w:spacing w:line="480" w:lineRule="auto"/>
        <w:ind w:firstLine="360"/>
        <w:rPr>
          <w:rFonts w:ascii="Times" w:hAnsi="Times"/>
        </w:rPr>
      </w:pPr>
      <w:r>
        <w:rPr>
          <w:rFonts w:ascii="Times" w:hAnsi="Times"/>
          <w:b/>
          <w:bCs/>
        </w:rPr>
        <w:tab/>
      </w:r>
      <w:r w:rsidR="001B010F">
        <w:rPr>
          <w:rFonts w:ascii="Times" w:hAnsi="Times"/>
        </w:rPr>
        <w:t xml:space="preserve">Before developing my machine learning model to predict public transportation ridership, I decided to run multivariate OLS regressions to gather a rough estimate of the predictability of distance to public transportation. Specifically, I ran 4 different OLS regressions to predict public 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a base model and uses only accessibility as a predictor. We see that according the adjusted R-squared value of 0.807, accessibility itself is highly predictive. This means that 80.7% of the variation in ridership is directly attributed to the distance a household is from public transportation.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The third model expands upon the second </w:t>
      </w:r>
      <w:r w:rsidR="001B010F">
        <w:rPr>
          <w:rFonts w:ascii="Times" w:hAnsi="Times"/>
        </w:rPr>
        <w:lastRenderedPageBreak/>
        <w:t xml:space="preserve">by incorporating how often households use public transportation and how they access public transportation. This is especially important because it could provide insight on how households who are over a mile away from public transportation actually access this infrastructure, if they do at all. We see that these factors together make almost a completely predictive model, with an adjusted R-squared value of 0.995. The last model does not include any variables related to accessibility and public transportation and is used to compare how predictive demographic variables are relative to the accessibility variables. We see that a model that incorporates metropolitan status, private investment in transportation, attitudes towards public transportation, and neighborhood services only measures up to 22.4% of variation in ridership. This supports that accessibility is a key factor in determining public transportation ridership. </w:t>
      </w:r>
    </w:p>
    <w:p w14:paraId="0DD3DFA6" w14:textId="14622550" w:rsidR="001B010F" w:rsidRDefault="001B010F" w:rsidP="001B010F">
      <w:pPr>
        <w:spacing w:line="480" w:lineRule="auto"/>
        <w:ind w:firstLine="360"/>
        <w:rPr>
          <w:rFonts w:ascii="Times" w:hAnsi="Times"/>
        </w:rPr>
      </w:pPr>
      <w:r>
        <w:rPr>
          <w:rFonts w:ascii="Times" w:hAnsi="Times"/>
        </w:rPr>
        <w:t xml:space="preserve">The issue with the multivariate OLS regressions is that the coefficients are essentially uninterpretable. The ridership indicator is a binary variable, meaning its highest value is one and its lowest value is zero. With all intercepts in the multivariate OLS regressions being between two and three, the directionality of the coefficients is impossible to understand. Applying logit regressions to the four models renders the same confusion with interpreting coefficients. </w:t>
      </w:r>
      <w:r w:rsidR="00A27E4B">
        <w:rPr>
          <w:rFonts w:ascii="Times" w:hAnsi="Times"/>
        </w:rPr>
        <w:t xml:space="preserve">Not only that, but since these variables are all categorical, the value of a </w:t>
      </w:r>
      <w:r w:rsidR="00C44CA3">
        <w:rPr>
          <w:rFonts w:ascii="Times" w:hAnsi="Times"/>
        </w:rPr>
        <w:t xml:space="preserve">coefficient </w:t>
      </w:r>
      <w:r w:rsidR="00A27E4B">
        <w:rPr>
          <w:rFonts w:ascii="Times" w:hAnsi="Times"/>
        </w:rPr>
        <w:t>is essentially meaningless.</w:t>
      </w:r>
      <w:proofErr w:type="spellStart"/>
      <w:r w:rsidR="00A27E4B">
        <w:rPr>
          <w:rFonts w:ascii="Times" w:hAnsi="Times"/>
        </w:rPr>
        <w:t xml:space="preserve"> </w:t>
      </w:r>
      <w:proofErr w:type="spellEnd"/>
      <w:r>
        <w:rPr>
          <w:rFonts w:ascii="Times" w:hAnsi="Times"/>
        </w:rPr>
        <w:t xml:space="preserve">However, since prediction problems do not rely on directional causality and we know that accessibility </w:t>
      </w:r>
      <w:r w:rsidR="00CD455C">
        <w:rPr>
          <w:rFonts w:ascii="Times" w:hAnsi="Times"/>
        </w:rPr>
        <w:t xml:space="preserve">is an important predictor, we can apply a machine learning approach to the problem. </w:t>
      </w:r>
      <w:r w:rsidR="00CA6BE1">
        <w:rPr>
          <w:rFonts w:ascii="Times" w:hAnsi="Times"/>
        </w:rPr>
        <w:t xml:space="preserve">A classification tree requires a </w:t>
      </w:r>
      <w:r w:rsidR="00DE71E2">
        <w:rPr>
          <w:rFonts w:ascii="Times" w:hAnsi="Times"/>
        </w:rPr>
        <w:t xml:space="preserve">binary outcome and can </w:t>
      </w:r>
      <w:r w:rsidR="004B5247">
        <w:rPr>
          <w:rFonts w:ascii="Times" w:hAnsi="Times"/>
        </w:rPr>
        <w:t xml:space="preserve">ameliorate the difficulty of interpreting coefficients. </w:t>
      </w:r>
    </w:p>
    <w:p w14:paraId="116D880C" w14:textId="453294D3" w:rsidR="00CA6BE1" w:rsidRPr="00D93ED4" w:rsidRDefault="00D93ED4" w:rsidP="001B010F">
      <w:pPr>
        <w:spacing w:line="480" w:lineRule="auto"/>
        <w:ind w:firstLine="360"/>
        <w:rPr>
          <w:rFonts w:ascii="Times" w:hAnsi="Times"/>
        </w:rPr>
      </w:pPr>
      <w:r>
        <w:rPr>
          <w:rFonts w:ascii="Times" w:hAnsi="Times"/>
        </w:rPr>
        <w:t xml:space="preserve">The classification tree method highlights </w:t>
      </w:r>
      <w:r w:rsidR="00981ABB">
        <w:rPr>
          <w:rFonts w:ascii="Times" w:hAnsi="Times"/>
        </w:rPr>
        <w:t>the decis</w:t>
      </w:r>
      <w:r w:rsidR="00400B57">
        <w:rPr>
          <w:rFonts w:ascii="Times" w:hAnsi="Times"/>
        </w:rPr>
        <w:t xml:space="preserve">ion process </w:t>
      </w:r>
      <w:r w:rsidR="00513D2A">
        <w:rPr>
          <w:rFonts w:ascii="Times" w:hAnsi="Times"/>
        </w:rPr>
        <w:t xml:space="preserve">households use to </w:t>
      </w:r>
    </w:p>
    <w:p w14:paraId="1C486ABA" w14:textId="77777777"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w:t>
      </w:r>
      <w:r>
        <w:rPr>
          <w:rFonts w:ascii="Times" w:hAnsi="Times"/>
        </w:rPr>
        <w:lastRenderedPageBreak/>
        <w:t>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5BF82DA4" w14:textId="6B15D292"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w:t>
      </w:r>
      <w:r w:rsidR="00301A12">
        <w:rPr>
          <w:rFonts w:ascii="Times" w:hAnsi="Times"/>
        </w:rPr>
        <w:lastRenderedPageBreak/>
        <w:t xml:space="preserve">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8"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lastRenderedPageBreak/>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19"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0"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1"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2"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3" w:history="1">
        <w:r w:rsidRPr="00906C04">
          <w:rPr>
            <w:rStyle w:val="Hyperlink"/>
            <w:rFonts w:ascii="Times" w:hAnsi="Times"/>
            <w:color w:val="auto"/>
          </w:rPr>
          <w:t>https://www.census.gov/data-tools/demo</w:t>
        </w:r>
        <w:r w:rsidRPr="00906C04">
          <w:rPr>
            <w:rStyle w:val="Hyperlink"/>
            <w:rFonts w:ascii="Times" w:hAnsi="Times"/>
            <w:color w:val="auto"/>
          </w:rPr>
          <w:t>/</w:t>
        </w:r>
        <w:r w:rsidRPr="00906C04">
          <w:rPr>
            <w:rStyle w:val="Hyperlink"/>
            <w:rFonts w:ascii="Times" w:hAnsi="Times"/>
            <w:color w:val="auto"/>
          </w:rPr>
          <w:t>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4"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Default="00633F4C" w:rsidP="00DA5F9F">
      <w:pPr>
        <w:pStyle w:val="ListParagraph"/>
        <w:ind w:left="0" w:right="-720"/>
        <w:jc w:val="center"/>
        <w:rPr>
          <w:rFonts w:ascii="Times" w:hAnsi="Times"/>
        </w:rPr>
      </w:pPr>
      <w:r>
        <w:rPr>
          <w:rFonts w:ascii="Times" w:hAnsi="Time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BB39B5" w:rsidRDefault="00BB39B5" w:rsidP="00187A03">
      <w:pPr>
        <w:pStyle w:val="ListParagraph"/>
        <w:ind w:left="-540" w:right="-720"/>
        <w:jc w:val="center"/>
        <w:rPr>
          <w:rFonts w:ascii="Times" w:hAnsi="Times" w:cs="Courier New"/>
        </w:rPr>
      </w:pPr>
      <w:r>
        <w:rPr>
          <w:rFonts w:ascii="Times" w:hAnsi="Times" w:cs="Courier New"/>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25"/>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E4BAC" w14:textId="77777777" w:rsidR="00A47AAB" w:rsidRDefault="00A47AAB" w:rsidP="00BC1867">
      <w:r>
        <w:separator/>
      </w:r>
    </w:p>
  </w:endnote>
  <w:endnote w:type="continuationSeparator" w:id="0">
    <w:p w14:paraId="202597B5" w14:textId="77777777" w:rsidR="00A47AAB" w:rsidRDefault="00A47AAB"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2F558" w14:textId="77777777" w:rsidR="00A47AAB" w:rsidRDefault="00A47AAB" w:rsidP="00BC1867">
      <w:r>
        <w:separator/>
      </w:r>
    </w:p>
  </w:footnote>
  <w:footnote w:type="continuationSeparator" w:id="0">
    <w:p w14:paraId="40B73794" w14:textId="77777777" w:rsidR="00A47AAB" w:rsidRDefault="00A47AAB"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42050E" w:rsidRDefault="0042050E"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42050E" w:rsidRDefault="0042050E"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42050E" w:rsidRPr="00BC1867" w:rsidRDefault="0042050E"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42050E" w:rsidRDefault="0042050E"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1958"/>
    <w:rsid w:val="0000387A"/>
    <w:rsid w:val="00004BC4"/>
    <w:rsid w:val="00006674"/>
    <w:rsid w:val="0000698C"/>
    <w:rsid w:val="0001537C"/>
    <w:rsid w:val="000227C5"/>
    <w:rsid w:val="00025288"/>
    <w:rsid w:val="00025E2E"/>
    <w:rsid w:val="00033F4B"/>
    <w:rsid w:val="00051B06"/>
    <w:rsid w:val="0006040D"/>
    <w:rsid w:val="00063638"/>
    <w:rsid w:val="000676F8"/>
    <w:rsid w:val="00083AF6"/>
    <w:rsid w:val="00083ED4"/>
    <w:rsid w:val="00086FA7"/>
    <w:rsid w:val="00092967"/>
    <w:rsid w:val="0009474D"/>
    <w:rsid w:val="0009703F"/>
    <w:rsid w:val="000A3523"/>
    <w:rsid w:val="000A383A"/>
    <w:rsid w:val="000A5D2A"/>
    <w:rsid w:val="000A6710"/>
    <w:rsid w:val="000B01C1"/>
    <w:rsid w:val="000B244A"/>
    <w:rsid w:val="000B34A9"/>
    <w:rsid w:val="000B43DC"/>
    <w:rsid w:val="000B61CF"/>
    <w:rsid w:val="000B6F77"/>
    <w:rsid w:val="000B7B7E"/>
    <w:rsid w:val="000C25AE"/>
    <w:rsid w:val="000C41B2"/>
    <w:rsid w:val="000D21E1"/>
    <w:rsid w:val="000D513A"/>
    <w:rsid w:val="000E23B0"/>
    <w:rsid w:val="000E3B4F"/>
    <w:rsid w:val="000E5A29"/>
    <w:rsid w:val="001106CE"/>
    <w:rsid w:val="001206F4"/>
    <w:rsid w:val="001254E0"/>
    <w:rsid w:val="001335CE"/>
    <w:rsid w:val="00135031"/>
    <w:rsid w:val="0013525C"/>
    <w:rsid w:val="00141D79"/>
    <w:rsid w:val="0014403F"/>
    <w:rsid w:val="00144583"/>
    <w:rsid w:val="00145E13"/>
    <w:rsid w:val="00165449"/>
    <w:rsid w:val="0017243D"/>
    <w:rsid w:val="00175E9F"/>
    <w:rsid w:val="00176875"/>
    <w:rsid w:val="00177D34"/>
    <w:rsid w:val="00180BEA"/>
    <w:rsid w:val="00187A03"/>
    <w:rsid w:val="001913A5"/>
    <w:rsid w:val="001A2078"/>
    <w:rsid w:val="001A4F5A"/>
    <w:rsid w:val="001B010F"/>
    <w:rsid w:val="001B0E30"/>
    <w:rsid w:val="001B11FF"/>
    <w:rsid w:val="001C1E54"/>
    <w:rsid w:val="001C2843"/>
    <w:rsid w:val="001C3DB4"/>
    <w:rsid w:val="001C3DC6"/>
    <w:rsid w:val="001D01B9"/>
    <w:rsid w:val="001D1DFB"/>
    <w:rsid w:val="001D4713"/>
    <w:rsid w:val="001D7930"/>
    <w:rsid w:val="001D7B36"/>
    <w:rsid w:val="001D7D5E"/>
    <w:rsid w:val="001E3F4B"/>
    <w:rsid w:val="001E7904"/>
    <w:rsid w:val="002024AA"/>
    <w:rsid w:val="002115B0"/>
    <w:rsid w:val="00214752"/>
    <w:rsid w:val="00222644"/>
    <w:rsid w:val="00224975"/>
    <w:rsid w:val="00230B45"/>
    <w:rsid w:val="00237BD1"/>
    <w:rsid w:val="00241F28"/>
    <w:rsid w:val="00246CE6"/>
    <w:rsid w:val="00250071"/>
    <w:rsid w:val="00257535"/>
    <w:rsid w:val="002647AC"/>
    <w:rsid w:val="002750A5"/>
    <w:rsid w:val="002756C5"/>
    <w:rsid w:val="0027650B"/>
    <w:rsid w:val="00277562"/>
    <w:rsid w:val="00287520"/>
    <w:rsid w:val="002905A4"/>
    <w:rsid w:val="002945D4"/>
    <w:rsid w:val="00295A9B"/>
    <w:rsid w:val="00295D34"/>
    <w:rsid w:val="0029786E"/>
    <w:rsid w:val="002A2496"/>
    <w:rsid w:val="002A2B77"/>
    <w:rsid w:val="002B2EA5"/>
    <w:rsid w:val="002B562B"/>
    <w:rsid w:val="002B5662"/>
    <w:rsid w:val="002B765D"/>
    <w:rsid w:val="002C2391"/>
    <w:rsid w:val="002C2EA5"/>
    <w:rsid w:val="002D6813"/>
    <w:rsid w:val="002E3553"/>
    <w:rsid w:val="002E6A4D"/>
    <w:rsid w:val="002E79B9"/>
    <w:rsid w:val="002F61E9"/>
    <w:rsid w:val="00301A12"/>
    <w:rsid w:val="003038C9"/>
    <w:rsid w:val="00303EB1"/>
    <w:rsid w:val="00306F80"/>
    <w:rsid w:val="003117A0"/>
    <w:rsid w:val="00312986"/>
    <w:rsid w:val="003134D1"/>
    <w:rsid w:val="00313E7E"/>
    <w:rsid w:val="00316F3D"/>
    <w:rsid w:val="00320A7A"/>
    <w:rsid w:val="00321173"/>
    <w:rsid w:val="0032186F"/>
    <w:rsid w:val="00326954"/>
    <w:rsid w:val="00327526"/>
    <w:rsid w:val="00330DC2"/>
    <w:rsid w:val="00330FD9"/>
    <w:rsid w:val="00334FAD"/>
    <w:rsid w:val="0033719E"/>
    <w:rsid w:val="00340786"/>
    <w:rsid w:val="003415AA"/>
    <w:rsid w:val="00344F12"/>
    <w:rsid w:val="0034609A"/>
    <w:rsid w:val="003469D4"/>
    <w:rsid w:val="00352476"/>
    <w:rsid w:val="003555AF"/>
    <w:rsid w:val="00360F3B"/>
    <w:rsid w:val="00362C7C"/>
    <w:rsid w:val="003658DE"/>
    <w:rsid w:val="00365D39"/>
    <w:rsid w:val="0037333A"/>
    <w:rsid w:val="0037739A"/>
    <w:rsid w:val="00381CF3"/>
    <w:rsid w:val="00392948"/>
    <w:rsid w:val="0039395E"/>
    <w:rsid w:val="003A0F81"/>
    <w:rsid w:val="003B1007"/>
    <w:rsid w:val="003B4266"/>
    <w:rsid w:val="003C345C"/>
    <w:rsid w:val="003C4117"/>
    <w:rsid w:val="003C49B3"/>
    <w:rsid w:val="003C6C2D"/>
    <w:rsid w:val="003D2127"/>
    <w:rsid w:val="003E3E71"/>
    <w:rsid w:val="003F1EDB"/>
    <w:rsid w:val="003F35A4"/>
    <w:rsid w:val="003F5AEF"/>
    <w:rsid w:val="003F7F8B"/>
    <w:rsid w:val="00400833"/>
    <w:rsid w:val="00400B57"/>
    <w:rsid w:val="0040237D"/>
    <w:rsid w:val="004044A5"/>
    <w:rsid w:val="00412475"/>
    <w:rsid w:val="004127DE"/>
    <w:rsid w:val="00412AC3"/>
    <w:rsid w:val="0042050E"/>
    <w:rsid w:val="004268C4"/>
    <w:rsid w:val="00431163"/>
    <w:rsid w:val="00436602"/>
    <w:rsid w:val="00450429"/>
    <w:rsid w:val="00453D8F"/>
    <w:rsid w:val="00455852"/>
    <w:rsid w:val="00455E84"/>
    <w:rsid w:val="00457797"/>
    <w:rsid w:val="00460168"/>
    <w:rsid w:val="00460DDC"/>
    <w:rsid w:val="00464428"/>
    <w:rsid w:val="004650BF"/>
    <w:rsid w:val="00473174"/>
    <w:rsid w:val="00475CDF"/>
    <w:rsid w:val="0048060D"/>
    <w:rsid w:val="00481C56"/>
    <w:rsid w:val="00482E3B"/>
    <w:rsid w:val="0048376B"/>
    <w:rsid w:val="00485C43"/>
    <w:rsid w:val="004961D0"/>
    <w:rsid w:val="004A0842"/>
    <w:rsid w:val="004A2D29"/>
    <w:rsid w:val="004A758F"/>
    <w:rsid w:val="004A7EC1"/>
    <w:rsid w:val="004B1242"/>
    <w:rsid w:val="004B2A83"/>
    <w:rsid w:val="004B5247"/>
    <w:rsid w:val="004B6CB3"/>
    <w:rsid w:val="004C05E9"/>
    <w:rsid w:val="004C0819"/>
    <w:rsid w:val="004C0C7E"/>
    <w:rsid w:val="004C2DC2"/>
    <w:rsid w:val="004C3829"/>
    <w:rsid w:val="004C4268"/>
    <w:rsid w:val="004C4C23"/>
    <w:rsid w:val="004D3869"/>
    <w:rsid w:val="004D3B21"/>
    <w:rsid w:val="004E64A1"/>
    <w:rsid w:val="004F108E"/>
    <w:rsid w:val="004F4AC4"/>
    <w:rsid w:val="00503C71"/>
    <w:rsid w:val="00504762"/>
    <w:rsid w:val="00505D77"/>
    <w:rsid w:val="00506E78"/>
    <w:rsid w:val="00513D2A"/>
    <w:rsid w:val="00514098"/>
    <w:rsid w:val="00514C54"/>
    <w:rsid w:val="00517C0C"/>
    <w:rsid w:val="005229A1"/>
    <w:rsid w:val="00530A9C"/>
    <w:rsid w:val="00531156"/>
    <w:rsid w:val="00536CEE"/>
    <w:rsid w:val="00540518"/>
    <w:rsid w:val="00540D06"/>
    <w:rsid w:val="00541624"/>
    <w:rsid w:val="0054395B"/>
    <w:rsid w:val="00544CDC"/>
    <w:rsid w:val="005478AC"/>
    <w:rsid w:val="00553395"/>
    <w:rsid w:val="005554C5"/>
    <w:rsid w:val="00570090"/>
    <w:rsid w:val="00571AC6"/>
    <w:rsid w:val="0057523A"/>
    <w:rsid w:val="005822E4"/>
    <w:rsid w:val="00584F84"/>
    <w:rsid w:val="00587A37"/>
    <w:rsid w:val="005902D4"/>
    <w:rsid w:val="005903AB"/>
    <w:rsid w:val="00593D20"/>
    <w:rsid w:val="00593E99"/>
    <w:rsid w:val="005A35DC"/>
    <w:rsid w:val="005A589D"/>
    <w:rsid w:val="005A7B67"/>
    <w:rsid w:val="005B2A62"/>
    <w:rsid w:val="005B5C56"/>
    <w:rsid w:val="005C39E7"/>
    <w:rsid w:val="005C5011"/>
    <w:rsid w:val="005C69DB"/>
    <w:rsid w:val="005D029B"/>
    <w:rsid w:val="005D7FED"/>
    <w:rsid w:val="005E1AF5"/>
    <w:rsid w:val="005E293D"/>
    <w:rsid w:val="005E30A3"/>
    <w:rsid w:val="005E347A"/>
    <w:rsid w:val="005E3639"/>
    <w:rsid w:val="005E459B"/>
    <w:rsid w:val="005E5755"/>
    <w:rsid w:val="005E7E63"/>
    <w:rsid w:val="005F7751"/>
    <w:rsid w:val="006020BB"/>
    <w:rsid w:val="00605604"/>
    <w:rsid w:val="00607023"/>
    <w:rsid w:val="00607028"/>
    <w:rsid w:val="00607809"/>
    <w:rsid w:val="00611F31"/>
    <w:rsid w:val="00615658"/>
    <w:rsid w:val="00620BF5"/>
    <w:rsid w:val="0062361D"/>
    <w:rsid w:val="0062732B"/>
    <w:rsid w:val="006328FA"/>
    <w:rsid w:val="00633F4C"/>
    <w:rsid w:val="00634E32"/>
    <w:rsid w:val="00646E22"/>
    <w:rsid w:val="00654ADC"/>
    <w:rsid w:val="00656C0E"/>
    <w:rsid w:val="00663636"/>
    <w:rsid w:val="0066502F"/>
    <w:rsid w:val="00670F24"/>
    <w:rsid w:val="00671735"/>
    <w:rsid w:val="006735E5"/>
    <w:rsid w:val="00680D71"/>
    <w:rsid w:val="006865CC"/>
    <w:rsid w:val="00692412"/>
    <w:rsid w:val="00697CD7"/>
    <w:rsid w:val="006A37D0"/>
    <w:rsid w:val="006A3B02"/>
    <w:rsid w:val="006A4D20"/>
    <w:rsid w:val="006A7229"/>
    <w:rsid w:val="006B2EB9"/>
    <w:rsid w:val="006B374F"/>
    <w:rsid w:val="006B3FC7"/>
    <w:rsid w:val="006B41CC"/>
    <w:rsid w:val="006B7EC6"/>
    <w:rsid w:val="006C38E6"/>
    <w:rsid w:val="006C4681"/>
    <w:rsid w:val="006D32C2"/>
    <w:rsid w:val="006D3FB7"/>
    <w:rsid w:val="006D634A"/>
    <w:rsid w:val="006D7163"/>
    <w:rsid w:val="006E3E3A"/>
    <w:rsid w:val="006E5102"/>
    <w:rsid w:val="006E68ED"/>
    <w:rsid w:val="006F1E78"/>
    <w:rsid w:val="006F3E69"/>
    <w:rsid w:val="006F760D"/>
    <w:rsid w:val="0070103F"/>
    <w:rsid w:val="007034C9"/>
    <w:rsid w:val="0070429F"/>
    <w:rsid w:val="007059AC"/>
    <w:rsid w:val="007067AE"/>
    <w:rsid w:val="00712CF7"/>
    <w:rsid w:val="00715A68"/>
    <w:rsid w:val="00716B9D"/>
    <w:rsid w:val="007177B9"/>
    <w:rsid w:val="00727005"/>
    <w:rsid w:val="00734DC5"/>
    <w:rsid w:val="00737A85"/>
    <w:rsid w:val="00740415"/>
    <w:rsid w:val="00741D32"/>
    <w:rsid w:val="0074442A"/>
    <w:rsid w:val="0074491B"/>
    <w:rsid w:val="00745340"/>
    <w:rsid w:val="007519C3"/>
    <w:rsid w:val="00762B1C"/>
    <w:rsid w:val="00763C94"/>
    <w:rsid w:val="0077278C"/>
    <w:rsid w:val="00773901"/>
    <w:rsid w:val="00774776"/>
    <w:rsid w:val="007834E4"/>
    <w:rsid w:val="00783656"/>
    <w:rsid w:val="007914EB"/>
    <w:rsid w:val="00794B52"/>
    <w:rsid w:val="007C201B"/>
    <w:rsid w:val="007C45A6"/>
    <w:rsid w:val="007C761B"/>
    <w:rsid w:val="007D1578"/>
    <w:rsid w:val="007D330F"/>
    <w:rsid w:val="007D572F"/>
    <w:rsid w:val="007D587D"/>
    <w:rsid w:val="007D77A2"/>
    <w:rsid w:val="007D7B73"/>
    <w:rsid w:val="007E1352"/>
    <w:rsid w:val="007E17D2"/>
    <w:rsid w:val="007E3A59"/>
    <w:rsid w:val="007F5875"/>
    <w:rsid w:val="00806766"/>
    <w:rsid w:val="008074C2"/>
    <w:rsid w:val="00807D39"/>
    <w:rsid w:val="008214A6"/>
    <w:rsid w:val="00821AC2"/>
    <w:rsid w:val="00822652"/>
    <w:rsid w:val="00831CA5"/>
    <w:rsid w:val="00837927"/>
    <w:rsid w:val="00840696"/>
    <w:rsid w:val="00840DC2"/>
    <w:rsid w:val="00843B56"/>
    <w:rsid w:val="0084412E"/>
    <w:rsid w:val="00850CB8"/>
    <w:rsid w:val="00852911"/>
    <w:rsid w:val="0085439B"/>
    <w:rsid w:val="008564A1"/>
    <w:rsid w:val="00856B4C"/>
    <w:rsid w:val="0086544A"/>
    <w:rsid w:val="00870B09"/>
    <w:rsid w:val="00871D7E"/>
    <w:rsid w:val="00872BC1"/>
    <w:rsid w:val="00877691"/>
    <w:rsid w:val="00883EA9"/>
    <w:rsid w:val="0088613C"/>
    <w:rsid w:val="0088712F"/>
    <w:rsid w:val="008906AC"/>
    <w:rsid w:val="0089166F"/>
    <w:rsid w:val="008931AB"/>
    <w:rsid w:val="00895AA5"/>
    <w:rsid w:val="00897222"/>
    <w:rsid w:val="008A0F8B"/>
    <w:rsid w:val="008A54B1"/>
    <w:rsid w:val="008B4BAB"/>
    <w:rsid w:val="008B55C5"/>
    <w:rsid w:val="008B6DDE"/>
    <w:rsid w:val="008B6F9D"/>
    <w:rsid w:val="008B768D"/>
    <w:rsid w:val="008B7883"/>
    <w:rsid w:val="008C23A8"/>
    <w:rsid w:val="008C274F"/>
    <w:rsid w:val="008C3851"/>
    <w:rsid w:val="008C3FFE"/>
    <w:rsid w:val="008D05D2"/>
    <w:rsid w:val="008D1BD2"/>
    <w:rsid w:val="008D3C7B"/>
    <w:rsid w:val="008D5050"/>
    <w:rsid w:val="008E00E1"/>
    <w:rsid w:val="008E2B3D"/>
    <w:rsid w:val="008E6AA0"/>
    <w:rsid w:val="008F2B00"/>
    <w:rsid w:val="008F7615"/>
    <w:rsid w:val="00902314"/>
    <w:rsid w:val="00902638"/>
    <w:rsid w:val="00906C04"/>
    <w:rsid w:val="00907578"/>
    <w:rsid w:val="009119CF"/>
    <w:rsid w:val="00915F5D"/>
    <w:rsid w:val="00924C5E"/>
    <w:rsid w:val="009253F2"/>
    <w:rsid w:val="00925674"/>
    <w:rsid w:val="00930285"/>
    <w:rsid w:val="00931E13"/>
    <w:rsid w:val="009342EA"/>
    <w:rsid w:val="00937F24"/>
    <w:rsid w:val="00940423"/>
    <w:rsid w:val="009415E6"/>
    <w:rsid w:val="00943FFF"/>
    <w:rsid w:val="00944CE5"/>
    <w:rsid w:val="009479AF"/>
    <w:rsid w:val="00954222"/>
    <w:rsid w:val="009576DB"/>
    <w:rsid w:val="00963F07"/>
    <w:rsid w:val="00971BC0"/>
    <w:rsid w:val="00977F13"/>
    <w:rsid w:val="00981ABB"/>
    <w:rsid w:val="00984B05"/>
    <w:rsid w:val="00987311"/>
    <w:rsid w:val="009874BC"/>
    <w:rsid w:val="00987980"/>
    <w:rsid w:val="009931CB"/>
    <w:rsid w:val="00995FD6"/>
    <w:rsid w:val="009971AA"/>
    <w:rsid w:val="009974F7"/>
    <w:rsid w:val="00997E83"/>
    <w:rsid w:val="009A3E19"/>
    <w:rsid w:val="009A4534"/>
    <w:rsid w:val="009A5B21"/>
    <w:rsid w:val="009A6870"/>
    <w:rsid w:val="009B042C"/>
    <w:rsid w:val="009B0B5F"/>
    <w:rsid w:val="009B39E4"/>
    <w:rsid w:val="009B40E6"/>
    <w:rsid w:val="009B5A4F"/>
    <w:rsid w:val="009B6766"/>
    <w:rsid w:val="009C1185"/>
    <w:rsid w:val="009C4336"/>
    <w:rsid w:val="009C7005"/>
    <w:rsid w:val="009D20DC"/>
    <w:rsid w:val="009D46B6"/>
    <w:rsid w:val="009D59C1"/>
    <w:rsid w:val="009E0DB6"/>
    <w:rsid w:val="009E290D"/>
    <w:rsid w:val="009F3918"/>
    <w:rsid w:val="009F4741"/>
    <w:rsid w:val="009F4D32"/>
    <w:rsid w:val="00A0045F"/>
    <w:rsid w:val="00A02EC0"/>
    <w:rsid w:val="00A03C32"/>
    <w:rsid w:val="00A04D6B"/>
    <w:rsid w:val="00A05C9E"/>
    <w:rsid w:val="00A06240"/>
    <w:rsid w:val="00A20BBD"/>
    <w:rsid w:val="00A215E5"/>
    <w:rsid w:val="00A23C93"/>
    <w:rsid w:val="00A25770"/>
    <w:rsid w:val="00A26A78"/>
    <w:rsid w:val="00A27E4B"/>
    <w:rsid w:val="00A34157"/>
    <w:rsid w:val="00A34482"/>
    <w:rsid w:val="00A3517B"/>
    <w:rsid w:val="00A36071"/>
    <w:rsid w:val="00A40DAB"/>
    <w:rsid w:val="00A4195D"/>
    <w:rsid w:val="00A47A0A"/>
    <w:rsid w:val="00A47AAB"/>
    <w:rsid w:val="00A5234A"/>
    <w:rsid w:val="00A53D01"/>
    <w:rsid w:val="00A55B4B"/>
    <w:rsid w:val="00A55DD9"/>
    <w:rsid w:val="00A57473"/>
    <w:rsid w:val="00A57E8A"/>
    <w:rsid w:val="00A634C6"/>
    <w:rsid w:val="00A64564"/>
    <w:rsid w:val="00A6693C"/>
    <w:rsid w:val="00A71D8D"/>
    <w:rsid w:val="00A72CBC"/>
    <w:rsid w:val="00A74FA8"/>
    <w:rsid w:val="00A8515E"/>
    <w:rsid w:val="00A935C6"/>
    <w:rsid w:val="00AA11AD"/>
    <w:rsid w:val="00AA13EB"/>
    <w:rsid w:val="00AA209C"/>
    <w:rsid w:val="00AA6140"/>
    <w:rsid w:val="00AA7A7D"/>
    <w:rsid w:val="00AB48A0"/>
    <w:rsid w:val="00AB553C"/>
    <w:rsid w:val="00AB700E"/>
    <w:rsid w:val="00AB793D"/>
    <w:rsid w:val="00AC0C55"/>
    <w:rsid w:val="00AC31B2"/>
    <w:rsid w:val="00AC3B41"/>
    <w:rsid w:val="00AC3DA1"/>
    <w:rsid w:val="00AC4A45"/>
    <w:rsid w:val="00AC5263"/>
    <w:rsid w:val="00AC5A32"/>
    <w:rsid w:val="00AD0B15"/>
    <w:rsid w:val="00AD10EB"/>
    <w:rsid w:val="00AD74B9"/>
    <w:rsid w:val="00AD7639"/>
    <w:rsid w:val="00AE2CFF"/>
    <w:rsid w:val="00AE62D9"/>
    <w:rsid w:val="00AE7598"/>
    <w:rsid w:val="00AF3C58"/>
    <w:rsid w:val="00AF72EE"/>
    <w:rsid w:val="00B01D42"/>
    <w:rsid w:val="00B06CD6"/>
    <w:rsid w:val="00B11CCB"/>
    <w:rsid w:val="00B12FC2"/>
    <w:rsid w:val="00B14593"/>
    <w:rsid w:val="00B15A58"/>
    <w:rsid w:val="00B17233"/>
    <w:rsid w:val="00B208CB"/>
    <w:rsid w:val="00B21431"/>
    <w:rsid w:val="00B214C8"/>
    <w:rsid w:val="00B222EA"/>
    <w:rsid w:val="00B24C2F"/>
    <w:rsid w:val="00B24F12"/>
    <w:rsid w:val="00B26CC6"/>
    <w:rsid w:val="00B27095"/>
    <w:rsid w:val="00B2750C"/>
    <w:rsid w:val="00B31FBE"/>
    <w:rsid w:val="00B3210F"/>
    <w:rsid w:val="00B33246"/>
    <w:rsid w:val="00B338A0"/>
    <w:rsid w:val="00B34605"/>
    <w:rsid w:val="00B36E74"/>
    <w:rsid w:val="00B40CE7"/>
    <w:rsid w:val="00B41025"/>
    <w:rsid w:val="00B513C0"/>
    <w:rsid w:val="00B575B4"/>
    <w:rsid w:val="00B57A33"/>
    <w:rsid w:val="00B615EA"/>
    <w:rsid w:val="00B648B0"/>
    <w:rsid w:val="00B74AC2"/>
    <w:rsid w:val="00B81CD5"/>
    <w:rsid w:val="00B84D5B"/>
    <w:rsid w:val="00B8566F"/>
    <w:rsid w:val="00B92DA1"/>
    <w:rsid w:val="00B92E6F"/>
    <w:rsid w:val="00B937F1"/>
    <w:rsid w:val="00BA07E5"/>
    <w:rsid w:val="00BA2276"/>
    <w:rsid w:val="00BA3B08"/>
    <w:rsid w:val="00BA6FD6"/>
    <w:rsid w:val="00BB39B5"/>
    <w:rsid w:val="00BB4F04"/>
    <w:rsid w:val="00BB6B52"/>
    <w:rsid w:val="00BC0031"/>
    <w:rsid w:val="00BC1867"/>
    <w:rsid w:val="00BC4DCB"/>
    <w:rsid w:val="00BD6571"/>
    <w:rsid w:val="00BD6C45"/>
    <w:rsid w:val="00BD7119"/>
    <w:rsid w:val="00BE3B35"/>
    <w:rsid w:val="00BE5615"/>
    <w:rsid w:val="00BE7E63"/>
    <w:rsid w:val="00BF3ABA"/>
    <w:rsid w:val="00C1007D"/>
    <w:rsid w:val="00C16D87"/>
    <w:rsid w:val="00C3253B"/>
    <w:rsid w:val="00C34112"/>
    <w:rsid w:val="00C36E11"/>
    <w:rsid w:val="00C4040B"/>
    <w:rsid w:val="00C4399A"/>
    <w:rsid w:val="00C44CA3"/>
    <w:rsid w:val="00C46A4D"/>
    <w:rsid w:val="00C4748F"/>
    <w:rsid w:val="00C47567"/>
    <w:rsid w:val="00C51AAE"/>
    <w:rsid w:val="00C51ACC"/>
    <w:rsid w:val="00C55DC0"/>
    <w:rsid w:val="00C57595"/>
    <w:rsid w:val="00C72251"/>
    <w:rsid w:val="00C727AF"/>
    <w:rsid w:val="00C72882"/>
    <w:rsid w:val="00C75D45"/>
    <w:rsid w:val="00C77ECA"/>
    <w:rsid w:val="00C82885"/>
    <w:rsid w:val="00C87264"/>
    <w:rsid w:val="00C95464"/>
    <w:rsid w:val="00C95781"/>
    <w:rsid w:val="00C96F2D"/>
    <w:rsid w:val="00C97288"/>
    <w:rsid w:val="00CA0473"/>
    <w:rsid w:val="00CA6BE1"/>
    <w:rsid w:val="00CB111D"/>
    <w:rsid w:val="00CB5CBC"/>
    <w:rsid w:val="00CB6026"/>
    <w:rsid w:val="00CB6604"/>
    <w:rsid w:val="00CB6FAB"/>
    <w:rsid w:val="00CB74D4"/>
    <w:rsid w:val="00CC38F3"/>
    <w:rsid w:val="00CC42EB"/>
    <w:rsid w:val="00CC5B9E"/>
    <w:rsid w:val="00CD3C94"/>
    <w:rsid w:val="00CD455C"/>
    <w:rsid w:val="00CD6001"/>
    <w:rsid w:val="00CD6845"/>
    <w:rsid w:val="00CD70DE"/>
    <w:rsid w:val="00CF08AC"/>
    <w:rsid w:val="00CF6492"/>
    <w:rsid w:val="00CF77B4"/>
    <w:rsid w:val="00D06F8E"/>
    <w:rsid w:val="00D12388"/>
    <w:rsid w:val="00D13745"/>
    <w:rsid w:val="00D200B7"/>
    <w:rsid w:val="00D21955"/>
    <w:rsid w:val="00D21FBC"/>
    <w:rsid w:val="00D22AD4"/>
    <w:rsid w:val="00D26E34"/>
    <w:rsid w:val="00D272A6"/>
    <w:rsid w:val="00D30271"/>
    <w:rsid w:val="00D30923"/>
    <w:rsid w:val="00D37FA9"/>
    <w:rsid w:val="00D456FF"/>
    <w:rsid w:val="00D5260A"/>
    <w:rsid w:val="00D52AFE"/>
    <w:rsid w:val="00D53F4D"/>
    <w:rsid w:val="00D54E51"/>
    <w:rsid w:val="00D554C2"/>
    <w:rsid w:val="00D55649"/>
    <w:rsid w:val="00D64D0F"/>
    <w:rsid w:val="00D64E50"/>
    <w:rsid w:val="00D712D2"/>
    <w:rsid w:val="00D81B36"/>
    <w:rsid w:val="00D93ED4"/>
    <w:rsid w:val="00DA5F9F"/>
    <w:rsid w:val="00DA626A"/>
    <w:rsid w:val="00DA6E72"/>
    <w:rsid w:val="00DB0B4A"/>
    <w:rsid w:val="00DB5FBF"/>
    <w:rsid w:val="00DC0C17"/>
    <w:rsid w:val="00DC31C3"/>
    <w:rsid w:val="00DD2E80"/>
    <w:rsid w:val="00DD640E"/>
    <w:rsid w:val="00DE0E59"/>
    <w:rsid w:val="00DE23CF"/>
    <w:rsid w:val="00DE271F"/>
    <w:rsid w:val="00DE2FCC"/>
    <w:rsid w:val="00DE4437"/>
    <w:rsid w:val="00DE71E2"/>
    <w:rsid w:val="00DF1CCA"/>
    <w:rsid w:val="00DF4D39"/>
    <w:rsid w:val="00E002F4"/>
    <w:rsid w:val="00E00E44"/>
    <w:rsid w:val="00E043FF"/>
    <w:rsid w:val="00E048AC"/>
    <w:rsid w:val="00E04C77"/>
    <w:rsid w:val="00E161E3"/>
    <w:rsid w:val="00E1698C"/>
    <w:rsid w:val="00E2501C"/>
    <w:rsid w:val="00E264B2"/>
    <w:rsid w:val="00E27734"/>
    <w:rsid w:val="00E277DF"/>
    <w:rsid w:val="00E332BD"/>
    <w:rsid w:val="00E36ABC"/>
    <w:rsid w:val="00E36E83"/>
    <w:rsid w:val="00E420E8"/>
    <w:rsid w:val="00E52683"/>
    <w:rsid w:val="00E54274"/>
    <w:rsid w:val="00E62229"/>
    <w:rsid w:val="00E62C19"/>
    <w:rsid w:val="00E63A03"/>
    <w:rsid w:val="00E66270"/>
    <w:rsid w:val="00E75CDC"/>
    <w:rsid w:val="00E75D13"/>
    <w:rsid w:val="00E76F78"/>
    <w:rsid w:val="00E82D1E"/>
    <w:rsid w:val="00E83DAC"/>
    <w:rsid w:val="00E84706"/>
    <w:rsid w:val="00E87768"/>
    <w:rsid w:val="00E87D5C"/>
    <w:rsid w:val="00E93ADC"/>
    <w:rsid w:val="00EA30CB"/>
    <w:rsid w:val="00EB2095"/>
    <w:rsid w:val="00EB3EC6"/>
    <w:rsid w:val="00EC4269"/>
    <w:rsid w:val="00ED4F0F"/>
    <w:rsid w:val="00ED7E6D"/>
    <w:rsid w:val="00EE2BD3"/>
    <w:rsid w:val="00EE49EA"/>
    <w:rsid w:val="00EE666B"/>
    <w:rsid w:val="00EF1478"/>
    <w:rsid w:val="00EF1F0B"/>
    <w:rsid w:val="00EF269C"/>
    <w:rsid w:val="00EF3DFE"/>
    <w:rsid w:val="00EF59CC"/>
    <w:rsid w:val="00F00E08"/>
    <w:rsid w:val="00F17035"/>
    <w:rsid w:val="00F17613"/>
    <w:rsid w:val="00F178E3"/>
    <w:rsid w:val="00F2091D"/>
    <w:rsid w:val="00F223E5"/>
    <w:rsid w:val="00F23939"/>
    <w:rsid w:val="00F23E4F"/>
    <w:rsid w:val="00F25199"/>
    <w:rsid w:val="00F33E11"/>
    <w:rsid w:val="00F36EB7"/>
    <w:rsid w:val="00F37D0D"/>
    <w:rsid w:val="00F40558"/>
    <w:rsid w:val="00F41A74"/>
    <w:rsid w:val="00F42F2B"/>
    <w:rsid w:val="00F45678"/>
    <w:rsid w:val="00F56683"/>
    <w:rsid w:val="00F62255"/>
    <w:rsid w:val="00F62FBB"/>
    <w:rsid w:val="00F64A86"/>
    <w:rsid w:val="00F64E9A"/>
    <w:rsid w:val="00F65BB2"/>
    <w:rsid w:val="00F716CF"/>
    <w:rsid w:val="00F75684"/>
    <w:rsid w:val="00F75768"/>
    <w:rsid w:val="00F80E6D"/>
    <w:rsid w:val="00F81D85"/>
    <w:rsid w:val="00F86025"/>
    <w:rsid w:val="00F86B23"/>
    <w:rsid w:val="00F92BB0"/>
    <w:rsid w:val="00F932A5"/>
    <w:rsid w:val="00F97E04"/>
    <w:rsid w:val="00FA07C7"/>
    <w:rsid w:val="00FA0B55"/>
    <w:rsid w:val="00FA436F"/>
    <w:rsid w:val="00FA5E53"/>
    <w:rsid w:val="00FB2668"/>
    <w:rsid w:val="00FB2A05"/>
    <w:rsid w:val="00FB2B28"/>
    <w:rsid w:val="00FB70D8"/>
    <w:rsid w:val="00FB73A8"/>
    <w:rsid w:val="00FB753A"/>
    <w:rsid w:val="00FC1315"/>
    <w:rsid w:val="00FC6C27"/>
    <w:rsid w:val="00FD3CCD"/>
    <w:rsid w:val="00FD3D6C"/>
    <w:rsid w:val="00FD4205"/>
    <w:rsid w:val="00FD5534"/>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2.census.gov/programs-surveys/ahs/2013/2013%20AHS%20National%20Sample%20Design%20and%20Weighting.pdf?"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census.gov/programs-surveys/ahs/abou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ensus.gov/programs-surveys/ahs/data/2013/ahs-2013-public-use-file--puf-/ahs-2013-national-public-use-file--puf-.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141/1839-10" TargetMode="Externa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www.census.gov/data-tools/demo/codebook/ahs/ahsdict.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2.census.gov/programs-surveys/ahs/2013/2013%20AHS%20National%20Error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hyperlink" Target="https://www.census.gov/programs-surveys/ahs/about/methodology.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28</Pages>
  <Words>16121</Words>
  <Characters>91895</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151</cp:revision>
  <dcterms:created xsi:type="dcterms:W3CDTF">2020-03-19T16:51:00Z</dcterms:created>
  <dcterms:modified xsi:type="dcterms:W3CDTF">2020-04-21T19:42:00Z</dcterms:modified>
</cp:coreProperties>
</file>