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35E17C" w14:textId="3526B24D" w:rsidR="00D06BB4" w:rsidRPr="00D06BB4" w:rsidRDefault="00D06BB4" w:rsidP="00D06BB4">
      <w:pPr>
        <w:ind w:left="1080" w:hanging="360"/>
        <w:rPr>
          <w:rStyle w:val="Fett"/>
        </w:rPr>
      </w:pPr>
      <w:r w:rsidRPr="00D06BB4">
        <w:rPr>
          <w:rStyle w:val="Fett"/>
        </w:rPr>
        <w:t>Datengrundlage</w:t>
      </w:r>
    </w:p>
    <w:p w14:paraId="75A50BA4" w14:textId="77777777" w:rsidR="00D06BB4" w:rsidRDefault="00D06BB4" w:rsidP="00D06BB4">
      <w:pPr>
        <w:pStyle w:val="KeinLeerraum"/>
        <w:numPr>
          <w:ilvl w:val="0"/>
          <w:numId w:val="5"/>
        </w:numPr>
        <w:rPr>
          <w:lang w:eastAsia="de-DE"/>
        </w:rPr>
      </w:pPr>
      <w:r w:rsidRPr="00EB05E9">
        <w:rPr>
          <w:lang w:eastAsia="de-DE"/>
        </w:rPr>
        <w:t xml:space="preserve">ca. 41,4 Mio. Haushalte </w:t>
      </w:r>
      <w:r>
        <w:rPr>
          <w:lang w:eastAsia="de-DE"/>
        </w:rPr>
        <w:t>i</w:t>
      </w:r>
      <w:r w:rsidRPr="00EB05E9">
        <w:rPr>
          <w:lang w:eastAsia="de-DE"/>
        </w:rPr>
        <w:t>n Deutschland</w:t>
      </w:r>
    </w:p>
    <w:p w14:paraId="57BC88AA" w14:textId="77777777" w:rsidR="00D06BB4" w:rsidRDefault="00D06BB4" w:rsidP="00D06BB4">
      <w:pPr>
        <w:pStyle w:val="KeinLeerraum"/>
        <w:numPr>
          <w:ilvl w:val="0"/>
          <w:numId w:val="5"/>
        </w:numPr>
        <w:rPr>
          <w:lang w:eastAsia="de-DE"/>
        </w:rPr>
      </w:pPr>
      <w:r w:rsidRPr="00EB05E9">
        <w:rPr>
          <w:lang w:eastAsia="de-DE"/>
        </w:rPr>
        <w:t>jede fünfte Person lebt in einem 1-Personen-Haushalt</w:t>
      </w:r>
    </w:p>
    <w:p w14:paraId="76D3C5C9" w14:textId="75B82690" w:rsidR="00D06BB4" w:rsidRDefault="00D06BB4" w:rsidP="00D06BB4">
      <w:pPr>
        <w:pStyle w:val="KeinLeerraum"/>
        <w:numPr>
          <w:ilvl w:val="0"/>
          <w:numId w:val="5"/>
        </w:numPr>
        <w:rPr>
          <w:lang w:eastAsia="de-DE"/>
        </w:rPr>
      </w:pPr>
      <w:r w:rsidRPr="00EB05E9">
        <w:rPr>
          <w:lang w:eastAsia="de-DE"/>
        </w:rPr>
        <w:t xml:space="preserve">in etwa 25 % </w:t>
      </w:r>
      <w:r>
        <w:rPr>
          <w:lang w:eastAsia="de-DE"/>
        </w:rPr>
        <w:t xml:space="preserve">(ca. 10 Mio.) </w:t>
      </w:r>
      <w:r w:rsidRPr="00EB05E9">
        <w:rPr>
          <w:lang w:eastAsia="de-DE"/>
        </w:rPr>
        <w:t>der deutschen Haushalte leben ausschließlich Senioren</w:t>
      </w:r>
    </w:p>
    <w:p w14:paraId="35579CAB" w14:textId="77777777" w:rsidR="00D06BB4" w:rsidRPr="00EB05E9" w:rsidRDefault="00D06BB4" w:rsidP="00D06BB4">
      <w:pPr>
        <w:pStyle w:val="KeinLeerraum"/>
        <w:ind w:left="1080"/>
        <w:rPr>
          <w:lang w:eastAsia="de-DE"/>
        </w:rPr>
      </w:pPr>
    </w:p>
    <w:p w14:paraId="7D220E48" w14:textId="77777777" w:rsidR="00D06BB4" w:rsidRPr="00864373" w:rsidRDefault="00D06BB4" w:rsidP="00D06BB4">
      <w:pPr>
        <w:pStyle w:val="KeinLeerraum"/>
        <w:numPr>
          <w:ilvl w:val="0"/>
          <w:numId w:val="5"/>
        </w:numPr>
        <w:rPr>
          <w:lang w:eastAsia="de-DE"/>
        </w:rPr>
      </w:pPr>
      <w:r w:rsidRPr="00EB05E9">
        <w:rPr>
          <w:lang w:eastAsia="de-DE"/>
        </w:rPr>
        <w:t xml:space="preserve">In etwa 45 % aller Haushalte </w:t>
      </w:r>
      <w:r>
        <w:rPr>
          <w:lang w:eastAsia="de-DE"/>
        </w:rPr>
        <w:t>(</w:t>
      </w:r>
      <w:r w:rsidRPr="00EB05E9">
        <w:rPr>
          <w:lang w:eastAsia="de-DE"/>
        </w:rPr>
        <w:t xml:space="preserve">~ </w:t>
      </w:r>
      <w:r w:rsidRPr="00EB05E9">
        <w:rPr>
          <w:color w:val="FF0000"/>
          <w:lang w:eastAsia="de-DE"/>
        </w:rPr>
        <w:t>19 Mio. Haushalte</w:t>
      </w:r>
      <w:r>
        <w:rPr>
          <w:color w:val="FF0000"/>
          <w:lang w:eastAsia="de-DE"/>
        </w:rPr>
        <w:t>)</w:t>
      </w:r>
      <w:r w:rsidRPr="00EB05E9">
        <w:rPr>
          <w:color w:val="FF0000"/>
          <w:lang w:eastAsia="de-DE"/>
        </w:rPr>
        <w:t xml:space="preserve"> </w:t>
      </w:r>
      <w:r w:rsidRPr="00864373">
        <w:rPr>
          <w:lang w:eastAsia="de-DE"/>
        </w:rPr>
        <w:t>leben etwa</w:t>
      </w:r>
    </w:p>
    <w:p w14:paraId="1E8AC8E9" w14:textId="77777777" w:rsidR="00D06BB4" w:rsidRDefault="00D06BB4" w:rsidP="00D06BB4">
      <w:pPr>
        <w:pStyle w:val="KeinLeerraum"/>
        <w:numPr>
          <w:ilvl w:val="0"/>
          <w:numId w:val="5"/>
        </w:numPr>
        <w:rPr>
          <w:lang w:eastAsia="de-DE"/>
        </w:rPr>
      </w:pPr>
      <w:r>
        <w:rPr>
          <w:color w:val="FF0000"/>
          <w:lang w:eastAsia="de-DE"/>
        </w:rPr>
        <w:t xml:space="preserve">34,4 Mio. Heimtiere </w:t>
      </w:r>
      <w:r w:rsidRPr="00864373">
        <w:rPr>
          <w:lang w:eastAsia="de-DE"/>
        </w:rPr>
        <w:t>(ohne Zierfische und Terrarientiere)</w:t>
      </w:r>
    </w:p>
    <w:p w14:paraId="4D4A43B9" w14:textId="77777777" w:rsidR="00D06BB4" w:rsidRPr="00AA4F96" w:rsidRDefault="00D06BB4" w:rsidP="00D06BB4">
      <w:pPr>
        <w:pStyle w:val="KeinLeerraum"/>
        <w:numPr>
          <w:ilvl w:val="1"/>
          <w:numId w:val="5"/>
        </w:numPr>
        <w:rPr>
          <w:lang w:eastAsia="de-DE"/>
        </w:rPr>
      </w:pPr>
      <w:r>
        <w:rPr>
          <w:lang w:eastAsia="de-DE"/>
        </w:rPr>
        <w:t xml:space="preserve">davon ca. 32 % in 1-Personen-Haushalten ~ </w:t>
      </w:r>
      <w:r w:rsidRPr="00864373">
        <w:rPr>
          <w:color w:val="FF0000"/>
          <w:lang w:eastAsia="de-DE"/>
        </w:rPr>
        <w:t>ca. 6 Mio. Haushalte</w:t>
      </w:r>
    </w:p>
    <w:p w14:paraId="3514E913" w14:textId="77777777" w:rsidR="00D06BB4" w:rsidRDefault="00D06BB4" w:rsidP="00D06BB4">
      <w:pPr>
        <w:pStyle w:val="KeinLeerraum"/>
        <w:numPr>
          <w:ilvl w:val="1"/>
          <w:numId w:val="5"/>
        </w:numPr>
        <w:rPr>
          <w:lang w:eastAsia="de-DE"/>
        </w:rPr>
      </w:pPr>
      <w:r>
        <w:rPr>
          <w:lang w:eastAsia="de-DE"/>
        </w:rPr>
        <w:t xml:space="preserve">davon ca. 34 % i 2-Personen-haushalten ~ </w:t>
      </w:r>
      <w:r w:rsidRPr="00AA4F96">
        <w:rPr>
          <w:color w:val="FF0000"/>
          <w:lang w:eastAsia="de-DE"/>
        </w:rPr>
        <w:t>ca. 6,4 Mio. Haushalte</w:t>
      </w:r>
    </w:p>
    <w:p w14:paraId="7E3E41B5" w14:textId="77777777" w:rsidR="00D06BB4" w:rsidRDefault="00D06BB4" w:rsidP="00D06BB4">
      <w:pPr>
        <w:pStyle w:val="KeinLeerraum"/>
        <w:numPr>
          <w:ilvl w:val="0"/>
          <w:numId w:val="5"/>
        </w:numPr>
        <w:rPr>
          <w:color w:val="FF0000"/>
          <w:lang w:eastAsia="de-DE"/>
        </w:rPr>
      </w:pPr>
      <w:r>
        <w:rPr>
          <w:color w:val="FF0000"/>
          <w:lang w:eastAsia="de-DE"/>
        </w:rPr>
        <w:t xml:space="preserve">Ca. 27 % der Heimtierhaushalte sind 60 Jahre und älter </w:t>
      </w:r>
      <w:r w:rsidRPr="00864373">
        <w:rPr>
          <w:color w:val="FF0000"/>
          <w:lang w:eastAsia="de-DE"/>
        </w:rPr>
        <w:sym w:font="Wingdings" w:char="F0E0"/>
      </w:r>
      <w:r>
        <w:rPr>
          <w:color w:val="FF0000"/>
          <w:lang w:eastAsia="de-DE"/>
        </w:rPr>
        <w:t xml:space="preserve"> ca. 5,1 Mio. Haushalte</w:t>
      </w:r>
    </w:p>
    <w:p w14:paraId="356BCBB8" w14:textId="77777777" w:rsidR="00D06BB4" w:rsidRDefault="00D06BB4" w:rsidP="00D06BB4">
      <w:pPr>
        <w:pStyle w:val="KeinLeerraum"/>
        <w:ind w:left="720"/>
        <w:rPr>
          <w:color w:val="FF0000"/>
          <w:lang w:eastAsia="de-DE"/>
        </w:rPr>
      </w:pPr>
    </w:p>
    <w:p w14:paraId="03731B34" w14:textId="77777777" w:rsidR="00D06BB4" w:rsidRDefault="00D06BB4" w:rsidP="00D06BB4">
      <w:pPr>
        <w:pStyle w:val="KeinLeerraum"/>
        <w:ind w:left="720"/>
        <w:rPr>
          <w:color w:val="FF0000"/>
          <w:lang w:eastAsia="de-DE"/>
        </w:rPr>
      </w:pPr>
      <w:r>
        <w:rPr>
          <w:color w:val="FF0000"/>
          <w:lang w:eastAsia="de-DE"/>
        </w:rPr>
        <w:t>Ca. 519 Tierheime in Deutschland (ohne sonstige Tierschutzvereine)</w:t>
      </w:r>
    </w:p>
    <w:p w14:paraId="71E746B2" w14:textId="77777777" w:rsidR="00D06BB4" w:rsidRDefault="00D06BB4" w:rsidP="00D06BB4">
      <w:pPr>
        <w:pStyle w:val="KeinLeerraum"/>
        <w:ind w:left="720"/>
        <w:rPr>
          <w:color w:val="FF0000"/>
          <w:lang w:eastAsia="de-DE"/>
        </w:rPr>
      </w:pPr>
      <w:r>
        <w:rPr>
          <w:color w:val="FF0000"/>
          <w:lang w:eastAsia="de-DE"/>
        </w:rPr>
        <w:t>Ca. 80.000 Hunde</w:t>
      </w:r>
    </w:p>
    <w:p w14:paraId="50900C54" w14:textId="77777777" w:rsidR="00D06BB4" w:rsidRDefault="00D06BB4" w:rsidP="00D06BB4">
      <w:pPr>
        <w:pStyle w:val="KeinLeerraum"/>
        <w:ind w:left="720"/>
        <w:rPr>
          <w:color w:val="FF0000"/>
          <w:lang w:eastAsia="de-DE"/>
        </w:rPr>
      </w:pPr>
      <w:r>
        <w:rPr>
          <w:color w:val="FF0000"/>
          <w:lang w:eastAsia="de-DE"/>
        </w:rPr>
        <w:t>Ca. 130.000 Katzen landen pro Jahr in den Tierheimen</w:t>
      </w:r>
    </w:p>
    <w:p w14:paraId="147207E1" w14:textId="5FA08146" w:rsidR="00215B8E" w:rsidRDefault="00215B8E">
      <w:r>
        <w:br w:type="page"/>
      </w:r>
    </w:p>
    <w:tbl>
      <w:tblPr>
        <w:tblpPr w:leftFromText="141" w:rightFromText="141" w:horzAnchor="margin" w:tblpY="692"/>
        <w:tblW w:w="2512" w:type="dxa"/>
        <w:tblCellMar>
          <w:left w:w="70" w:type="dxa"/>
          <w:right w:w="70" w:type="dxa"/>
        </w:tblCellMar>
        <w:tblLook w:val="04A0" w:firstRow="1" w:lastRow="0" w:firstColumn="1" w:lastColumn="0" w:noHBand="0" w:noVBand="1"/>
      </w:tblPr>
      <w:tblGrid>
        <w:gridCol w:w="1312"/>
        <w:gridCol w:w="1200"/>
      </w:tblGrid>
      <w:tr w:rsidR="00215B8E" w:rsidRPr="00215B8E" w14:paraId="5A89C283" w14:textId="77777777" w:rsidTr="00215B8E">
        <w:trPr>
          <w:trHeight w:val="300"/>
        </w:trPr>
        <w:tc>
          <w:tcPr>
            <w:tcW w:w="1312" w:type="dxa"/>
            <w:tcBorders>
              <w:top w:val="nil"/>
              <w:left w:val="nil"/>
              <w:bottom w:val="nil"/>
              <w:right w:val="nil"/>
            </w:tcBorders>
            <w:shd w:val="clear" w:color="auto" w:fill="auto"/>
            <w:noWrap/>
            <w:vAlign w:val="bottom"/>
            <w:hideMark/>
          </w:tcPr>
          <w:p w14:paraId="09340698" w14:textId="77777777" w:rsidR="00215B8E" w:rsidRPr="00215B8E" w:rsidRDefault="00215B8E" w:rsidP="00215B8E">
            <w:pPr>
              <w:spacing w:after="0" w:line="240" w:lineRule="auto"/>
              <w:rPr>
                <w:rFonts w:ascii="Times New Roman" w:eastAsia="Times New Roman" w:hAnsi="Times New Roman" w:cs="Times New Roman"/>
                <w:sz w:val="24"/>
                <w:szCs w:val="24"/>
                <w:lang w:eastAsia="de-DE"/>
              </w:rPr>
            </w:pPr>
          </w:p>
        </w:tc>
        <w:tc>
          <w:tcPr>
            <w:tcW w:w="1200" w:type="dxa"/>
            <w:tcBorders>
              <w:top w:val="nil"/>
              <w:left w:val="nil"/>
              <w:bottom w:val="nil"/>
              <w:right w:val="nil"/>
            </w:tcBorders>
            <w:shd w:val="clear" w:color="auto" w:fill="auto"/>
            <w:noWrap/>
            <w:vAlign w:val="bottom"/>
            <w:hideMark/>
          </w:tcPr>
          <w:p w14:paraId="2BEDBD74"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in Mio.</w:t>
            </w:r>
          </w:p>
        </w:tc>
      </w:tr>
      <w:tr w:rsidR="00215B8E" w:rsidRPr="00215B8E" w14:paraId="6783AF4E" w14:textId="77777777" w:rsidTr="00215B8E">
        <w:trPr>
          <w:trHeight w:val="300"/>
        </w:trPr>
        <w:tc>
          <w:tcPr>
            <w:tcW w:w="1312" w:type="dxa"/>
            <w:tcBorders>
              <w:top w:val="nil"/>
              <w:left w:val="nil"/>
              <w:bottom w:val="nil"/>
              <w:right w:val="nil"/>
            </w:tcBorders>
            <w:shd w:val="clear" w:color="auto" w:fill="auto"/>
            <w:noWrap/>
            <w:vAlign w:val="bottom"/>
            <w:hideMark/>
          </w:tcPr>
          <w:p w14:paraId="71F7FE58"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Katzen</w:t>
            </w:r>
          </w:p>
        </w:tc>
        <w:tc>
          <w:tcPr>
            <w:tcW w:w="1200" w:type="dxa"/>
            <w:tcBorders>
              <w:top w:val="nil"/>
              <w:left w:val="nil"/>
              <w:bottom w:val="nil"/>
              <w:right w:val="nil"/>
            </w:tcBorders>
            <w:shd w:val="clear" w:color="auto" w:fill="auto"/>
            <w:noWrap/>
            <w:vAlign w:val="bottom"/>
            <w:hideMark/>
          </w:tcPr>
          <w:p w14:paraId="51E55F3E"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14,8</w:t>
            </w:r>
          </w:p>
        </w:tc>
      </w:tr>
      <w:tr w:rsidR="00215B8E" w:rsidRPr="00215B8E" w14:paraId="61C05DE8" w14:textId="77777777" w:rsidTr="00215B8E">
        <w:trPr>
          <w:trHeight w:val="300"/>
        </w:trPr>
        <w:tc>
          <w:tcPr>
            <w:tcW w:w="1312" w:type="dxa"/>
            <w:tcBorders>
              <w:top w:val="nil"/>
              <w:left w:val="nil"/>
              <w:bottom w:val="nil"/>
              <w:right w:val="nil"/>
            </w:tcBorders>
            <w:shd w:val="clear" w:color="auto" w:fill="auto"/>
            <w:noWrap/>
            <w:vAlign w:val="bottom"/>
            <w:hideMark/>
          </w:tcPr>
          <w:p w14:paraId="41E91EC0"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Hunde</w:t>
            </w:r>
          </w:p>
        </w:tc>
        <w:tc>
          <w:tcPr>
            <w:tcW w:w="1200" w:type="dxa"/>
            <w:tcBorders>
              <w:top w:val="nil"/>
              <w:left w:val="nil"/>
              <w:bottom w:val="nil"/>
              <w:right w:val="nil"/>
            </w:tcBorders>
            <w:shd w:val="clear" w:color="auto" w:fill="auto"/>
            <w:noWrap/>
            <w:vAlign w:val="bottom"/>
            <w:hideMark/>
          </w:tcPr>
          <w:p w14:paraId="274D764E"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9,4</w:t>
            </w:r>
          </w:p>
        </w:tc>
      </w:tr>
      <w:tr w:rsidR="00215B8E" w:rsidRPr="00215B8E" w14:paraId="459280B3" w14:textId="77777777" w:rsidTr="00215B8E">
        <w:trPr>
          <w:trHeight w:val="300"/>
        </w:trPr>
        <w:tc>
          <w:tcPr>
            <w:tcW w:w="1312" w:type="dxa"/>
            <w:tcBorders>
              <w:top w:val="nil"/>
              <w:left w:val="nil"/>
              <w:bottom w:val="nil"/>
              <w:right w:val="nil"/>
            </w:tcBorders>
            <w:shd w:val="clear" w:color="auto" w:fill="auto"/>
            <w:noWrap/>
            <w:vAlign w:val="bottom"/>
            <w:hideMark/>
          </w:tcPr>
          <w:p w14:paraId="2BDF89BD"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Kleintiere</w:t>
            </w:r>
          </w:p>
        </w:tc>
        <w:tc>
          <w:tcPr>
            <w:tcW w:w="1200" w:type="dxa"/>
            <w:tcBorders>
              <w:top w:val="nil"/>
              <w:left w:val="nil"/>
              <w:bottom w:val="nil"/>
              <w:right w:val="nil"/>
            </w:tcBorders>
            <w:shd w:val="clear" w:color="auto" w:fill="auto"/>
            <w:noWrap/>
            <w:vAlign w:val="bottom"/>
            <w:hideMark/>
          </w:tcPr>
          <w:p w14:paraId="39B3E630"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5,4</w:t>
            </w:r>
          </w:p>
        </w:tc>
      </w:tr>
      <w:tr w:rsidR="00215B8E" w:rsidRPr="00215B8E" w14:paraId="2987EF7B" w14:textId="77777777" w:rsidTr="00215B8E">
        <w:trPr>
          <w:trHeight w:val="300"/>
        </w:trPr>
        <w:tc>
          <w:tcPr>
            <w:tcW w:w="1312" w:type="dxa"/>
            <w:tcBorders>
              <w:top w:val="nil"/>
              <w:left w:val="nil"/>
              <w:bottom w:val="nil"/>
              <w:right w:val="nil"/>
            </w:tcBorders>
            <w:shd w:val="clear" w:color="auto" w:fill="auto"/>
            <w:noWrap/>
            <w:vAlign w:val="bottom"/>
            <w:hideMark/>
          </w:tcPr>
          <w:p w14:paraId="206034E3"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Ziervögel</w:t>
            </w:r>
          </w:p>
        </w:tc>
        <w:tc>
          <w:tcPr>
            <w:tcW w:w="1200" w:type="dxa"/>
            <w:tcBorders>
              <w:top w:val="nil"/>
              <w:left w:val="nil"/>
              <w:bottom w:val="nil"/>
              <w:right w:val="nil"/>
            </w:tcBorders>
            <w:shd w:val="clear" w:color="auto" w:fill="auto"/>
            <w:noWrap/>
            <w:vAlign w:val="bottom"/>
            <w:hideMark/>
          </w:tcPr>
          <w:p w14:paraId="25D9A47C"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4,8</w:t>
            </w:r>
          </w:p>
        </w:tc>
      </w:tr>
      <w:tr w:rsidR="00215B8E" w:rsidRPr="00215B8E" w14:paraId="16FA7D85" w14:textId="77777777" w:rsidTr="00215B8E">
        <w:trPr>
          <w:trHeight w:val="300"/>
        </w:trPr>
        <w:tc>
          <w:tcPr>
            <w:tcW w:w="1312" w:type="dxa"/>
            <w:tcBorders>
              <w:top w:val="nil"/>
              <w:left w:val="nil"/>
              <w:bottom w:val="nil"/>
              <w:right w:val="nil"/>
            </w:tcBorders>
            <w:shd w:val="clear" w:color="auto" w:fill="auto"/>
            <w:noWrap/>
            <w:vAlign w:val="bottom"/>
            <w:hideMark/>
          </w:tcPr>
          <w:p w14:paraId="5EFB11A1"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Aquarien</w:t>
            </w:r>
          </w:p>
        </w:tc>
        <w:tc>
          <w:tcPr>
            <w:tcW w:w="1200" w:type="dxa"/>
            <w:tcBorders>
              <w:top w:val="nil"/>
              <w:left w:val="nil"/>
              <w:bottom w:val="nil"/>
              <w:right w:val="nil"/>
            </w:tcBorders>
            <w:shd w:val="clear" w:color="auto" w:fill="auto"/>
            <w:noWrap/>
            <w:vAlign w:val="bottom"/>
            <w:hideMark/>
          </w:tcPr>
          <w:p w14:paraId="60E0466C"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1,9</w:t>
            </w:r>
          </w:p>
        </w:tc>
      </w:tr>
      <w:tr w:rsidR="00215B8E" w:rsidRPr="00215B8E" w14:paraId="1A645869" w14:textId="77777777" w:rsidTr="00215B8E">
        <w:trPr>
          <w:trHeight w:val="300"/>
        </w:trPr>
        <w:tc>
          <w:tcPr>
            <w:tcW w:w="1312" w:type="dxa"/>
            <w:tcBorders>
              <w:top w:val="nil"/>
              <w:left w:val="nil"/>
              <w:bottom w:val="nil"/>
              <w:right w:val="nil"/>
            </w:tcBorders>
            <w:shd w:val="clear" w:color="auto" w:fill="auto"/>
            <w:noWrap/>
            <w:vAlign w:val="bottom"/>
            <w:hideMark/>
          </w:tcPr>
          <w:p w14:paraId="22AE1A74"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Gartenteiche</w:t>
            </w:r>
          </w:p>
        </w:tc>
        <w:tc>
          <w:tcPr>
            <w:tcW w:w="1200" w:type="dxa"/>
            <w:tcBorders>
              <w:top w:val="nil"/>
              <w:left w:val="nil"/>
              <w:bottom w:val="nil"/>
              <w:right w:val="nil"/>
            </w:tcBorders>
            <w:shd w:val="clear" w:color="auto" w:fill="auto"/>
            <w:noWrap/>
            <w:vAlign w:val="bottom"/>
            <w:hideMark/>
          </w:tcPr>
          <w:p w14:paraId="0C39A464"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1,5</w:t>
            </w:r>
          </w:p>
        </w:tc>
      </w:tr>
      <w:tr w:rsidR="00215B8E" w:rsidRPr="00215B8E" w14:paraId="44DFA662" w14:textId="77777777" w:rsidTr="00215B8E">
        <w:trPr>
          <w:trHeight w:val="300"/>
        </w:trPr>
        <w:tc>
          <w:tcPr>
            <w:tcW w:w="1312" w:type="dxa"/>
            <w:tcBorders>
              <w:top w:val="nil"/>
              <w:left w:val="nil"/>
              <w:bottom w:val="nil"/>
              <w:right w:val="nil"/>
            </w:tcBorders>
            <w:shd w:val="clear" w:color="auto" w:fill="auto"/>
            <w:noWrap/>
            <w:vAlign w:val="bottom"/>
            <w:hideMark/>
          </w:tcPr>
          <w:p w14:paraId="16A083F2"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Terrarien</w:t>
            </w:r>
          </w:p>
        </w:tc>
        <w:tc>
          <w:tcPr>
            <w:tcW w:w="1200" w:type="dxa"/>
            <w:tcBorders>
              <w:top w:val="nil"/>
              <w:left w:val="nil"/>
              <w:bottom w:val="nil"/>
              <w:right w:val="nil"/>
            </w:tcBorders>
            <w:shd w:val="clear" w:color="auto" w:fill="auto"/>
            <w:noWrap/>
            <w:vAlign w:val="bottom"/>
            <w:hideMark/>
          </w:tcPr>
          <w:p w14:paraId="26F29F8D"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1</w:t>
            </w:r>
          </w:p>
        </w:tc>
      </w:tr>
      <w:tr w:rsidR="00215B8E" w:rsidRPr="00215B8E" w14:paraId="40CC6726" w14:textId="77777777" w:rsidTr="00215B8E">
        <w:trPr>
          <w:trHeight w:val="300"/>
        </w:trPr>
        <w:tc>
          <w:tcPr>
            <w:tcW w:w="1312" w:type="dxa"/>
            <w:tcBorders>
              <w:top w:val="nil"/>
              <w:left w:val="nil"/>
              <w:bottom w:val="nil"/>
              <w:right w:val="nil"/>
            </w:tcBorders>
            <w:shd w:val="clear" w:color="auto" w:fill="auto"/>
            <w:noWrap/>
            <w:vAlign w:val="bottom"/>
            <w:hideMark/>
          </w:tcPr>
          <w:p w14:paraId="7BED1128" w14:textId="77777777" w:rsidR="00215B8E" w:rsidRPr="00215B8E" w:rsidRDefault="00215B8E" w:rsidP="00215B8E">
            <w:pPr>
              <w:spacing w:after="0" w:line="240" w:lineRule="auto"/>
              <w:rPr>
                <w:rFonts w:ascii="Times New Roman" w:eastAsia="Times New Roman" w:hAnsi="Times New Roman" w:cs="Times New Roman"/>
                <w:sz w:val="20"/>
                <w:szCs w:val="20"/>
                <w:lang w:eastAsia="de-DE"/>
              </w:rPr>
            </w:pPr>
          </w:p>
        </w:tc>
        <w:tc>
          <w:tcPr>
            <w:tcW w:w="1200" w:type="dxa"/>
            <w:tcBorders>
              <w:top w:val="nil"/>
              <w:left w:val="nil"/>
              <w:bottom w:val="nil"/>
              <w:right w:val="nil"/>
            </w:tcBorders>
            <w:shd w:val="clear" w:color="auto" w:fill="auto"/>
            <w:noWrap/>
            <w:vAlign w:val="bottom"/>
            <w:hideMark/>
          </w:tcPr>
          <w:p w14:paraId="50B81362" w14:textId="77777777" w:rsidR="00215B8E" w:rsidRPr="00215B8E" w:rsidRDefault="00215B8E" w:rsidP="00215B8E">
            <w:pPr>
              <w:spacing w:after="0" w:line="240" w:lineRule="auto"/>
              <w:rPr>
                <w:rFonts w:ascii="Times New Roman" w:eastAsia="Times New Roman" w:hAnsi="Times New Roman" w:cs="Times New Roman"/>
                <w:sz w:val="20"/>
                <w:szCs w:val="20"/>
                <w:lang w:eastAsia="de-DE"/>
              </w:rPr>
            </w:pPr>
          </w:p>
        </w:tc>
      </w:tr>
      <w:tr w:rsidR="00215B8E" w:rsidRPr="00215B8E" w14:paraId="322FDCBD" w14:textId="77777777" w:rsidTr="00215B8E">
        <w:trPr>
          <w:trHeight w:val="315"/>
        </w:trPr>
        <w:tc>
          <w:tcPr>
            <w:tcW w:w="1312" w:type="dxa"/>
            <w:tcBorders>
              <w:top w:val="nil"/>
              <w:left w:val="nil"/>
              <w:bottom w:val="nil"/>
              <w:right w:val="nil"/>
            </w:tcBorders>
            <w:shd w:val="clear" w:color="auto" w:fill="auto"/>
            <w:noWrap/>
            <w:vAlign w:val="bottom"/>
            <w:hideMark/>
          </w:tcPr>
          <w:p w14:paraId="7C9E00C1" w14:textId="77777777" w:rsidR="00215B8E" w:rsidRPr="00215B8E" w:rsidRDefault="00215B8E" w:rsidP="00215B8E">
            <w:pPr>
              <w:spacing w:after="0" w:line="240" w:lineRule="auto"/>
              <w:rPr>
                <w:rFonts w:ascii="Calibri" w:eastAsia="Times New Roman" w:hAnsi="Calibri" w:cs="Calibri"/>
                <w:color w:val="000000"/>
                <w:lang w:eastAsia="de-DE"/>
              </w:rPr>
            </w:pPr>
            <w:r w:rsidRPr="00215B8E">
              <w:rPr>
                <w:rFonts w:ascii="Calibri" w:eastAsia="Times New Roman" w:hAnsi="Calibri" w:cs="Calibri"/>
                <w:color w:val="000000"/>
                <w:lang w:eastAsia="de-DE"/>
              </w:rPr>
              <w:t>gesamt ca.</w:t>
            </w:r>
          </w:p>
        </w:tc>
        <w:tc>
          <w:tcPr>
            <w:tcW w:w="1200" w:type="dxa"/>
            <w:tcBorders>
              <w:top w:val="single" w:sz="4" w:space="0" w:color="auto"/>
              <w:left w:val="nil"/>
              <w:bottom w:val="double" w:sz="6" w:space="0" w:color="auto"/>
              <w:right w:val="nil"/>
            </w:tcBorders>
            <w:shd w:val="clear" w:color="auto" w:fill="auto"/>
            <w:noWrap/>
            <w:vAlign w:val="bottom"/>
            <w:hideMark/>
          </w:tcPr>
          <w:p w14:paraId="548FF827" w14:textId="77777777" w:rsidR="00215B8E" w:rsidRPr="00215B8E" w:rsidRDefault="00215B8E" w:rsidP="00215B8E">
            <w:pPr>
              <w:spacing w:after="0" w:line="240" w:lineRule="auto"/>
              <w:jc w:val="right"/>
              <w:rPr>
                <w:rFonts w:ascii="Calibri" w:eastAsia="Times New Roman" w:hAnsi="Calibri" w:cs="Calibri"/>
                <w:color w:val="000000"/>
                <w:lang w:eastAsia="de-DE"/>
              </w:rPr>
            </w:pPr>
            <w:r w:rsidRPr="00215B8E">
              <w:rPr>
                <w:rFonts w:ascii="Calibri" w:eastAsia="Times New Roman" w:hAnsi="Calibri" w:cs="Calibri"/>
                <w:color w:val="000000"/>
                <w:lang w:eastAsia="de-DE"/>
              </w:rPr>
              <w:t>38,8</w:t>
            </w:r>
          </w:p>
        </w:tc>
      </w:tr>
    </w:tbl>
    <w:p w14:paraId="2B8C47AD" w14:textId="5C230A09" w:rsidR="00D06BB4" w:rsidRDefault="00BF257A" w:rsidP="00215B8E">
      <w:pPr>
        <w:ind w:left="720" w:hanging="360"/>
      </w:pPr>
      <w:r>
        <w:rPr>
          <w:noProof/>
        </w:rPr>
        <w:drawing>
          <wp:anchor distT="0" distB="0" distL="114300" distR="114300" simplePos="0" relativeHeight="251658240" behindDoc="0" locked="0" layoutInCell="1" allowOverlap="1" wp14:anchorId="7F79F01D" wp14:editId="4F6D264B">
            <wp:simplePos x="0" y="0"/>
            <wp:positionH relativeFrom="column">
              <wp:posOffset>2929865</wp:posOffset>
            </wp:positionH>
            <wp:positionV relativeFrom="page">
              <wp:posOffset>393675</wp:posOffset>
            </wp:positionV>
            <wp:extent cx="6329045" cy="4618990"/>
            <wp:effectExtent l="0" t="0" r="14605" b="10160"/>
            <wp:wrapSquare wrapText="bothSides"/>
            <wp:docPr id="1" name="Diagramm 1">
              <a:extLst xmlns:a="http://schemas.openxmlformats.org/drawingml/2006/main">
                <a:ext uri="{FF2B5EF4-FFF2-40B4-BE49-F238E27FC236}">
                  <a16:creationId xmlns:a16="http://schemas.microsoft.com/office/drawing/2014/main" id="{0DFF9465-4BF3-45F9-AF3C-76A71ACCF3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14:sizeRelH relativeFrom="margin">
              <wp14:pctWidth>0</wp14:pctWidth>
            </wp14:sizeRelH>
            <wp14:sizeRelV relativeFrom="margin">
              <wp14:pctHeight>0</wp14:pctHeight>
            </wp14:sizeRelV>
          </wp:anchor>
        </w:drawing>
      </w:r>
    </w:p>
    <w:p w14:paraId="448DAD6E" w14:textId="61859146" w:rsidR="00215B8E" w:rsidRDefault="00215B8E" w:rsidP="00215B8E">
      <w:pPr>
        <w:ind w:left="720" w:hanging="360"/>
      </w:pPr>
    </w:p>
    <w:p w14:paraId="6EACA2AC" w14:textId="3E499394" w:rsidR="00215B8E" w:rsidRDefault="00B64E6A">
      <w:r>
        <w:rPr>
          <w:noProof/>
        </w:rPr>
        <mc:AlternateContent>
          <mc:Choice Requires="wps">
            <w:drawing>
              <wp:anchor distT="0" distB="0" distL="114300" distR="114300" simplePos="0" relativeHeight="251661312" behindDoc="0" locked="0" layoutInCell="1" allowOverlap="1" wp14:anchorId="27AF7A68" wp14:editId="30725DCD">
                <wp:simplePos x="0" y="0"/>
                <wp:positionH relativeFrom="column">
                  <wp:posOffset>946988</wp:posOffset>
                </wp:positionH>
                <wp:positionV relativeFrom="paragraph">
                  <wp:posOffset>3929456</wp:posOffset>
                </wp:positionV>
                <wp:extent cx="8372475" cy="1409700"/>
                <wp:effectExtent l="0" t="0" r="28575" b="19050"/>
                <wp:wrapNone/>
                <wp:docPr id="6" name="Textfeld 6"/>
                <wp:cNvGraphicFramePr/>
                <a:graphic xmlns:a="http://schemas.openxmlformats.org/drawingml/2006/main">
                  <a:graphicData uri="http://schemas.microsoft.com/office/word/2010/wordprocessingShape">
                    <wps:wsp>
                      <wps:cNvSpPr txBox="1"/>
                      <wps:spPr>
                        <a:xfrm>
                          <a:off x="0" y="0"/>
                          <a:ext cx="8372475" cy="1409700"/>
                        </a:xfrm>
                        <a:prstGeom prst="rect">
                          <a:avLst/>
                        </a:prstGeom>
                        <a:solidFill>
                          <a:schemeClr val="lt1"/>
                        </a:solidFill>
                        <a:ln w="6350">
                          <a:solidFill>
                            <a:prstClr val="black"/>
                          </a:solidFill>
                        </a:ln>
                      </wps:spPr>
                      <wps:txbx>
                        <w:txbxContent>
                          <w:p w14:paraId="66AC2C6C" w14:textId="77777777" w:rsidR="00E50ABE" w:rsidRPr="00864373" w:rsidRDefault="00E50ABE" w:rsidP="00E50ABE">
                            <w:pPr>
                              <w:pStyle w:val="KeinLeerraum"/>
                              <w:ind w:left="1416"/>
                              <w:rPr>
                                <w:lang w:eastAsia="de-DE"/>
                              </w:rPr>
                            </w:pPr>
                            <w:r w:rsidRPr="00EB05E9">
                              <w:rPr>
                                <w:lang w:eastAsia="de-DE"/>
                              </w:rPr>
                              <w:t xml:space="preserve">In etwa 45 % aller Haushalte </w:t>
                            </w:r>
                            <w:r>
                              <w:rPr>
                                <w:lang w:eastAsia="de-DE"/>
                              </w:rPr>
                              <w:t>(</w:t>
                            </w:r>
                            <w:r w:rsidRPr="00EB05E9">
                              <w:rPr>
                                <w:lang w:eastAsia="de-DE"/>
                              </w:rPr>
                              <w:t xml:space="preserve">~ </w:t>
                            </w:r>
                            <w:r w:rsidRPr="00EB05E9">
                              <w:rPr>
                                <w:color w:val="FF0000"/>
                                <w:lang w:eastAsia="de-DE"/>
                              </w:rPr>
                              <w:t>19 Mio. Haushalte</w:t>
                            </w:r>
                            <w:r>
                              <w:rPr>
                                <w:color w:val="FF0000"/>
                                <w:lang w:eastAsia="de-DE"/>
                              </w:rPr>
                              <w:t>)</w:t>
                            </w:r>
                            <w:r w:rsidRPr="00EB05E9">
                              <w:rPr>
                                <w:color w:val="FF0000"/>
                                <w:lang w:eastAsia="de-DE"/>
                              </w:rPr>
                              <w:t xml:space="preserve"> </w:t>
                            </w:r>
                            <w:r w:rsidRPr="00864373">
                              <w:rPr>
                                <w:lang w:eastAsia="de-DE"/>
                              </w:rPr>
                              <w:t>leben etwa</w:t>
                            </w:r>
                          </w:p>
                          <w:p w14:paraId="7C69D2FB" w14:textId="25234A1C" w:rsidR="00B64E6A" w:rsidRDefault="00B64E6A" w:rsidP="00B64E6A">
                            <w:pPr>
                              <w:ind w:left="1800" w:hanging="360"/>
                            </w:pPr>
                            <w:r>
                              <w:t>Ca. 34,4 Mio. Haustiere in Deutschland (ohne Aquarien, Teiche und Terrarien)</w:t>
                            </w:r>
                          </w:p>
                          <w:p w14:paraId="55DED0F0" w14:textId="7E49AAFB" w:rsidR="007C2740" w:rsidRPr="007C2740" w:rsidRDefault="007C2740" w:rsidP="007C2740">
                            <w:pPr>
                              <w:pStyle w:val="KeinLeerraum"/>
                              <w:ind w:left="1416"/>
                              <w:rPr>
                                <w:color w:val="FF0000"/>
                              </w:rPr>
                            </w:pPr>
                            <w:r w:rsidRPr="007C2740">
                              <w:rPr>
                                <w:color w:val="FF0000"/>
                              </w:rPr>
                              <w:t>*</w:t>
                            </w:r>
                            <w:r>
                              <w:rPr>
                                <w:color w:val="FF0000"/>
                              </w:rPr>
                              <w:t>1</w:t>
                            </w:r>
                            <w:r w:rsidRPr="007C2740">
                              <w:rPr>
                                <w:color w:val="FF0000"/>
                              </w:rPr>
                              <w:t>)</w:t>
                            </w:r>
                          </w:p>
                          <w:p w14:paraId="04445387" w14:textId="77777777" w:rsidR="00B64E6A" w:rsidRPr="00AA4F96" w:rsidRDefault="00B64E6A" w:rsidP="007C2740">
                            <w:pPr>
                              <w:pStyle w:val="KeinLeerraum"/>
                              <w:ind w:left="1416"/>
                              <w:rPr>
                                <w:lang w:eastAsia="de-DE"/>
                              </w:rPr>
                            </w:pPr>
                            <w:r>
                              <w:rPr>
                                <w:lang w:eastAsia="de-DE"/>
                              </w:rPr>
                              <w:t xml:space="preserve">davon ca. 32 % in 1-Personen-Haushalten ~ </w:t>
                            </w:r>
                            <w:r w:rsidRPr="00864373">
                              <w:rPr>
                                <w:lang w:eastAsia="de-DE"/>
                              </w:rPr>
                              <w:t xml:space="preserve">ca. </w:t>
                            </w:r>
                            <w:r w:rsidRPr="007C2740">
                              <w:rPr>
                                <w:color w:val="FF0000"/>
                                <w:lang w:eastAsia="de-DE"/>
                              </w:rPr>
                              <w:t>6 Mio. Haushalte</w:t>
                            </w:r>
                          </w:p>
                          <w:p w14:paraId="4C451E23" w14:textId="6A1179F9" w:rsidR="00B64E6A" w:rsidRPr="007C2740" w:rsidRDefault="00B64E6A" w:rsidP="007C2740">
                            <w:pPr>
                              <w:pStyle w:val="KeinLeerraum"/>
                              <w:ind w:left="1416"/>
                              <w:rPr>
                                <w:color w:val="FF0000"/>
                                <w:lang w:eastAsia="de-DE"/>
                              </w:rPr>
                            </w:pPr>
                            <w:r>
                              <w:rPr>
                                <w:lang w:eastAsia="de-DE"/>
                              </w:rPr>
                              <w:t xml:space="preserve">davon ca. 34 % i 2-Personen-Haushalten ~ </w:t>
                            </w:r>
                            <w:r w:rsidRPr="00AA4F96">
                              <w:rPr>
                                <w:lang w:eastAsia="de-DE"/>
                              </w:rPr>
                              <w:t xml:space="preserve">ca. </w:t>
                            </w:r>
                            <w:r w:rsidRPr="007C2740">
                              <w:rPr>
                                <w:color w:val="FF0000"/>
                                <w:lang w:eastAsia="de-DE"/>
                              </w:rPr>
                              <w:t>6,4 Mio. Haushalte</w:t>
                            </w:r>
                          </w:p>
                          <w:p w14:paraId="403D9684" w14:textId="77777777" w:rsidR="00B64E6A" w:rsidRPr="007C2740" w:rsidRDefault="00B64E6A" w:rsidP="007C2740">
                            <w:pPr>
                              <w:pStyle w:val="KeinLeerraum"/>
                              <w:ind w:left="1416"/>
                              <w:rPr>
                                <w:color w:val="FF0000"/>
                                <w:lang w:eastAsia="de-DE"/>
                              </w:rPr>
                            </w:pPr>
                          </w:p>
                          <w:p w14:paraId="12A1F21E" w14:textId="77777777" w:rsidR="00B64E6A" w:rsidRPr="007C2740" w:rsidRDefault="00B64E6A" w:rsidP="007C2740">
                            <w:pPr>
                              <w:pStyle w:val="KeinLeerraum"/>
                              <w:ind w:left="1416"/>
                              <w:rPr>
                                <w:color w:val="FF0000"/>
                                <w:lang w:eastAsia="de-DE"/>
                              </w:rPr>
                            </w:pPr>
                            <w:r>
                              <w:rPr>
                                <w:lang w:eastAsia="de-DE"/>
                              </w:rPr>
                              <w:t xml:space="preserve">Ca. 27 % der Heimtierhaushalte sind 60 Jahre und älter </w:t>
                            </w:r>
                            <w:r w:rsidRPr="00864373">
                              <w:rPr>
                                <w:lang w:eastAsia="de-DE"/>
                              </w:rPr>
                              <w:sym w:font="Wingdings" w:char="F0E0"/>
                            </w:r>
                            <w:r>
                              <w:rPr>
                                <w:lang w:eastAsia="de-DE"/>
                              </w:rPr>
                              <w:t xml:space="preserve"> ca. </w:t>
                            </w:r>
                            <w:r w:rsidRPr="007C2740">
                              <w:rPr>
                                <w:color w:val="FF0000"/>
                                <w:lang w:eastAsia="de-DE"/>
                              </w:rPr>
                              <w:t>5,1 Mio. Haushalte</w:t>
                            </w:r>
                          </w:p>
                          <w:p w14:paraId="175B0983" w14:textId="77777777" w:rsidR="00B64E6A" w:rsidRPr="007C2740" w:rsidRDefault="00B64E6A" w:rsidP="007C2740">
                            <w:pPr>
                              <w:pStyle w:val="KeinLeerraum"/>
                              <w:ind w:left="1416"/>
                              <w:rPr>
                                <w:color w:val="FF000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27AF7A68" id="_x0000_t202" coordsize="21600,21600" o:spt="202" path="m,l,21600r21600,l21600,xe">
                <v:stroke joinstyle="miter"/>
                <v:path gradientshapeok="t" o:connecttype="rect"/>
              </v:shapetype>
              <v:shape id="Textfeld 6" o:spid="_x0000_s1026" type="#_x0000_t202" style="position:absolute;margin-left:74.55pt;margin-top:309.4pt;width:659.25pt;height:11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" fillcolor="white [3201]" strokeweight=".5pt">
                <v:textbox>
                  <w:txbxContent>
                    <w:p w14:paraId="66AC2C6C" w14:textId="77777777" w:rsidR="00E50ABE" w:rsidRPr="00864373" w:rsidRDefault="00E50ABE" w:rsidP="00E50ABE">
                      <w:pPr>
                        <w:pStyle w:val="KeinLeerraum"/>
                        <w:ind w:left="1416"/>
                        <w:rPr>
                          <w:lang w:eastAsia="de-DE"/>
                        </w:rPr>
                      </w:pPr>
                      <w:r w:rsidRPr="00EB05E9">
                        <w:rPr>
                          <w:lang w:eastAsia="de-DE"/>
                        </w:rPr>
                        <w:t xml:space="preserve">In etwa 45 % aller Haushalte </w:t>
                      </w:r>
                      <w:r>
                        <w:rPr>
                          <w:lang w:eastAsia="de-DE"/>
                        </w:rPr>
                        <w:t>(</w:t>
                      </w:r>
                      <w:r w:rsidRPr="00EB05E9">
                        <w:rPr>
                          <w:lang w:eastAsia="de-DE"/>
                        </w:rPr>
                        <w:t xml:space="preserve">~ </w:t>
                      </w:r>
                      <w:r w:rsidRPr="00EB05E9">
                        <w:rPr>
                          <w:color w:val="FF0000"/>
                          <w:lang w:eastAsia="de-DE"/>
                        </w:rPr>
                        <w:t>19 Mio. Haushalte</w:t>
                      </w:r>
                      <w:r>
                        <w:rPr>
                          <w:color w:val="FF0000"/>
                          <w:lang w:eastAsia="de-DE"/>
                        </w:rPr>
                        <w:t>)</w:t>
                      </w:r>
                      <w:r w:rsidRPr="00EB05E9">
                        <w:rPr>
                          <w:color w:val="FF0000"/>
                          <w:lang w:eastAsia="de-DE"/>
                        </w:rPr>
                        <w:t xml:space="preserve"> </w:t>
                      </w:r>
                      <w:r w:rsidRPr="00864373">
                        <w:rPr>
                          <w:lang w:eastAsia="de-DE"/>
                        </w:rPr>
                        <w:t>leben etwa</w:t>
                      </w:r>
                    </w:p>
                    <w:p w14:paraId="7C69D2FB" w14:textId="25234A1C" w:rsidR="00B64E6A" w:rsidRDefault="00B64E6A" w:rsidP="00B64E6A">
                      <w:pPr>
                        <w:ind w:left="1800" w:hanging="360"/>
                      </w:pPr>
                      <w:r>
                        <w:t>Ca. 34,4 Mio. Haustiere in Deutschland (ohne Aquarien, Teiche und Terrarien)</w:t>
                      </w:r>
                    </w:p>
                    <w:p w14:paraId="55DED0F0" w14:textId="7E49AAFB" w:rsidR="007C2740" w:rsidRPr="007C2740" w:rsidRDefault="007C2740" w:rsidP="007C2740">
                      <w:pPr>
                        <w:pStyle w:val="KeinLeerraum"/>
                        <w:ind w:left="1416"/>
                        <w:rPr>
                          <w:color w:val="FF0000"/>
                        </w:rPr>
                      </w:pPr>
                      <w:r w:rsidRPr="007C2740">
                        <w:rPr>
                          <w:color w:val="FF0000"/>
                        </w:rPr>
                        <w:t>*</w:t>
                      </w:r>
                      <w:r>
                        <w:rPr>
                          <w:color w:val="FF0000"/>
                        </w:rPr>
                        <w:t>1</w:t>
                      </w:r>
                      <w:r w:rsidRPr="007C2740">
                        <w:rPr>
                          <w:color w:val="FF0000"/>
                        </w:rPr>
                        <w:t>)</w:t>
                      </w:r>
                    </w:p>
                    <w:p w14:paraId="04445387" w14:textId="77777777" w:rsidR="00B64E6A" w:rsidRPr="00AA4F96" w:rsidRDefault="00B64E6A" w:rsidP="007C2740">
                      <w:pPr>
                        <w:pStyle w:val="KeinLeerraum"/>
                        <w:ind w:left="1416"/>
                        <w:rPr>
                          <w:lang w:eastAsia="de-DE"/>
                        </w:rPr>
                      </w:pPr>
                      <w:r>
                        <w:rPr>
                          <w:lang w:eastAsia="de-DE"/>
                        </w:rPr>
                        <w:t xml:space="preserve">davon ca. 32 % in 1-Personen-Haushalten ~ </w:t>
                      </w:r>
                      <w:r w:rsidRPr="00864373">
                        <w:rPr>
                          <w:lang w:eastAsia="de-DE"/>
                        </w:rPr>
                        <w:t xml:space="preserve">ca. </w:t>
                      </w:r>
                      <w:r w:rsidRPr="007C2740">
                        <w:rPr>
                          <w:color w:val="FF0000"/>
                          <w:lang w:eastAsia="de-DE"/>
                        </w:rPr>
                        <w:t>6 Mio. Haushalte</w:t>
                      </w:r>
                    </w:p>
                    <w:p w14:paraId="4C451E23" w14:textId="6A1179F9" w:rsidR="00B64E6A" w:rsidRPr="007C2740" w:rsidRDefault="00B64E6A" w:rsidP="007C2740">
                      <w:pPr>
                        <w:pStyle w:val="KeinLeerraum"/>
                        <w:ind w:left="1416"/>
                        <w:rPr>
                          <w:color w:val="FF0000"/>
                          <w:lang w:eastAsia="de-DE"/>
                        </w:rPr>
                      </w:pPr>
                      <w:r>
                        <w:rPr>
                          <w:lang w:eastAsia="de-DE"/>
                        </w:rPr>
                        <w:t xml:space="preserve">davon ca. 34 % i 2-Personen-Haushalten ~ </w:t>
                      </w:r>
                      <w:r w:rsidRPr="00AA4F96">
                        <w:rPr>
                          <w:lang w:eastAsia="de-DE"/>
                        </w:rPr>
                        <w:t xml:space="preserve">ca. </w:t>
                      </w:r>
                      <w:r w:rsidRPr="007C2740">
                        <w:rPr>
                          <w:color w:val="FF0000"/>
                          <w:lang w:eastAsia="de-DE"/>
                        </w:rPr>
                        <w:t>6,4 Mio. Haushalte</w:t>
                      </w:r>
                    </w:p>
                    <w:p w14:paraId="403D9684" w14:textId="77777777" w:rsidR="00B64E6A" w:rsidRPr="007C2740" w:rsidRDefault="00B64E6A" w:rsidP="007C2740">
                      <w:pPr>
                        <w:pStyle w:val="KeinLeerraum"/>
                        <w:ind w:left="1416"/>
                        <w:rPr>
                          <w:color w:val="FF0000"/>
                          <w:lang w:eastAsia="de-DE"/>
                        </w:rPr>
                      </w:pPr>
                    </w:p>
                    <w:p w14:paraId="12A1F21E" w14:textId="77777777" w:rsidR="00B64E6A" w:rsidRPr="007C2740" w:rsidRDefault="00B64E6A" w:rsidP="007C2740">
                      <w:pPr>
                        <w:pStyle w:val="KeinLeerraum"/>
                        <w:ind w:left="1416"/>
                        <w:rPr>
                          <w:color w:val="FF0000"/>
                          <w:lang w:eastAsia="de-DE"/>
                        </w:rPr>
                      </w:pPr>
                      <w:r>
                        <w:rPr>
                          <w:lang w:eastAsia="de-DE"/>
                        </w:rPr>
                        <w:t xml:space="preserve">Ca. 27 % der Heimtierhaushalte sind 60 Jahre und älter </w:t>
                      </w:r>
                      <w:r w:rsidRPr="00864373">
                        <w:rPr>
                          <w:lang w:eastAsia="de-DE"/>
                        </w:rPr>
                        <w:sym w:font="Wingdings" w:char="F0E0"/>
                      </w:r>
                      <w:r>
                        <w:rPr>
                          <w:lang w:eastAsia="de-DE"/>
                        </w:rPr>
                        <w:t xml:space="preserve"> ca. </w:t>
                      </w:r>
                      <w:r w:rsidRPr="007C2740">
                        <w:rPr>
                          <w:color w:val="FF0000"/>
                          <w:lang w:eastAsia="de-DE"/>
                        </w:rPr>
                        <w:t>5,1 Mio. Haushalte</w:t>
                      </w:r>
                    </w:p>
                    <w:p w14:paraId="175B0983" w14:textId="77777777" w:rsidR="00B64E6A" w:rsidRPr="007C2740" w:rsidRDefault="00B64E6A" w:rsidP="007C2740">
                      <w:pPr>
                        <w:pStyle w:val="KeinLeerraum"/>
                        <w:ind w:left="1416"/>
                        <w:rPr>
                          <w:color w:val="FF0000"/>
                        </w:rPr>
                      </w:pPr>
                    </w:p>
                  </w:txbxContent>
                </v:textbox>
              </v:shape>
            </w:pict>
          </mc:Fallback>
        </mc:AlternateContent>
      </w:r>
      <w:r w:rsidR="00215B8E">
        <w:br w:type="page"/>
      </w:r>
    </w:p>
    <w:p w14:paraId="7338A9BB" w14:textId="51F4AFF9" w:rsidR="00215B8E" w:rsidRDefault="00F94FF5" w:rsidP="00F94FF5">
      <w:pPr>
        <w:tabs>
          <w:tab w:val="left" w:pos="2730"/>
        </w:tabs>
        <w:ind w:left="720" w:hanging="360"/>
      </w:pPr>
      <w:r>
        <w:rPr>
          <w:noProof/>
        </w:rPr>
        <w:drawing>
          <wp:anchor distT="0" distB="0" distL="114300" distR="114300" simplePos="0" relativeHeight="251659264" behindDoc="0" locked="0" layoutInCell="1" allowOverlap="1" wp14:anchorId="23344548" wp14:editId="7C73AE93">
            <wp:simplePos x="0" y="0"/>
            <wp:positionH relativeFrom="margin">
              <wp:posOffset>2686050</wp:posOffset>
            </wp:positionH>
            <wp:positionV relativeFrom="margin">
              <wp:posOffset>2540</wp:posOffset>
            </wp:positionV>
            <wp:extent cx="6375400" cy="4761865"/>
            <wp:effectExtent l="0" t="0" r="6350" b="635"/>
            <wp:wrapSquare wrapText="bothSides"/>
            <wp:docPr id="4" name="Diagramm 4">
              <a:extLst xmlns:a="http://schemas.openxmlformats.org/drawingml/2006/main">
                <a:ext uri="{FF2B5EF4-FFF2-40B4-BE49-F238E27FC236}">
                  <a16:creationId xmlns:a16="http://schemas.microsoft.com/office/drawing/2014/main" id="{0DAEF9C1-552B-4EDF-96BA-750679876A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14:sizeRelH relativeFrom="margin">
              <wp14:pctWidth>0</wp14:pctWidth>
            </wp14:sizeRelH>
            <wp14:sizeRelV relativeFrom="margin">
              <wp14:pctHeight>0</wp14:pctHeight>
            </wp14:sizeRelV>
          </wp:anchor>
        </w:drawing>
      </w:r>
      <w:r>
        <w:tab/>
      </w:r>
      <w:r>
        <w:tab/>
      </w:r>
    </w:p>
    <w:tbl>
      <w:tblPr>
        <w:tblW w:w="3420" w:type="dxa"/>
        <w:tblCellMar>
          <w:left w:w="70" w:type="dxa"/>
          <w:right w:w="70" w:type="dxa"/>
        </w:tblCellMar>
        <w:tblLook w:val="04A0" w:firstRow="1" w:lastRow="0" w:firstColumn="1" w:lastColumn="0" w:noHBand="0" w:noVBand="1"/>
      </w:tblPr>
      <w:tblGrid>
        <w:gridCol w:w="2220"/>
        <w:gridCol w:w="1200"/>
      </w:tblGrid>
      <w:tr w:rsidR="00F94FF5" w:rsidRPr="00F94FF5" w14:paraId="7CE98FA0" w14:textId="77777777" w:rsidTr="00F94FF5">
        <w:trPr>
          <w:trHeight w:val="300"/>
        </w:trPr>
        <w:tc>
          <w:tcPr>
            <w:tcW w:w="2220" w:type="dxa"/>
            <w:tcBorders>
              <w:top w:val="nil"/>
              <w:left w:val="nil"/>
              <w:bottom w:val="nil"/>
              <w:right w:val="nil"/>
            </w:tcBorders>
            <w:shd w:val="clear" w:color="auto" w:fill="auto"/>
            <w:noWrap/>
            <w:vAlign w:val="bottom"/>
            <w:hideMark/>
          </w:tcPr>
          <w:p w14:paraId="74383DD8"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Haushalte mit</w:t>
            </w:r>
          </w:p>
        </w:tc>
        <w:tc>
          <w:tcPr>
            <w:tcW w:w="1200" w:type="dxa"/>
            <w:tcBorders>
              <w:top w:val="nil"/>
              <w:left w:val="nil"/>
              <w:bottom w:val="nil"/>
              <w:right w:val="nil"/>
            </w:tcBorders>
            <w:shd w:val="clear" w:color="auto" w:fill="auto"/>
            <w:noWrap/>
            <w:vAlign w:val="bottom"/>
            <w:hideMark/>
          </w:tcPr>
          <w:p w14:paraId="2CA97B3D" w14:textId="128A3E09" w:rsidR="00F94FF5" w:rsidRPr="00F94FF5" w:rsidRDefault="00D840DA" w:rsidP="00F94FF5">
            <w:pPr>
              <w:spacing w:after="0" w:line="240" w:lineRule="auto"/>
              <w:rPr>
                <w:rFonts w:ascii="Calibri" w:eastAsia="Times New Roman" w:hAnsi="Calibri" w:cs="Calibri"/>
                <w:color w:val="000000"/>
                <w:lang w:eastAsia="de-DE"/>
              </w:rPr>
            </w:pPr>
            <w:r>
              <w:rPr>
                <w:rFonts w:ascii="Calibri" w:eastAsia="Times New Roman" w:hAnsi="Calibri" w:cs="Calibri"/>
                <w:color w:val="000000"/>
                <w:lang w:eastAsia="de-DE"/>
              </w:rPr>
              <w:t>In TSD</w:t>
            </w:r>
            <w:bookmarkStart w:id="0" w:name="_GoBack"/>
            <w:bookmarkEnd w:id="0"/>
            <w:r>
              <w:rPr>
                <w:rFonts w:ascii="Calibri" w:eastAsia="Times New Roman" w:hAnsi="Calibri" w:cs="Calibri"/>
                <w:color w:val="000000"/>
                <w:lang w:eastAsia="de-DE"/>
              </w:rPr>
              <w:t>.</w:t>
            </w:r>
          </w:p>
        </w:tc>
      </w:tr>
      <w:tr w:rsidR="00F94FF5" w:rsidRPr="00F94FF5" w14:paraId="60108CDB" w14:textId="77777777" w:rsidTr="00F94FF5">
        <w:trPr>
          <w:trHeight w:val="300"/>
        </w:trPr>
        <w:tc>
          <w:tcPr>
            <w:tcW w:w="2220" w:type="dxa"/>
            <w:tcBorders>
              <w:top w:val="nil"/>
              <w:left w:val="nil"/>
              <w:bottom w:val="nil"/>
              <w:right w:val="nil"/>
            </w:tcBorders>
            <w:shd w:val="clear" w:color="auto" w:fill="auto"/>
            <w:noWrap/>
            <w:vAlign w:val="bottom"/>
            <w:hideMark/>
          </w:tcPr>
          <w:p w14:paraId="2737DD5F"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1 Person</w:t>
            </w:r>
          </w:p>
        </w:tc>
        <w:tc>
          <w:tcPr>
            <w:tcW w:w="1200" w:type="dxa"/>
            <w:tcBorders>
              <w:top w:val="nil"/>
              <w:left w:val="nil"/>
              <w:bottom w:val="nil"/>
              <w:right w:val="nil"/>
            </w:tcBorders>
            <w:shd w:val="clear" w:color="auto" w:fill="auto"/>
            <w:noWrap/>
            <w:vAlign w:val="bottom"/>
            <w:hideMark/>
          </w:tcPr>
          <w:p w14:paraId="25343CE3"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 xml:space="preserve">           17.333 </w:t>
            </w:r>
          </w:p>
        </w:tc>
      </w:tr>
      <w:tr w:rsidR="00F94FF5" w:rsidRPr="00F94FF5" w14:paraId="31B05F70" w14:textId="77777777" w:rsidTr="00F94FF5">
        <w:trPr>
          <w:trHeight w:val="300"/>
        </w:trPr>
        <w:tc>
          <w:tcPr>
            <w:tcW w:w="2220" w:type="dxa"/>
            <w:tcBorders>
              <w:top w:val="nil"/>
              <w:left w:val="nil"/>
              <w:bottom w:val="nil"/>
              <w:right w:val="nil"/>
            </w:tcBorders>
            <w:shd w:val="clear" w:color="auto" w:fill="auto"/>
            <w:noWrap/>
            <w:vAlign w:val="bottom"/>
            <w:hideMark/>
          </w:tcPr>
          <w:p w14:paraId="75F896D4"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2 Personen</w:t>
            </w:r>
          </w:p>
        </w:tc>
        <w:tc>
          <w:tcPr>
            <w:tcW w:w="1200" w:type="dxa"/>
            <w:tcBorders>
              <w:top w:val="nil"/>
              <w:left w:val="nil"/>
              <w:bottom w:val="nil"/>
              <w:right w:val="nil"/>
            </w:tcBorders>
            <w:shd w:val="clear" w:color="auto" w:fill="auto"/>
            <w:noWrap/>
            <w:vAlign w:val="bottom"/>
            <w:hideMark/>
          </w:tcPr>
          <w:p w14:paraId="5CBF4B15"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 xml:space="preserve">           13.983 </w:t>
            </w:r>
          </w:p>
        </w:tc>
      </w:tr>
      <w:tr w:rsidR="00F94FF5" w:rsidRPr="00F94FF5" w14:paraId="477E0D29" w14:textId="77777777" w:rsidTr="00F94FF5">
        <w:trPr>
          <w:trHeight w:val="300"/>
        </w:trPr>
        <w:tc>
          <w:tcPr>
            <w:tcW w:w="2220" w:type="dxa"/>
            <w:tcBorders>
              <w:top w:val="nil"/>
              <w:left w:val="nil"/>
              <w:bottom w:val="nil"/>
              <w:right w:val="nil"/>
            </w:tcBorders>
            <w:shd w:val="clear" w:color="auto" w:fill="auto"/>
            <w:noWrap/>
            <w:vAlign w:val="bottom"/>
            <w:hideMark/>
          </w:tcPr>
          <w:p w14:paraId="564A1A5C"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3 Personen</w:t>
            </w:r>
          </w:p>
        </w:tc>
        <w:tc>
          <w:tcPr>
            <w:tcW w:w="1200" w:type="dxa"/>
            <w:tcBorders>
              <w:top w:val="nil"/>
              <w:left w:val="nil"/>
              <w:bottom w:val="nil"/>
              <w:right w:val="nil"/>
            </w:tcBorders>
            <w:shd w:val="clear" w:color="auto" w:fill="auto"/>
            <w:noWrap/>
            <w:vAlign w:val="bottom"/>
            <w:hideMark/>
          </w:tcPr>
          <w:p w14:paraId="73E230FB"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 xml:space="preserve">             4.923 </w:t>
            </w:r>
          </w:p>
        </w:tc>
      </w:tr>
      <w:tr w:rsidR="00F94FF5" w:rsidRPr="00F94FF5" w14:paraId="58CCE5ED" w14:textId="77777777" w:rsidTr="00F94FF5">
        <w:trPr>
          <w:trHeight w:val="300"/>
        </w:trPr>
        <w:tc>
          <w:tcPr>
            <w:tcW w:w="2220" w:type="dxa"/>
            <w:tcBorders>
              <w:top w:val="nil"/>
              <w:left w:val="nil"/>
              <w:bottom w:val="nil"/>
              <w:right w:val="nil"/>
            </w:tcBorders>
            <w:shd w:val="clear" w:color="auto" w:fill="auto"/>
            <w:noWrap/>
            <w:vAlign w:val="bottom"/>
            <w:hideMark/>
          </w:tcPr>
          <w:p w14:paraId="49CBC106"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4 Personen</w:t>
            </w:r>
          </w:p>
        </w:tc>
        <w:tc>
          <w:tcPr>
            <w:tcW w:w="1200" w:type="dxa"/>
            <w:tcBorders>
              <w:top w:val="nil"/>
              <w:left w:val="nil"/>
              <w:bottom w:val="nil"/>
              <w:right w:val="nil"/>
            </w:tcBorders>
            <w:shd w:val="clear" w:color="auto" w:fill="auto"/>
            <w:noWrap/>
            <w:vAlign w:val="bottom"/>
            <w:hideMark/>
          </w:tcPr>
          <w:p w14:paraId="28B8E8EF"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 xml:space="preserve">             3.748 </w:t>
            </w:r>
          </w:p>
        </w:tc>
      </w:tr>
      <w:tr w:rsidR="00F94FF5" w:rsidRPr="00F94FF5" w14:paraId="79338672" w14:textId="77777777" w:rsidTr="00F94FF5">
        <w:trPr>
          <w:trHeight w:val="300"/>
        </w:trPr>
        <w:tc>
          <w:tcPr>
            <w:tcW w:w="2220" w:type="dxa"/>
            <w:tcBorders>
              <w:top w:val="nil"/>
              <w:left w:val="nil"/>
              <w:bottom w:val="nil"/>
              <w:right w:val="nil"/>
            </w:tcBorders>
            <w:shd w:val="clear" w:color="auto" w:fill="auto"/>
            <w:noWrap/>
            <w:vAlign w:val="bottom"/>
            <w:hideMark/>
          </w:tcPr>
          <w:p w14:paraId="479D8B6A"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5 und mehr Personen</w:t>
            </w:r>
          </w:p>
        </w:tc>
        <w:tc>
          <w:tcPr>
            <w:tcW w:w="1200" w:type="dxa"/>
            <w:tcBorders>
              <w:top w:val="nil"/>
              <w:left w:val="nil"/>
              <w:bottom w:val="nil"/>
              <w:right w:val="nil"/>
            </w:tcBorders>
            <w:shd w:val="clear" w:color="auto" w:fill="auto"/>
            <w:noWrap/>
            <w:vAlign w:val="bottom"/>
            <w:hideMark/>
          </w:tcPr>
          <w:p w14:paraId="01FA44F1"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 xml:space="preserve">             1.390 </w:t>
            </w:r>
          </w:p>
        </w:tc>
      </w:tr>
      <w:tr w:rsidR="00F94FF5" w:rsidRPr="00F94FF5" w14:paraId="2EFDB8E3" w14:textId="77777777" w:rsidTr="00F94FF5">
        <w:trPr>
          <w:trHeight w:val="300"/>
        </w:trPr>
        <w:tc>
          <w:tcPr>
            <w:tcW w:w="2220" w:type="dxa"/>
            <w:tcBorders>
              <w:top w:val="nil"/>
              <w:left w:val="nil"/>
              <w:bottom w:val="nil"/>
              <w:right w:val="nil"/>
            </w:tcBorders>
            <w:shd w:val="clear" w:color="auto" w:fill="auto"/>
            <w:noWrap/>
            <w:vAlign w:val="bottom"/>
            <w:hideMark/>
          </w:tcPr>
          <w:p w14:paraId="48B9CCC2" w14:textId="77777777" w:rsidR="00F94FF5" w:rsidRPr="00F94FF5" w:rsidRDefault="00F94FF5" w:rsidP="00F94FF5">
            <w:pPr>
              <w:spacing w:after="0" w:line="240" w:lineRule="auto"/>
              <w:rPr>
                <w:rFonts w:ascii="Calibri" w:eastAsia="Times New Roman" w:hAnsi="Calibri" w:cs="Calibri"/>
                <w:color w:val="000000"/>
                <w:lang w:eastAsia="de-DE"/>
              </w:rPr>
            </w:pPr>
          </w:p>
        </w:tc>
        <w:tc>
          <w:tcPr>
            <w:tcW w:w="1200" w:type="dxa"/>
            <w:tcBorders>
              <w:top w:val="nil"/>
              <w:left w:val="nil"/>
              <w:bottom w:val="nil"/>
              <w:right w:val="nil"/>
            </w:tcBorders>
            <w:shd w:val="clear" w:color="auto" w:fill="auto"/>
            <w:noWrap/>
            <w:vAlign w:val="bottom"/>
            <w:hideMark/>
          </w:tcPr>
          <w:p w14:paraId="1AF11D4C" w14:textId="77777777" w:rsidR="00F94FF5" w:rsidRPr="00F94FF5" w:rsidRDefault="00F94FF5" w:rsidP="00F94FF5">
            <w:pPr>
              <w:spacing w:after="0" w:line="240" w:lineRule="auto"/>
              <w:rPr>
                <w:rFonts w:ascii="Calibri" w:eastAsia="Times New Roman" w:hAnsi="Calibri" w:cs="Calibri"/>
                <w:color w:val="000000"/>
                <w:lang w:eastAsia="de-DE"/>
              </w:rPr>
            </w:pPr>
            <w:r w:rsidRPr="00F94FF5">
              <w:rPr>
                <w:rFonts w:ascii="Calibri" w:eastAsia="Times New Roman" w:hAnsi="Calibri" w:cs="Calibri"/>
                <w:color w:val="000000"/>
                <w:lang w:eastAsia="de-DE"/>
              </w:rPr>
              <w:t xml:space="preserve">           41.377 </w:t>
            </w:r>
          </w:p>
        </w:tc>
      </w:tr>
    </w:tbl>
    <w:p w14:paraId="64F7F3B6" w14:textId="0AB1D02C" w:rsidR="00F94FF5" w:rsidRDefault="00F94FF5" w:rsidP="00F94FF5">
      <w:pPr>
        <w:tabs>
          <w:tab w:val="left" w:pos="2730"/>
        </w:tabs>
        <w:ind w:left="720" w:hanging="360"/>
      </w:pPr>
    </w:p>
    <w:p w14:paraId="1264B4CC" w14:textId="0DF3E0CB" w:rsidR="00F94FF5" w:rsidRDefault="00F94FF5" w:rsidP="00F94FF5">
      <w:pPr>
        <w:tabs>
          <w:tab w:val="left" w:pos="2730"/>
        </w:tabs>
        <w:ind w:left="720" w:hanging="360"/>
      </w:pPr>
    </w:p>
    <w:p w14:paraId="7B28BB82" w14:textId="15340BCB" w:rsidR="00F94FF5" w:rsidRDefault="00F94FF5" w:rsidP="00F94FF5">
      <w:pPr>
        <w:tabs>
          <w:tab w:val="left" w:pos="2730"/>
        </w:tabs>
        <w:ind w:left="720" w:hanging="360"/>
      </w:pPr>
    </w:p>
    <w:p w14:paraId="0FCEAB63" w14:textId="4B498DE0" w:rsidR="00F94FF5" w:rsidRDefault="00F94FF5" w:rsidP="00F94FF5">
      <w:pPr>
        <w:tabs>
          <w:tab w:val="left" w:pos="2730"/>
        </w:tabs>
        <w:ind w:left="720" w:hanging="360"/>
      </w:pPr>
    </w:p>
    <w:p w14:paraId="1DE09E40" w14:textId="6FB9C66A" w:rsidR="00F94FF5" w:rsidRDefault="00F94FF5" w:rsidP="00F94FF5">
      <w:pPr>
        <w:tabs>
          <w:tab w:val="left" w:pos="2730"/>
        </w:tabs>
        <w:ind w:left="720" w:hanging="360"/>
      </w:pPr>
    </w:p>
    <w:p w14:paraId="6EE62E3B" w14:textId="7D0DD361" w:rsidR="00F94FF5" w:rsidRDefault="00F94FF5" w:rsidP="00F94FF5">
      <w:pPr>
        <w:tabs>
          <w:tab w:val="left" w:pos="2730"/>
        </w:tabs>
        <w:ind w:left="720" w:hanging="360"/>
      </w:pPr>
    </w:p>
    <w:p w14:paraId="00110D0B" w14:textId="5AC0E778" w:rsidR="00F94FF5" w:rsidRDefault="00F94FF5" w:rsidP="00F94FF5">
      <w:pPr>
        <w:tabs>
          <w:tab w:val="left" w:pos="2730"/>
        </w:tabs>
        <w:ind w:left="720" w:hanging="360"/>
      </w:pPr>
    </w:p>
    <w:p w14:paraId="68539472" w14:textId="1E963E09" w:rsidR="00F94FF5" w:rsidRDefault="00F94FF5" w:rsidP="00F94FF5">
      <w:pPr>
        <w:tabs>
          <w:tab w:val="left" w:pos="2730"/>
        </w:tabs>
        <w:ind w:left="720" w:hanging="360"/>
      </w:pPr>
    </w:p>
    <w:p w14:paraId="747286D2" w14:textId="44FDBEF4" w:rsidR="00F94FF5" w:rsidRDefault="00F94FF5" w:rsidP="00F94FF5">
      <w:pPr>
        <w:tabs>
          <w:tab w:val="left" w:pos="2730"/>
        </w:tabs>
        <w:ind w:left="720" w:hanging="360"/>
      </w:pPr>
      <w:r>
        <w:rPr>
          <w:noProof/>
        </w:rPr>
        <mc:AlternateContent>
          <mc:Choice Requires="wps">
            <w:drawing>
              <wp:anchor distT="0" distB="0" distL="114300" distR="114300" simplePos="0" relativeHeight="251660288" behindDoc="0" locked="0" layoutInCell="1" allowOverlap="1" wp14:anchorId="35496968" wp14:editId="45D0AD62">
                <wp:simplePos x="0" y="0"/>
                <wp:positionH relativeFrom="column">
                  <wp:posOffset>3517413</wp:posOffset>
                </wp:positionH>
                <wp:positionV relativeFrom="paragraph">
                  <wp:posOffset>229128</wp:posOffset>
                </wp:positionV>
                <wp:extent cx="4749800" cy="629285"/>
                <wp:effectExtent l="0" t="0" r="12700" b="18415"/>
                <wp:wrapNone/>
                <wp:docPr id="5" name="Textfeld 5"/>
                <wp:cNvGraphicFramePr/>
                <a:graphic xmlns:a="http://schemas.openxmlformats.org/drawingml/2006/main">
                  <a:graphicData uri="http://schemas.microsoft.com/office/word/2010/wordprocessingShape">
                    <wps:wsp>
                      <wps:cNvSpPr txBox="1"/>
                      <wps:spPr>
                        <a:xfrm>
                          <a:off x="0" y="0"/>
                          <a:ext cx="4749800" cy="629285"/>
                        </a:xfrm>
                        <a:prstGeom prst="rect">
                          <a:avLst/>
                        </a:prstGeom>
                        <a:solidFill>
                          <a:schemeClr val="lt1"/>
                        </a:solidFill>
                        <a:ln w="6350">
                          <a:solidFill>
                            <a:prstClr val="black"/>
                          </a:solidFill>
                        </a:ln>
                      </wps:spPr>
                      <wps:txbx>
                        <w:txbxContent>
                          <w:p w14:paraId="061419E9" w14:textId="77777777" w:rsidR="00F94FF5" w:rsidRDefault="00F94FF5" w:rsidP="00F94FF5">
                            <w:pPr>
                              <w:pStyle w:val="KeinLeerraum"/>
                              <w:numPr>
                                <w:ilvl w:val="0"/>
                                <w:numId w:val="5"/>
                              </w:numPr>
                              <w:rPr>
                                <w:lang w:eastAsia="de-DE"/>
                              </w:rPr>
                            </w:pPr>
                            <w:r w:rsidRPr="00EB05E9">
                              <w:rPr>
                                <w:lang w:eastAsia="de-DE"/>
                              </w:rPr>
                              <w:t>jede fünfte Person lebt in einem 1-Personen-Haushalt</w:t>
                            </w:r>
                          </w:p>
                          <w:p w14:paraId="4C32A050" w14:textId="77777777" w:rsidR="00F94FF5" w:rsidRDefault="00F94FF5" w:rsidP="00F94FF5">
                            <w:pPr>
                              <w:pStyle w:val="KeinLeerraum"/>
                              <w:numPr>
                                <w:ilvl w:val="0"/>
                                <w:numId w:val="5"/>
                              </w:numPr>
                              <w:rPr>
                                <w:lang w:eastAsia="de-DE"/>
                              </w:rPr>
                            </w:pPr>
                            <w:r w:rsidRPr="00EB05E9">
                              <w:rPr>
                                <w:lang w:eastAsia="de-DE"/>
                              </w:rPr>
                              <w:t xml:space="preserve">in etwa 25 % </w:t>
                            </w:r>
                            <w:r>
                              <w:rPr>
                                <w:lang w:eastAsia="de-DE"/>
                              </w:rPr>
                              <w:t xml:space="preserve">(ca. 10 Mio.) </w:t>
                            </w:r>
                            <w:r w:rsidRPr="00EB05E9">
                              <w:rPr>
                                <w:lang w:eastAsia="de-DE"/>
                              </w:rPr>
                              <w:t>der deutschen Haushalte leben ausschließlich Senioren</w:t>
                            </w:r>
                          </w:p>
                          <w:p w14:paraId="467F3CAD" w14:textId="77777777" w:rsidR="00F94FF5" w:rsidRDefault="00F94F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5496968" id="Textfeld 5" o:spid="_x0000_s1027" type="#_x0000_t202" style="position:absolute;left:0;text-align:left;margin-left:276.95pt;margin-top:18.05pt;width:374pt;height:49.5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" fillcolor="white [3201]" strokeweight=".5pt">
                <v:textbox>
                  <w:txbxContent>
                    <w:p w14:paraId="061419E9" w14:textId="77777777" w:rsidR="00F94FF5" w:rsidRDefault="00F94FF5" w:rsidP="00F94FF5">
                      <w:pPr>
                        <w:pStyle w:val="KeinLeerraum"/>
                        <w:numPr>
                          <w:ilvl w:val="0"/>
                          <w:numId w:val="5"/>
                        </w:numPr>
                        <w:rPr>
                          <w:lang w:eastAsia="de-DE"/>
                        </w:rPr>
                      </w:pPr>
                      <w:r w:rsidRPr="00EB05E9">
                        <w:rPr>
                          <w:lang w:eastAsia="de-DE"/>
                        </w:rPr>
                        <w:t>jede fünfte Person lebt in einem 1-Personen-Haushalt</w:t>
                      </w:r>
                    </w:p>
                    <w:p w14:paraId="4C32A050" w14:textId="77777777" w:rsidR="00F94FF5" w:rsidRDefault="00F94FF5" w:rsidP="00F94FF5">
                      <w:pPr>
                        <w:pStyle w:val="KeinLeerraum"/>
                        <w:numPr>
                          <w:ilvl w:val="0"/>
                          <w:numId w:val="5"/>
                        </w:numPr>
                        <w:rPr>
                          <w:lang w:eastAsia="de-DE"/>
                        </w:rPr>
                      </w:pPr>
                      <w:r w:rsidRPr="00EB05E9">
                        <w:rPr>
                          <w:lang w:eastAsia="de-DE"/>
                        </w:rPr>
                        <w:t xml:space="preserve">in etwa 25 % </w:t>
                      </w:r>
                      <w:r>
                        <w:rPr>
                          <w:lang w:eastAsia="de-DE"/>
                        </w:rPr>
                        <w:t xml:space="preserve">(ca. 10 Mio.) </w:t>
                      </w:r>
                      <w:r w:rsidRPr="00EB05E9">
                        <w:rPr>
                          <w:lang w:eastAsia="de-DE"/>
                        </w:rPr>
                        <w:t>der deutschen Haushalte leben ausschließlich Senioren</w:t>
                      </w:r>
                    </w:p>
                    <w:p w14:paraId="467F3CAD" w14:textId="77777777" w:rsidR="00F94FF5" w:rsidRDefault="00F94FF5"/>
                  </w:txbxContent>
                </v:textbox>
              </v:shape>
            </w:pict>
          </mc:Fallback>
        </mc:AlternateContent>
      </w:r>
    </w:p>
    <w:p w14:paraId="066F7E4A" w14:textId="20641C2D" w:rsidR="00F94FF5" w:rsidRDefault="00F94FF5" w:rsidP="00F94FF5">
      <w:pPr>
        <w:tabs>
          <w:tab w:val="left" w:pos="2730"/>
        </w:tabs>
        <w:ind w:left="720" w:hanging="360"/>
      </w:pPr>
    </w:p>
    <w:p w14:paraId="0AA5B764" w14:textId="77777777" w:rsidR="00F94FF5" w:rsidRDefault="00F94FF5" w:rsidP="00F94FF5">
      <w:pPr>
        <w:tabs>
          <w:tab w:val="left" w:pos="2730"/>
        </w:tabs>
        <w:ind w:left="720" w:hanging="360"/>
      </w:pPr>
    </w:p>
    <w:p w14:paraId="35FD94A0" w14:textId="38FCAC64" w:rsidR="00F94FF5" w:rsidRDefault="00F94FF5">
      <w:r>
        <w:br w:type="page"/>
      </w:r>
    </w:p>
    <w:p w14:paraId="506E50BE" w14:textId="77777777" w:rsidR="00215B8E" w:rsidRDefault="00215B8E" w:rsidP="00F94FF5">
      <w:pPr>
        <w:ind w:left="720" w:hanging="360"/>
      </w:pPr>
    </w:p>
    <w:p w14:paraId="438D6C1A" w14:textId="77777777" w:rsidR="00EB05E9" w:rsidRPr="00BF257A" w:rsidRDefault="00855315" w:rsidP="0063109F">
      <w:pPr>
        <w:pStyle w:val="KeinLeerraum"/>
        <w:numPr>
          <w:ilvl w:val="0"/>
          <w:numId w:val="4"/>
        </w:numPr>
        <w:rPr>
          <w:b/>
          <w:bCs/>
          <w:u w:val="single"/>
          <w:lang w:eastAsia="de-DE"/>
        </w:rPr>
      </w:pPr>
      <w:r w:rsidRPr="00BF257A">
        <w:rPr>
          <w:b/>
          <w:bCs/>
          <w:u w:val="single"/>
          <w:lang w:eastAsia="de-DE"/>
        </w:rPr>
        <w:t>Gesellschaftlicher Mehrwert</w:t>
      </w:r>
    </w:p>
    <w:p w14:paraId="4C127320" w14:textId="235407C8" w:rsidR="00AA4F96" w:rsidRPr="00AA4F96" w:rsidRDefault="00EB05E9" w:rsidP="00EB05E9">
      <w:pPr>
        <w:pStyle w:val="KeinLeerraum"/>
        <w:ind w:left="720"/>
        <w:rPr>
          <w:i/>
          <w:iCs/>
          <w:sz w:val="20"/>
          <w:szCs w:val="20"/>
          <w:lang w:eastAsia="de-DE"/>
        </w:rPr>
      </w:pPr>
      <w:r w:rsidRPr="00AA4F96">
        <w:rPr>
          <w:i/>
          <w:iCs/>
          <w:sz w:val="20"/>
          <w:szCs w:val="20"/>
          <w:lang w:eastAsia="de-DE"/>
        </w:rPr>
        <w:t>M</w:t>
      </w:r>
      <w:r w:rsidR="00855315" w:rsidRPr="00AA4F96">
        <w:rPr>
          <w:i/>
          <w:iCs/>
          <w:sz w:val="20"/>
          <w:szCs w:val="20"/>
          <w:lang w:eastAsia="de-DE"/>
        </w:rPr>
        <w:t>ehrwert, den die Lösung der Gesellschaft bringt</w:t>
      </w:r>
      <w:r w:rsidR="003B0010">
        <w:rPr>
          <w:i/>
          <w:iCs/>
          <w:sz w:val="20"/>
          <w:szCs w:val="20"/>
          <w:lang w:eastAsia="de-DE"/>
        </w:rPr>
        <w:t>,</w:t>
      </w:r>
      <w:r w:rsidR="00855315" w:rsidRPr="00AA4F96">
        <w:rPr>
          <w:i/>
          <w:iCs/>
          <w:sz w:val="20"/>
          <w:szCs w:val="20"/>
          <w:lang w:eastAsia="de-DE"/>
        </w:rPr>
        <w:t xml:space="preserve"> wenn sie umgesetzt wird.</w:t>
      </w:r>
    </w:p>
    <w:p w14:paraId="06D415FC" w14:textId="77777777" w:rsidR="00D06BB4" w:rsidRDefault="00855315" w:rsidP="00EB05E9">
      <w:pPr>
        <w:pStyle w:val="KeinLeerraum"/>
        <w:ind w:left="720"/>
        <w:rPr>
          <w:i/>
          <w:iCs/>
          <w:sz w:val="20"/>
          <w:szCs w:val="20"/>
          <w:lang w:eastAsia="de-DE"/>
        </w:rPr>
      </w:pPr>
      <w:r w:rsidRPr="00AA4F96">
        <w:rPr>
          <w:i/>
          <w:iCs/>
          <w:sz w:val="20"/>
          <w:szCs w:val="20"/>
          <w:lang w:eastAsia="de-DE"/>
        </w:rPr>
        <w:t>Hierzu zählt auch, ob die Lösung Open Source veröffentlicht wurde, sodass andere darauf aufbauen und sie nachnutzen können.</w:t>
      </w:r>
    </w:p>
    <w:p w14:paraId="28A0B980" w14:textId="2614B0CC" w:rsidR="00855315" w:rsidRPr="00AA4F96" w:rsidRDefault="00855315" w:rsidP="00EB05E9">
      <w:pPr>
        <w:pStyle w:val="KeinLeerraum"/>
        <w:ind w:left="720"/>
        <w:rPr>
          <w:i/>
          <w:iCs/>
          <w:sz w:val="20"/>
          <w:szCs w:val="20"/>
          <w:lang w:eastAsia="de-DE"/>
        </w:rPr>
      </w:pPr>
      <w:r w:rsidRPr="00AA4F96">
        <w:rPr>
          <w:i/>
          <w:iCs/>
          <w:color w:val="FF0000"/>
          <w:sz w:val="20"/>
          <w:szCs w:val="20"/>
          <w:lang w:eastAsia="de-DE"/>
        </w:rPr>
        <w:t xml:space="preserve">Wie vielen Menschen hilft die Lösung und wie sehr? </w:t>
      </w:r>
      <w:r w:rsidR="007C2740" w:rsidRPr="007C2740">
        <w:rPr>
          <w:b/>
          <w:bCs/>
          <w:i/>
          <w:iCs/>
          <w:color w:val="FF0000"/>
          <w:sz w:val="20"/>
          <w:szCs w:val="20"/>
          <w:lang w:eastAsia="de-DE"/>
        </w:rPr>
        <w:t>(S. Diagramm 1)</w:t>
      </w:r>
      <w:r w:rsidR="007C2740">
        <w:rPr>
          <w:b/>
          <w:bCs/>
          <w:i/>
          <w:iCs/>
          <w:color w:val="FF0000"/>
          <w:sz w:val="20"/>
          <w:szCs w:val="20"/>
          <w:lang w:eastAsia="de-DE"/>
        </w:rPr>
        <w:t xml:space="preserve"> </w:t>
      </w:r>
      <w:r w:rsidRPr="00AA4F96">
        <w:rPr>
          <w:i/>
          <w:iCs/>
          <w:sz w:val="20"/>
          <w:szCs w:val="20"/>
          <w:lang w:eastAsia="de-DE"/>
        </w:rPr>
        <w:t>Wie sehr baut die Lösung auf und trägt zur Open-Source-Community bei?</w:t>
      </w:r>
    </w:p>
    <w:p w14:paraId="34D72F41" w14:textId="77777777" w:rsidR="00EB05E9" w:rsidRPr="00EB05E9" w:rsidRDefault="00EB05E9" w:rsidP="00EB05E9">
      <w:pPr>
        <w:pStyle w:val="KeinLeerraum"/>
        <w:ind w:left="720"/>
        <w:rPr>
          <w:i/>
          <w:iCs/>
          <w:lang w:eastAsia="de-DE"/>
        </w:rPr>
      </w:pPr>
    </w:p>
    <w:p w14:paraId="4D415F89" w14:textId="11314AAD" w:rsidR="00E53754" w:rsidRDefault="00D06BB4" w:rsidP="00EB05E9">
      <w:pPr>
        <w:pStyle w:val="KeinLeerraum"/>
        <w:ind w:left="720"/>
        <w:rPr>
          <w:lang w:eastAsia="de-DE"/>
        </w:rPr>
      </w:pPr>
      <w:r>
        <w:rPr>
          <w:lang w:eastAsia="de-DE"/>
        </w:rPr>
        <w:t xml:space="preserve">Die Corona-Krise trifft vor allem </w:t>
      </w:r>
      <w:r w:rsidR="00E53754">
        <w:rPr>
          <w:lang w:eastAsia="de-DE"/>
        </w:rPr>
        <w:t xml:space="preserve">Alleinlebende </w:t>
      </w:r>
      <w:r w:rsidR="00E53754">
        <w:rPr>
          <w:lang w:eastAsia="de-DE"/>
        </w:rPr>
        <w:tab/>
      </w:r>
      <w:r w:rsidR="00E53754">
        <w:rPr>
          <w:lang w:eastAsia="de-DE"/>
        </w:rPr>
        <w:tab/>
      </w:r>
      <w:r w:rsidR="00E53754">
        <w:rPr>
          <w:lang w:eastAsia="de-DE"/>
        </w:rPr>
        <w:tab/>
      </w:r>
      <w:r w:rsidR="00E53754">
        <w:rPr>
          <w:lang w:eastAsia="de-DE"/>
        </w:rPr>
        <w:tab/>
        <w:t>ca. 17 Mio. Menschen/Haushalte</w:t>
      </w:r>
      <w:r w:rsidR="00614DAB">
        <w:rPr>
          <w:lang w:eastAsia="de-DE"/>
        </w:rPr>
        <w:t xml:space="preserve"> (davon 6 Mio. ü/65 J.)</w:t>
      </w:r>
    </w:p>
    <w:p w14:paraId="36C7CF5C" w14:textId="4698EE6A" w:rsidR="00AA4F96" w:rsidRDefault="00E53754" w:rsidP="00EB05E9">
      <w:pPr>
        <w:pStyle w:val="KeinLeerraum"/>
        <w:ind w:left="720"/>
        <w:rPr>
          <w:lang w:eastAsia="de-DE"/>
        </w:rPr>
      </w:pPr>
      <w:r>
        <w:rPr>
          <w:lang w:eastAsia="de-DE"/>
        </w:rPr>
        <w:t xml:space="preserve">und </w:t>
      </w:r>
      <w:r w:rsidR="00D06BB4">
        <w:rPr>
          <w:lang w:eastAsia="de-DE"/>
        </w:rPr>
        <w:t>ältere Menschen</w:t>
      </w:r>
      <w:r w:rsidR="00614DAB">
        <w:rPr>
          <w:lang w:eastAsia="de-DE"/>
        </w:rPr>
        <w:t xml:space="preserve"> </w:t>
      </w:r>
      <w:r w:rsidR="00D06BB4">
        <w:rPr>
          <w:lang w:eastAsia="de-DE"/>
        </w:rPr>
        <w:t>besonders hart</w:t>
      </w:r>
      <w:r w:rsidR="00614DAB">
        <w:rPr>
          <w:lang w:eastAsia="de-DE"/>
        </w:rPr>
        <w:t>.</w:t>
      </w:r>
      <w:r w:rsidR="00614DAB">
        <w:rPr>
          <w:lang w:eastAsia="de-DE"/>
        </w:rPr>
        <w:tab/>
      </w:r>
      <w:r w:rsidR="00614DAB">
        <w:rPr>
          <w:lang w:eastAsia="de-DE"/>
        </w:rPr>
        <w:tab/>
      </w:r>
      <w:r w:rsidR="00614DAB">
        <w:rPr>
          <w:lang w:eastAsia="de-DE"/>
        </w:rPr>
        <w:tab/>
      </w:r>
      <w:r w:rsidR="00614DAB">
        <w:rPr>
          <w:lang w:eastAsia="de-DE"/>
        </w:rPr>
        <w:tab/>
      </w:r>
      <w:r w:rsidR="00614DAB">
        <w:rPr>
          <w:lang w:eastAsia="de-DE"/>
        </w:rPr>
        <w:tab/>
      </w:r>
      <w:r w:rsidR="00B64E6A">
        <w:rPr>
          <w:lang w:eastAsia="de-DE"/>
        </w:rPr>
        <w:t>c</w:t>
      </w:r>
      <w:r w:rsidR="00614DAB">
        <w:rPr>
          <w:lang w:eastAsia="de-DE"/>
        </w:rPr>
        <w:t xml:space="preserve">a. 4,4 Mio. </w:t>
      </w:r>
      <w:r w:rsidR="00B64E6A">
        <w:rPr>
          <w:lang w:eastAsia="de-DE"/>
        </w:rPr>
        <w:t>Personen ü/65 im 2-Personen-</w:t>
      </w:r>
      <w:r w:rsidR="00614DAB">
        <w:rPr>
          <w:lang w:eastAsia="de-DE"/>
        </w:rPr>
        <w:t>Haushalt</w:t>
      </w:r>
    </w:p>
    <w:p w14:paraId="73FF42C1" w14:textId="77777777" w:rsidR="00B64E6A" w:rsidRDefault="00B64E6A" w:rsidP="00EB05E9">
      <w:pPr>
        <w:pStyle w:val="KeinLeerraum"/>
        <w:ind w:left="720"/>
        <w:rPr>
          <w:lang w:eastAsia="de-DE"/>
        </w:rPr>
      </w:pPr>
    </w:p>
    <w:p w14:paraId="4FAA0D7B" w14:textId="000664F1" w:rsidR="00864373" w:rsidRDefault="00614DAB" w:rsidP="00EB05E9">
      <w:pPr>
        <w:pStyle w:val="KeinLeerraum"/>
        <w:ind w:left="720"/>
        <w:rPr>
          <w:lang w:eastAsia="de-DE"/>
        </w:rPr>
      </w:pPr>
      <w:r>
        <w:rPr>
          <w:lang w:eastAsia="de-DE"/>
        </w:rPr>
        <w:t>I</w:t>
      </w:r>
      <w:r w:rsidR="00AA4F96">
        <w:rPr>
          <w:lang w:eastAsia="de-DE"/>
        </w:rPr>
        <w:t xml:space="preserve">m Falle der Erkrankung mit Quarantäne oder Schwächung durch Erkrankung/Krankenhausaufenthalt </w:t>
      </w:r>
      <w:r w:rsidR="00B64E6A">
        <w:rPr>
          <w:lang w:eastAsia="de-DE"/>
        </w:rPr>
        <w:t xml:space="preserve">sind diese </w:t>
      </w:r>
      <w:r w:rsidR="00AA4F96">
        <w:rPr>
          <w:lang w:eastAsia="de-DE"/>
        </w:rPr>
        <w:t>kaum oder gar nicht mehr in der Lage, ihr Tier ausreichend zu versorgen.</w:t>
      </w:r>
    </w:p>
    <w:p w14:paraId="105B1F7C" w14:textId="12D398CA" w:rsidR="003B0010" w:rsidRDefault="003B0010" w:rsidP="00EB05E9">
      <w:pPr>
        <w:pStyle w:val="KeinLeerraum"/>
        <w:ind w:left="720"/>
        <w:rPr>
          <w:lang w:eastAsia="de-DE"/>
        </w:rPr>
      </w:pPr>
    </w:p>
    <w:p w14:paraId="124870E0" w14:textId="77777777" w:rsidR="003B0010" w:rsidRDefault="003B0010" w:rsidP="00EB05E9">
      <w:pPr>
        <w:pStyle w:val="KeinLeerraum"/>
        <w:ind w:left="720"/>
        <w:rPr>
          <w:lang w:eastAsia="de-DE"/>
        </w:rPr>
      </w:pPr>
      <w:r>
        <w:rPr>
          <w:lang w:eastAsia="de-DE"/>
        </w:rPr>
        <w:t xml:space="preserve">In Deutschland gibt es ca. </w:t>
      </w:r>
      <w:r w:rsidRPr="00F02C57">
        <w:rPr>
          <w:color w:val="FF0000"/>
          <w:lang w:eastAsia="de-DE"/>
        </w:rPr>
        <w:t xml:space="preserve">520 Tierheime </w:t>
      </w:r>
      <w:r>
        <w:rPr>
          <w:lang w:eastAsia="de-DE"/>
        </w:rPr>
        <w:t>und viele (meist kleinere) private Tierschutzvereine.</w:t>
      </w:r>
    </w:p>
    <w:p w14:paraId="3E03281C" w14:textId="77777777" w:rsidR="003B0010" w:rsidRDefault="003B0010" w:rsidP="00EB05E9">
      <w:pPr>
        <w:pStyle w:val="KeinLeerraum"/>
        <w:ind w:left="720"/>
        <w:rPr>
          <w:lang w:eastAsia="de-DE"/>
        </w:rPr>
      </w:pPr>
      <w:r>
        <w:rPr>
          <w:lang w:eastAsia="de-DE"/>
        </w:rPr>
        <w:t xml:space="preserve">In den Tierheimen landen „zu normalen Zeiten“ </w:t>
      </w:r>
      <w:r w:rsidRPr="00F02C57">
        <w:rPr>
          <w:color w:val="FF0000"/>
          <w:lang w:eastAsia="de-DE"/>
        </w:rPr>
        <w:t>jährlich ca. 80.000 Hunde und 130.000 Katzen</w:t>
      </w:r>
      <w:r>
        <w:rPr>
          <w:lang w:eastAsia="de-DE"/>
        </w:rPr>
        <w:t>.</w:t>
      </w:r>
    </w:p>
    <w:p w14:paraId="3E485C01" w14:textId="1D384DFE" w:rsidR="00B64E6A" w:rsidRDefault="003B0010" w:rsidP="00EB05E9">
      <w:pPr>
        <w:pStyle w:val="KeinLeerraum"/>
        <w:ind w:left="720"/>
        <w:rPr>
          <w:lang w:eastAsia="de-DE"/>
        </w:rPr>
      </w:pPr>
      <w:r>
        <w:rPr>
          <w:lang w:eastAsia="de-DE"/>
        </w:rPr>
        <w:t xml:space="preserve">Die Situation in diesen Einrichtungen ist schon jetzt in den meisten Fällen nicht mehr oder kaum noch tragbar – sie bewegen sich quasi ständig an oder über der </w:t>
      </w:r>
      <w:r w:rsidRPr="00163B51">
        <w:rPr>
          <w:color w:val="FF0000"/>
          <w:lang w:eastAsia="de-DE"/>
        </w:rPr>
        <w:t>Belastungsgrenze</w:t>
      </w:r>
      <w:r>
        <w:rPr>
          <w:lang w:eastAsia="de-DE"/>
        </w:rPr>
        <w:t xml:space="preserve"> hinsichtlich der Ressourcen </w:t>
      </w:r>
      <w:r w:rsidRPr="00163B51">
        <w:rPr>
          <w:color w:val="FF0000"/>
          <w:lang w:eastAsia="de-DE"/>
        </w:rPr>
        <w:t xml:space="preserve">Platz, qualifiziertes Personal </w:t>
      </w:r>
      <w:r w:rsidRPr="00163B51">
        <w:rPr>
          <w:lang w:eastAsia="de-DE"/>
        </w:rPr>
        <w:t xml:space="preserve">und </w:t>
      </w:r>
      <w:r w:rsidRPr="00163B51">
        <w:rPr>
          <w:color w:val="FF0000"/>
          <w:lang w:eastAsia="de-DE"/>
        </w:rPr>
        <w:t>Geld</w:t>
      </w:r>
      <w:r>
        <w:rPr>
          <w:lang w:eastAsia="de-DE"/>
        </w:rPr>
        <w:t>.</w:t>
      </w:r>
    </w:p>
    <w:p w14:paraId="1414DBEC" w14:textId="77777777" w:rsidR="00163B51" w:rsidRDefault="00163B51" w:rsidP="00EB05E9">
      <w:pPr>
        <w:pStyle w:val="KeinLeerraum"/>
        <w:ind w:left="720"/>
        <w:rPr>
          <w:lang w:eastAsia="de-DE"/>
        </w:rPr>
      </w:pPr>
    </w:p>
    <w:p w14:paraId="3556B52E" w14:textId="3F8851B6" w:rsidR="003B0010" w:rsidRDefault="003B0010" w:rsidP="00EB05E9">
      <w:pPr>
        <w:pStyle w:val="KeinLeerraum"/>
        <w:ind w:left="720"/>
        <w:rPr>
          <w:lang w:eastAsia="de-DE"/>
        </w:rPr>
      </w:pPr>
      <w:r>
        <w:rPr>
          <w:lang w:eastAsia="de-DE"/>
        </w:rPr>
        <w:t xml:space="preserve">Die </w:t>
      </w:r>
      <w:r w:rsidRPr="00F02C57">
        <w:rPr>
          <w:color w:val="FF0000"/>
          <w:lang w:eastAsia="de-DE"/>
        </w:rPr>
        <w:t xml:space="preserve">überwiegende Zahl </w:t>
      </w:r>
      <w:r>
        <w:rPr>
          <w:lang w:eastAsia="de-DE"/>
        </w:rPr>
        <w:t xml:space="preserve">dieser Tiere bezieht sich auf </w:t>
      </w:r>
      <w:r w:rsidRPr="00F02C57">
        <w:rPr>
          <w:color w:val="FF0000"/>
          <w:lang w:eastAsia="de-DE"/>
        </w:rPr>
        <w:t>„verlorene“ oder ausgesetzte Tiere, die die Tierheime i. d. R. aufnehmen müssen</w:t>
      </w:r>
      <w:r w:rsidR="00F02C57">
        <w:rPr>
          <w:lang w:eastAsia="de-DE"/>
        </w:rPr>
        <w:t xml:space="preserve"> – darunter </w:t>
      </w:r>
      <w:r>
        <w:rPr>
          <w:lang w:eastAsia="de-DE"/>
        </w:rPr>
        <w:t>– besonders in den warmen Monaten – noch unzählige Katzenwelpen (Findlinge oder ausgesetzt).</w:t>
      </w:r>
    </w:p>
    <w:p w14:paraId="38FC8A05" w14:textId="03E72539" w:rsidR="00F02C57" w:rsidRDefault="00F02C57" w:rsidP="00EB05E9">
      <w:pPr>
        <w:pStyle w:val="KeinLeerraum"/>
        <w:ind w:left="720"/>
        <w:rPr>
          <w:lang w:eastAsia="de-DE"/>
        </w:rPr>
      </w:pPr>
      <w:r w:rsidRPr="00F02C57">
        <w:rPr>
          <w:color w:val="FF0000"/>
          <w:lang w:eastAsia="de-DE"/>
        </w:rPr>
        <w:t xml:space="preserve">Stetig steigend </w:t>
      </w:r>
      <w:r>
        <w:rPr>
          <w:lang w:eastAsia="de-DE"/>
        </w:rPr>
        <w:t xml:space="preserve">sind bereits in den vergangenen Jahren die </w:t>
      </w:r>
      <w:r w:rsidRPr="00F02C57">
        <w:rPr>
          <w:color w:val="FF0000"/>
          <w:lang w:eastAsia="de-DE"/>
        </w:rPr>
        <w:t>Zahlen von „Abgabetieren“</w:t>
      </w:r>
      <w:r>
        <w:rPr>
          <w:lang w:eastAsia="de-DE"/>
        </w:rPr>
        <w:t xml:space="preserve">, weil </w:t>
      </w:r>
      <w:r w:rsidRPr="00F02C57">
        <w:rPr>
          <w:color w:val="FF0000"/>
          <w:lang w:eastAsia="de-DE"/>
        </w:rPr>
        <w:t>aufgrund schlechter Einkommensverhältnisse und/oder des Alters</w:t>
      </w:r>
      <w:r>
        <w:rPr>
          <w:lang w:eastAsia="de-DE"/>
        </w:rPr>
        <w:t xml:space="preserve"> die Versorgung der Tiere nicht mehr gewährleisten werden kann. Auch „Nachlasstiere“ kommen vermehrt, weil die Erben an den </w:t>
      </w:r>
      <w:r w:rsidRPr="00F02C57">
        <w:rPr>
          <w:color w:val="FF0000"/>
          <w:lang w:eastAsia="de-DE"/>
        </w:rPr>
        <w:t xml:space="preserve">alten Tieren von Verstorbenen </w:t>
      </w:r>
      <w:r>
        <w:rPr>
          <w:lang w:eastAsia="de-DE"/>
        </w:rPr>
        <w:t>oft kein Interesse mehr haben.</w:t>
      </w:r>
    </w:p>
    <w:p w14:paraId="365F4F71" w14:textId="395625FF" w:rsidR="00F02C57" w:rsidRDefault="00F02C57" w:rsidP="00EB05E9">
      <w:pPr>
        <w:pStyle w:val="KeinLeerraum"/>
        <w:ind w:left="720"/>
        <w:rPr>
          <w:lang w:eastAsia="de-DE"/>
        </w:rPr>
      </w:pPr>
      <w:r>
        <w:rPr>
          <w:lang w:eastAsia="de-DE"/>
        </w:rPr>
        <w:t>Die Aufnahme dieser Tiere erfolgt stets auf freiwilliger Basis; die vom Halter dafür zu zahlenden „Abgabegebühren“ decken i. d. R. nicht einmal im Ansatz die „Folgekosten“ der Tierschutzvereine, denn die Mehrzahl der Abgabetiere ist alt und/oder krank, sodass in vielen Fällen lange Verweildauern und hohe Arztkosten die Tierschutzvereine belasten.</w:t>
      </w:r>
    </w:p>
    <w:p w14:paraId="3DD6F51F" w14:textId="77777777" w:rsidR="005506D5" w:rsidRDefault="00F02C57" w:rsidP="00EB05E9">
      <w:pPr>
        <w:pStyle w:val="KeinLeerraum"/>
        <w:ind w:left="720"/>
        <w:rPr>
          <w:lang w:eastAsia="de-DE"/>
        </w:rPr>
      </w:pPr>
      <w:r>
        <w:rPr>
          <w:lang w:eastAsia="de-DE"/>
        </w:rPr>
        <w:t xml:space="preserve">Es steht zu befürchten, dass insbesondere durch Corona </w:t>
      </w:r>
      <w:r w:rsidR="005506D5">
        <w:rPr>
          <w:lang w:eastAsia="de-DE"/>
        </w:rPr>
        <w:t xml:space="preserve">(Tod, Krankheit, verminderte Einkommen aufgrund Kurzarbeitergeld etc.) </w:t>
      </w:r>
      <w:r w:rsidRPr="000A3852">
        <w:rPr>
          <w:b/>
          <w:bCs/>
          <w:lang w:eastAsia="de-DE"/>
        </w:rPr>
        <w:t>verstärkt</w:t>
      </w:r>
      <w:r>
        <w:rPr>
          <w:lang w:eastAsia="de-DE"/>
        </w:rPr>
        <w:t xml:space="preserve"> für Tiere von Alleinstehenden und Älteren </w:t>
      </w:r>
      <w:r w:rsidR="00163B51">
        <w:rPr>
          <w:lang w:eastAsia="de-DE"/>
        </w:rPr>
        <w:t>(</w:t>
      </w:r>
      <w:r>
        <w:rPr>
          <w:lang w:eastAsia="de-DE"/>
        </w:rPr>
        <w:t xml:space="preserve">befristete </w:t>
      </w:r>
      <w:r w:rsidR="00163B51">
        <w:rPr>
          <w:lang w:eastAsia="de-DE"/>
        </w:rPr>
        <w:t xml:space="preserve">oder unbefristete) </w:t>
      </w:r>
      <w:r>
        <w:rPr>
          <w:lang w:eastAsia="de-DE"/>
        </w:rPr>
        <w:t xml:space="preserve">Pflegeplätze, Gnadenplätze oder </w:t>
      </w:r>
      <w:r w:rsidR="00163B51">
        <w:rPr>
          <w:lang w:eastAsia="de-DE"/>
        </w:rPr>
        <w:t>Vermittlungsplätze benötigt werden.</w:t>
      </w:r>
    </w:p>
    <w:p w14:paraId="4FEC806F" w14:textId="171210FC" w:rsidR="00F02C57" w:rsidRDefault="00163B51" w:rsidP="00EB05E9">
      <w:pPr>
        <w:pStyle w:val="KeinLeerraum"/>
        <w:ind w:left="720"/>
        <w:rPr>
          <w:color w:val="FF0000"/>
          <w:lang w:eastAsia="de-DE"/>
        </w:rPr>
      </w:pPr>
      <w:r>
        <w:rPr>
          <w:lang w:eastAsia="de-DE"/>
        </w:rPr>
        <w:t xml:space="preserve">Ähnlich wie das übrige Gesundheitssystem werden die Tierschutzvereine von diesem Bedarf überfordert sein, sodass </w:t>
      </w:r>
      <w:r w:rsidR="005506D5" w:rsidRPr="005506D5">
        <w:rPr>
          <w:color w:val="FF0000"/>
          <w:lang w:eastAsia="de-DE"/>
        </w:rPr>
        <w:t xml:space="preserve">kostenfreie </w:t>
      </w:r>
      <w:r w:rsidRPr="005506D5">
        <w:rPr>
          <w:color w:val="FF0000"/>
          <w:lang w:eastAsia="de-DE"/>
        </w:rPr>
        <w:t>private (befristete) Pflegestellen oder Hilfsangebote unter Umständen sehr kurzfristig benötigt werden.</w:t>
      </w:r>
    </w:p>
    <w:p w14:paraId="2B224DFE" w14:textId="77777777" w:rsidR="00E01353" w:rsidRPr="005506D5" w:rsidRDefault="00E01353" w:rsidP="00EB05E9">
      <w:pPr>
        <w:pStyle w:val="KeinLeerraum"/>
        <w:ind w:left="720"/>
        <w:rPr>
          <w:color w:val="FF0000"/>
          <w:lang w:eastAsia="de-DE"/>
        </w:rPr>
      </w:pPr>
    </w:p>
    <w:p w14:paraId="0A8D4B5C" w14:textId="2248B3AA" w:rsidR="003B0010" w:rsidRDefault="00E01353" w:rsidP="00EB05E9">
      <w:pPr>
        <w:pStyle w:val="KeinLeerraum"/>
        <w:ind w:left="720"/>
        <w:rPr>
          <w:lang w:eastAsia="de-DE"/>
        </w:rPr>
      </w:pPr>
      <w:r>
        <w:rPr>
          <w:lang w:eastAsia="de-DE"/>
        </w:rPr>
        <w:t xml:space="preserve">Gerade </w:t>
      </w:r>
      <w:r w:rsidRPr="00E01353">
        <w:rPr>
          <w:color w:val="FF0000"/>
          <w:lang w:eastAsia="de-DE"/>
        </w:rPr>
        <w:t xml:space="preserve">in Single- und Senioren-Haushalten übernehmen Tiere </w:t>
      </w:r>
      <w:r>
        <w:rPr>
          <w:lang w:eastAsia="de-DE"/>
        </w:rPr>
        <w:t xml:space="preserve">häufig die </w:t>
      </w:r>
      <w:r w:rsidRPr="00E01353">
        <w:rPr>
          <w:color w:val="FF0000"/>
          <w:lang w:eastAsia="de-DE"/>
        </w:rPr>
        <w:t>Aufgabe des Sozialpartners</w:t>
      </w:r>
      <w:r>
        <w:rPr>
          <w:lang w:eastAsia="de-DE"/>
        </w:rPr>
        <w:t xml:space="preserve">, ohne den das Leben nicht mehr lebenswert erscheint. Die </w:t>
      </w:r>
      <w:r w:rsidRPr="00E01353">
        <w:rPr>
          <w:color w:val="FF0000"/>
          <w:lang w:eastAsia="de-DE"/>
        </w:rPr>
        <w:t>Sorge um das geliebte Tier kann die Menschen in abgrundtiefe Verzweiflung stürzen</w:t>
      </w:r>
      <w:r>
        <w:rPr>
          <w:lang w:eastAsia="de-DE"/>
        </w:rPr>
        <w:t>, sofern sie das Tier im Falle eigener Krankheit oder sonstiger (vorübergehender) Unzulänglichkeit nicht gut versorgt wissen.</w:t>
      </w:r>
    </w:p>
    <w:p w14:paraId="5A21477D" w14:textId="7035C556" w:rsidR="00E01353" w:rsidRDefault="00E01353" w:rsidP="00EB05E9">
      <w:pPr>
        <w:pStyle w:val="KeinLeerraum"/>
        <w:ind w:left="720"/>
        <w:rPr>
          <w:lang w:eastAsia="de-DE"/>
        </w:rPr>
      </w:pPr>
      <w:r>
        <w:rPr>
          <w:lang w:eastAsia="de-DE"/>
        </w:rPr>
        <w:t xml:space="preserve">Eine einfach zu bedienende Plattform, die schnell und unbürokratisch Hilfesuchende und Helfende zusammenbringt, ist daher die sinnvollste Lösung, um </w:t>
      </w:r>
      <w:r w:rsidRPr="007C2740">
        <w:rPr>
          <w:color w:val="FF0000"/>
          <w:lang w:eastAsia="de-DE"/>
        </w:rPr>
        <w:t>alle Beteiligten zu entlasten</w:t>
      </w:r>
      <w:r w:rsidR="004473BA" w:rsidRPr="007C2740">
        <w:rPr>
          <w:color w:val="FF0000"/>
          <w:lang w:eastAsia="de-DE"/>
        </w:rPr>
        <w:t>, unnötige Tierheimaufenthalte oder Aussetzen von Tieren</w:t>
      </w:r>
      <w:r w:rsidRPr="007C2740">
        <w:rPr>
          <w:color w:val="FF0000"/>
          <w:lang w:eastAsia="de-DE"/>
        </w:rPr>
        <w:t xml:space="preserve"> und unnötiges Leid bei Mensch und Tier zu vermeiden</w:t>
      </w:r>
      <w:r>
        <w:rPr>
          <w:lang w:eastAsia="de-DE"/>
        </w:rPr>
        <w:t>.</w:t>
      </w:r>
    </w:p>
    <w:p w14:paraId="33DC099E" w14:textId="37C7460B" w:rsidR="00AA4F96" w:rsidRPr="00AA4F96" w:rsidRDefault="00AA4F96" w:rsidP="00B64E6A">
      <w:pPr>
        <w:pStyle w:val="KeinLeerraum"/>
        <w:rPr>
          <w:b/>
          <w:bCs/>
          <w:lang w:eastAsia="de-DE"/>
        </w:rPr>
      </w:pPr>
    </w:p>
    <w:p w14:paraId="6A3EDA18" w14:textId="77777777" w:rsidR="00AA4F96" w:rsidRPr="00AA4F96" w:rsidRDefault="00855315" w:rsidP="00EB05E9">
      <w:pPr>
        <w:pStyle w:val="KeinLeerraum"/>
        <w:numPr>
          <w:ilvl w:val="0"/>
          <w:numId w:val="4"/>
        </w:numPr>
        <w:rPr>
          <w:i/>
          <w:iCs/>
          <w:sz w:val="20"/>
          <w:szCs w:val="20"/>
          <w:lang w:eastAsia="de-DE"/>
        </w:rPr>
      </w:pPr>
      <w:r w:rsidRPr="00BF257A">
        <w:rPr>
          <w:b/>
          <w:bCs/>
          <w:u w:val="single"/>
          <w:lang w:eastAsia="de-DE"/>
        </w:rPr>
        <w:t>Innovationsgrad</w:t>
      </w:r>
      <w:r w:rsidRPr="00AA4F96">
        <w:rPr>
          <w:b/>
          <w:bCs/>
          <w:lang w:eastAsia="de-DE"/>
        </w:rPr>
        <w:br/>
      </w:r>
      <w:r w:rsidRPr="00AA4F96">
        <w:rPr>
          <w:i/>
          <w:iCs/>
          <w:sz w:val="20"/>
          <w:szCs w:val="20"/>
          <w:lang w:eastAsia="de-DE"/>
        </w:rPr>
        <w:t>Innovationsgrad und Kreativität der Lösungsidee sowie des beabsichtigten Ansatzes oder der Technologie, mit der die Lösung implementiert wird.</w:t>
      </w:r>
    </w:p>
    <w:p w14:paraId="031C60EE" w14:textId="30FD5746" w:rsidR="00855315" w:rsidRDefault="00855315" w:rsidP="00AA4F96">
      <w:pPr>
        <w:pStyle w:val="KeinLeerraum"/>
        <w:ind w:left="720"/>
        <w:rPr>
          <w:i/>
          <w:iCs/>
          <w:color w:val="FF0000"/>
          <w:sz w:val="20"/>
          <w:szCs w:val="20"/>
          <w:lang w:eastAsia="de-DE"/>
        </w:rPr>
      </w:pPr>
      <w:r w:rsidRPr="00AA4F96">
        <w:rPr>
          <w:i/>
          <w:iCs/>
          <w:color w:val="FF0000"/>
          <w:sz w:val="20"/>
          <w:szCs w:val="20"/>
          <w:lang w:eastAsia="de-DE"/>
        </w:rPr>
        <w:t>Gibt es bestehende oder ähnliche Lösungen? Wie unterscheiden sie sich von dieser?</w:t>
      </w:r>
    </w:p>
    <w:p w14:paraId="0209F1E6" w14:textId="5758E3D7" w:rsidR="003B0010" w:rsidRDefault="003B0010" w:rsidP="00AA4F96">
      <w:pPr>
        <w:pStyle w:val="KeinLeerraum"/>
        <w:ind w:left="720"/>
        <w:rPr>
          <w:i/>
          <w:iCs/>
          <w:color w:val="FF0000"/>
          <w:sz w:val="20"/>
          <w:szCs w:val="20"/>
          <w:lang w:eastAsia="de-DE"/>
        </w:rPr>
      </w:pPr>
    </w:p>
    <w:p w14:paraId="3A9BA499" w14:textId="2235E462" w:rsidR="003B0010" w:rsidRPr="00D3736B" w:rsidRDefault="00D3736B" w:rsidP="00AA4F96">
      <w:pPr>
        <w:pStyle w:val="KeinLeerraum"/>
        <w:ind w:left="720"/>
        <w:rPr>
          <w:sz w:val="20"/>
          <w:szCs w:val="20"/>
          <w:lang w:eastAsia="de-DE"/>
        </w:rPr>
      </w:pPr>
      <w:r w:rsidRPr="00D3736B">
        <w:rPr>
          <w:b/>
          <w:bCs/>
          <w:sz w:val="20"/>
          <w:szCs w:val="20"/>
          <w:lang w:eastAsia="de-DE"/>
        </w:rPr>
        <w:t>Nebenan.de</w:t>
      </w:r>
      <w:r>
        <w:rPr>
          <w:b/>
          <w:bCs/>
          <w:sz w:val="20"/>
          <w:szCs w:val="20"/>
          <w:lang w:eastAsia="de-DE"/>
        </w:rPr>
        <w:t xml:space="preserve"> </w:t>
      </w:r>
      <w:r>
        <w:rPr>
          <w:sz w:val="20"/>
          <w:szCs w:val="20"/>
          <w:lang w:eastAsia="de-DE"/>
        </w:rPr>
        <w:t>ist eine Nachbarschafts-App, in der sich nur Anwohner aus einem bestimmten Gebiet eintragen können. Also nicht – wie vielleicht gerade jetzt nötig – auch Hilfsangebote aus „anderen Bezirken“ (Tierheime sind ja meist weiter entfernt). Bei „nebenan.de“ wird ein Sammelsurium von Themen bearbeitet – wir möchten aber gezielt und NUR echte Tierfreunde zusammenbringen, bei denen mit ziemlicher Sicherheit davon ausgegangen werden kann, dass auch der nötige Sachverstand vorhanden ist, da es sich um lebende Wesen handelt. Außerdem soll die Seite „DIE“ Seite in der Notsituation für Tierhalter werden, ähnlich wie die 112 bei Feuer.</w:t>
      </w:r>
    </w:p>
    <w:p w14:paraId="688B53AD" w14:textId="77777777" w:rsidR="00AA4F96" w:rsidRPr="00AA4F96" w:rsidRDefault="00AA4F96" w:rsidP="00AA4F96">
      <w:pPr>
        <w:pStyle w:val="KeinLeerraum"/>
        <w:ind w:left="720"/>
        <w:rPr>
          <w:i/>
          <w:iCs/>
          <w:color w:val="FF0000"/>
          <w:sz w:val="20"/>
          <w:szCs w:val="20"/>
          <w:lang w:eastAsia="de-DE"/>
        </w:rPr>
      </w:pPr>
    </w:p>
    <w:p w14:paraId="1A8E109E" w14:textId="02D11D7C" w:rsidR="00AA4F96" w:rsidRPr="00BF257A" w:rsidRDefault="00855315" w:rsidP="00EB05E9">
      <w:pPr>
        <w:pStyle w:val="KeinLeerraum"/>
        <w:numPr>
          <w:ilvl w:val="0"/>
          <w:numId w:val="4"/>
        </w:numPr>
        <w:rPr>
          <w:b/>
          <w:bCs/>
          <w:u w:val="single"/>
          <w:lang w:eastAsia="de-DE"/>
        </w:rPr>
      </w:pPr>
      <w:r w:rsidRPr="00BF257A">
        <w:rPr>
          <w:b/>
          <w:bCs/>
          <w:u w:val="single"/>
          <w:lang w:eastAsia="de-DE"/>
        </w:rPr>
        <w:t>Skalierbarkeit</w:t>
      </w:r>
    </w:p>
    <w:p w14:paraId="3B66B5F5" w14:textId="77777777" w:rsidR="00AA4F96" w:rsidRDefault="00855315" w:rsidP="00AA4F96">
      <w:pPr>
        <w:pStyle w:val="KeinLeerraum"/>
        <w:ind w:left="720"/>
        <w:rPr>
          <w:i/>
          <w:iCs/>
          <w:sz w:val="20"/>
          <w:szCs w:val="20"/>
          <w:lang w:eastAsia="de-DE"/>
        </w:rPr>
      </w:pPr>
      <w:r w:rsidRPr="00AA4F96">
        <w:rPr>
          <w:i/>
          <w:iCs/>
          <w:sz w:val="20"/>
          <w:szCs w:val="20"/>
          <w:lang w:eastAsia="de-DE"/>
        </w:rPr>
        <w:t>Skalierbarkeit der Lösung, wenn sie implementiert und realisiert wird.</w:t>
      </w:r>
    </w:p>
    <w:p w14:paraId="2F643E98" w14:textId="1CAB9E0F" w:rsidR="00855315" w:rsidRDefault="00855315" w:rsidP="00AA4F96">
      <w:pPr>
        <w:pStyle w:val="KeinLeerraum"/>
        <w:ind w:left="720"/>
        <w:rPr>
          <w:i/>
          <w:iCs/>
          <w:sz w:val="20"/>
          <w:szCs w:val="20"/>
          <w:lang w:eastAsia="de-DE"/>
        </w:rPr>
      </w:pPr>
      <w:r w:rsidRPr="00AA4F96">
        <w:rPr>
          <w:i/>
          <w:iCs/>
          <w:sz w:val="20"/>
          <w:szCs w:val="20"/>
          <w:lang w:eastAsia="de-DE"/>
        </w:rPr>
        <w:t xml:space="preserve">Was ist der </w:t>
      </w:r>
      <w:r w:rsidRPr="00AA4F96">
        <w:rPr>
          <w:i/>
          <w:iCs/>
          <w:color w:val="FF0000"/>
          <w:sz w:val="20"/>
          <w:szCs w:val="20"/>
          <w:lang w:eastAsia="de-DE"/>
        </w:rPr>
        <w:t>erwartete Bedarf? Wie viele Menschen sind betroffen</w:t>
      </w:r>
      <w:r w:rsidRPr="00AA4F96">
        <w:rPr>
          <w:i/>
          <w:iCs/>
          <w:sz w:val="20"/>
          <w:szCs w:val="20"/>
          <w:lang w:eastAsia="de-DE"/>
        </w:rPr>
        <w:t xml:space="preserve"> und </w:t>
      </w:r>
      <w:r w:rsidRPr="00AA4F96">
        <w:rPr>
          <w:i/>
          <w:iCs/>
          <w:color w:val="FF0000"/>
          <w:sz w:val="20"/>
          <w:szCs w:val="20"/>
          <w:lang w:eastAsia="de-DE"/>
        </w:rPr>
        <w:t>profitieren von der Lösung</w:t>
      </w:r>
      <w:r w:rsidRPr="00AA4F96">
        <w:rPr>
          <w:i/>
          <w:iCs/>
          <w:sz w:val="20"/>
          <w:szCs w:val="20"/>
          <w:lang w:eastAsia="de-DE"/>
        </w:rPr>
        <w:t xml:space="preserve">? </w:t>
      </w:r>
      <w:r w:rsidRPr="00AA4F96">
        <w:rPr>
          <w:i/>
          <w:iCs/>
          <w:color w:val="FF0000"/>
          <w:sz w:val="20"/>
          <w:szCs w:val="20"/>
          <w:lang w:eastAsia="de-DE"/>
        </w:rPr>
        <w:t>Wie viele können es benutzen oder sind bereit, dafür zu zahlen</w:t>
      </w:r>
      <w:r w:rsidRPr="00AA4F96">
        <w:rPr>
          <w:i/>
          <w:iCs/>
          <w:sz w:val="20"/>
          <w:szCs w:val="20"/>
          <w:lang w:eastAsia="de-DE"/>
        </w:rPr>
        <w:t>.</w:t>
      </w:r>
    </w:p>
    <w:p w14:paraId="7EDB56D3" w14:textId="77777777" w:rsidR="00FF6357" w:rsidRDefault="00FF6357" w:rsidP="00AA4F96">
      <w:pPr>
        <w:pStyle w:val="KeinLeerraum"/>
        <w:ind w:left="720"/>
        <w:rPr>
          <w:i/>
          <w:iCs/>
          <w:sz w:val="20"/>
          <w:szCs w:val="20"/>
          <w:lang w:eastAsia="de-DE"/>
        </w:rPr>
      </w:pPr>
    </w:p>
    <w:p w14:paraId="5652C57D" w14:textId="3F9ED164" w:rsidR="00AA4F96" w:rsidRDefault="00FF6357" w:rsidP="00AA4F96">
      <w:pPr>
        <w:pStyle w:val="KeinLeerraum"/>
        <w:ind w:left="720"/>
        <w:rPr>
          <w:sz w:val="20"/>
          <w:szCs w:val="20"/>
          <w:lang w:eastAsia="de-DE"/>
        </w:rPr>
      </w:pPr>
      <w:r w:rsidRPr="00FF6357">
        <w:rPr>
          <w:sz w:val="20"/>
          <w:szCs w:val="20"/>
          <w:lang w:eastAsia="de-DE"/>
        </w:rPr>
        <w:t>In Zeiten von Corona müsste eine derartige Leistung subventioniert- d. h. unentgeltlich sein, um so unnötige Unruhen zu vermeiden, damit die Menschen dieses Angebot auch wirklich als Hilfsangebot – auch des Staates – verstehen, denn für den Einkommensverlust und die massiven Einschränkungen kann der Einzelne ja nichts. Es wird in den meisten Fällen – wie immer – auch hier die ärmsten, ältesten und schwächsten Teile der Gesellschaft (Menschen UND Tiere) treffen.</w:t>
      </w:r>
    </w:p>
    <w:p w14:paraId="4AD3C32B" w14:textId="3E1018F4" w:rsidR="00FF6357" w:rsidRDefault="00FF6357" w:rsidP="00AA4F96">
      <w:pPr>
        <w:pStyle w:val="KeinLeerraum"/>
        <w:ind w:left="720"/>
        <w:rPr>
          <w:sz w:val="20"/>
          <w:szCs w:val="20"/>
          <w:lang w:eastAsia="de-DE"/>
        </w:rPr>
      </w:pPr>
      <w:r>
        <w:rPr>
          <w:sz w:val="20"/>
          <w:szCs w:val="20"/>
          <w:lang w:eastAsia="de-DE"/>
        </w:rPr>
        <w:t>Sofern man auf einem bewusst geringen Kostenbeitrag „bestehen“ würde, wäre der Verwaltungs- und Kostenaufwand i. d. R. höher, als wenn man auf diesen Obolus von Anfang an verzichten würde. Ein kostendeckender oder gewinnbringender Beitrag ist in der jetzigen Situation m. E. unangebracht.</w:t>
      </w:r>
    </w:p>
    <w:p w14:paraId="0A9A1BE4" w14:textId="35B40A26" w:rsidR="00FF6357" w:rsidRDefault="00FF6357" w:rsidP="00AA4F96">
      <w:pPr>
        <w:pStyle w:val="KeinLeerraum"/>
        <w:ind w:left="720"/>
        <w:rPr>
          <w:sz w:val="20"/>
          <w:szCs w:val="20"/>
          <w:lang w:eastAsia="de-DE"/>
        </w:rPr>
      </w:pPr>
      <w:r>
        <w:rPr>
          <w:sz w:val="20"/>
          <w:szCs w:val="20"/>
          <w:lang w:eastAsia="de-DE"/>
        </w:rPr>
        <w:t>Auf lange Sicht kann man die Plattform ausbauen und um zusätzliche Services erweitern – heißt, die freiwilligen Hilfsangebote bestehen lassen, aber durch Gewinnung von Sponsoren und Spendern die Kosten auffangen.</w:t>
      </w:r>
    </w:p>
    <w:p w14:paraId="56F62FF7" w14:textId="191CB243" w:rsidR="00FF6357" w:rsidRDefault="00FF6357" w:rsidP="00AA4F96">
      <w:pPr>
        <w:pStyle w:val="KeinLeerraum"/>
        <w:ind w:left="720"/>
        <w:rPr>
          <w:sz w:val="20"/>
          <w:szCs w:val="20"/>
          <w:lang w:eastAsia="de-DE"/>
        </w:rPr>
      </w:pPr>
      <w:r>
        <w:rPr>
          <w:sz w:val="20"/>
          <w:szCs w:val="20"/>
          <w:lang w:eastAsia="de-DE"/>
        </w:rPr>
        <w:t>Sofern andere Angebote (Homesitter oder Betreuung in „normalen Zeiten“ etc., Tierpensionssuchservice etc.) später aufgenommen werden sollen, wären diese Kosten m. E. von den Anbietern dieser Services in Form einer Vermittlungsgebühr zu tragen.</w:t>
      </w:r>
    </w:p>
    <w:p w14:paraId="7CEF7680" w14:textId="3FA6ECCA" w:rsidR="00747BD6" w:rsidRPr="00FF6357" w:rsidRDefault="00747BD6" w:rsidP="00AA4F96">
      <w:pPr>
        <w:pStyle w:val="KeinLeerraum"/>
        <w:ind w:left="720"/>
        <w:rPr>
          <w:sz w:val="20"/>
          <w:szCs w:val="20"/>
          <w:lang w:eastAsia="de-DE"/>
        </w:rPr>
      </w:pPr>
      <w:r>
        <w:rPr>
          <w:sz w:val="20"/>
          <w:szCs w:val="20"/>
          <w:lang w:eastAsia="de-DE"/>
        </w:rPr>
        <w:t>Benutzen könnten die Plattform alle Tierbesitzer, die Tierheime und Tierschutzvereine, Tierärzte, Gemeinden etc.</w:t>
      </w:r>
    </w:p>
    <w:p w14:paraId="0606954D" w14:textId="77777777" w:rsidR="00AA4F96" w:rsidRPr="00AA4F96" w:rsidRDefault="00AA4F96" w:rsidP="00AA4F96">
      <w:pPr>
        <w:pStyle w:val="KeinLeerraum"/>
        <w:ind w:left="720"/>
        <w:rPr>
          <w:i/>
          <w:iCs/>
          <w:sz w:val="20"/>
          <w:szCs w:val="20"/>
          <w:lang w:eastAsia="de-DE"/>
        </w:rPr>
      </w:pPr>
    </w:p>
    <w:p w14:paraId="106FC60D" w14:textId="2CF04560" w:rsidR="00855315" w:rsidRPr="00747BD6" w:rsidRDefault="00855315" w:rsidP="00EB05E9">
      <w:pPr>
        <w:pStyle w:val="KeinLeerraum"/>
        <w:numPr>
          <w:ilvl w:val="0"/>
          <w:numId w:val="4"/>
        </w:numPr>
        <w:rPr>
          <w:lang w:eastAsia="de-DE"/>
        </w:rPr>
      </w:pPr>
      <w:r w:rsidRPr="00BF257A">
        <w:rPr>
          <w:b/>
          <w:bCs/>
          <w:u w:val="single"/>
          <w:lang w:eastAsia="de-DE"/>
        </w:rPr>
        <w:t>Fortschritt</w:t>
      </w:r>
      <w:r w:rsidRPr="00855315">
        <w:rPr>
          <w:lang w:eastAsia="de-DE"/>
        </w:rPr>
        <w:br/>
      </w:r>
      <w:r w:rsidRPr="00747BD6">
        <w:rPr>
          <w:i/>
          <w:iCs/>
          <w:sz w:val="20"/>
          <w:szCs w:val="20"/>
          <w:lang w:eastAsia="de-DE"/>
        </w:rPr>
        <w:t>Fortschritt, der im Rahmen des Hackathons erzielt wurde. Dabei gilt: gute dokumentierte Zwischenstände, auf die aufgebaut werden kann, sind besser als möglichst viel geschriebener Code. Was habt ihr in den letzten 48 Stunden geschafft? Wie gut lässt sich darauf aufbauen?</w:t>
      </w:r>
    </w:p>
    <w:p w14:paraId="40174741" w14:textId="36CB85BB" w:rsidR="00747BD6" w:rsidRDefault="00747BD6" w:rsidP="00747BD6">
      <w:pPr>
        <w:pStyle w:val="KeinLeerraum"/>
        <w:ind w:left="720"/>
        <w:rPr>
          <w:sz w:val="20"/>
          <w:szCs w:val="20"/>
          <w:lang w:eastAsia="de-DE"/>
        </w:rPr>
      </w:pPr>
      <w:r w:rsidRPr="00747BD6">
        <w:rPr>
          <w:sz w:val="20"/>
          <w:szCs w:val="20"/>
          <w:lang w:eastAsia="de-DE"/>
        </w:rPr>
        <w:t xml:space="preserve">Im Prinzip gab es außer einem bloßen „Wunsch“ nach Lösung noch nichts zu Beginn – also ist eure gesamte Entwicklungsarbeit das Ergebnis </w:t>
      </w:r>
      <w:r w:rsidRPr="00747BD6">
        <w:rPr>
          <mc:AlternateContent>
            <mc:Choice Requires="w16se"/>
            <mc:Fallback>
              <w:rFonts w:ascii="Segoe UI Emoji" w:eastAsia="Segoe UI Emoji" w:hAnsi="Segoe UI Emoji" w:cs="Segoe UI Emoji"/>
            </mc:Fallback>
          </mc:AlternateContent>
          <w:sz w:val="20"/>
          <w:szCs w:val="20"/>
          <w:lang w:eastAsia="de-DE"/>
        </w:rPr>
        <mc:AlternateContent>
          <mc:Choice Requires="w16se">
            <w16se:symEx w16se:font="Segoe UI Emoji" w16se:char="1F60A"/>
          </mc:Choice>
          <mc:Fallback>
            <w:t>😊</w:t>
          </mc:Fallback>
        </mc:AlternateContent>
      </w:r>
    </w:p>
    <w:p w14:paraId="38D61CB1" w14:textId="77777777" w:rsidR="00747BD6" w:rsidRPr="00747BD6" w:rsidRDefault="00747BD6" w:rsidP="00747BD6">
      <w:pPr>
        <w:pStyle w:val="KeinLeerraum"/>
        <w:ind w:left="720"/>
        <w:rPr>
          <w:lang w:eastAsia="de-DE"/>
        </w:rPr>
      </w:pPr>
    </w:p>
    <w:p w14:paraId="36FE28AE" w14:textId="230B60F2" w:rsidR="00855315" w:rsidRDefault="00855315" w:rsidP="00EB05E9">
      <w:pPr>
        <w:pStyle w:val="KeinLeerraum"/>
        <w:numPr>
          <w:ilvl w:val="0"/>
          <w:numId w:val="4"/>
        </w:numPr>
        <w:rPr>
          <w:i/>
          <w:iCs/>
          <w:sz w:val="20"/>
          <w:szCs w:val="20"/>
          <w:lang w:eastAsia="de-DE"/>
        </w:rPr>
      </w:pPr>
      <w:r w:rsidRPr="00BF257A">
        <w:rPr>
          <w:b/>
          <w:bCs/>
          <w:u w:val="single"/>
          <w:lang w:eastAsia="de-DE"/>
        </w:rPr>
        <w:t>Verständlichkeit</w:t>
      </w:r>
      <w:r w:rsidRPr="00855315">
        <w:rPr>
          <w:lang w:eastAsia="de-DE"/>
        </w:rPr>
        <w:br/>
      </w:r>
      <w:r w:rsidRPr="00747BD6">
        <w:rPr>
          <w:i/>
          <w:iCs/>
          <w:sz w:val="20"/>
          <w:szCs w:val="20"/>
          <w:lang w:eastAsia="de-DE"/>
        </w:rPr>
        <w:t>Verständlichkeit des Projekts und welche Herausforderung mit der Lösungsidee wie gelöst werden soll, einschließlich der Gruppe an Menschen die betroffen ist und profitieren würde. Wie gut ist die Lösung kommuniziert und dokumentiert?</w:t>
      </w:r>
    </w:p>
    <w:p w14:paraId="537BEF21" w14:textId="100C277F" w:rsidR="00747BD6" w:rsidRDefault="00747BD6" w:rsidP="00747BD6">
      <w:pPr>
        <w:pStyle w:val="KeinLeerraum"/>
        <w:ind w:left="720"/>
        <w:rPr>
          <w:sz w:val="20"/>
          <w:szCs w:val="20"/>
          <w:lang w:eastAsia="de-DE"/>
        </w:rPr>
      </w:pPr>
      <w:r w:rsidRPr="00747BD6">
        <w:rPr>
          <w:sz w:val="20"/>
          <w:szCs w:val="20"/>
          <w:lang w:eastAsia="de-DE"/>
        </w:rPr>
        <w:t>Ich habe euch meine Gedanken dazu skizziert und hoffe, es hilft Euch bei der Umsetzung im Video. Die Plattform sollte so „einfach wie möglich“ barrierefrei zu bedienen sein, da sie auch und im besonderen von älteren bzw. Personen in einer Not- und Panik-Situation einfach und schnell bedienbar sein sollte.</w:t>
      </w:r>
    </w:p>
    <w:p w14:paraId="3D53FE5D" w14:textId="3BD215AD" w:rsidR="00747BD6" w:rsidRPr="00747BD6" w:rsidRDefault="00747BD6" w:rsidP="00747BD6">
      <w:pPr>
        <w:pStyle w:val="KeinLeerraum"/>
        <w:ind w:left="720"/>
        <w:rPr>
          <w:sz w:val="20"/>
          <w:szCs w:val="20"/>
          <w:lang w:eastAsia="de-DE"/>
        </w:rPr>
      </w:pPr>
      <w:r>
        <w:rPr>
          <w:sz w:val="20"/>
          <w:szCs w:val="20"/>
          <w:lang w:eastAsia="de-DE"/>
        </w:rPr>
        <w:t>Dazu empfehle ich darauf hinzuweisen, dass wir selbstverständlich in der APP noch „besondere Hinweise“ für Hilfesuchende und Hilfe-Anbietende, z. B. als Merkblätter bereitstellen werden, und dass die APP problemlos in Homepages von Gemeinden, Tierschutzvereinen etc. verlinkt werden kann. Auch Euren Weg zur „Bewertung“ durch die Vereine finde ich gut! Zwei erste Reaktionen von Tierschutzvereinen waren positiv – ich kenne die Situation in den Vereinen und weiß, dass man dort dankbar ist, wenn Verwaltungsaufwand verhindert werden kann, denn die ganze kraft wird für die Tierarbeit benötigt!</w:t>
      </w:r>
    </w:p>
    <w:p w14:paraId="02E0B710" w14:textId="77777777" w:rsidR="00AD6676" w:rsidRPr="00747BD6" w:rsidRDefault="00AD6676" w:rsidP="00EB05E9">
      <w:pPr>
        <w:pStyle w:val="KeinLeerraum"/>
      </w:pPr>
    </w:p>
    <w:sectPr w:rsidR="00AD6676" w:rsidRPr="00747BD6" w:rsidSect="00BF257A">
      <w:footerReference w:type="default" r:id="rId9"/>
      <w:pgSz w:w="16838" w:h="11906" w:orient="landscape"/>
      <w:pgMar w:top="993" w:right="1134" w:bottom="851" w:left="1417" w:header="708" w:footer="5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F534840" w14:textId="77777777" w:rsidR="00F1071A" w:rsidRDefault="00F1071A" w:rsidP="000F57EA">
      <w:pPr>
        <w:spacing w:after="0" w:line="240" w:lineRule="auto"/>
      </w:pPr>
      <w:r>
        <w:separator/>
      </w:r>
    </w:p>
  </w:endnote>
  <w:endnote w:type="continuationSeparator" w:id="0">
    <w:p w14:paraId="2207AA5C" w14:textId="77777777" w:rsidR="00F1071A" w:rsidRDefault="00F1071A" w:rsidP="000F57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0EE1E7" w14:textId="26F6D8C3" w:rsidR="00BF257A" w:rsidRDefault="00BF257A">
    <w:pPr>
      <w:pStyle w:val="Fuzeile"/>
    </w:pPr>
    <w:fldSimple w:instr=" FILENAME \* MERGEFORMAT ">
      <w:r w:rsidR="00D840DA">
        <w:rPr>
          <w:noProof/>
        </w:rPr>
        <w:t>Datengrundlage-Pflegestellen-APP-Hackathon-2020.docx</w:t>
      </w:r>
    </w:fldSimple>
  </w:p>
  <w:p w14:paraId="16906056" w14:textId="6CCE57E5" w:rsidR="00BF257A" w:rsidRDefault="00BF257A">
    <w:pPr>
      <w:pStyle w:val="Fuzeile"/>
    </w:pPr>
    <w:r>
      <w:t xml:space="preserve">Seite </w:t>
    </w:r>
    <w:r>
      <w:fldChar w:fldCharType="begin"/>
    </w:r>
    <w:r>
      <w:instrText xml:space="preserve"> PAGE  \* ArabicDash  \* MERGEFORMAT </w:instrText>
    </w:r>
    <w:r>
      <w:fldChar w:fldCharType="separate"/>
    </w:r>
    <w:r>
      <w:rPr>
        <w:noProof/>
      </w:rPr>
      <w:t>- 1 -</w:t>
    </w:r>
    <w:r>
      <w:fldChar w:fldCharType="end"/>
    </w:r>
    <w:r>
      <w:t xml:space="preserve"> von - </w:t>
    </w:r>
    <w:fldSimple w:instr=" NUMPAGES  \* Arabic  \* MERGEFORMAT ">
      <w:r>
        <w:rPr>
          <w:noProof/>
        </w:rPr>
        <w:t>6</w:t>
      </w:r>
    </w:fldSimple>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3043594" w14:textId="77777777" w:rsidR="00F1071A" w:rsidRDefault="00F1071A" w:rsidP="000F57EA">
      <w:pPr>
        <w:spacing w:after="0" w:line="240" w:lineRule="auto"/>
      </w:pPr>
      <w:r>
        <w:separator/>
      </w:r>
    </w:p>
  </w:footnote>
  <w:footnote w:type="continuationSeparator" w:id="0">
    <w:p w14:paraId="498DAB13" w14:textId="77777777" w:rsidR="00F1071A" w:rsidRDefault="00F1071A" w:rsidP="000F57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B23DC"/>
    <w:multiLevelType w:val="multilevel"/>
    <w:tmpl w:val="B70E33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911113"/>
    <w:multiLevelType w:val="hybridMultilevel"/>
    <w:tmpl w:val="6E704DCC"/>
    <w:lvl w:ilvl="0" w:tplc="04070001">
      <w:start w:val="1"/>
      <w:numFmt w:val="bullet"/>
      <w:lvlText w:val=""/>
      <w:lvlJc w:val="left"/>
      <w:pPr>
        <w:ind w:left="1080" w:hanging="360"/>
      </w:pPr>
      <w:rPr>
        <w:rFonts w:ascii="Symbol" w:hAnsi="Symbol" w:hint="default"/>
      </w:rPr>
    </w:lvl>
    <w:lvl w:ilvl="1" w:tplc="04070003">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2" w15:restartNumberingAfterBreak="0">
    <w:nsid w:val="266A62BF"/>
    <w:multiLevelType w:val="hybridMultilevel"/>
    <w:tmpl w:val="473E90AE"/>
    <w:lvl w:ilvl="0" w:tplc="C428D83E">
      <w:start w:val="1"/>
      <w:numFmt w:val="bullet"/>
      <w:lvlText w:val=""/>
      <w:lvlJc w:val="left"/>
      <w:pPr>
        <w:ind w:left="1080" w:hanging="360"/>
      </w:pPr>
      <w:rPr>
        <w:rFonts w:ascii="Wingdings" w:eastAsiaTheme="minorHAnsi" w:hAnsi="Wingdings"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04B61AC"/>
    <w:multiLevelType w:val="multilevel"/>
    <w:tmpl w:val="B978BCE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4" w15:restartNumberingAfterBreak="0">
    <w:nsid w:val="452B4FC0"/>
    <w:multiLevelType w:val="hybridMultilevel"/>
    <w:tmpl w:val="40AEBFB4"/>
    <w:lvl w:ilvl="0" w:tplc="0407000F">
      <w:start w:val="1"/>
      <w:numFmt w:val="decimal"/>
      <w:lvlText w:val="%1."/>
      <w:lvlJc w:val="left"/>
      <w:pPr>
        <w:ind w:left="360" w:hanging="360"/>
      </w:pPr>
      <w:rPr>
        <w:rFonts w:hint="default"/>
      </w:rPr>
    </w:lvl>
    <w:lvl w:ilvl="1" w:tplc="04070019" w:tentative="1">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5" w15:restartNumberingAfterBreak="0">
    <w:nsid w:val="79BA1CC7"/>
    <w:multiLevelType w:val="hybridMultilevel"/>
    <w:tmpl w:val="762E5A70"/>
    <w:lvl w:ilvl="0" w:tplc="D1788F18">
      <w:start w:val="1"/>
      <w:numFmt w:val="decimal"/>
      <w:lvlText w:val="%1."/>
      <w:lvlJc w:val="left"/>
      <w:pPr>
        <w:ind w:left="720" w:hanging="360"/>
      </w:pPr>
      <w:rPr>
        <w:b/>
        <w:bCs/>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4"/>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defaultTabStop w:val="708"/>
  <w:hyphenationZone w:val="425"/>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315"/>
    <w:rsid w:val="000A3852"/>
    <w:rsid w:val="000F57EA"/>
    <w:rsid w:val="00163B51"/>
    <w:rsid w:val="001E58E5"/>
    <w:rsid w:val="00215B8E"/>
    <w:rsid w:val="003B0010"/>
    <w:rsid w:val="004473BA"/>
    <w:rsid w:val="005506D5"/>
    <w:rsid w:val="00614DAB"/>
    <w:rsid w:val="00747BD6"/>
    <w:rsid w:val="007C2740"/>
    <w:rsid w:val="00855315"/>
    <w:rsid w:val="00864373"/>
    <w:rsid w:val="00AA4F96"/>
    <w:rsid w:val="00AD6676"/>
    <w:rsid w:val="00B52029"/>
    <w:rsid w:val="00B64E6A"/>
    <w:rsid w:val="00BF257A"/>
    <w:rsid w:val="00C4379A"/>
    <w:rsid w:val="00D06BB4"/>
    <w:rsid w:val="00D3736B"/>
    <w:rsid w:val="00D840DA"/>
    <w:rsid w:val="00E01353"/>
    <w:rsid w:val="00E50ABE"/>
    <w:rsid w:val="00E53754"/>
    <w:rsid w:val="00EB05E9"/>
    <w:rsid w:val="00F02C57"/>
    <w:rsid w:val="00F1071A"/>
    <w:rsid w:val="00F94FF5"/>
    <w:rsid w:val="00FF635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CC3EFDD"/>
  <w15:chartTrackingRefBased/>
  <w15:docId w15:val="{58E09EA8-8C9B-4114-A0D4-701448ED0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EB05E9"/>
    <w:pPr>
      <w:spacing w:after="0" w:line="240" w:lineRule="auto"/>
    </w:pPr>
  </w:style>
  <w:style w:type="character" w:styleId="Fett">
    <w:name w:val="Strong"/>
    <w:basedOn w:val="Absatz-Standardschriftart"/>
    <w:uiPriority w:val="22"/>
    <w:qFormat/>
    <w:rsid w:val="00D06BB4"/>
    <w:rPr>
      <w:b/>
      <w:bCs/>
    </w:rPr>
  </w:style>
  <w:style w:type="paragraph" w:styleId="Kopfzeile">
    <w:name w:val="header"/>
    <w:basedOn w:val="Standard"/>
    <w:link w:val="KopfzeileZchn"/>
    <w:uiPriority w:val="99"/>
    <w:unhideWhenUsed/>
    <w:rsid w:val="000F57E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F57EA"/>
  </w:style>
  <w:style w:type="paragraph" w:styleId="Fuzeile">
    <w:name w:val="footer"/>
    <w:basedOn w:val="Standard"/>
    <w:link w:val="FuzeileZchn"/>
    <w:uiPriority w:val="99"/>
    <w:unhideWhenUsed/>
    <w:rsid w:val="000F57E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F57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24481">
      <w:bodyDiv w:val="1"/>
      <w:marLeft w:val="0"/>
      <w:marRight w:val="0"/>
      <w:marTop w:val="0"/>
      <w:marBottom w:val="0"/>
      <w:divBdr>
        <w:top w:val="none" w:sz="0" w:space="0" w:color="auto"/>
        <w:left w:val="none" w:sz="0" w:space="0" w:color="auto"/>
        <w:bottom w:val="none" w:sz="0" w:space="0" w:color="auto"/>
        <w:right w:val="none" w:sz="0" w:space="0" w:color="auto"/>
      </w:divBdr>
    </w:div>
    <w:div w:id="119079831">
      <w:bodyDiv w:val="1"/>
      <w:marLeft w:val="0"/>
      <w:marRight w:val="0"/>
      <w:marTop w:val="0"/>
      <w:marBottom w:val="0"/>
      <w:divBdr>
        <w:top w:val="none" w:sz="0" w:space="0" w:color="auto"/>
        <w:left w:val="none" w:sz="0" w:space="0" w:color="auto"/>
        <w:bottom w:val="none" w:sz="0" w:space="0" w:color="auto"/>
        <w:right w:val="none" w:sz="0" w:space="0" w:color="auto"/>
      </w:divBdr>
    </w:div>
    <w:div w:id="584613164">
      <w:bodyDiv w:val="1"/>
      <w:marLeft w:val="0"/>
      <w:marRight w:val="0"/>
      <w:marTop w:val="0"/>
      <w:marBottom w:val="0"/>
      <w:divBdr>
        <w:top w:val="none" w:sz="0" w:space="0" w:color="auto"/>
        <w:left w:val="none" w:sz="0" w:space="0" w:color="auto"/>
        <w:bottom w:val="none" w:sz="0" w:space="0" w:color="auto"/>
        <w:right w:val="none" w:sz="0" w:space="0" w:color="auto"/>
      </w:divBdr>
    </w:div>
    <w:div w:id="1229147497">
      <w:bodyDiv w:val="1"/>
      <w:marLeft w:val="0"/>
      <w:marRight w:val="0"/>
      <w:marTop w:val="0"/>
      <w:marBottom w:val="0"/>
      <w:divBdr>
        <w:top w:val="none" w:sz="0" w:space="0" w:color="auto"/>
        <w:left w:val="none" w:sz="0" w:space="0" w:color="auto"/>
        <w:bottom w:val="none" w:sz="0" w:space="0" w:color="auto"/>
        <w:right w:val="none" w:sz="0" w:space="0" w:color="auto"/>
      </w:divBdr>
      <w:divsChild>
        <w:div w:id="1330449801">
          <w:marLeft w:val="0"/>
          <w:marRight w:val="0"/>
          <w:marTop w:val="0"/>
          <w:marBottom w:val="0"/>
          <w:divBdr>
            <w:top w:val="none" w:sz="0" w:space="0" w:color="auto"/>
            <w:left w:val="none" w:sz="0" w:space="0" w:color="auto"/>
            <w:bottom w:val="none" w:sz="0" w:space="0" w:color="auto"/>
            <w:right w:val="none" w:sz="0" w:space="0" w:color="auto"/>
          </w:divBdr>
        </w:div>
      </w:divsChild>
    </w:div>
    <w:div w:id="2082631622">
      <w:bodyDiv w:val="1"/>
      <w:marLeft w:val="0"/>
      <w:marRight w:val="0"/>
      <w:marTop w:val="0"/>
      <w:marBottom w:val="0"/>
      <w:divBdr>
        <w:top w:val="none" w:sz="0" w:space="0" w:color="auto"/>
        <w:left w:val="none" w:sz="0" w:space="0" w:color="auto"/>
        <w:bottom w:val="none" w:sz="0" w:space="0" w:color="auto"/>
        <w:right w:val="none" w:sz="0" w:space="0" w:color="auto"/>
      </w:divBdr>
      <w:divsChild>
        <w:div w:id="16348262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2.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Emmy\Documents\Hackathon\Tiere-in-Deutschland.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Emmy\Documents\Hackathon\Tiere-in-Deutschland.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de-DE"/>
              <a:t>ca. 34,4</a:t>
            </a:r>
            <a:r>
              <a:rPr lang="de-DE" baseline="0"/>
              <a:t> Mio. </a:t>
            </a:r>
            <a:r>
              <a:rPr lang="de-DE"/>
              <a:t>Haustiere in Deutschland</a:t>
            </a:r>
          </a:p>
          <a:p>
            <a:pPr>
              <a:defRPr/>
            </a:pPr>
            <a:r>
              <a:rPr lang="de-DE"/>
              <a:t>- ohne Aquarien, Teiche und Terrarien </a:t>
            </a:r>
          </a:p>
        </c:rich>
      </c:tx>
      <c:overlay val="0"/>
      <c:spPr>
        <a:noFill/>
        <a:ln>
          <a:solidFill>
            <a:schemeClr val="accent1"/>
          </a:solid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6D6B-49B4-8EBC-1C02BDC56F9B}"/>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6D6B-49B4-8EBC-1C02BDC56F9B}"/>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6D6B-49B4-8EBC-1C02BDC56F9B}"/>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6D6B-49B4-8EBC-1C02BDC56F9B}"/>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6D6B-49B4-8EBC-1C02BDC56F9B}"/>
              </c:ext>
            </c:extLst>
          </c:dPt>
          <c:dPt>
            <c:idx val="5"/>
            <c:bubble3D val="0"/>
            <c:spPr>
              <a:solidFill>
                <a:schemeClr val="accent6"/>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B-6D6B-49B4-8EBC-1C02BDC56F9B}"/>
              </c:ext>
            </c:extLst>
          </c:dPt>
          <c:dPt>
            <c:idx val="6"/>
            <c:bubble3D val="0"/>
            <c:spPr>
              <a:solidFill>
                <a:schemeClr val="accent1">
                  <a:lumMod val="60000"/>
                </a:schemeClr>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D-6D6B-49B4-8EBC-1C02BDC56F9B}"/>
              </c:ext>
            </c:extLst>
          </c:dPt>
          <c:dLbls>
            <c:dLbl>
              <c:idx val="0"/>
              <c:layout>
                <c:manualLayout>
                  <c:x val="4.5197734751221463E-2"/>
                  <c:y val="-7.8772075062235131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ext xmlns:c16="http://schemas.microsoft.com/office/drawing/2014/chart" uri="{C3380CC4-5D6E-409C-BE32-E72D297353CC}">
                  <c16:uniqueId val="{00000001-6D6B-49B4-8EBC-1C02BDC56F9B}"/>
                </c:ext>
              </c:extLst>
            </c:dLbl>
            <c:dLbl>
              <c:idx val="1"/>
              <c:layout>
                <c:manualLayout>
                  <c:x val="-0.22900185607285548"/>
                  <c:y val="-3.2435560319743845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9,5 Mio </a:t>
                    </a:r>
                    <a:fld id="{FB26BDA2-12AD-4D71-9585-72BB9AEAE023}" type="CATEGORYNAME">
                      <a:rPr lang="en-US"/>
                      <a:pPr>
                        <a:defRPr>
                          <a:solidFill>
                            <a:schemeClr val="accent1"/>
                          </a:solidFill>
                        </a:defRPr>
                      </a:pPr>
                      <a:t>[RUBRIKENNAME]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D6B-49B4-8EBC-1C02BDC56F9B}"/>
                </c:ext>
              </c:extLst>
            </c:dLbl>
            <c:dLbl>
              <c:idx val="2"/>
              <c:layout>
                <c:manualLayout>
                  <c:x val="-4.5529985159933541E-2"/>
                  <c:y val="-0.0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5,4 Mio</a:t>
                    </a:r>
                    <a:fld id="{6680CB9E-921B-4B92-928B-8FB35AAC9B12}" type="CATEGORYNAME">
                      <a:rPr lang="en-US"/>
                      <a:pPr>
                        <a:defRPr>
                          <a:solidFill>
                            <a:schemeClr val="accent1"/>
                          </a:solidFill>
                        </a:defRPr>
                      </a:pPr>
                      <a:t>[RUBRIKENNAME]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D6B-49B4-8EBC-1C02BDC56F9B}"/>
                </c:ext>
              </c:extLst>
            </c:dLbl>
            <c:dLbl>
              <c:idx val="3"/>
              <c:layout>
                <c:manualLayout>
                  <c:x val="-9.340865181919103E-2"/>
                  <c:y val="-1.3900954422747362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4,8</a:t>
                    </a:r>
                    <a:r>
                      <a:rPr lang="en-US" baseline="0"/>
                      <a:t> Mio </a:t>
                    </a:r>
                    <a:fld id="{13E60F02-BB0C-41AF-A057-F06D6107A12F}" type="CATEGORYNAME">
                      <a:rPr lang="en-US"/>
                      <a:pPr>
                        <a:defRPr>
                          <a:solidFill>
                            <a:schemeClr val="accent1"/>
                          </a:solidFill>
                        </a:defRPr>
                      </a:pPr>
                      <a:t>[RUBRIKENNAME]</a:t>
                    </a:fld>
                    <a:r>
                      <a:rPr lang="en-US" baseline="0"/>
                      <a:t> </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7-6D6B-49B4-8EBC-1C02BDC56F9B}"/>
                </c:ext>
              </c:extLst>
            </c:dLbl>
            <c:dLbl>
              <c:idx val="4"/>
              <c:layout>
                <c:manualLayout>
                  <c:x val="-6.3276828651710026E-2"/>
                  <c:y val="-4.1702863268242102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1,9 Mio </a:t>
                    </a:r>
                    <a:fld id="{185440AD-8721-48B5-9B42-FC2204BE6BBE}" type="CATEGORYNAME">
                      <a:rPr lang="en-US"/>
                      <a:pPr>
                        <a:defRPr>
                          <a:solidFill>
                            <a:schemeClr val="accent1"/>
                          </a:solidFill>
                        </a:defRPr>
                      </a:pPr>
                      <a:t>[RUBRIKENNAME]</a:t>
                    </a:fld>
                    <a:r>
                      <a:rPr lang="en-US" baseline="0"/>
                      <a:t> </a:t>
                    </a:r>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9-6D6B-49B4-8EBC-1C02BDC56F9B}"/>
                </c:ext>
              </c:extLst>
            </c:dLbl>
            <c:dLbl>
              <c:idx val="5"/>
              <c:layout>
                <c:manualLayout>
                  <c:x val="0.12591624173798732"/>
                  <c:y val="-2.4752611641106731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1,5 Mio </a:t>
                    </a:r>
                    <a:fld id="{BD8C9046-5896-4FF5-8BC4-6F7183D7503E}" type="CATEGORYNAME">
                      <a:rPr lang="en-US"/>
                      <a:pPr>
                        <a:defRPr>
                          <a:solidFill>
                            <a:schemeClr val="accent1"/>
                          </a:solidFill>
                        </a:defRPr>
                      </a:pPr>
                      <a:t>[RUBRIKENNAME]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15:layout>
                    <c:manualLayout>
                      <c:w val="0.24426899578729125"/>
                      <c:h val="4.5763861470375922E-2"/>
                    </c:manualLayout>
                  </c15:layout>
                  <c15:dlblFieldTable/>
                  <c15:showDataLabelsRange val="0"/>
                </c:ext>
                <c:ext xmlns:c16="http://schemas.microsoft.com/office/drawing/2014/chart" uri="{C3380CC4-5D6E-409C-BE32-E72D297353CC}">
                  <c16:uniqueId val="{0000000B-6D6B-49B4-8EBC-1C02BDC56F9B}"/>
                </c:ext>
              </c:extLst>
            </c:dLbl>
            <c:dLbl>
              <c:idx val="6"/>
              <c:layout>
                <c:manualLayout>
                  <c:x val="0.18833657557511202"/>
                  <c:y val="1.8404453077204602E-2"/>
                </c:manualLayout>
              </c:layout>
              <c:tx>
                <c:rich>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r>
                      <a:rPr lang="en-US"/>
                      <a:t>1 Mio</a:t>
                    </a:r>
                    <a:fld id="{2AC5B8DA-6058-4765-9827-2AC4A69DDE28}" type="CATEGORYNAME">
                      <a:rPr lang="en-US"/>
                      <a:pPr>
                        <a:defRPr>
                          <a:solidFill>
                            <a:schemeClr val="accent1"/>
                          </a:solidFill>
                        </a:defRPr>
                      </a:pPr>
                      <a:t>[RUBRIKENNAME]</a:t>
                    </a:fld>
                    <a:endParaRPr lang="en-US"/>
                  </a:p>
                </c:rich>
              </c:tx>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1"/>
              <c:showCatName val="1"/>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D-6D6B-49B4-8EBC-1C02BDC56F9B}"/>
                </c:ext>
              </c:extLst>
            </c:dLbl>
            <c:spPr>
              <a:noFill/>
              <a:ln>
                <a:noFill/>
              </a:ln>
              <a:effectLst/>
            </c:spPr>
            <c:dLblPos val="outEnd"/>
            <c:showLegendKey val="0"/>
            <c:showVal val="1"/>
            <c:showCatName val="1"/>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Tabelle1!$A$8:$A$14</c:f>
              <c:strCache>
                <c:ptCount val="7"/>
                <c:pt idx="0">
                  <c:v>Katzen</c:v>
                </c:pt>
                <c:pt idx="1">
                  <c:v>Hunde</c:v>
                </c:pt>
                <c:pt idx="2">
                  <c:v>Kleintiere</c:v>
                </c:pt>
                <c:pt idx="3">
                  <c:v>Ziervögel</c:v>
                </c:pt>
                <c:pt idx="4">
                  <c:v>Aquarien</c:v>
                </c:pt>
                <c:pt idx="5">
                  <c:v>Gartenteiche</c:v>
                </c:pt>
                <c:pt idx="6">
                  <c:v>Terrarien</c:v>
                </c:pt>
              </c:strCache>
            </c:strRef>
          </c:cat>
          <c:val>
            <c:numRef>
              <c:f>Tabelle1!$B$8:$B$14</c:f>
              <c:numCache>
                <c:formatCode>General</c:formatCode>
                <c:ptCount val="7"/>
                <c:pt idx="0">
                  <c:v>14.8</c:v>
                </c:pt>
                <c:pt idx="1">
                  <c:v>9.4</c:v>
                </c:pt>
                <c:pt idx="2">
                  <c:v>5.4</c:v>
                </c:pt>
                <c:pt idx="3">
                  <c:v>4.8</c:v>
                </c:pt>
                <c:pt idx="4">
                  <c:v>1.9</c:v>
                </c:pt>
                <c:pt idx="5">
                  <c:v>1.5</c:v>
                </c:pt>
                <c:pt idx="6">
                  <c:v>1</c:v>
                </c:pt>
              </c:numCache>
            </c:numRef>
          </c:val>
          <c:extLst>
            <c:ext xmlns:c16="http://schemas.microsoft.com/office/drawing/2014/chart" uri="{C3380CC4-5D6E-409C-BE32-E72D297353CC}">
              <c16:uniqueId val="{0000000E-6D6B-49B4-8EBC-1C02BDC56F9B}"/>
            </c:ext>
          </c:extLst>
        </c:ser>
        <c:dLbls>
          <c:dLblPos val="outEnd"/>
          <c:showLegendKey val="0"/>
          <c:showVal val="0"/>
          <c:showCatName val="1"/>
          <c:showSerName val="0"/>
          <c:showPercent val="0"/>
          <c:showBubbleSize val="0"/>
          <c:showLeaderLines val="1"/>
        </c:dLbls>
        <c:firstSliceAng val="9"/>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de-DE"/>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r>
              <a:rPr lang="de-DE"/>
              <a:t>Haushalte mit</a:t>
            </a:r>
          </a:p>
        </c:rich>
      </c:tx>
      <c:overlay val="0"/>
      <c:spPr>
        <a:noFill/>
        <a:ln>
          <a:noFill/>
        </a:ln>
        <a:effectLst/>
      </c:spPr>
      <c:txPr>
        <a:bodyPr rot="0" spcFirstLastPara="1" vertOverflow="ellipsis" vert="horz" wrap="square" anchor="ctr" anchorCtr="1"/>
        <a:lstStyle/>
        <a:p>
          <a:pPr>
            <a:defRPr sz="1600" b="1" i="0" u="none" strike="noStrike" kern="1200" cap="all" baseline="0">
              <a:solidFill>
                <a:schemeClr val="tx1">
                  <a:lumMod val="65000"/>
                  <a:lumOff val="35000"/>
                </a:schemeClr>
              </a:solidFill>
              <a:latin typeface="+mn-lt"/>
              <a:ea typeface="+mn-ea"/>
              <a:cs typeface="+mn-cs"/>
            </a:defRPr>
          </a:pPr>
          <a:endParaRPr lang="de-DE"/>
        </a:p>
      </c:txPr>
    </c:title>
    <c:autoTitleDeleted val="0"/>
    <c:plotArea>
      <c:layout/>
      <c:pieChart>
        <c:varyColors val="1"/>
        <c:ser>
          <c:idx val="0"/>
          <c:order val="0"/>
          <c:dPt>
            <c:idx val="0"/>
            <c:bubble3D val="0"/>
            <c:spPr>
              <a:solidFill>
                <a:schemeClr val="accent1"/>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1-903C-41E3-A198-3F895E644160}"/>
              </c:ext>
            </c:extLst>
          </c:dPt>
          <c:dPt>
            <c:idx val="1"/>
            <c:bubble3D val="0"/>
            <c:spPr>
              <a:solidFill>
                <a:schemeClr val="accent2"/>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3-903C-41E3-A198-3F895E644160}"/>
              </c:ext>
            </c:extLst>
          </c:dPt>
          <c:dPt>
            <c:idx val="2"/>
            <c:bubble3D val="0"/>
            <c:spPr>
              <a:solidFill>
                <a:schemeClr val="accent3"/>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5-903C-41E3-A198-3F895E644160}"/>
              </c:ext>
            </c:extLst>
          </c:dPt>
          <c:dPt>
            <c:idx val="3"/>
            <c:bubble3D val="0"/>
            <c:spPr>
              <a:solidFill>
                <a:schemeClr val="accent4"/>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7-903C-41E3-A198-3F895E644160}"/>
              </c:ext>
            </c:extLst>
          </c:dPt>
          <c:dPt>
            <c:idx val="4"/>
            <c:bubble3D val="0"/>
            <c:spPr>
              <a:solidFill>
                <a:schemeClr val="accent5"/>
              </a:solidFill>
              <a:ln>
                <a:noFill/>
              </a:ln>
              <a:effectLst>
                <a:outerShdw blurRad="63500" sx="102000" sy="102000" algn="ctr" rotWithShape="0">
                  <a:prstClr val="black">
                    <a:alpha val="20000"/>
                  </a:prstClr>
                </a:outerShdw>
              </a:effectLst>
            </c:spPr>
            <c:extLst>
              <c:ext xmlns:c16="http://schemas.microsoft.com/office/drawing/2014/chart" uri="{C3380CC4-5D6E-409C-BE32-E72D297353CC}">
                <c16:uniqueId val="{00000009-903C-41E3-A198-3F895E644160}"/>
              </c:ext>
            </c:extLst>
          </c:dPt>
          <c:dLbls>
            <c:dLbl>
              <c:idx val="0"/>
              <c:layout>
                <c:manualLayout>
                  <c:x val="5.9308072487644151E-2"/>
                  <c:y val="-6.8126520681265207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1"/>
                      </a:solidFill>
                      <a:latin typeface="+mn-lt"/>
                      <a:ea typeface="+mn-ea"/>
                      <a:cs typeface="+mn-cs"/>
                    </a:defRPr>
                  </a:pPr>
                  <a:endParaRPr lang="de-DE"/>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1-903C-41E3-A198-3F895E644160}"/>
                </c:ext>
              </c:extLst>
            </c:dLbl>
            <c:dLbl>
              <c:idx val="1"/>
              <c:layout>
                <c:manualLayout>
                  <c:x val="-0.1515650741350906"/>
                  <c:y val="-5.8394160583941604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2"/>
                      </a:solidFill>
                      <a:latin typeface="+mn-lt"/>
                      <a:ea typeface="+mn-ea"/>
                      <a:cs typeface="+mn-cs"/>
                    </a:defRPr>
                  </a:pPr>
                  <a:endParaRPr lang="de-DE"/>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3-903C-41E3-A198-3F895E644160}"/>
                </c:ext>
              </c:extLst>
            </c:dLbl>
            <c:dLbl>
              <c:idx val="2"/>
              <c:layout>
                <c:manualLayout>
                  <c:x val="-0.11641954969796815"/>
                  <c:y val="1.9464720194647202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3"/>
                      </a:solidFill>
                      <a:latin typeface="+mn-lt"/>
                      <a:ea typeface="+mn-ea"/>
                      <a:cs typeface="+mn-cs"/>
                    </a:defRPr>
                  </a:pPr>
                  <a:endParaRPr lang="de-DE"/>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5-903C-41E3-A198-3F895E644160}"/>
                </c:ext>
              </c:extLst>
            </c:dLbl>
            <c:dLbl>
              <c:idx val="3"/>
              <c:layout>
                <c:manualLayout>
                  <c:x val="-0.11641954969796815"/>
                  <c:y val="4.5417680454176775E-2"/>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4"/>
                      </a:solidFill>
                      <a:latin typeface="+mn-lt"/>
                      <a:ea typeface="+mn-ea"/>
                      <a:cs typeface="+mn-cs"/>
                    </a:defRPr>
                  </a:pPr>
                  <a:endParaRPr lang="de-DE"/>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7-903C-41E3-A198-3F895E644160}"/>
                </c:ext>
              </c:extLst>
            </c:dLbl>
            <c:dLbl>
              <c:idx val="4"/>
              <c:layout>
                <c:manualLayout>
                  <c:x val="-0.16913783635365184"/>
                  <c:y val="-6.4882400648824008E-3"/>
                </c:manualLayout>
              </c:layout>
              <c:spPr>
                <a:noFill/>
                <a:ln>
                  <a:noFill/>
                </a:ln>
                <a:effectLst/>
              </c:spPr>
              <c:txPr>
                <a:bodyPr rot="0" spcFirstLastPara="1" vertOverflow="ellipsis" vert="horz" wrap="square" lIns="38100" tIns="19050" rIns="38100" bIns="19050" anchor="ctr" anchorCtr="1">
                  <a:spAutoFit/>
                </a:bodyPr>
                <a:lstStyle/>
                <a:p>
                  <a:pPr>
                    <a:defRPr sz="1000" b="1" i="0" u="none" strike="noStrike" kern="1200" spc="0" baseline="0">
                      <a:solidFill>
                        <a:schemeClr val="accent5"/>
                      </a:solidFill>
                      <a:latin typeface="+mn-lt"/>
                      <a:ea typeface="+mn-ea"/>
                      <a:cs typeface="+mn-cs"/>
                    </a:defRPr>
                  </a:pPr>
                  <a:endParaRPr lang="de-DE"/>
                </a:p>
              </c:txPr>
              <c:dLblPos val="bestFit"/>
              <c:showLegendKey val="0"/>
              <c:showVal val="0"/>
              <c:showCatName val="1"/>
              <c:showSerName val="0"/>
              <c:showPercent val="1"/>
              <c:showBubbleSize val="0"/>
              <c:extLst>
                <c:ext xmlns:c15="http://schemas.microsoft.com/office/drawing/2012/chart" uri="{CE6537A1-D6FC-4f65-9D91-7224C49458BB}"/>
                <c:ext xmlns:c16="http://schemas.microsoft.com/office/drawing/2014/chart" uri="{C3380CC4-5D6E-409C-BE32-E72D297353CC}">
                  <c16:uniqueId val="{00000009-903C-41E3-A198-3F895E644160}"/>
                </c:ext>
              </c:extLst>
            </c:dLbl>
            <c:spPr>
              <a:noFill/>
              <a:ln>
                <a:noFill/>
              </a:ln>
              <a:effectLst/>
            </c:spPr>
            <c:dLblPos val="outEnd"/>
            <c:showLegendKey val="0"/>
            <c:showVal val="0"/>
            <c:showCatName val="1"/>
            <c:showSerName val="0"/>
            <c:showPercent val="1"/>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strRef>
              <c:f>Tabelle1!$A$22:$A$26</c:f>
              <c:strCache>
                <c:ptCount val="5"/>
                <c:pt idx="0">
                  <c:v>1 Person</c:v>
                </c:pt>
                <c:pt idx="1">
                  <c:v>2 Personen</c:v>
                </c:pt>
                <c:pt idx="2">
                  <c:v>3 Personen</c:v>
                </c:pt>
                <c:pt idx="3">
                  <c:v>4 Personen</c:v>
                </c:pt>
                <c:pt idx="4">
                  <c:v>5 und mehr Personen</c:v>
                </c:pt>
              </c:strCache>
            </c:strRef>
          </c:cat>
          <c:val>
            <c:numRef>
              <c:f>Tabelle1!$B$22:$B$26</c:f>
              <c:numCache>
                <c:formatCode>_-* #,##0_-;\-* #,##0_-;_-* "-"??_-;_-@_-</c:formatCode>
                <c:ptCount val="5"/>
                <c:pt idx="0">
                  <c:v>17333</c:v>
                </c:pt>
                <c:pt idx="1">
                  <c:v>13983</c:v>
                </c:pt>
                <c:pt idx="2">
                  <c:v>4923</c:v>
                </c:pt>
                <c:pt idx="3">
                  <c:v>3748</c:v>
                </c:pt>
                <c:pt idx="4">
                  <c:v>1390</c:v>
                </c:pt>
              </c:numCache>
            </c:numRef>
          </c:val>
          <c:extLst>
            <c:ext xmlns:c16="http://schemas.microsoft.com/office/drawing/2014/chart" uri="{C3380CC4-5D6E-409C-BE32-E72D297353CC}">
              <c16:uniqueId val="{0000000A-903C-41E3-A198-3F895E644160}"/>
            </c:ext>
          </c:extLst>
        </c:ser>
        <c:dLbls>
          <c:dLblPos val="outEnd"/>
          <c:showLegendKey val="0"/>
          <c:showVal val="0"/>
          <c:showCatName val="1"/>
          <c:showSerName val="0"/>
          <c:showPercent val="0"/>
          <c:showBubbleSize val="0"/>
          <c:showLeaderLines val="1"/>
        </c:dLbls>
        <c:firstSliceAng val="0"/>
      </c:pieChart>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9">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cs:styleClr val="auto"/>
    </cs:fontRef>
    <cs:defRPr sz="1000" b="1" i="0" u="none" strike="noStrike" kern="1200" spc="0" baseline="0"/>
  </cs:dataLabel>
  <cs:dataLabelCallout>
    <cs:lnRef idx="0">
      <cs:styleClr val="auto"/>
    </cs:lnRef>
    <cs:fillRef idx="0"/>
    <cs:effectRef idx="0"/>
    <cs:fontRef idx="minor">
      <cs:styleClr val="auto"/>
    </cs:fontRef>
    <cs:spPr>
      <a:solidFill>
        <a:schemeClr val="lt1"/>
      </a:solidFill>
      <a:ln>
        <a:solidFill>
          <a:schemeClr val="phClr"/>
        </a:solidFill>
      </a:ln>
    </cs:spPr>
    <cs:defRPr sz="1000" b="1"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a:effectLst>
        <a:outerShdw blurRad="63500" sx="102000" sy="102000" algn="ctr" rotWithShape="0">
          <a:prstClr val="black">
            <a:alpha val="20000"/>
          </a:prstClr>
        </a:outerShdw>
      </a:effectLst>
    </cs:spPr>
  </cs:dataPoint>
  <cs:dataPoint3D>
    <cs:lnRef idx="0"/>
    <cs:fillRef idx="0">
      <cs:styleClr val="auto"/>
    </cs:fillRef>
    <cs:effectRef idx="0"/>
    <cs:fontRef idx="minor">
      <a:schemeClr val="dk1"/>
    </cs:fontRef>
    <cs:spPr>
      <a:solidFill>
        <a:schemeClr val="phClr"/>
      </a:solidFill>
      <a:effectLst>
        <a:outerShdw blurRad="88900" sx="102000" sy="102000" algn="ctr" rotWithShape="0">
          <a:prstClr val="black">
            <a:alpha val="10000"/>
          </a:prstClr>
        </a:outerShdw>
      </a:effectLst>
      <a:scene3d>
        <a:camera prst="orthographicFront"/>
        <a:lightRig rig="threePt" dir="t"/>
      </a:scene3d>
      <a:sp3d>
        <a:bevelT w="127000" h="127000"/>
        <a:bevelB w="127000" h="127000"/>
      </a:sp3d>
    </cs:spPr>
  </cs:dataPoint3D>
  <cs:dataPointLine>
    <cs:lnRef idx="0">
      <cs:styleClr val="auto"/>
    </cs:lnRef>
    <cs:fillRef idx="0"/>
    <cs:effectRef idx="0"/>
    <cs:fontRef idx="minor">
      <a:schemeClr val="dk1"/>
    </cs:fontRef>
    <cs:spPr>
      <a:ln w="28575" cap="rnd">
        <a:solidFill>
          <a:schemeClr val="phClr"/>
        </a:solidFill>
        <a:round/>
      </a:ln>
    </cs:spPr>
  </cs:dataPointLine>
  <cs:dataPointMarker>
    <cs:lnRef idx="0"/>
    <cs:fillRef idx="0">
      <cs:styleClr val="auto"/>
    </cs:fillRef>
    <cs:effectRef idx="0"/>
    <cs:fontRef idx="minor">
      <a:schemeClr val="dk1"/>
    </cs:fontRef>
    <cs:spPr>
      <a:solidFill>
        <a:schemeClr val="phClr"/>
      </a:solidFill>
      <a:ln w="9525">
        <a:solidFill>
          <a:schemeClr val="lt1"/>
        </a:solidFill>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baseline="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1137</Words>
  <Characters>7169</Characters>
  <Application>Microsoft Office Word</Application>
  <DocSecurity>0</DocSecurity>
  <Lines>59</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Emmy</dc:creator>
  <cp:keywords/>
  <dc:description/>
  <cp:lastModifiedBy>Emmy</cp:lastModifiedBy>
  <cp:revision>12</cp:revision>
  <cp:lastPrinted>2020-03-22T01:56:00Z</cp:lastPrinted>
  <dcterms:created xsi:type="dcterms:W3CDTF">2020-03-21T21:55:00Z</dcterms:created>
  <dcterms:modified xsi:type="dcterms:W3CDTF">2020-03-22T01:57:00Z</dcterms:modified>
</cp:coreProperties>
</file>