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56C1" w14:textId="77777777" w:rsidR="000A2525" w:rsidRDefault="00C85C34">
      <w:pPr>
        <w:spacing w:after="60"/>
        <w:jc w:val="center"/>
        <w:rPr>
          <w:b/>
          <w:bCs/>
          <w:color w:val="C2185B"/>
          <w:sz w:val="40"/>
          <w:szCs w:val="40"/>
        </w:rPr>
      </w:pPr>
      <w:r>
        <w:rPr>
          <w:b/>
          <w:bCs/>
          <w:color w:val="C2185B"/>
          <w:sz w:val="40"/>
          <w:szCs w:val="40"/>
        </w:rPr>
        <w:t xml:space="preserve">Sanremo Analysis </w:t>
      </w:r>
    </w:p>
    <w:p w14:paraId="44640DC5" w14:textId="77777777" w:rsidR="000A2525" w:rsidRDefault="00C85C34">
      <w:pPr>
        <w:spacing w:after="60"/>
        <w:jc w:val="center"/>
      </w:pPr>
      <w:r>
        <w:rPr>
          <w:b/>
          <w:bCs/>
          <w:color w:val="C2185B"/>
          <w:sz w:val="40"/>
          <w:szCs w:val="40"/>
        </w:rPr>
        <w:t xml:space="preserve">Data </w:t>
      </w:r>
      <w:proofErr w:type="spellStart"/>
      <w:r>
        <w:rPr>
          <w:b/>
          <w:bCs/>
          <w:color w:val="C2185B"/>
          <w:sz w:val="40"/>
          <w:szCs w:val="40"/>
        </w:rPr>
        <w:t>Preparation</w:t>
      </w:r>
      <w:proofErr w:type="spellEnd"/>
      <w:r>
        <w:rPr>
          <w:b/>
          <w:bCs/>
          <w:color w:val="C2185B"/>
          <w:sz w:val="40"/>
          <w:szCs w:val="40"/>
        </w:rPr>
        <w:t xml:space="preserve"> &amp; </w:t>
      </w:r>
      <w:proofErr w:type="spellStart"/>
      <w:r>
        <w:rPr>
          <w:b/>
          <w:bCs/>
          <w:color w:val="C2185B"/>
          <w:sz w:val="40"/>
          <w:szCs w:val="40"/>
        </w:rPr>
        <w:t>Visualization</w:t>
      </w:r>
      <w:proofErr w:type="spellEnd"/>
    </w:p>
    <w:p w14:paraId="4D71085F" w14:textId="77777777" w:rsidR="000A2525" w:rsidRDefault="00C85C34">
      <w:pPr>
        <w:pBdr>
          <w:bottom w:val="single" w:sz="6" w:space="4" w:color="C2185B"/>
        </w:pBdr>
        <w:spacing w:after="240"/>
        <w:jc w:val="center"/>
      </w:pPr>
      <w:r>
        <w:rPr>
          <w:i/>
          <w:iCs/>
          <w:color w:val="555555"/>
          <w:sz w:val="24"/>
          <w:szCs w:val="24"/>
        </w:rPr>
        <w:t>Relazione sul lavoro svolto e sui risultati emersi</w:t>
      </w:r>
    </w:p>
    <w:p w14:paraId="045AFB22" w14:textId="77777777" w:rsidR="000A2525" w:rsidRDefault="00C85C34">
      <w:pPr>
        <w:pStyle w:val="Heading1"/>
        <w:jc w:val="both"/>
      </w:pPr>
      <w:r>
        <w:t>1. Obiettivo dell'analisi</w:t>
      </w:r>
    </w:p>
    <w:p w14:paraId="3160F9EE" w14:textId="77777777" w:rsidR="000A2525" w:rsidRDefault="00C85C34">
      <w:pPr>
        <w:spacing w:after="120" w:line="276" w:lineRule="auto"/>
        <w:jc w:val="both"/>
      </w:pPr>
      <w:r>
        <w:t xml:space="preserve">L'analisi mette in relazione i risultati del Festival di Sanremo con la popolarità delle canzoni su Spotify, per capire se e quanto il successo al festival corrisponda al successo in streaming. </w:t>
      </w:r>
      <w:proofErr w:type="gramStart"/>
      <w:r>
        <w:t>In particolare</w:t>
      </w:r>
      <w:proofErr w:type="gramEnd"/>
      <w:r>
        <w:t xml:space="preserve"> si confrontano i vincitori del festival con il resto degli artisti e si osserva quali brani di Sanremo risultano oggi più ascoltati su Spotify.</w:t>
      </w:r>
    </w:p>
    <w:p w14:paraId="7060EA3D" w14:textId="77777777" w:rsidR="000A2525" w:rsidRDefault="00C85C34">
      <w:pPr>
        <w:shd w:val="clear" w:color="auto" w:fill="E8E8E8" w:themeFill="background2"/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Il report interattivo completo è consultabile al seguente link: </w:t>
      </w:r>
    </w:p>
    <w:p w14:paraId="51070AA3" w14:textId="77777777" w:rsidR="000A2525" w:rsidRDefault="00C85C34">
      <w:pPr>
        <w:shd w:val="clear" w:color="auto" w:fill="E8E8E8" w:themeFill="background2"/>
        <w:spacing w:after="120" w:line="276" w:lineRule="auto"/>
        <w:jc w:val="both"/>
        <w:rPr>
          <w:rStyle w:val="Hyperlink"/>
          <w:b/>
          <w:bCs/>
        </w:rPr>
      </w:pPr>
      <w:hyperlink r:id="rId5">
        <w:proofErr w:type="spellStart"/>
        <w:r>
          <w:rPr>
            <w:rStyle w:val="Hyperlink"/>
            <w:b/>
            <w:bCs/>
          </w:rPr>
          <w:t>Report_Sanremo_Ana</w:t>
        </w:r>
        <w:r>
          <w:rPr>
            <w:rStyle w:val="Hyperlink"/>
            <w:b/>
            <w:bCs/>
          </w:rPr>
          <w:t>l</w:t>
        </w:r>
        <w:r>
          <w:rPr>
            <w:rStyle w:val="Hyperlink"/>
            <w:b/>
            <w:bCs/>
          </w:rPr>
          <w:t>ysis</w:t>
        </w:r>
        <w:proofErr w:type="spellEnd"/>
      </w:hyperlink>
    </w:p>
    <w:p w14:paraId="162FFF63" w14:textId="77777777" w:rsidR="000A2525" w:rsidRDefault="00C85C34">
      <w:pPr>
        <w:pStyle w:val="Heading1"/>
        <w:jc w:val="both"/>
      </w:pPr>
      <w:hyperlink r:id="rId6">
        <w:r>
          <w:t>2. Dati e preparazione</w:t>
        </w:r>
      </w:hyperlink>
    </w:p>
    <w:p w14:paraId="4A652938" w14:textId="77777777" w:rsidR="000A2525" w:rsidRDefault="00C85C34">
      <w:pPr>
        <w:spacing w:after="120" w:line="276" w:lineRule="auto"/>
        <w:jc w:val="both"/>
      </w:pPr>
      <w:r>
        <w:t>I dati provengono da tre file originari: i dati delle canzoni su Spotify, la classifica del festival e i dati generali delle edizioni. La pulizia e l'integrazione sono state svolte interamente in Power Query (Excel).</w:t>
      </w:r>
    </w:p>
    <w:p w14:paraId="25EB2249" w14:textId="77777777" w:rsidR="000A2525" w:rsidRDefault="00C85C34">
      <w:pPr>
        <w:spacing w:after="120" w:line="276" w:lineRule="auto"/>
        <w:jc w:val="both"/>
      </w:pPr>
      <w:r>
        <w:t>La tabella Spotify, relativamente ordinata, ha richiesto poche operazioni: selezione delle sole colonne utili (Canzone, Artista, Anno di ultimo rilascio, Popolarità), rimozione dei duplicati e pulizia degli spazi nel testo.</w:t>
      </w:r>
    </w:p>
    <w:p w14:paraId="488F154C" w14:textId="77777777" w:rsidR="000A2525" w:rsidRDefault="00C85C34">
      <w:pPr>
        <w:spacing w:after="120" w:line="276" w:lineRule="auto"/>
        <w:jc w:val="both"/>
      </w:pPr>
      <w:r>
        <w:t>La tabella della classifica Sanremo era invece più “sporca” e ha richiesto una pulizia più articolata. Tra le operazioni principali:</w:t>
      </w:r>
    </w:p>
    <w:p w14:paraId="3430E917" w14:textId="77777777" w:rsidR="000A2525" w:rsidRDefault="00C85C34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unione (merge) con i dati generali del festival, per aggiungere informazioni come presentatore, partecipanti e vincitore;</w:t>
      </w:r>
    </w:p>
    <w:p w14:paraId="536AE116" w14:textId="77777777" w:rsidR="000A2525" w:rsidRDefault="00C85C34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 xml:space="preserve">normalizzazione dei nomi degli artisti, ad esempio </w:t>
      </w:r>
      <w:r>
        <w:rPr>
          <w:b/>
          <w:bCs/>
        </w:rPr>
        <w:t>“</w:t>
      </w:r>
      <w:proofErr w:type="spellStart"/>
      <w:r>
        <w:rPr>
          <w:b/>
          <w:bCs/>
        </w:rPr>
        <w:t>Måneskin</w:t>
      </w:r>
      <w:proofErr w:type="spellEnd"/>
      <w:r>
        <w:rPr>
          <w:b/>
          <w:bCs/>
        </w:rPr>
        <w:t>” → “</w:t>
      </w:r>
      <w:proofErr w:type="spellStart"/>
      <w:r>
        <w:rPr>
          <w:b/>
          <w:bCs/>
        </w:rPr>
        <w:t>Maneskin</w:t>
      </w:r>
      <w:proofErr w:type="spellEnd"/>
      <w:r>
        <w:rPr>
          <w:b/>
          <w:bCs/>
        </w:rPr>
        <w:t>”</w:t>
      </w:r>
      <w:r>
        <w:t>, per evitare mancati abbinamenti dovuti ai caratteri speciali;</w:t>
      </w:r>
    </w:p>
    <w:p w14:paraId="4649D8A4" w14:textId="77777777" w:rsidR="000A2525" w:rsidRDefault="00C85C34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>pulizia del campo Posizione (rimozione del simbolo di grado da “1º”, “2</w:t>
      </w:r>
      <w:proofErr w:type="gramStart"/>
      <w:r>
        <w:t>º”…</w:t>
      </w:r>
      <w:proofErr w:type="gramEnd"/>
      <w:r>
        <w:t>) e dei nomi (rimozione di diciture come “(cantante)”, “(gruppo musicale)”);</w:t>
      </w:r>
    </w:p>
    <w:p w14:paraId="1A08E8A4" w14:textId="77777777" w:rsidR="000A2525" w:rsidRDefault="00C85C34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>rimozione dei duplicati e pulizia degli spazi (trim).</w:t>
      </w:r>
    </w:p>
    <w:p w14:paraId="62D1A5FB" w14:textId="77777777" w:rsidR="000A2525" w:rsidRDefault="00C85C34">
      <w:pPr>
        <w:spacing w:after="120" w:line="276" w:lineRule="auto"/>
        <w:jc w:val="both"/>
      </w:pPr>
      <w:r>
        <w:t>Al termine sono rimaste due tabelle pulite e pronte all'uso: la tabella Spotify e la tabella classifica Sanremo (quest'ultima già arricchita con i dati del festival).</w:t>
      </w:r>
    </w:p>
    <w:p w14:paraId="1FD97630" w14:textId="77777777" w:rsidR="000A2525" w:rsidRDefault="00C85C34">
      <w:pPr>
        <w:pStyle w:val="Heading1"/>
        <w:jc w:val="both"/>
      </w:pPr>
      <w:r>
        <w:t>3. Collegamento dei dati in Looker Studio</w:t>
      </w:r>
    </w:p>
    <w:p w14:paraId="7497C768" w14:textId="77777777" w:rsidR="000A2525" w:rsidRDefault="00C85C34">
      <w:pPr>
        <w:spacing w:after="120" w:line="276" w:lineRule="auto"/>
        <w:jc w:val="both"/>
      </w:pPr>
      <w:r>
        <w:t>In Looker Studio le due tabelle sono state collegate tramite armonizzazioni (blend):</w:t>
      </w:r>
    </w:p>
    <w:p w14:paraId="7DC9D4EB" w14:textId="77777777" w:rsidR="000A2525" w:rsidRDefault="00C85C34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VincitoriSanremo+Spotify</w:t>
      </w:r>
      <w:proofErr w:type="spellEnd"/>
      <w:r>
        <w:t xml:space="preserve">: nuova fonte dati utilizzata per la realizzazione del Grafico 1 e generato dall’unione delle due tabelle disponibili tramite Inner Join prendendo il campo in comune relativo al nome del cantante (“Artista” nella tabella Spotify, “Interprete” nella tabella Sanremo). </w:t>
      </w:r>
      <w:proofErr w:type="gramStart"/>
      <w:r>
        <w:t>E’</w:t>
      </w:r>
      <w:proofErr w:type="gramEnd"/>
      <w:r>
        <w:t xml:space="preserve"> stato poi aggiunto un filtro direttamente all'origine dati (Posizione = 1) così da includere i soli vincitori del festival;</w:t>
      </w:r>
    </w:p>
    <w:p w14:paraId="42FA2A31" w14:textId="77777777" w:rsidR="000A2525" w:rsidRDefault="00C85C34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Spotify+Sanremo</w:t>
      </w:r>
      <w:proofErr w:type="spellEnd"/>
      <w:r>
        <w:rPr>
          <w:b/>
          <w:bCs/>
        </w:rPr>
        <w:t xml:space="preserve">: </w:t>
      </w:r>
      <w:r>
        <w:t>unione delle due tabelle con doppia chiave primaria (Il nome dell’artista e la canzone) in modo da ottenere tutte le canzoni di Sanremo presenti su Spotify con punteggio popolarità associato.</w:t>
      </w:r>
    </w:p>
    <w:p w14:paraId="12316628" w14:textId="77777777" w:rsidR="000A2525" w:rsidRDefault="000A2525">
      <w:pPr>
        <w:spacing w:after="120" w:line="276" w:lineRule="auto"/>
        <w:jc w:val="both"/>
      </w:pPr>
    </w:p>
    <w:p w14:paraId="0C28C388" w14:textId="77777777" w:rsidR="000A2525" w:rsidRDefault="00C85C34">
      <w:pPr>
        <w:pStyle w:val="Heading1"/>
        <w:jc w:val="both"/>
      </w:pPr>
      <w:r>
        <w:t>4. Struttura del report</w:t>
      </w:r>
    </w:p>
    <w:p w14:paraId="12E1F853" w14:textId="77777777" w:rsidR="000A2525" w:rsidRDefault="00C85C34">
      <w:pPr>
        <w:spacing w:after="120" w:line="276" w:lineRule="auto"/>
        <w:jc w:val="both"/>
      </w:pPr>
      <w:r>
        <w:t>Il report “</w:t>
      </w:r>
      <w:proofErr w:type="spellStart"/>
      <w:r>
        <w:t>Popularity</w:t>
      </w:r>
      <w:proofErr w:type="spellEnd"/>
      <w:r>
        <w:t xml:space="preserve"> on Spotify: artisti di Sanremo a confronto” è organizzato in un'unica pagina con due blocchi indipendenti, ciascuno con i propri filtri.</w:t>
      </w:r>
    </w:p>
    <w:p w14:paraId="0200394F" w14:textId="77777777" w:rsidR="000A2525" w:rsidRDefault="00C85C34">
      <w:pPr>
        <w:pStyle w:val="Heading2"/>
        <w:jc w:val="both"/>
      </w:pPr>
      <w:r>
        <w:t>Blocco 1 — Vincitori di Sanremo, popolarità media su Spotify</w:t>
      </w:r>
    </w:p>
    <w:p w14:paraId="5DA3452B" w14:textId="77777777" w:rsidR="000A2525" w:rsidRDefault="00C85C34">
      <w:pPr>
        <w:spacing w:after="120" w:line="276" w:lineRule="auto"/>
        <w:jc w:val="both"/>
      </w:pPr>
      <w:r>
        <w:t>Un grafico a barre orizzontali che riporta, per ciascun vincitore del festival, la popolarità media su Spotify dei suoi brani; gli artisti con poche corrispondenze sono raggruppati nella voce “Altri”. Il grafico è accompagnato da due schede di confronto: la popolarità media dei vincitori e quella media globale.</w:t>
      </w:r>
    </w:p>
    <w:p w14:paraId="5BA168AD" w14:textId="77777777" w:rsidR="000A2525" w:rsidRDefault="00C85C34">
      <w:pPr>
        <w:pStyle w:val="Heading2"/>
        <w:jc w:val="both"/>
      </w:pPr>
      <w:r>
        <w:t>Blocco 2 — Popolarità delle canzoni di Sanremo su Spotify</w:t>
      </w:r>
    </w:p>
    <w:p w14:paraId="5A398E76" w14:textId="77777777" w:rsidR="000A2525" w:rsidRDefault="00C85C34">
      <w:pPr>
        <w:spacing w:after="120" w:line="276" w:lineRule="auto"/>
        <w:jc w:val="both"/>
      </w:pPr>
      <w:r>
        <w:t>Una tabella delle canzoni di Sanremo presenti su Spotify, in cui la popolarità è aggregata per la coppia canzone–artista (la doppia chiave comune alle due tabelle) e i brani sono ordinati per punteggio di popolarità decrescente. La tabella è accompagnata da una scheda che evidenzia il punteggio di popolarità massimo globale ottenuto da una singola canzone.</w:t>
      </w:r>
    </w:p>
    <w:p w14:paraId="6D1B27FF" w14:textId="77777777" w:rsidR="000A2525" w:rsidRDefault="00C85C34">
      <w:pPr>
        <w:pStyle w:val="Heading2"/>
        <w:jc w:val="both"/>
      </w:pPr>
      <w:r>
        <w:t>Filtri interattivi</w:t>
      </w:r>
    </w:p>
    <w:p w14:paraId="45DA4764" w14:textId="77777777" w:rsidR="000A2525" w:rsidRDefault="00C85C34">
      <w:pPr>
        <w:spacing w:after="120" w:line="276" w:lineRule="auto"/>
        <w:jc w:val="both"/>
      </w:pPr>
      <w:r>
        <w:t>Ogni blocco dispone di un proprio set di controlli interattivi, con un pulsante “RESET FILTRI” dedicato. Il primo blocco offre i filtri Vincitore Sanremo, Canzone e uno slider Popolarità; il secondo i filtri Artista, Canzone e lo slider Popolarità. I controlli sono volutamente separati e collegati ciascuno al proprio grafico perché i due blocchi attingono a due fonti dati diverse: in Looker Studio un controllo filtro agisce infatti solo sui grafici che condividono la sua stessa origine dati. Tenere i filtri</w:t>
      </w:r>
      <w:r>
        <w:t xml:space="preserve"> distinti evita interferenze tra i due blocchi e permette di esplorarli in modo indipendente.</w:t>
      </w:r>
    </w:p>
    <w:p w14:paraId="61F19494" w14:textId="77777777" w:rsidR="000A2525" w:rsidRDefault="00C85C34">
      <w:pPr>
        <w:spacing w:after="120" w:line="276" w:lineRule="auto"/>
        <w:jc w:val="both"/>
      </w:pPr>
      <w:r>
        <w:rPr>
          <w:noProof/>
        </w:rPr>
        <w:drawing>
          <wp:inline distT="0" distB="0" distL="0" distR="0" wp14:anchorId="29B52FEE" wp14:editId="26FC7A4E">
            <wp:extent cx="6332220" cy="3728085"/>
            <wp:effectExtent l="0" t="0" r="0" b="0"/>
            <wp:docPr id="1" name="Picture 1" descr="The image displays a chart comparing the popularity of various artists and songs on Spotify, specifically focusing on those who won the Sanremo music contest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displays a chart comparing the popularity of various artists and songs on Spotify, specifically focusing on those who won the Sanremo music contest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790" w14:textId="77777777" w:rsidR="006618AD" w:rsidRDefault="006618AD">
      <w:pPr>
        <w:pStyle w:val="Heading1"/>
        <w:jc w:val="both"/>
      </w:pPr>
    </w:p>
    <w:p w14:paraId="0BDDD606" w14:textId="51AC64BF" w:rsidR="000A2525" w:rsidRDefault="00C85C34">
      <w:pPr>
        <w:pStyle w:val="Heading1"/>
        <w:jc w:val="both"/>
      </w:pPr>
      <w:r>
        <w:lastRenderedPageBreak/>
        <w:t>5. Conclusioni</w:t>
      </w:r>
    </w:p>
    <w:p w14:paraId="58685901" w14:textId="77777777" w:rsidR="000A2525" w:rsidRDefault="00C85C34">
      <w:pPr>
        <w:spacing w:after="120" w:line="276" w:lineRule="auto"/>
        <w:jc w:val="both"/>
      </w:pPr>
      <w:r>
        <w:t>Dal confronto tra i risultati di Sanremo e la popolarità su Spotify emergono alcune indicazioni interessanti.</w:t>
      </w:r>
    </w:p>
    <w:p w14:paraId="362B5760" w14:textId="77777777" w:rsidR="000A2525" w:rsidRDefault="00C85C34">
      <w:pPr>
        <w:spacing w:after="120" w:line="276" w:lineRule="auto"/>
        <w:jc w:val="both"/>
      </w:pPr>
      <w:r>
        <w:rPr>
          <w:b/>
          <w:bCs/>
        </w:rPr>
        <w:t xml:space="preserve">Vincere Sanremo non garantisce il successo in streaming. </w:t>
      </w:r>
      <w:r>
        <w:t>La popolarità media su Spotify dei vincitori (29,46) è solo di poco superiore alla media globale degli artisti (28,53). Il vantaggio dei vincitori esiste ma è minimo: il titolo di vincitore, da solo, non si traduce in un numero di ascolti sensibilmente più alto.</w:t>
      </w:r>
    </w:p>
    <w:p w14:paraId="37C3D9D0" w14:textId="77777777" w:rsidR="000A2525" w:rsidRDefault="00C85C34">
      <w:pPr>
        <w:spacing w:after="120" w:line="276" w:lineRule="auto"/>
        <w:jc w:val="both"/>
      </w:pPr>
      <w:r>
        <w:rPr>
          <w:b/>
          <w:bCs/>
        </w:rPr>
        <w:t xml:space="preserve">I brani più ascoltati non sono necessariamente quelli vincitori. </w:t>
      </w:r>
      <w:r>
        <w:t>Tra i titoli più ascoltati della tabella compaiono numerosi brani che non hanno vinto il festival: accanto a canzoni di vincitori si trovano artisti arrivati in altre posizioni o semplici partecipanti. L’ordine di popolarità su Spotify non rispecchia quindi la classifica del festival, e il gradimento del pubblico segue logiche in parte diverse da quelle del podio sanremese.</w:t>
      </w:r>
    </w:p>
    <w:p w14:paraId="6F87D587" w14:textId="77777777" w:rsidR="000A2525" w:rsidRDefault="00C85C34">
      <w:pPr>
        <w:spacing w:after="120" w:line="276" w:lineRule="auto"/>
        <w:jc w:val="both"/>
      </w:pPr>
      <w:r>
        <w:rPr>
          <w:b/>
          <w:bCs/>
        </w:rPr>
        <w:t xml:space="preserve">Successo al festival e successo in streaming sono due fenomeni distinti. </w:t>
      </w:r>
      <w:r>
        <w:t>Nel complesso, l'analisi suggerisce che la vittoria a Sanremo e la popolarità su Spotify misurano cose diverse: la prima riflette il giudizio della competizione in un dato anno, la seconda l'ascolto continuativo del pubblico nel tempo. Le due dimensioni si sovrappongono solo in parte.</w:t>
      </w:r>
    </w:p>
    <w:p w14:paraId="49179B7F" w14:textId="77777777" w:rsidR="000A2525" w:rsidRDefault="00C85C34">
      <w:pPr>
        <w:spacing w:after="120" w:line="276" w:lineRule="auto"/>
        <w:jc w:val="both"/>
      </w:pPr>
      <w:r>
        <w:rPr>
          <w:b/>
          <w:bCs/>
        </w:rPr>
        <w:t xml:space="preserve">In sintesi. </w:t>
      </w:r>
      <w:r>
        <w:t>I dati raccontano che il palco di Sanremo e le classifiche di streaming non vanno necessariamente di pari passo: vincere il festival è un traguardo prestigioso, ma la popolarità duratura su Spotify dipende da fattori che vanno oltre il risultato della singola edizione.</w:t>
      </w:r>
    </w:p>
    <w:sectPr w:rsidR="000A2525">
      <w:pgSz w:w="12240" w:h="15840"/>
      <w:pgMar w:top="851" w:right="1134" w:bottom="851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6361"/>
    <w:multiLevelType w:val="multilevel"/>
    <w:tmpl w:val="0582CC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5F0142C"/>
    <w:multiLevelType w:val="multilevel"/>
    <w:tmpl w:val="0A7A4F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96177263">
    <w:abstractNumId w:val="0"/>
  </w:num>
  <w:num w:numId="2" w16cid:durableId="1539272669">
    <w:abstractNumId w:val="1"/>
  </w:num>
  <w:num w:numId="3" w16cid:durableId="852308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25"/>
    <w:rsid w:val="000A2525"/>
    <w:rsid w:val="006618AD"/>
    <w:rsid w:val="00C85C34"/>
    <w:rsid w:val="00C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63BC2"/>
  <w15:docId w15:val="{31F46463-A1BD-4AAC-B31F-0E01294F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C2185B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1C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E1D"/>
    <w:rPr>
      <w:color w:val="96607D" w:themeColor="followedHyperlink"/>
      <w:u w:val="single"/>
    </w:rPr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studio.google.com/reporting/ecddb85d-19be-4b98-bc8a-cc5956ea4152" TargetMode="External"/><Relationship Id="rId5" Type="http://schemas.openxmlformats.org/officeDocument/2006/relationships/hyperlink" Target="https://datastudio.google.com/reporting/ecddb85d-19be-4b98-bc8a-cc5956ea415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Alexandra Oancea</cp:lastModifiedBy>
  <cp:revision>2</cp:revision>
  <dcterms:created xsi:type="dcterms:W3CDTF">2026-06-13T23:33:00Z</dcterms:created>
  <dcterms:modified xsi:type="dcterms:W3CDTF">2026-06-13T23:33:00Z</dcterms:modified>
  <dc:language>en-US</dc:language>
</cp:coreProperties>
</file>