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0690947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05BB34" w14:textId="4810AA00" w:rsidR="00123292" w:rsidRDefault="0012329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8A144C" wp14:editId="6639966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8B3280EB3F4B99B10F5E12F08A5D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EBAAA9" w14:textId="6A40A70C" w:rsidR="00123292" w:rsidRDefault="004835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Exam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A1987F8BAC440808B95A09DC094D5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FED708" w14:textId="6FBC997D" w:rsidR="00123292" w:rsidRDefault="0012329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23292">
                <w:rPr>
                  <w:color w:val="4472C4" w:themeColor="accent1"/>
                  <w:sz w:val="28"/>
                  <w:szCs w:val="28"/>
                </w:rPr>
                <w:t>CONVEX OPTIMIZATION</w:t>
              </w:r>
            </w:p>
          </w:sdtContent>
        </w:sdt>
        <w:p w14:paraId="7E8C2C3D" w14:textId="77777777" w:rsidR="00123292" w:rsidRDefault="0012329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CC63D" wp14:editId="7E5DE8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AD8B33" w14:textId="4DEF2E08" w:rsidR="00123292" w:rsidRPr="00123292" w:rsidRDefault="001232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12329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April 24, 2023</w:t>
                                    </w:r>
                                  </w:p>
                                </w:sdtContent>
                              </w:sdt>
                              <w:p w14:paraId="59C2139E" w14:textId="7AB34CF7" w:rsidR="00123292" w:rsidRPr="0012329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23292" w:rsidRPr="00123292">
                                      <w:rPr>
                                        <w:caps/>
                                        <w:color w:val="4472C4" w:themeColor="accent1"/>
                                        <w:lang w:val="es-MX"/>
                                      </w:rPr>
                                      <w:t>ITESO UNIVERSIDAD JESUITA DE GUADALAJARA</w:t>
                                    </w:r>
                                  </w:sdtContent>
                                </w:sdt>
                              </w:p>
                              <w:p w14:paraId="05778A6A" w14:textId="378C1AF8" w:rsidR="00123292" w:rsidRPr="0012329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MX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23292" w:rsidRPr="00123292">
                                      <w:rPr>
                                        <w:color w:val="4472C4" w:themeColor="accent1"/>
                                        <w:lang w:val="es-MX"/>
                                      </w:rPr>
                                      <w:t>Alejandro Manuel Aguilar Casillas</w:t>
                                    </w:r>
                                  </w:sdtContent>
                                </w:sdt>
                              </w:p>
                              <w:p w14:paraId="14F37317" w14:textId="2049103E" w:rsidR="00123292" w:rsidRPr="00123292" w:rsidRDefault="001232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s-MX"/>
                                  </w:rPr>
                                  <w:t xml:space="preserve">Profesor: </w:t>
                                </w:r>
                                <w:r w:rsidRPr="00123292">
                                  <w:rPr>
                                    <w:color w:val="4472C4" w:themeColor="accent1"/>
                                    <w:lang w:val="es-MX"/>
                                  </w:rPr>
                                  <w:t>Juan D</w:t>
                                </w:r>
                                <w:r>
                                  <w:rPr>
                                    <w:color w:val="4472C4" w:themeColor="accent1"/>
                                    <w:lang w:val="es-MX"/>
                                  </w:rPr>
                                  <w:t>iego Sánchez Torres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4CC6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AD8B33" w14:textId="4DEF2E08" w:rsidR="00123292" w:rsidRPr="00123292" w:rsidRDefault="001232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12329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MX"/>
                                </w:rPr>
                                <w:t>April 24, 2023</w:t>
                              </w:r>
                            </w:p>
                          </w:sdtContent>
                        </w:sdt>
                        <w:p w14:paraId="59C2139E" w14:textId="7AB34CF7" w:rsidR="00123292" w:rsidRPr="0012329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23292" w:rsidRPr="00123292">
                                <w:rPr>
                                  <w:caps/>
                                  <w:color w:val="4472C4" w:themeColor="accent1"/>
                                  <w:lang w:val="es-MX"/>
                                </w:rPr>
                                <w:t>ITESO UNIVERSIDAD JESUITA DE GUADALAJARA</w:t>
                              </w:r>
                            </w:sdtContent>
                          </w:sdt>
                        </w:p>
                        <w:p w14:paraId="05778A6A" w14:textId="378C1AF8" w:rsidR="00123292" w:rsidRPr="0012329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MX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23292" w:rsidRPr="00123292">
                                <w:rPr>
                                  <w:color w:val="4472C4" w:themeColor="accent1"/>
                                  <w:lang w:val="es-MX"/>
                                </w:rPr>
                                <w:t>Alejandro Manuel Aguilar Casillas</w:t>
                              </w:r>
                            </w:sdtContent>
                          </w:sdt>
                        </w:p>
                        <w:p w14:paraId="14F37317" w14:textId="2049103E" w:rsidR="00123292" w:rsidRPr="00123292" w:rsidRDefault="001232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MX"/>
                            </w:rPr>
                          </w:pPr>
                          <w:r>
                            <w:rPr>
                              <w:color w:val="4472C4" w:themeColor="accent1"/>
                              <w:lang w:val="es-MX"/>
                            </w:rPr>
                            <w:t xml:space="preserve">Profesor: </w:t>
                          </w:r>
                          <w:r w:rsidRPr="00123292">
                            <w:rPr>
                              <w:color w:val="4472C4" w:themeColor="accent1"/>
                              <w:lang w:val="es-MX"/>
                            </w:rPr>
                            <w:t>Juan D</w:t>
                          </w:r>
                          <w:r>
                            <w:rPr>
                              <w:color w:val="4472C4" w:themeColor="accent1"/>
                              <w:lang w:val="es-MX"/>
                            </w:rPr>
                            <w:t>iego Sánchez Torres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3AF539E" wp14:editId="2827D1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309848" w14:textId="0BD94532" w:rsidR="00123292" w:rsidRDefault="00123292">
          <w:r>
            <w:br w:type="page"/>
          </w:r>
        </w:p>
      </w:sdtContent>
    </w:sdt>
    <w:p w14:paraId="03AB3512" w14:textId="77777777" w:rsidR="00123292" w:rsidRPr="00593A4E" w:rsidRDefault="00123292" w:rsidP="00123292">
      <w:pPr>
        <w:pStyle w:val="Heading2"/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593A4E">
        <w:rPr>
          <w:rFonts w:ascii="Calibri" w:hAnsi="Calibri" w:cs="Calibri"/>
          <w:sz w:val="28"/>
          <w:szCs w:val="28"/>
          <w:lang w:val="en-US"/>
        </w:rPr>
        <w:lastRenderedPageBreak/>
        <w:t>REFERENC</w:t>
      </w:r>
      <w:r>
        <w:rPr>
          <w:rFonts w:ascii="Calibri" w:hAnsi="Calibri" w:cs="Calibri"/>
          <w:sz w:val="28"/>
          <w:szCs w:val="28"/>
          <w:lang w:val="en-US"/>
        </w:rPr>
        <w:t>ES</w:t>
      </w:r>
    </w:p>
    <w:p w14:paraId="5A1FA524" w14:textId="0E1A9466" w:rsidR="00123292" w:rsidRPr="00593A4E" w:rsidRDefault="00123292" w:rsidP="00123292">
      <w:pPr>
        <w:pStyle w:val="Heading2"/>
        <w:rPr>
          <w:sz w:val="24"/>
          <w:szCs w:val="24"/>
          <w:lang w:val="en-US"/>
        </w:rPr>
      </w:pPr>
      <w:r w:rsidRPr="00593A4E">
        <w:rPr>
          <w:sz w:val="24"/>
          <w:szCs w:val="24"/>
          <w:lang w:val="en-US"/>
        </w:rPr>
        <w:t xml:space="preserve">1 </w:t>
      </w:r>
      <w:r w:rsidR="006261AE">
        <w:t>Exercise</w:t>
      </w:r>
      <w:r w:rsidR="006261AE">
        <w:t>s</w:t>
      </w:r>
      <w:r w:rsidR="006261AE">
        <w:t xml:space="preserve"> 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…………………………………………………………………………………………………………………………….2</w:t>
      </w:r>
    </w:p>
    <w:p w14:paraId="62184BBF" w14:textId="52100D97" w:rsidR="00123292" w:rsidRDefault="006261AE" w:rsidP="00123292">
      <w:pPr>
        <w:ind w:left="708"/>
      </w:pPr>
      <w:r>
        <w:t xml:space="preserve">Exercise </w:t>
      </w:r>
      <w:r w:rsidR="00B06087">
        <w:t xml:space="preserve">1: </w:t>
      </w:r>
      <w:r w:rsidR="00FD5C21">
        <w:t>……………………………………………………….</w:t>
      </w:r>
      <w:r w:rsidR="00123292">
        <w:rPr>
          <w:sz w:val="24"/>
          <w:szCs w:val="24"/>
        </w:rPr>
        <w:t>…</w:t>
      </w:r>
      <w:r w:rsidR="001F7427">
        <w:rPr>
          <w:sz w:val="24"/>
          <w:szCs w:val="24"/>
        </w:rPr>
        <w:t>…</w:t>
      </w:r>
      <w:r w:rsidR="00123292">
        <w:rPr>
          <w:sz w:val="24"/>
          <w:szCs w:val="24"/>
        </w:rPr>
        <w:t>………………………………………………………….3</w:t>
      </w:r>
    </w:p>
    <w:p w14:paraId="4B4F1A8B" w14:textId="0F5CBE7F" w:rsidR="00FD5C21" w:rsidRPr="00593A4E" w:rsidRDefault="00FD5C21" w:rsidP="00FD5C21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a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34BA1A1E" w14:textId="7404B4A6" w:rsidR="00FD5C21" w:rsidRPr="00593A4E" w:rsidRDefault="00FD5C21" w:rsidP="00FD5C21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b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6288BFA5" w14:textId="73932C14" w:rsidR="00FD5C21" w:rsidRPr="00593A4E" w:rsidRDefault="00FD5C21" w:rsidP="00FD5C21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c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332D1979" w14:textId="700EEB22" w:rsidR="00FD5C21" w:rsidRPr="00593A4E" w:rsidRDefault="00FD5C21" w:rsidP="00FD5C21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d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20AAD3C7" w14:textId="02FBAEF6" w:rsidR="00123292" w:rsidRDefault="006261AE" w:rsidP="00123292">
      <w:pPr>
        <w:ind w:left="708"/>
      </w:pPr>
      <w:r>
        <w:t xml:space="preserve">Exercise </w:t>
      </w:r>
      <w:r w:rsidR="001F7427">
        <w:t xml:space="preserve">2: </w:t>
      </w:r>
      <w:r w:rsidR="00FD5C21">
        <w:t>…………………</w:t>
      </w:r>
      <w:proofErr w:type="gramStart"/>
      <w:r w:rsidR="00FD5C21">
        <w:t>…..</w:t>
      </w:r>
      <w:proofErr w:type="gramEnd"/>
      <w:r w:rsidR="001F7427">
        <w:t>…</w:t>
      </w:r>
      <w:r w:rsidR="00123292">
        <w:rPr>
          <w:sz w:val="24"/>
          <w:szCs w:val="24"/>
        </w:rPr>
        <w:t>………………………………………………………………………………………….</w:t>
      </w:r>
    </w:p>
    <w:p w14:paraId="548B39A8" w14:textId="6FD449DF" w:rsidR="00123292" w:rsidRPr="00593A4E" w:rsidRDefault="00123292" w:rsidP="00123292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a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7C2FD3FE" w14:textId="3E22E281" w:rsidR="00123292" w:rsidRPr="00593A4E" w:rsidRDefault="00123292" w:rsidP="00123292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b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51E4C20A" w14:textId="5B583751" w:rsidR="00123292" w:rsidRPr="00593A4E" w:rsidRDefault="00123292" w:rsidP="00123292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593A4E">
        <w:rPr>
          <w:lang w:val="en-US"/>
        </w:rPr>
        <w:t>Clause c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00AC0040" w14:textId="4526D16D" w:rsidR="00123292" w:rsidRDefault="00123292" w:rsidP="00123292">
      <w:pPr>
        <w:ind w:left="708"/>
      </w:pPr>
      <w:r>
        <w:t>Exercise 3</w:t>
      </w:r>
      <w:r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2D0967D8" w14:textId="01AE4562" w:rsidR="00123292" w:rsidRDefault="00123292" w:rsidP="00123292">
      <w:pPr>
        <w:ind w:left="708"/>
      </w:pPr>
      <w:r>
        <w:t>Exercise 4</w:t>
      </w:r>
      <w:r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5CE198AB" w14:textId="78C50898" w:rsidR="00123292" w:rsidRPr="00593A4E" w:rsidRDefault="00123292" w:rsidP="00123292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>Clause a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………………………………………………………………………………………………………….…</w:t>
      </w:r>
    </w:p>
    <w:p w14:paraId="55AAB1BC" w14:textId="07C5F979" w:rsidR="00123292" w:rsidRPr="00593A4E" w:rsidRDefault="00123292" w:rsidP="00123292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>Clause b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………………………………………………………………………………………………………….…</w:t>
      </w:r>
    </w:p>
    <w:p w14:paraId="10715C6E" w14:textId="10F28FFE" w:rsidR="00123292" w:rsidRPr="00593A4E" w:rsidRDefault="00123292" w:rsidP="00123292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>Clause c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………………………………………………………………………………………………………….…</w:t>
      </w:r>
    </w:p>
    <w:p w14:paraId="67F3A759" w14:textId="1BE76F04" w:rsidR="00123292" w:rsidRPr="00593A4E" w:rsidRDefault="00123292" w:rsidP="00123292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>Clause d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………………………………………………………………………………………………………….…</w:t>
      </w:r>
    </w:p>
    <w:p w14:paraId="0967F4CD" w14:textId="7F71D991" w:rsidR="00123292" w:rsidRDefault="00123292" w:rsidP="00123292">
      <w:pPr>
        <w:ind w:left="708"/>
      </w:pPr>
      <w:r>
        <w:t>Exercise 5</w:t>
      </w:r>
      <w:r>
        <w:rPr>
          <w:sz w:val="24"/>
          <w:szCs w:val="24"/>
        </w:rPr>
        <w:t>………………………………………………………………………………………………………………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</w:t>
      </w:r>
    </w:p>
    <w:p w14:paraId="74270C6D" w14:textId="251FC3F8" w:rsidR="00123292" w:rsidRPr="00593A4E" w:rsidRDefault="00123292" w:rsidP="00123292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>Clause a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………………………………………………………………………………………………………….…</w:t>
      </w:r>
    </w:p>
    <w:p w14:paraId="6AB30F05" w14:textId="77777777" w:rsidR="00FD5C21" w:rsidRPr="00FD5C21" w:rsidRDefault="00123292" w:rsidP="0000469B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FD5C21">
        <w:rPr>
          <w:lang w:val="en-US"/>
        </w:rPr>
        <w:t>Clause b</w:t>
      </w:r>
      <w:r w:rsidRPr="00FD5C21"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14:paraId="45A608E1" w14:textId="518EB498" w:rsidR="00123292" w:rsidRPr="00FD5C21" w:rsidRDefault="00123292" w:rsidP="0000469B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FD5C21">
        <w:rPr>
          <w:lang w:val="en-US"/>
        </w:rPr>
        <w:t>Clause c</w:t>
      </w:r>
      <w:r w:rsidRPr="00FD5C21"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14:paraId="0DAF89B1" w14:textId="77777777" w:rsidR="00123292" w:rsidRPr="00343E38" w:rsidRDefault="00123292" w:rsidP="00123292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>Clause d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14:paraId="685E92BB" w14:textId="512F8A82" w:rsidR="00343E38" w:rsidRPr="00593A4E" w:rsidRDefault="00343E38" w:rsidP="00343E38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 xml:space="preserve">Clause </w:t>
      </w:r>
      <w:r>
        <w:rPr>
          <w:lang w:val="en-US"/>
        </w:rPr>
        <w:t>e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………………………………………………………………………………………………………….…</w:t>
      </w:r>
    </w:p>
    <w:p w14:paraId="0F3007D2" w14:textId="133F2F35" w:rsidR="00343E38" w:rsidRPr="00FD5C21" w:rsidRDefault="00343E38" w:rsidP="00343E38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FD5C21">
        <w:rPr>
          <w:lang w:val="en-US"/>
        </w:rPr>
        <w:t xml:space="preserve">Clause </w:t>
      </w:r>
      <w:r>
        <w:rPr>
          <w:lang w:val="en-US"/>
        </w:rPr>
        <w:t>f</w:t>
      </w:r>
      <w:r w:rsidRPr="00FD5C21"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14:paraId="40A8CEBE" w14:textId="5799B839" w:rsidR="00343E38" w:rsidRPr="00FD5C21" w:rsidRDefault="00343E38" w:rsidP="00343E38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FD5C21">
        <w:rPr>
          <w:lang w:val="en-US"/>
        </w:rPr>
        <w:t xml:space="preserve">Clause </w:t>
      </w:r>
      <w:r>
        <w:rPr>
          <w:lang w:val="en-US"/>
        </w:rPr>
        <w:t>g</w:t>
      </w:r>
      <w:r w:rsidRPr="00FD5C21"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14:paraId="05C4C24C" w14:textId="2BBB935C" w:rsidR="00343E38" w:rsidRDefault="00343E38" w:rsidP="00343E38">
      <w:pPr>
        <w:pStyle w:val="ListParagraph"/>
        <w:numPr>
          <w:ilvl w:val="0"/>
          <w:numId w:val="1"/>
        </w:numPr>
        <w:ind w:left="1428"/>
        <w:rPr>
          <w:lang w:val="en-US"/>
        </w:rPr>
      </w:pPr>
      <w:r w:rsidRPr="00593A4E">
        <w:rPr>
          <w:lang w:val="en-US"/>
        </w:rPr>
        <w:t xml:space="preserve">Clause </w:t>
      </w:r>
      <w:r>
        <w:rPr>
          <w:lang w:val="en-US"/>
        </w:rPr>
        <w:t>h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</w:p>
    <w:p w14:paraId="2241F8A2" w14:textId="77777777" w:rsidR="00123292" w:rsidRDefault="00123292" w:rsidP="00123292">
      <w:pPr>
        <w:ind w:left="708"/>
        <w:rPr>
          <w:sz w:val="24"/>
          <w:szCs w:val="24"/>
        </w:rPr>
      </w:pPr>
      <w:r>
        <w:t>Exercise 6</w:t>
      </w:r>
      <w:r>
        <w:rPr>
          <w:sz w:val="24"/>
          <w:szCs w:val="24"/>
        </w:rPr>
        <w:t>………………………………………………………………………………………………………………………</w:t>
      </w:r>
    </w:p>
    <w:p w14:paraId="1EAF948D" w14:textId="3F9EBFD3" w:rsidR="00343E38" w:rsidRDefault="00343E38" w:rsidP="00343E38">
      <w:pPr>
        <w:ind w:left="708"/>
      </w:pPr>
      <w:r>
        <w:t xml:space="preserve">Exercise </w:t>
      </w:r>
      <w:r>
        <w:t>7</w:t>
      </w:r>
      <w:r>
        <w:rPr>
          <w:sz w:val="24"/>
          <w:szCs w:val="24"/>
        </w:rPr>
        <w:t>………………………………………………………………………………………………………………………</w:t>
      </w:r>
    </w:p>
    <w:p w14:paraId="0A25133F" w14:textId="2DA7E1D4" w:rsidR="00343E38" w:rsidRDefault="00343E38" w:rsidP="00343E38">
      <w:pPr>
        <w:ind w:left="708"/>
      </w:pPr>
      <w:r>
        <w:t xml:space="preserve">Exercise </w:t>
      </w:r>
      <w:r>
        <w:t>8</w:t>
      </w:r>
      <w:r>
        <w:rPr>
          <w:sz w:val="24"/>
          <w:szCs w:val="24"/>
        </w:rPr>
        <w:t>………………………………………………………………………………………………………………………</w:t>
      </w:r>
    </w:p>
    <w:p w14:paraId="37D91962" w14:textId="77777777" w:rsidR="00343E38" w:rsidRDefault="00343E38" w:rsidP="00123292">
      <w:pPr>
        <w:ind w:left="708"/>
      </w:pPr>
    </w:p>
    <w:p w14:paraId="532D410B" w14:textId="77777777" w:rsidR="00343E38" w:rsidRDefault="00343E38" w:rsidP="00123292">
      <w:pPr>
        <w:ind w:left="708"/>
      </w:pPr>
    </w:p>
    <w:p w14:paraId="0A340267" w14:textId="77777777" w:rsidR="00343E38" w:rsidRDefault="00343E38" w:rsidP="00DD468B"/>
    <w:p w14:paraId="567320D9" w14:textId="702D055F" w:rsidR="00DD468B" w:rsidRDefault="00DD468B" w:rsidP="00DD468B">
      <w:r>
        <w:lastRenderedPageBreak/>
        <w:t>1. (20 pt) Warm-up: Let the following optimization exercises:</w:t>
      </w:r>
    </w:p>
    <w:p w14:paraId="19BFFEA3" w14:textId="38F13672" w:rsidR="00DD468B" w:rsidRDefault="00DD468B" w:rsidP="00DD468B">
      <w:r>
        <w:t>(a) (5 pt) Consider the linear optimization problem (linear program)</w:t>
      </w:r>
    </w:p>
    <w:p w14:paraId="18C27BF3" w14:textId="2E95C8F8" w:rsidR="002422BC" w:rsidRPr="002422BC" w:rsidRDefault="00000000" w:rsidP="00DD468B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c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x</m:t>
          </m:r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(1)</m:t>
          </m:r>
        </m:oMath>
      </m:oMathPara>
    </w:p>
    <w:p w14:paraId="4324A1E1" w14:textId="73F5FD65" w:rsidR="00DD468B" w:rsidRPr="002422BC" w:rsidRDefault="002422BC" w:rsidP="00DD468B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s.t.    Ax≤b</m:t>
          </m:r>
        </m:oMath>
      </m:oMathPara>
    </w:p>
    <w:p w14:paraId="15B237DC" w14:textId="77777777" w:rsidR="002422BC" w:rsidRDefault="00DD468B" w:rsidP="002422BC">
      <w:r>
        <w:t>Prove that the Lagrangian of (</w:t>
      </w:r>
      <w:r w:rsidRPr="002422BC">
        <w:rPr>
          <w:color w:val="FF0000"/>
        </w:rPr>
        <w:t>1</w:t>
      </w:r>
      <w:r>
        <w:t xml:space="preserve">) is </w:t>
      </w:r>
      <m:oMath>
        <m:r>
          <w:rPr>
            <w:rFonts w:ascii="Cambria Math" w:hAnsi="Cambria Math"/>
          </w:rPr>
          <m:t>L(x, u)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c+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u for u ≥ 0.</m:t>
        </m:r>
      </m:oMath>
      <w:r>
        <w:t xml:space="preserve"> For this case, </w:t>
      </w:r>
      <m:oMath>
        <m:r>
          <w:rPr>
            <w:rFonts w:ascii="Cambria Math" w:hAnsi="Cambria Math"/>
            <w:lang w:val="es-MX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m</m:t>
            </m:r>
          </m:sup>
        </m:sSup>
      </m:oMath>
      <w:r>
        <w:t>;</w:t>
      </w:r>
      <w:r w:rsidR="002422BC">
        <w:t xml:space="preserve"> </w:t>
      </w:r>
      <w:r>
        <w:t xml:space="preserve">then, the dimensions of c and A follow from </w:t>
      </w:r>
      <m:oMath>
        <m:r>
          <w:rPr>
            <w:rFonts w:ascii="Cambria Math" w:hAnsi="Cambria Math"/>
            <w:lang w:val="es-MX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  <w:r>
        <w:t xml:space="preserve">and </w:t>
      </w:r>
      <m:oMath>
        <m:r>
          <w:rPr>
            <w:rFonts w:ascii="Cambria Math" w:hAnsi="Cambria Math"/>
            <w:lang w:val="es-MX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m</m:t>
            </m:r>
          </m:sup>
        </m:sSup>
      </m:oMath>
      <w:r>
        <w:t>. Show that the Lagrange dual</w:t>
      </w:r>
      <w:r w:rsidR="002422BC">
        <w:t xml:space="preserve"> </w:t>
      </w:r>
      <w:r>
        <w:t>function (The Wolfe’s dual) of (</w:t>
      </w:r>
      <w:r w:rsidRPr="002422BC">
        <w:rPr>
          <w:color w:val="FF0000"/>
        </w:rPr>
        <w:t>1</w:t>
      </w:r>
      <w:r>
        <w:t>) is</w:t>
      </w:r>
    </w:p>
    <w:p w14:paraId="24226687" w14:textId="6A074169" w:rsidR="002422BC" w:rsidRPr="002422BC" w:rsidRDefault="002422BC" w:rsidP="002422BC">
      <w:pPr>
        <w:rPr>
          <w:rFonts w:eastAsiaTheme="minorEastAsia"/>
        </w:rPr>
      </w:pPr>
      <w: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min</m:t>
            </m:r>
          </m:e>
          <m:sub>
            <m:r>
              <w:rPr>
                <w:rFonts w:ascii="Cambria Math" w:hAnsi="Cambria Math"/>
                <w:lang w:val="es-MX"/>
              </w:rPr>
              <m:t>x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n</m:t>
                </m:r>
              </m:sup>
            </m:sSup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s-MX"/>
          </w:rPr>
          <m:t>L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s-MX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s-MX"/>
              </w:rPr>
              <m:t>b</m:t>
            </m:r>
          </m:e>
          <m:sup>
            <m:r>
              <w:rPr>
                <w:rFonts w:ascii="Cambria Math" w:hAnsi="Cambria Math"/>
                <w:lang w:val="es-MX"/>
              </w:rPr>
              <m:t>T</m:t>
            </m:r>
          </m:sup>
        </m:sSup>
        <m:r>
          <w:rPr>
            <w:rFonts w:ascii="Cambria Math" w:hAnsi="Cambria Math"/>
            <w:lang w:val="es-MX"/>
          </w:rPr>
          <m:t>u</m:t>
        </m:r>
      </m:oMath>
    </w:p>
    <w:p w14:paraId="696BE330" w14:textId="04F012DE" w:rsidR="004835BE" w:rsidRDefault="002422BC" w:rsidP="00DD468B">
      <w:r>
        <w:t>and</w:t>
      </w:r>
      <w:r w:rsidR="00DD468B">
        <w:t xml:space="preserve"> then, write the complete dual optimization problem. This dual problem is also </w:t>
      </w:r>
      <w:r>
        <w:t xml:space="preserve">linear </w:t>
      </w:r>
      <w:r w:rsidR="00DD468B">
        <w:t>program, but with m variables.</w:t>
      </w:r>
    </w:p>
    <w:p w14:paraId="61349CD2" w14:textId="52D26740" w:rsidR="002422BC" w:rsidRDefault="002422BC" w:rsidP="002422BC">
      <w:r>
        <w:t>(b) (5 pt) Consider the quadratic optimization problem</w:t>
      </w:r>
    </w:p>
    <w:p w14:paraId="00F2A53A" w14:textId="551F8353" w:rsidR="002422BC" w:rsidRPr="002422BC" w:rsidRDefault="00000000" w:rsidP="002422BC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Qx</m:t>
          </m:r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x</m:t>
          </m:r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)</m:t>
          </m:r>
        </m:oMath>
      </m:oMathPara>
    </w:p>
    <w:p w14:paraId="3FC83A0D" w14:textId="7F67D92A" w:rsidR="002422BC" w:rsidRPr="002422BC" w:rsidRDefault="002422BC" w:rsidP="002422BC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s.t.    Ax=b, x≥0</m:t>
          </m:r>
        </m:oMath>
      </m:oMathPara>
    </w:p>
    <w:p w14:paraId="028EAF16" w14:textId="3BB6E9E8" w:rsidR="00FD6B3A" w:rsidRDefault="002422BC" w:rsidP="002422BC">
      <w:r>
        <w:t xml:space="preserve">with Q </w:t>
      </w:r>
      <w:r>
        <w:rPr>
          <w:rFonts w:ascii="Cambria Math" w:hAnsi="Cambria Math" w:cs="Cambria Math"/>
        </w:rPr>
        <w:t>≻</w:t>
      </w:r>
      <w:r>
        <w:t xml:space="preserve"> 0 and symmetric. Note that the Lagrangian of (</w:t>
      </w:r>
      <w:r w:rsidRPr="002422BC">
        <w:rPr>
          <w:color w:val="FF0000"/>
        </w:rPr>
        <w:t>2</w:t>
      </w:r>
      <w:r>
        <w:t xml:space="preserve">) is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u, 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 - 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for u ≥ 0 and any v.</m:t>
        </m:r>
      </m:oMath>
      <w:r w:rsidR="00BF539D">
        <w:rPr>
          <w:rFonts w:eastAsiaTheme="minorEastAsia"/>
        </w:rPr>
        <w:t xml:space="preserve"> </w:t>
      </w:r>
      <w:r>
        <w:t xml:space="preserve">For this case, </w:t>
      </w:r>
      <m:oMath>
        <m:r>
          <w:rPr>
            <w:rFonts w:ascii="Cambria Math" w:hAnsi="Cambria Math"/>
            <w:lang w:val="es-MX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m</m:t>
            </m:r>
          </m:sup>
        </m:sSup>
      </m:oMath>
      <w:r>
        <w:t xml:space="preserve">; then, the dimensions of </w:t>
      </w:r>
      <m:oMath>
        <m:r>
          <w:rPr>
            <w:rFonts w:ascii="Cambria Math" w:hAnsi="Cambria Math"/>
          </w:rPr>
          <m:t>Q, c and A</m:t>
        </m:r>
      </m:oMath>
      <w:r>
        <w:t xml:space="preserve"> follow</w:t>
      </w:r>
      <w:r w:rsidR="00BF539D">
        <w:t xml:space="preserve"> </w:t>
      </w:r>
      <w:r>
        <w:t xml:space="preserve">from </w:t>
      </w:r>
      <m:oMath>
        <m:r>
          <w:rPr>
            <w:rFonts w:ascii="Cambria Math" w:hAnsi="Cambria Math"/>
            <w:lang w:val="es-MX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  <w:r w:rsidR="00BF539D">
        <w:t xml:space="preserve">and </w:t>
      </w:r>
      <m:oMath>
        <m:r>
          <w:rPr>
            <w:rFonts w:ascii="Cambria Math" w:hAnsi="Cambria Math"/>
            <w:lang w:val="es-MX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m</m:t>
            </m:r>
          </m:sup>
        </m:sSup>
      </m:oMath>
      <w:r>
        <w:t>. Show that the Lagrange dual function (The Wolfe</w:t>
      </w:r>
      <w:r>
        <w:rPr>
          <w:rFonts w:ascii="Calibri" w:hAnsi="Calibri" w:cs="Calibri"/>
        </w:rPr>
        <w:t>’</w:t>
      </w:r>
      <w:r>
        <w:t>s dual) of (</w:t>
      </w:r>
      <w:r w:rsidRPr="00BF539D">
        <w:rPr>
          <w:color w:val="FF0000"/>
        </w:rPr>
        <w:t>2</w:t>
      </w:r>
      <w:r>
        <w:t>) is</w:t>
      </w:r>
    </w:p>
    <w:p w14:paraId="73383C13" w14:textId="6481CCEC" w:rsidR="00BF539D" w:rsidRDefault="00BF539D" w:rsidP="002422B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s-MX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s-MX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c-u+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c-u+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</m:oMath>
      </m:oMathPara>
    </w:p>
    <w:p w14:paraId="3B0BF804" w14:textId="2D1B67FC" w:rsidR="00BF539D" w:rsidRDefault="00BF539D" w:rsidP="00BF539D">
      <w:r>
        <w:t>and then, write the complete dual optimization problem.</w:t>
      </w:r>
    </w:p>
    <w:p w14:paraId="390302C7" w14:textId="553694BB" w:rsidR="00FD6B3A" w:rsidRDefault="00BF539D" w:rsidP="00BF539D">
      <w:r>
        <w:t>(c) (5 pt) Consider the quadratic optimization problem</w:t>
      </w:r>
    </w:p>
    <w:p w14:paraId="05812609" w14:textId="432AAF27" w:rsidR="00BF539D" w:rsidRPr="002422BC" w:rsidRDefault="00000000" w:rsidP="00BF539D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Qx</m:t>
          </m:r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x</m:t>
          </m:r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)</m:t>
          </m:r>
        </m:oMath>
      </m:oMathPara>
    </w:p>
    <w:p w14:paraId="469CDBDE" w14:textId="35DAC4E0" w:rsidR="00BF539D" w:rsidRPr="00BF539D" w:rsidRDefault="00BF539D" w:rsidP="00BF539D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s.t.    Ax=0</m:t>
          </m:r>
        </m:oMath>
      </m:oMathPara>
    </w:p>
    <w:p w14:paraId="24BF9BD8" w14:textId="7BC3E241" w:rsidR="00BF539D" w:rsidRDefault="00BF539D" w:rsidP="00BF539D">
      <w:pPr>
        <w:rPr>
          <w:rFonts w:eastAsiaTheme="minorEastAsia"/>
        </w:rPr>
      </w:pPr>
      <w:r w:rsidRPr="00BF539D">
        <w:rPr>
          <w:rFonts w:eastAsiaTheme="minorEastAsia"/>
        </w:rPr>
        <w:t xml:space="preserve">with Q </w:t>
      </w:r>
      <w:r w:rsidRPr="00BF539D">
        <w:rPr>
          <w:rFonts w:ascii="Cambria Math" w:eastAsiaTheme="minorEastAsia" w:hAnsi="Cambria Math" w:cs="Cambria Math"/>
        </w:rPr>
        <w:t>≻</w:t>
      </w:r>
      <w:r w:rsidRPr="00BF539D">
        <w:rPr>
          <w:rFonts w:eastAsiaTheme="minorEastAsia"/>
        </w:rPr>
        <w:t xml:space="preserve"> 0 and symmetric. Show that, by the KKT conditions, for this convex problem with no</w:t>
      </w:r>
      <w:r>
        <w:rPr>
          <w:rFonts w:eastAsiaTheme="minorEastAsia"/>
        </w:rPr>
        <w:t xml:space="preserve"> </w:t>
      </w:r>
      <w:r w:rsidRPr="00BF539D">
        <w:rPr>
          <w:rFonts w:eastAsiaTheme="minorEastAsia"/>
        </w:rPr>
        <w:t>inequality constraints, x is a solution if satisfies</w:t>
      </w:r>
    </w:p>
    <w:p w14:paraId="6C4A63ED" w14:textId="33EB0499" w:rsidR="00BF539D" w:rsidRPr="00BF539D" w:rsidRDefault="00000000" w:rsidP="00BF539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)</m:t>
          </m:r>
        </m:oMath>
      </m:oMathPara>
    </w:p>
    <w:p w14:paraId="49CB6E32" w14:textId="03865CB3" w:rsidR="00FD6B3A" w:rsidRDefault="00BF539D" w:rsidP="00DD468B">
      <w:r w:rsidRPr="00BF539D">
        <w:t>for some v. That is, the system (</w:t>
      </w:r>
      <w:r w:rsidRPr="00BF539D">
        <w:rPr>
          <w:color w:val="FF0000"/>
        </w:rPr>
        <w:t>4</w:t>
      </w:r>
      <w:r w:rsidRPr="00BF539D">
        <w:t>) provides the optimality conditions for (</w:t>
      </w:r>
      <w:r w:rsidRPr="00BF539D">
        <w:rPr>
          <w:color w:val="FF0000"/>
        </w:rPr>
        <w:t>3</w:t>
      </w:r>
      <w:r w:rsidRPr="00BF539D">
        <w:t>).</w:t>
      </w:r>
    </w:p>
    <w:p w14:paraId="286D99AD" w14:textId="0EF42B37" w:rsidR="00FD6B3A" w:rsidRDefault="00BF539D" w:rsidP="00DD468B">
      <w:r w:rsidRPr="00BF539D">
        <w:t>(d) (5 pt) Consider the quadratic optimization problem</w:t>
      </w:r>
    </w:p>
    <w:p w14:paraId="6D31FB94" w14:textId="775CA765" w:rsidR="00BF539D" w:rsidRPr="002422BC" w:rsidRDefault="00000000" w:rsidP="00BF539D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sup>
              </m:sSup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Qx</m:t>
          </m:r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x</m:t>
          </m:r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)</m:t>
          </m:r>
        </m:oMath>
      </m:oMathPara>
    </w:p>
    <w:p w14:paraId="318D55B3" w14:textId="40C7C250" w:rsidR="00BF539D" w:rsidRPr="00BF539D" w:rsidRDefault="00BF539D" w:rsidP="00BF539D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s.t.    Ax=</m:t>
          </m:r>
          <m:r>
            <w:rPr>
              <w:rFonts w:ascii="Cambria Math" w:hAnsi="Cambria Math"/>
              <w:lang w:val="es-MX"/>
            </w:rPr>
            <m:t>b</m:t>
          </m:r>
        </m:oMath>
      </m:oMathPara>
    </w:p>
    <w:p w14:paraId="06A95760" w14:textId="57F36D00" w:rsidR="00FD6B3A" w:rsidRDefault="00226269" w:rsidP="00DD468B">
      <w:r w:rsidRPr="00226269">
        <w:lastRenderedPageBreak/>
        <w:t xml:space="preserve">with Q </w:t>
      </w:r>
      <w:r w:rsidRPr="00226269">
        <w:rPr>
          <w:rFonts w:ascii="Cambria Math" w:hAnsi="Cambria Math" w:cs="Cambria Math"/>
        </w:rPr>
        <w:t>≻</w:t>
      </w:r>
      <w:r w:rsidRPr="00226269">
        <w:t xml:space="preserve"> 0. Find the optimality conditions for (</w:t>
      </w:r>
      <w:r w:rsidRPr="00226269">
        <w:rPr>
          <w:color w:val="FF0000"/>
        </w:rPr>
        <w:t>5</w:t>
      </w:r>
      <w:r w:rsidRPr="00226269">
        <w:t>).</w:t>
      </w:r>
    </w:p>
    <w:p w14:paraId="21CA625A" w14:textId="212A6DDA" w:rsidR="00FD6B3A" w:rsidRDefault="00226269" w:rsidP="00DD468B">
      <w:r w:rsidRPr="00226269">
        <w:t>2. (10 pt) Consider the following optimization problem:</w:t>
      </w:r>
    </w:p>
    <w:p w14:paraId="38B17640" w14:textId="3FC31FAB" w:rsidR="00226269" w:rsidRPr="002422BC" w:rsidRDefault="00000000" w:rsidP="00226269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w,b,e</m:t>
              </m:r>
            </m:sub>
          </m:sSub>
          <m:r>
            <w:rPr>
              <w:rFonts w:ascii="Cambria Math" w:hAnsi="Cambria Math"/>
              <w:lang w:val="es-MX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w,e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+γ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)</m:t>
          </m:r>
        </m:oMath>
      </m:oMathPara>
    </w:p>
    <w:p w14:paraId="0B123ED5" w14:textId="7F4F76B7" w:rsidR="00226269" w:rsidRPr="00BF539D" w:rsidRDefault="00226269" w:rsidP="00226269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, k=1,…,N</m:t>
          </m:r>
        </m:oMath>
      </m:oMathPara>
    </w:p>
    <w:p w14:paraId="73DD99D0" w14:textId="35E36ED4" w:rsidR="00226269" w:rsidRPr="00226269" w:rsidRDefault="00226269" w:rsidP="00226269">
      <w:r w:rsidRPr="00226269">
        <w:t xml:space="preserve">where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k=1</m:t>
              </m:r>
            </m:e>
          </m:mr>
        </m:m>
      </m:oMath>
      <w:r w:rsidRPr="00226269">
        <w:t xml:space="preserve">represents a training set with input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  <m:ctrlPr>
              <w:rPr>
                <w:rFonts w:ascii="Cambria Math" w:hAnsi="Cambria Math"/>
                <w:i/>
                <w:lang w:val="es-MX"/>
              </w:rPr>
            </m:ctrlPr>
          </m:e>
          <m:sub>
            <m:r>
              <w:rPr>
                <w:rFonts w:ascii="Cambria Math" w:hAnsi="Cambria Math"/>
                <w:lang w:val="es-MX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  <w:r w:rsidRPr="00226269">
        <w:t xml:space="preserve">, the output data given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lang w:val="es-MX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226269">
        <w:t xml:space="preserve">are slack variables, and the feature maps have the form </w:t>
      </w:r>
      <m:oMath>
        <m:r>
          <w:rPr>
            <w:rFonts w:ascii="Cambria Math" w:hAnsi="Cambria Math" w:cs="Calibri"/>
            <w:lang w:val="es-MX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·</m:t>
        </m:r>
        <m:r>
          <w:rPr>
            <w:rFonts w:ascii="Cambria Math" w:hAnsi="Cambria Math"/>
          </w:rPr>
          <m:t>)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libri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226269">
        <w:t>. Then, the model</w:t>
      </w:r>
      <w:r w:rsidRPr="00226269">
        <w:rPr>
          <w:rFonts w:ascii="Calibri" w:hAnsi="Calibri" w:cs="Calibri"/>
        </w:rPr>
        <w:t>’</w:t>
      </w:r>
      <w:r w:rsidRPr="00226269">
        <w:t>s</w:t>
      </w:r>
      <w:r w:rsidR="00133D0D">
        <w:t xml:space="preserve"> </w:t>
      </w:r>
      <w:r w:rsidRPr="00226269">
        <w:t xml:space="preserve">parameters are </w:t>
      </w:r>
      <m:oMath>
        <m:r>
          <w:rPr>
            <w:rFonts w:ascii="Cambria Math" w:hAnsi="Cambria Math"/>
            <w:lang w:val="es-MX"/>
          </w:rPr>
          <m:t>w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m </m:t>
            </m:r>
          </m:sup>
        </m:sSup>
        <m: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  <w:lang w:val="es-MX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 w:rsidRPr="00226269">
        <w:t xml:space="preserve">. Finally, </w:t>
      </w:r>
      <m:oMath>
        <m:r>
          <w:rPr>
            <w:rFonts w:ascii="Cambria Math" w:eastAsiaTheme="minorEastAsia" w:hAnsi="Cambria Math"/>
            <w:lang w:val="es-MX"/>
          </w:rPr>
          <m:t>γ</m:t>
        </m:r>
        <m:r>
          <w:rPr>
            <w:rFonts w:ascii="Cambria Math" w:eastAsiaTheme="minorEastAsia" w:hAnsi="Cambria Math"/>
          </w:rPr>
          <m:t>&gt;0</m:t>
        </m:r>
      </m:oMath>
      <w:r w:rsidRPr="00226269">
        <w:t>.</w:t>
      </w:r>
    </w:p>
    <w:p w14:paraId="73C508FA" w14:textId="1762ADBC" w:rsidR="00226269" w:rsidRPr="00226269" w:rsidRDefault="00226269" w:rsidP="00226269">
      <w:r w:rsidRPr="00226269">
        <w:t>Note that the problem (</w:t>
      </w:r>
      <w:r w:rsidRPr="00F0369C">
        <w:rPr>
          <w:color w:val="FF0000"/>
        </w:rPr>
        <w:t>6</w:t>
      </w:r>
      <w:r w:rsidRPr="00226269">
        <w:t>) can be written as:</w:t>
      </w:r>
    </w:p>
    <w:p w14:paraId="7CCF1A7D" w14:textId="2FA09C3F" w:rsidR="00881D28" w:rsidRPr="00651937" w:rsidRDefault="00000000" w:rsidP="00881D28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w,b,e</m:t>
              </m:r>
            </m:sub>
          </m:sSub>
          <m:r>
            <w:rPr>
              <w:rFonts w:ascii="Cambria Math" w:hAnsi="Cambria Math"/>
              <w:lang w:val="es-MX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w,e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+γ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2AFF4456" w14:textId="77777777" w:rsidR="00FA0E89" w:rsidRPr="00FA0E89" w:rsidRDefault="00FA0E89" w:rsidP="00FA0E89">
      <w:pPr>
        <w:rPr>
          <w:rFonts w:eastAsiaTheme="minorEastAsia"/>
        </w:rPr>
      </w:pPr>
      <w:r w:rsidRPr="00FA0E89">
        <w:rPr>
          <w:rFonts w:eastAsiaTheme="minorEastAsia"/>
        </w:rPr>
        <w:t>Thus, the problem (</w:t>
      </w:r>
      <w:r w:rsidRPr="00FA0E89">
        <w:rPr>
          <w:rFonts w:eastAsiaTheme="minorEastAsia"/>
          <w:color w:val="FF0000"/>
        </w:rPr>
        <w:t>6</w:t>
      </w:r>
      <w:r w:rsidRPr="00FA0E89">
        <w:rPr>
          <w:rFonts w:eastAsiaTheme="minorEastAsia"/>
        </w:rPr>
        <w:t>) is related to the so-called least squares support vector machines LS-SVM.</w:t>
      </w:r>
    </w:p>
    <w:p w14:paraId="065ADC80" w14:textId="1DED6B17" w:rsidR="00651937" w:rsidRDefault="00FA0E89" w:rsidP="00FA0E89">
      <w:pPr>
        <w:rPr>
          <w:rFonts w:eastAsiaTheme="minorEastAsia"/>
        </w:rPr>
      </w:pPr>
      <w:r w:rsidRPr="00FA0E89">
        <w:rPr>
          <w:rFonts w:eastAsiaTheme="minorEastAsia"/>
        </w:rPr>
        <w:t>(a) Show that the Lagrangian of the problem (</w:t>
      </w:r>
      <w:r w:rsidRPr="00FA0E89">
        <w:rPr>
          <w:rFonts w:eastAsiaTheme="minorEastAsia"/>
          <w:color w:val="FF0000"/>
        </w:rPr>
        <w:t>6</w:t>
      </w:r>
      <w:r w:rsidRPr="00FA0E89">
        <w:rPr>
          <w:rFonts w:eastAsiaTheme="minorEastAsia"/>
        </w:rPr>
        <w:t>) is given by:</w:t>
      </w:r>
    </w:p>
    <w:p w14:paraId="1D71FA2B" w14:textId="7C4F6BB2" w:rsidR="00FA0E89" w:rsidRPr="00FA0E89" w:rsidRDefault="005D3D24" w:rsidP="00FA0E8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s-MX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w,b,e;α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+γ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 xml:space="preserve"> 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B811768" w14:textId="4FF0BBF9" w:rsidR="00FD6B3A" w:rsidRDefault="005C1488" w:rsidP="005C1488">
      <w:r>
        <w:t xml:space="preserve">(b) Since the problem has not inequality constraints, the KKT optimality follows directly from the first order conditions provided by the gradient of the Lagrangian </w:t>
      </w:r>
      <m:oMath>
        <m:r>
          <w:rPr>
            <w:rFonts w:ascii="Cambria Math" w:hAnsi="Cambria Math"/>
            <w:lang w:val="es-MX"/>
          </w:rPr>
          <m:t>L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s-MX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s-MX"/>
              </w:rPr>
              <m:t>e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s-MX"/>
              </w:rPr>
              <m:t>α</m:t>
            </m:r>
          </m:e>
        </m:d>
      </m:oMath>
      <w:r>
        <w:t>. Then, show that:</w:t>
      </w:r>
    </w:p>
    <w:p w14:paraId="708E3691" w14:textId="34A10638" w:rsidR="006B4E83" w:rsidRPr="00FA0E89" w:rsidRDefault="00000000" w:rsidP="00FC105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L=0  implies  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FB2E032" w14:textId="291B5FDD" w:rsidR="00FD6B3A" w:rsidRPr="000F0224" w:rsidRDefault="00000000" w:rsidP="00DD468B">
      <w:pPr>
        <w:rPr>
          <w:rFonts w:eastAsiaTheme="minorEastAsia"/>
          <w:kern w:val="2"/>
          <w:lang w:val="es-MX"/>
          <w14:ligatures w14:val="standardContextual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 xml:space="preserve">=0 implies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lang w:val="es-MX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kern w:val="2"/>
              <w:lang w:val="es-MX"/>
              <w14:ligatures w14:val="standardContextual"/>
            </w:rPr>
            <m:t>=0</m:t>
          </m:r>
        </m:oMath>
      </m:oMathPara>
    </w:p>
    <w:p w14:paraId="4E786B73" w14:textId="77777777" w:rsidR="005B288F" w:rsidRPr="005B288F" w:rsidRDefault="00000000" w:rsidP="00DD468B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s-MX"/>
            </w:rPr>
            <m:t xml:space="preserve">=0 </m:t>
          </m:r>
          <m:r>
            <w:rPr>
              <w:rFonts w:ascii="Cambria Math" w:hAnsi="Cambria Math"/>
            </w:rPr>
            <m:t>implies</m:t>
          </m:r>
          <m:r>
            <w:rPr>
              <w:rFonts w:ascii="Cambria Math" w:hAnsi="Cambria Math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, for k=1,…,N</m:t>
          </m:r>
        </m:oMath>
      </m:oMathPara>
    </w:p>
    <w:p w14:paraId="006AC86D" w14:textId="48D6AB70" w:rsidR="000F0224" w:rsidRPr="006A4CFC" w:rsidRDefault="00000000" w:rsidP="00DD468B">
      <w:pPr>
        <w:rPr>
          <w:rFonts w:eastAsiaTheme="minorEastAsia"/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s-MX"/>
            </w:rPr>
            <m:t xml:space="preserve">=0 </m:t>
          </m:r>
          <m:r>
            <w:rPr>
              <w:rFonts w:ascii="Cambria Math" w:hAnsi="Cambria Math"/>
            </w:rPr>
            <m:t>implies</m:t>
          </m:r>
          <m:r>
            <w:rPr>
              <w:rFonts w:ascii="Cambria Math" w:eastAsiaTheme="minorEastAsia" w:hAnsi="Cambria Math"/>
              <w:lang w:val="es-MX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hAnsi="Cambria Math"/>
              <w:lang w:val="es-MX"/>
            </w:rPr>
            <m:t>b+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=0 for k=1,…,N</m:t>
          </m:r>
        </m:oMath>
      </m:oMathPara>
    </w:p>
    <w:p w14:paraId="36DC18D2" w14:textId="00389161" w:rsidR="006A4CFC" w:rsidRDefault="00B57FDE" w:rsidP="00B57FDE">
      <w:r w:rsidRPr="00B57FDE">
        <w:t>(c) Define adequate vector variables, such that the optimization problem reduces to a set of linear</w:t>
      </w:r>
      <w:r>
        <w:t xml:space="preserve"> </w:t>
      </w:r>
      <w:r w:rsidRPr="00B57FDE">
        <w:t xml:space="preserve">equations which must be solved for </w:t>
      </w:r>
      <w:r w:rsidRPr="00B57FDE">
        <w:rPr>
          <w:lang w:val="es-MX"/>
        </w:rPr>
        <w:t>α</w:t>
      </w:r>
      <w:r w:rsidRPr="00B57FDE">
        <w:t xml:space="preserve"> and b.</w:t>
      </w:r>
    </w:p>
    <w:p w14:paraId="24D82F61" w14:textId="2F1CE7D0" w:rsidR="00D47B4C" w:rsidRDefault="00D47B4C" w:rsidP="00B57FDE">
      <w:r w:rsidRPr="00D47B4C">
        <w:t>3. (10 pt) Consider the following optimization problem:</w:t>
      </w:r>
    </w:p>
    <w:p w14:paraId="3C1FA38F" w14:textId="39368283" w:rsidR="00D47B4C" w:rsidRPr="008F5191" w:rsidRDefault="00000000" w:rsidP="00D47B4C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s-MX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w,e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+γ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MX"/>
            </w:rPr>
            <m:t xml:space="preserve">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)</m:t>
          </m:r>
        </m:oMath>
      </m:oMathPara>
    </w:p>
    <w:p w14:paraId="5200CCEC" w14:textId="3704DC04" w:rsidR="008F5191" w:rsidRPr="00BF539D" w:rsidRDefault="008F5191" w:rsidP="008F5191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w:lastRenderedPageBreak/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, k=1,…,N</m:t>
          </m:r>
        </m:oMath>
      </m:oMathPara>
    </w:p>
    <w:p w14:paraId="4EB6B313" w14:textId="067390DE" w:rsidR="008F5191" w:rsidRPr="0042013E" w:rsidRDefault="0042013E" w:rsidP="00D47B4C">
      <w:pPr>
        <w:rPr>
          <w:rFonts w:eastAsiaTheme="minorEastAsia"/>
        </w:rPr>
      </w:pPr>
      <w:r w:rsidRPr="0042013E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-1,1</m:t>
            </m:r>
          </m:e>
        </m:d>
      </m:oMath>
      <w:r w:rsidRPr="0042013E">
        <w:rPr>
          <w:rFonts w:eastAsiaTheme="minorEastAsia"/>
        </w:rPr>
        <w:t xml:space="preserve"> is the response (target) variable.</w:t>
      </w:r>
    </w:p>
    <w:p w14:paraId="2C8819F5" w14:textId="72784A60" w:rsidR="00D47B4C" w:rsidRDefault="00310AA3" w:rsidP="00310AA3">
      <w:r>
        <w:t>Then conduct an analysis of the problem (</w:t>
      </w:r>
      <w:r w:rsidRPr="00310AA3">
        <w:rPr>
          <w:color w:val="FF0000"/>
        </w:rPr>
        <w:t>7</w:t>
      </w:r>
      <w:r>
        <w:t>) by applying the steps (a) to (d) of the problem (</w:t>
      </w:r>
      <w:r w:rsidRPr="00310AA3">
        <w:rPr>
          <w:color w:val="FF0000"/>
        </w:rPr>
        <w:t>6</w:t>
      </w:r>
      <w:r>
        <w:t>) with, possibly, their respective modifications. In the step (d), explain how the new problem (</w:t>
      </w:r>
      <w:r w:rsidRPr="00310AA3">
        <w:rPr>
          <w:color w:val="FF0000"/>
        </w:rPr>
        <w:t>7</w:t>
      </w:r>
      <w:r>
        <w:t>) is related to the classification problem. Finally, compare KKT matrix system obtained for this case with that of the problem (</w:t>
      </w:r>
      <w:r w:rsidRPr="00310AA3">
        <w:rPr>
          <w:color w:val="FF0000"/>
        </w:rPr>
        <w:t>6</w:t>
      </w:r>
      <w:r>
        <w:t>).</w:t>
      </w:r>
    </w:p>
    <w:p w14:paraId="0D94696F" w14:textId="0B21C0F8" w:rsidR="00960D3C" w:rsidRDefault="00960D3C" w:rsidP="00960D3C">
      <w:r>
        <w:t xml:space="preserve">4. (20 pt)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i=1</m:t>
              </m:r>
            </m:e>
          </m:mr>
        </m:m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xR</m:t>
        </m:r>
      </m:oMath>
      <w:r w:rsidR="008B1311">
        <w:t xml:space="preserve"> </w:t>
      </w:r>
      <w:r>
        <w:t xml:space="preserve">be the training data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deterministic points (fixed</w:t>
      </w:r>
      <w:r w:rsidR="00056B5B">
        <w:t xml:space="preserve"> </w:t>
      </w:r>
      <w:r>
        <w:t xml:space="preserve">design)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with 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  <w:r>
        <w:t xml:space="preserve"> an unknown real-valued smooth function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71F7B">
        <w:t xml:space="preserve"> </w:t>
      </w:r>
      <w:r>
        <w:t xml:space="preserve">uncorrelated random errors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&lt;∞</m:t>
        </m:r>
      </m:oMath>
      <w:r>
        <w:t>. The model for regression is given as</w:t>
      </w:r>
      <w:r w:rsidR="0020044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w</m:t>
            </m:r>
          </m:e>
          <m:sup>
            <m:r>
              <w:rPr>
                <w:rFonts w:ascii="Cambria Math" w:hAnsi="Cambria Math"/>
                <w:lang w:val="es-MX"/>
              </w:rPr>
              <m:t>T</m:t>
            </m:r>
          </m:sup>
        </m:sSup>
        <m:r>
          <w:rPr>
            <w:rFonts w:ascii="Cambria Math" w:hAnsi="Cambria Math"/>
            <w:lang w:val="es-MX"/>
          </w:rPr>
          <m:t>φ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  <w:lang w:val="es-MX"/>
          </w:rPr>
          <m:t>b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s-MX"/>
          </w:rPr>
          <m:t>w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s-MX"/>
          </w:rPr>
          <m:t>ere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s-MX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  <w:r>
        <w:t xml:space="preserve"> denotes a potentially infinite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=∞)</m:t>
        </m:r>
      </m:oMath>
      <w:r>
        <w:t xml:space="preserve"> dimensional feature</w:t>
      </w:r>
      <w:r w:rsidR="001F7258">
        <w:t xml:space="preserve"> </w:t>
      </w:r>
      <w:r>
        <w:t>map.</w:t>
      </w:r>
    </w:p>
    <w:p w14:paraId="119D7E53" w14:textId="77777777" w:rsidR="00960D3C" w:rsidRDefault="00960D3C" w:rsidP="00960D3C">
      <w:r>
        <w:t>Then, consider the cost functions:</w:t>
      </w:r>
    </w:p>
    <w:p w14:paraId="7CA977EC" w14:textId="6203F610" w:rsidR="004C4E6B" w:rsidRDefault="00960D3C" w:rsidP="00960D3C">
      <w:r>
        <w:t>• Tikhonov:</w:t>
      </w:r>
    </w:p>
    <w:p w14:paraId="13E49119" w14:textId="1E365782" w:rsidR="00963372" w:rsidRPr="008F5191" w:rsidRDefault="00000000" w:rsidP="0096337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J</m:t>
              </m:r>
            </m:e>
            <m:sub>
              <m:r>
                <w:rPr>
                  <w:rFonts w:ascii="Cambria Math" w:hAnsi="Cambria Math"/>
                  <w:lang w:val="es-MX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w,e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+γ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e>
          </m:nary>
        </m:oMath>
      </m:oMathPara>
    </w:p>
    <w:p w14:paraId="4C19D287" w14:textId="56EFB66E" w:rsidR="001F7258" w:rsidRPr="001D36A1" w:rsidRDefault="00000000" w:rsidP="00960D3C">
      <w:pPr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s.t.  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,  ∀i=1,…,N</m:t>
          </m:r>
        </m:oMath>
      </m:oMathPara>
    </w:p>
    <w:p w14:paraId="6619F1C1" w14:textId="7D197998" w:rsidR="001D36A1" w:rsidRPr="001D36A1" w:rsidRDefault="001D1B6A" w:rsidP="001D1B6A">
      <w:pPr>
        <w:rPr>
          <w:rFonts w:eastAsiaTheme="minorEastAsia"/>
        </w:rPr>
      </w:pPr>
      <w:r w:rsidRPr="001D1B6A">
        <w:rPr>
          <w:rFonts w:eastAsiaTheme="minorEastAsia"/>
        </w:rPr>
        <w:t xml:space="preserve">• Morozov’s discrepancy principle, where the minimal 2-norm of w realizing a fixed noise level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1D1B6A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</w:t>
      </w:r>
      <w:r w:rsidRPr="001D1B6A">
        <w:rPr>
          <w:rFonts w:eastAsiaTheme="minorEastAsia"/>
        </w:rPr>
        <w:t>to be found:</w:t>
      </w:r>
    </w:p>
    <w:p w14:paraId="570C02E7" w14:textId="5EAFA679" w:rsidR="00FD6B3A" w:rsidRPr="00F47467" w:rsidRDefault="00000000" w:rsidP="00DD468B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J</m:t>
              </m:r>
            </m:e>
            <m:sub>
              <m:r>
                <w:rPr>
                  <w:rFonts w:ascii="Cambria Math" w:hAnsi="Cambria Math"/>
                  <w:lang w:val="es-MX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</m:oMath>
      </m:oMathPara>
    </w:p>
    <w:p w14:paraId="269B9D55" w14:textId="3D4BD92B" w:rsidR="00F47467" w:rsidRPr="007C1040" w:rsidRDefault="00F47467" w:rsidP="00DD46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s.t.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w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  ∀i=1,…,N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 xml:space="preserve"> </m:t>
                      </m:r>
                    </m:e>
                  </m:nary>
                </m:e>
              </m:eqArr>
            </m:e>
          </m:d>
        </m:oMath>
      </m:oMathPara>
    </w:p>
    <w:p w14:paraId="365079D2" w14:textId="260B4264" w:rsidR="007C1040" w:rsidRDefault="00D31F42" w:rsidP="00D31F42">
      <w:r>
        <w:t xml:space="preserve">• Ivanov regularization amounts at solving for the best fit with a 2-norm on w smaller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The following modification is considered in this case</w:t>
      </w:r>
    </w:p>
    <w:p w14:paraId="669DB6D0" w14:textId="7492B490" w:rsidR="004A0658" w:rsidRPr="00F47467" w:rsidRDefault="00000000" w:rsidP="004A0658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J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</m:oMath>
      </m:oMathPara>
    </w:p>
    <w:p w14:paraId="4B7B29EB" w14:textId="387FF8AD" w:rsidR="004A0658" w:rsidRPr="005E31DD" w:rsidRDefault="004A0658" w:rsidP="004A06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s.t.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 xml:space="preserve"> w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,  ∀i=1,…,N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w</m:t>
                  </m:r>
                </m:e>
              </m:eqArr>
            </m:e>
          </m:d>
        </m:oMath>
      </m:oMathPara>
    </w:p>
    <w:p w14:paraId="15AEF495" w14:textId="2D3F5B88" w:rsidR="005E31DD" w:rsidRPr="007C1040" w:rsidRDefault="0033575C" w:rsidP="0033575C">
      <w:pPr>
        <w:rPr>
          <w:rFonts w:eastAsiaTheme="minorEastAsia"/>
        </w:rPr>
      </w:pPr>
      <w:r w:rsidRPr="0033575C">
        <w:rPr>
          <w:rFonts w:eastAsiaTheme="minorEastAsia"/>
        </w:rPr>
        <w:t>The use of the equality (instead of the inequality) can be motivated in a kernel machine context as</w:t>
      </w:r>
      <w:r>
        <w:rPr>
          <w:rFonts w:eastAsiaTheme="minorEastAsia"/>
        </w:rPr>
        <w:t xml:space="preserve"> </w:t>
      </w:r>
      <w:r w:rsidRPr="0033575C">
        <w:rPr>
          <w:rFonts w:eastAsiaTheme="minorEastAsia"/>
        </w:rPr>
        <w:t>these problems are often ill-conditioned and result in solutions on the boundary of the trust region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T</m:t>
            </m:r>
          </m:sup>
        </m:sSup>
        <m:r>
          <w:rPr>
            <w:rFonts w:ascii="Cambria Math" w:eastAsiaTheme="minorEastAsia" w:hAnsi="Cambria Math"/>
            <w:lang w:val="es-MX"/>
          </w:rPr>
          <m:t>w</m:t>
        </m:r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33575C">
        <w:rPr>
          <w:rFonts w:eastAsiaTheme="minorEastAsia"/>
        </w:rPr>
        <w:t>.</w:t>
      </w:r>
    </w:p>
    <w:p w14:paraId="0AA11589" w14:textId="77777777" w:rsidR="00190607" w:rsidRDefault="005D28D8" w:rsidP="00D31F42">
      <w:r w:rsidRPr="005D28D8">
        <w:t>Show that:</w:t>
      </w:r>
    </w:p>
    <w:p w14:paraId="368BEACD" w14:textId="04A2CE34" w:rsidR="00190607" w:rsidRPr="00B57FDE" w:rsidRDefault="00BD7BC4" w:rsidP="00D31F42">
      <w:r w:rsidRPr="00BD7BC4">
        <w:t>(a) The conditions for optimality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2508"/>
        <w:gridCol w:w="2970"/>
        <w:gridCol w:w="2785"/>
      </w:tblGrid>
      <w:tr w:rsidR="00190607" w14:paraId="58F96190" w14:textId="77777777" w:rsidTr="009437CD">
        <w:tc>
          <w:tcPr>
            <w:tcW w:w="1087" w:type="dxa"/>
          </w:tcPr>
          <w:p w14:paraId="357DA342" w14:textId="4526EAA0" w:rsidR="00190607" w:rsidRDefault="00BD7BC4" w:rsidP="00D31F42">
            <w:r w:rsidRPr="00BD7BC4">
              <w:lastRenderedPageBreak/>
              <w:t>Condition</w:t>
            </w:r>
          </w:p>
        </w:tc>
        <w:tc>
          <w:tcPr>
            <w:tcW w:w="2508" w:type="dxa"/>
          </w:tcPr>
          <w:p w14:paraId="2FECF6FD" w14:textId="19E08300" w:rsidR="00190607" w:rsidRDefault="00BD7BC4" w:rsidP="00D31F42">
            <w:r w:rsidRPr="00BD7BC4">
              <w:t>Tikhonov</w:t>
            </w:r>
          </w:p>
        </w:tc>
        <w:tc>
          <w:tcPr>
            <w:tcW w:w="2970" w:type="dxa"/>
          </w:tcPr>
          <w:p w14:paraId="30CC23D9" w14:textId="7584C3E1" w:rsidR="00190607" w:rsidRDefault="00BD7BC4" w:rsidP="00D31F42">
            <w:r w:rsidRPr="00BD7BC4">
              <w:t>Morozov</w:t>
            </w:r>
          </w:p>
        </w:tc>
        <w:tc>
          <w:tcPr>
            <w:tcW w:w="2785" w:type="dxa"/>
          </w:tcPr>
          <w:p w14:paraId="228810CE" w14:textId="58506C65" w:rsidR="00190607" w:rsidRDefault="00EC6D4A" w:rsidP="00D31F42">
            <w:r w:rsidRPr="00EC6D4A">
              <w:t>Ivanov</w:t>
            </w:r>
          </w:p>
        </w:tc>
      </w:tr>
      <w:tr w:rsidR="00190607" w14:paraId="1D1685E5" w14:textId="77777777" w:rsidTr="00A90D24">
        <w:trPr>
          <w:trHeight w:val="872"/>
        </w:trPr>
        <w:tc>
          <w:tcPr>
            <w:tcW w:w="1087" w:type="dxa"/>
          </w:tcPr>
          <w:p w14:paraId="7220AA06" w14:textId="5EF80808" w:rsidR="00190607" w:rsidRDefault="00000000" w:rsidP="00D31F4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8" w:type="dxa"/>
          </w:tcPr>
          <w:p w14:paraId="6A27AAC7" w14:textId="79D56CC3" w:rsidR="00190607" w:rsidRDefault="006950C4" w:rsidP="00D31F42"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970" w:type="dxa"/>
          </w:tcPr>
          <w:p w14:paraId="0ECF8537" w14:textId="5A63293F" w:rsidR="00190607" w:rsidRDefault="00222C6B" w:rsidP="00D31F42"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785" w:type="dxa"/>
          </w:tcPr>
          <w:p w14:paraId="4A363831" w14:textId="30FACC9F" w:rsidR="00190607" w:rsidRDefault="009437CD" w:rsidP="00D31F42"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  <m:r>
                  <w:rPr>
                    <w:rFonts w:ascii="Cambria Math" w:hAnsi="Cambria Math"/>
                  </w:rPr>
                  <m:t>ξw=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190607" w14:paraId="65CCC083" w14:textId="77777777" w:rsidTr="00A90D24">
        <w:trPr>
          <w:trHeight w:val="854"/>
        </w:trPr>
        <w:tc>
          <w:tcPr>
            <w:tcW w:w="1087" w:type="dxa"/>
          </w:tcPr>
          <w:p w14:paraId="041B70B8" w14:textId="06F00ED4" w:rsidR="00190607" w:rsidRDefault="00000000" w:rsidP="00D31F4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8" w:type="dxa"/>
          </w:tcPr>
          <w:p w14:paraId="2BC0041C" w14:textId="20785B59" w:rsidR="00190607" w:rsidRDefault="00000000" w:rsidP="00D31F42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=0 </m:t>
                    </m:r>
                  </m:e>
                </m:nary>
              </m:oMath>
            </m:oMathPara>
          </w:p>
        </w:tc>
        <w:tc>
          <w:tcPr>
            <w:tcW w:w="2970" w:type="dxa"/>
          </w:tcPr>
          <w:p w14:paraId="006A61AB" w14:textId="108D9B90" w:rsidR="00190607" w:rsidRPr="00D25A2B" w:rsidRDefault="00000000" w:rsidP="00D31F42">
            <w:pPr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=0 </m:t>
                    </m:r>
                  </m:e>
                </m:nary>
              </m:oMath>
            </m:oMathPara>
          </w:p>
        </w:tc>
        <w:tc>
          <w:tcPr>
            <w:tcW w:w="2785" w:type="dxa"/>
          </w:tcPr>
          <w:p w14:paraId="0C319924" w14:textId="7CD30487" w:rsidR="00190607" w:rsidRDefault="00000000" w:rsidP="00D31F42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=0 </m:t>
                    </m:r>
                  </m:e>
                </m:nary>
              </m:oMath>
            </m:oMathPara>
          </w:p>
        </w:tc>
      </w:tr>
      <w:tr w:rsidR="00190607" w14:paraId="148527D2" w14:textId="77777777" w:rsidTr="00A90D24">
        <w:trPr>
          <w:trHeight w:val="665"/>
        </w:trPr>
        <w:tc>
          <w:tcPr>
            <w:tcW w:w="1087" w:type="dxa"/>
          </w:tcPr>
          <w:p w14:paraId="7B023D09" w14:textId="1C84BCD1" w:rsidR="00190607" w:rsidRDefault="00000000" w:rsidP="00D31F4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8" w:type="dxa"/>
          </w:tcPr>
          <w:p w14:paraId="1FEC89E4" w14:textId="0F4E8CFA" w:rsidR="00190607" w:rsidRPr="00A8524E" w:rsidRDefault="00A8524E" w:rsidP="00D31F42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072C0FA" w14:textId="441F3449" w:rsidR="00190607" w:rsidRDefault="00ED1F07" w:rsidP="00D31F42">
            <m:oMathPara>
              <m:oMath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  <m:r>
                  <w:rPr>
                    <w:rFonts w:ascii="Cambria Math" w:hAnsi="Cambria Math"/>
                  </w:rPr>
                  <m:t>ξ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85" w:type="dxa"/>
          </w:tcPr>
          <w:p w14:paraId="5D6205CB" w14:textId="185C0781" w:rsidR="00190607" w:rsidRDefault="00000000" w:rsidP="00D31F4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</w:tr>
      <w:tr w:rsidR="00190607" w14:paraId="14FC225B" w14:textId="77777777" w:rsidTr="00A90D24">
        <w:trPr>
          <w:trHeight w:val="629"/>
        </w:trPr>
        <w:tc>
          <w:tcPr>
            <w:tcW w:w="1087" w:type="dxa"/>
          </w:tcPr>
          <w:p w14:paraId="53556C6B" w14:textId="0A997B2D" w:rsidR="00190607" w:rsidRDefault="00000000" w:rsidP="00D31F4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8" w:type="dxa"/>
          </w:tcPr>
          <w:p w14:paraId="0F2D2981" w14:textId="4FA52CA9" w:rsidR="00190607" w:rsidRDefault="00000000" w:rsidP="00D31F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 xml:space="preserve"> w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MX"/>
                  </w:rPr>
                  <m:t>+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b+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29DEB2A" w14:textId="6C587644" w:rsidR="00190607" w:rsidRDefault="00000000" w:rsidP="00D31F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 xml:space="preserve"> w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MX"/>
                  </w:rPr>
                  <m:t>+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b+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85" w:type="dxa"/>
          </w:tcPr>
          <w:p w14:paraId="0F539808" w14:textId="3E5FBF49" w:rsidR="00190607" w:rsidRDefault="00000000" w:rsidP="00D31F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 xml:space="preserve"> w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s-MX"/>
                  </w:rPr>
                  <m:t>+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b+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</w:tr>
      <w:tr w:rsidR="00190607" w14:paraId="76DBE7C5" w14:textId="77777777" w:rsidTr="00A90D24">
        <w:trPr>
          <w:trHeight w:val="881"/>
        </w:trPr>
        <w:tc>
          <w:tcPr>
            <w:tcW w:w="1087" w:type="dxa"/>
          </w:tcPr>
          <w:p w14:paraId="27BEC06C" w14:textId="0441A9CD" w:rsidR="00190607" w:rsidRDefault="00000000" w:rsidP="00D31F4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∂ξ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8" w:type="dxa"/>
          </w:tcPr>
          <w:p w14:paraId="5BE8AE06" w14:textId="77777777" w:rsidR="00190607" w:rsidRDefault="00190607" w:rsidP="00D31F42"/>
        </w:tc>
        <w:tc>
          <w:tcPr>
            <w:tcW w:w="2970" w:type="dxa"/>
          </w:tcPr>
          <w:p w14:paraId="0868FE44" w14:textId="391048EE" w:rsidR="00190607" w:rsidRDefault="00000000" w:rsidP="00D31F42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MX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785" w:type="dxa"/>
          </w:tcPr>
          <w:p w14:paraId="3EEF2143" w14:textId="0994DFD4" w:rsidR="00190607" w:rsidRDefault="00000000" w:rsidP="00D31F42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MX"/>
                  </w:rPr>
                  <m:t>w=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2DC36080" w14:textId="04E61ADC" w:rsidR="004A0658" w:rsidRDefault="004A0658" w:rsidP="00D31F42"/>
    <w:p w14:paraId="742BEC4B" w14:textId="5C3379CD" w:rsidR="000873A3" w:rsidRDefault="000873A3" w:rsidP="000873A3">
      <m:oMath>
        <m:r>
          <w:rPr>
            <w:rFonts w:ascii="Cambria Math" w:hAnsi="Cambria Math"/>
          </w:rPr>
          <m:t>i = 1, . . . ,N</m:t>
        </m:r>
      </m:oMath>
      <w:r>
        <w:t>. The kernel-trick is applied as follows:</w:t>
      </w:r>
      <w:r w:rsidRPr="000873A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s-MX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es-MX"/>
          </w:rPr>
          <m:t>φ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an appropriate</w:t>
      </w:r>
      <w:r w:rsidR="00544D17">
        <w:t xml:space="preserve"> </w:t>
      </w:r>
      <w:r>
        <w:t xml:space="preserve">kernel </w:t>
      </w:r>
      <m:oMath>
        <m:r>
          <w:rPr>
            <w:rFonts w:ascii="Cambria Math" w:hAnsi="Cambria Math"/>
          </w:rPr>
          <m:t>K: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  <w:r>
        <w:t xml:space="preserve"> </w:t>
      </w:r>
      <w:proofErr w:type="gramStart"/>
      <w:r>
        <w:t>in order to</w:t>
      </w:r>
      <w:proofErr w:type="gramEnd"/>
      <w:r>
        <w:t xml:space="preserve"> avoid explicit computations in the high dimensional feature</w:t>
      </w:r>
      <w:r w:rsidR="00E772E4">
        <w:t xml:space="preserve"> </w:t>
      </w:r>
      <w:r>
        <w:t xml:space="preserve">space. Let </w:t>
      </w:r>
      <m:oMath>
        <m:r>
          <w:rPr>
            <w:rFonts w:ascii="Cambria Math" w:hAnsi="Cambria Math"/>
          </w:rPr>
          <m:t xml:space="preserve">Ω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NxN </m:t>
            </m:r>
          </m:sup>
        </m:sSup>
      </m:oMath>
      <w:r>
        <w:t xml:space="preserve">be such that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Ω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for all k, l = 1, . . . ,N.</m:t>
        </m:r>
      </m:oMath>
    </w:p>
    <w:p w14:paraId="639D6272" w14:textId="5414F28E" w:rsidR="003D1035" w:rsidRDefault="000873A3" w:rsidP="000873A3">
      <w:r>
        <w:t>(b) The Tikhonov conditions result in the following set of linear equations as classical:</w:t>
      </w:r>
    </w:p>
    <w:p w14:paraId="45F46378" w14:textId="38705DD3" w:rsidR="00B74641" w:rsidRPr="009C4D58" w:rsidRDefault="00000000" w:rsidP="000873A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Ω+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γ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B6240E4" w14:textId="0C3C57F6" w:rsidR="001139D1" w:rsidRDefault="001139D1" w:rsidP="001139D1">
      <w:r>
        <w:t xml:space="preserve">(c) Re-organizing the sets of constraints of the Morozov and Ivanov scheme results in the following sets of linear equations where an extra nonlinear constraint relates the Lagrange multiplier ξ with the hyper-parameter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1F2E71" w14:textId="2360201B" w:rsidR="009C4D58" w:rsidRDefault="001139D1" w:rsidP="001139D1">
      <w:r>
        <w:t>Morozov:</w:t>
      </w:r>
    </w:p>
    <w:p w14:paraId="0805C507" w14:textId="7BCC4F38" w:rsidR="00F94999" w:rsidRPr="00A727F9" w:rsidRDefault="00000000" w:rsidP="00F9499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Ω+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2ξ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s.t. 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α</m:t>
          </m:r>
        </m:oMath>
      </m:oMathPara>
    </w:p>
    <w:p w14:paraId="64074AE8" w14:textId="77777777" w:rsidR="00A727F9" w:rsidRPr="00A727F9" w:rsidRDefault="00A727F9" w:rsidP="00A727F9">
      <w:pPr>
        <w:rPr>
          <w:rFonts w:eastAsiaTheme="minorEastAsia"/>
        </w:rPr>
      </w:pPr>
      <w:r w:rsidRPr="00A727F9">
        <w:rPr>
          <w:rFonts w:eastAsiaTheme="minorEastAsia"/>
        </w:rPr>
        <w:t>(d) and,</w:t>
      </w:r>
    </w:p>
    <w:p w14:paraId="763AD553" w14:textId="06D19B19" w:rsidR="00A727F9" w:rsidRPr="009C4D58" w:rsidRDefault="00A727F9" w:rsidP="00A727F9">
      <w:pPr>
        <w:rPr>
          <w:rFonts w:eastAsiaTheme="minorEastAsia"/>
        </w:rPr>
      </w:pPr>
      <w:r w:rsidRPr="00A727F9">
        <w:rPr>
          <w:rFonts w:eastAsiaTheme="minorEastAsia"/>
        </w:rPr>
        <w:t>Ivanov :</w:t>
      </w:r>
    </w:p>
    <w:p w14:paraId="0A50A724" w14:textId="2C3D33D2" w:rsidR="00A727F9" w:rsidRPr="00B86C46" w:rsidRDefault="00000000" w:rsidP="00A727F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2ξ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Ω+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>α</m:t>
          </m:r>
        </m:oMath>
      </m:oMathPara>
    </w:p>
    <w:p w14:paraId="029360A0" w14:textId="73BFB37D" w:rsidR="00B86C46" w:rsidRDefault="00CB3319" w:rsidP="00A727F9">
      <w:pPr>
        <w:rPr>
          <w:rFonts w:eastAsiaTheme="minorEastAsia"/>
        </w:rPr>
      </w:pPr>
      <w:r w:rsidRPr="00CB3319">
        <w:rPr>
          <w:rFonts w:eastAsiaTheme="minorEastAsia"/>
        </w:rPr>
        <w:t>5. (10 pt) Consider the following optimization problem:</w:t>
      </w:r>
    </w:p>
    <w:p w14:paraId="01A2C5D0" w14:textId="44068DD3" w:rsidR="00CB3319" w:rsidRPr="0020254C" w:rsidRDefault="00000000" w:rsidP="00CB3319">
      <w:pPr>
        <w:rPr>
          <w:rFonts w:eastAsiaTheme="minorEastAsia"/>
          <w:b/>
          <w:bCs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</m:t>
              </m:r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sub>
          </m:sSub>
          <m:r>
            <w:rPr>
              <w:rFonts w:ascii="Cambria Math" w:hAnsi="Cambria Math"/>
              <w:lang w:val="es-MX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</m:t>
              </m:r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 xml:space="preserve"> 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MX"/>
            </w:rPr>
            <m:t xml:space="preserve">   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(8)</m:t>
          </m:r>
        </m:oMath>
      </m:oMathPara>
    </w:p>
    <w:p w14:paraId="5F02B201" w14:textId="4B03E2AE" w:rsidR="00464ED1" w:rsidRPr="00A204FF" w:rsidRDefault="00464ED1" w:rsidP="00464ED1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w:lastRenderedPageBreak/>
            <m:t xml:space="preserve">s.t. 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≥1-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,  k=1,…,N</m:t>
          </m:r>
        </m:oMath>
      </m:oMathPara>
    </w:p>
    <w:p w14:paraId="0E2D3803" w14:textId="055A92AA" w:rsidR="00A204FF" w:rsidRPr="00A204FF" w:rsidRDefault="00000000" w:rsidP="00464ED1">
      <w:pPr>
        <w:rPr>
          <w:rFonts w:eastAsiaTheme="minorEastAsia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≥0,   k=1,…,N</m:t>
          </m:r>
        </m:oMath>
      </m:oMathPara>
    </w:p>
    <w:p w14:paraId="594AD644" w14:textId="38E6791A" w:rsidR="007F44A9" w:rsidRPr="007F44A9" w:rsidRDefault="007F44A9" w:rsidP="007F44A9">
      <w:pPr>
        <w:rPr>
          <w:rFonts w:eastAsiaTheme="minorEastAsia"/>
        </w:rPr>
      </w:pPr>
      <w:r w:rsidRPr="007F44A9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libri"/>
          </w:rPr>
          <m:t>-</m:t>
        </m:r>
        <m:r>
          <w:rPr>
            <w:rFonts w:ascii="Cambria Math" w:eastAsiaTheme="minorEastAsia" w:hAnsi="Cambria Math"/>
          </w:rPr>
          <m:t>1, 1}</m:t>
        </m:r>
      </m:oMath>
      <w:r w:rsidRPr="007F44A9">
        <w:rPr>
          <w:rFonts w:eastAsiaTheme="minorEastAsia"/>
        </w:rPr>
        <w:t xml:space="preserve"> is the response (target) variable,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7F44A9">
        <w:rPr>
          <w:rFonts w:eastAsiaTheme="minorEastAsia"/>
        </w:rPr>
        <w:t xml:space="preserve"> are slack variables, and c &gt; 0. The</w:t>
      </w:r>
      <w:r w:rsidR="00A7690F">
        <w:rPr>
          <w:rFonts w:eastAsiaTheme="minorEastAsia"/>
        </w:rPr>
        <w:t xml:space="preserve"> </w:t>
      </w:r>
      <w:r w:rsidRPr="007F44A9">
        <w:rPr>
          <w:rFonts w:eastAsiaTheme="minorEastAsia"/>
        </w:rPr>
        <w:t>remaining variables are defined as in (</w:t>
      </w:r>
      <w:r w:rsidRPr="00A7690F">
        <w:rPr>
          <w:rFonts w:eastAsiaTheme="minorEastAsia"/>
          <w:color w:val="FF0000"/>
        </w:rPr>
        <w:t>6</w:t>
      </w:r>
      <w:r w:rsidRPr="007F44A9">
        <w:rPr>
          <w:rFonts w:eastAsiaTheme="minorEastAsia"/>
        </w:rPr>
        <w:t>).</w:t>
      </w:r>
    </w:p>
    <w:p w14:paraId="6F498382" w14:textId="47F5B740" w:rsidR="007F44A9" w:rsidRPr="007F44A9" w:rsidRDefault="007F44A9" w:rsidP="007F44A9">
      <w:pPr>
        <w:rPr>
          <w:rFonts w:eastAsiaTheme="minorEastAsia"/>
        </w:rPr>
      </w:pPr>
      <w:r w:rsidRPr="007F44A9">
        <w:rPr>
          <w:rFonts w:eastAsiaTheme="minorEastAsia"/>
        </w:rPr>
        <w:t>(a) Explain (with math) how the optimization problem (</w:t>
      </w:r>
      <w:r w:rsidRPr="00A7690F">
        <w:rPr>
          <w:rFonts w:eastAsiaTheme="minorEastAsia"/>
          <w:color w:val="FF0000"/>
        </w:rPr>
        <w:t>8</w:t>
      </w:r>
      <w:r w:rsidRPr="007F44A9">
        <w:rPr>
          <w:rFonts w:eastAsiaTheme="minorEastAsia"/>
        </w:rPr>
        <w:t>) is related to the binary classification</w:t>
      </w:r>
      <w:r w:rsidR="00A7690F">
        <w:rPr>
          <w:rFonts w:eastAsiaTheme="minorEastAsia"/>
        </w:rPr>
        <w:t xml:space="preserve"> </w:t>
      </w:r>
      <w:r w:rsidRPr="007F44A9">
        <w:rPr>
          <w:rFonts w:eastAsiaTheme="minorEastAsia"/>
        </w:rPr>
        <w:t>problem. That is, deduce the optimization problem related to the linearly separable binary</w:t>
      </w:r>
      <w:r w:rsidR="00E25920">
        <w:rPr>
          <w:rFonts w:eastAsiaTheme="minorEastAsia"/>
        </w:rPr>
        <w:t xml:space="preserve"> </w:t>
      </w:r>
      <w:r w:rsidRPr="007F44A9">
        <w:rPr>
          <w:rFonts w:eastAsiaTheme="minorEastAsia"/>
        </w:rPr>
        <w:t>classification problem. After that, reformulate the optimization problem considering the possibility</w:t>
      </w:r>
      <w:r w:rsidR="00E25920">
        <w:rPr>
          <w:rFonts w:eastAsiaTheme="minorEastAsia"/>
        </w:rPr>
        <w:t xml:space="preserve"> </w:t>
      </w:r>
      <w:r w:rsidRPr="007F44A9">
        <w:rPr>
          <w:rFonts w:eastAsiaTheme="minorEastAsia"/>
        </w:rPr>
        <w:t>of separating the two sets with nonlinear functions. In addition, introduce slack variables (soft</w:t>
      </w:r>
      <w:r w:rsidR="00E25920">
        <w:rPr>
          <w:rFonts w:eastAsiaTheme="minorEastAsia"/>
        </w:rPr>
        <w:t xml:space="preserve"> </w:t>
      </w:r>
      <w:r w:rsidRPr="007F44A9">
        <w:rPr>
          <w:rFonts w:eastAsiaTheme="minorEastAsia"/>
        </w:rPr>
        <w:t>margin) to consider the possibility that some samples are misclassified.</w:t>
      </w:r>
    </w:p>
    <w:p w14:paraId="7D84D1FA" w14:textId="72470311" w:rsidR="00A204FF" w:rsidRPr="007F44A9" w:rsidRDefault="007F44A9" w:rsidP="007F44A9">
      <w:pPr>
        <w:rPr>
          <w:rFonts w:eastAsiaTheme="minorEastAsia"/>
        </w:rPr>
      </w:pPr>
      <w:r w:rsidRPr="007F44A9">
        <w:rPr>
          <w:rFonts w:eastAsiaTheme="minorEastAsia"/>
        </w:rPr>
        <w:t>(b) Show that the Lagrangian of the problem (</w:t>
      </w:r>
      <w:r w:rsidRPr="00E25920">
        <w:rPr>
          <w:rFonts w:eastAsiaTheme="minorEastAsia"/>
          <w:color w:val="FF0000"/>
        </w:rPr>
        <w:t>8</w:t>
      </w:r>
      <w:r w:rsidRPr="007F44A9">
        <w:rPr>
          <w:rFonts w:eastAsiaTheme="minorEastAsia"/>
        </w:rPr>
        <w:t>) is given by:</w:t>
      </w:r>
    </w:p>
    <w:p w14:paraId="21E9A945" w14:textId="69444175" w:rsidR="00CB3319" w:rsidRPr="00A727F9" w:rsidRDefault="0014770E" w:rsidP="00A727F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s-MX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w,b;∝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 xml:space="preserve"> 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MX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-1+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 xml:space="preserve"> 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 xml:space="preserve"> </m:t>
                  </m:r>
                </m:sup>
              </m:sSubSup>
            </m:e>
          </m:nary>
        </m:oMath>
      </m:oMathPara>
    </w:p>
    <w:p w14:paraId="0D1A3C0B" w14:textId="4FCCECEF" w:rsidR="00A67008" w:rsidRDefault="00A67008" w:rsidP="00A67008">
      <w:r>
        <w:t xml:space="preserve">(c) Calculate the dual cost function (The Wolfe Lagrangian)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L(w, b; α)</m:t>
        </m:r>
      </m:oMath>
      <w:r>
        <w:t>.</w:t>
      </w:r>
    </w:p>
    <w:p w14:paraId="7B6510A7" w14:textId="77A46E19" w:rsidR="00A67008" w:rsidRDefault="00A67008" w:rsidP="00A67008">
      <w:r>
        <w:t xml:space="preserve">(d) Show the dual problem in the Lagrange multipliers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(The Wolfe dual problem) as a quadratic</w:t>
      </w:r>
      <w:r w:rsidR="008C681B">
        <w:t xml:space="preserve"> </w:t>
      </w:r>
      <w:r>
        <w:t>programming formulation.</w:t>
      </w:r>
    </w:p>
    <w:p w14:paraId="6F3CD60B" w14:textId="77777777" w:rsidR="00A67008" w:rsidRDefault="00A67008" w:rsidP="00A67008">
      <w:r>
        <w:t>(e) For the problem (</w:t>
      </w:r>
      <w:r w:rsidRPr="00A11DBA">
        <w:rPr>
          <w:color w:val="FF0000"/>
        </w:rPr>
        <w:t>8</w:t>
      </w:r>
      <w:r>
        <w:t>), derive the KKT conditions:</w:t>
      </w:r>
    </w:p>
    <w:p w14:paraId="0BEC5C1C" w14:textId="12CB7318" w:rsidR="00A67008" w:rsidRDefault="00A67008" w:rsidP="00A11DBA">
      <w:pPr>
        <w:pStyle w:val="ListParagraph"/>
        <w:numPr>
          <w:ilvl w:val="1"/>
          <w:numId w:val="2"/>
        </w:numPr>
      </w:pPr>
      <w:r>
        <w:t>Stationary condition.</w:t>
      </w:r>
    </w:p>
    <w:p w14:paraId="0596583F" w14:textId="3AB641D8" w:rsidR="00A67008" w:rsidRDefault="00A67008" w:rsidP="00A11DBA">
      <w:pPr>
        <w:pStyle w:val="ListParagraph"/>
        <w:numPr>
          <w:ilvl w:val="1"/>
          <w:numId w:val="2"/>
        </w:numPr>
      </w:pPr>
      <w:r>
        <w:t>Primal feasibility condition.</w:t>
      </w:r>
    </w:p>
    <w:p w14:paraId="73C41398" w14:textId="47F2A916" w:rsidR="00A67008" w:rsidRDefault="00A67008" w:rsidP="00A11DBA">
      <w:pPr>
        <w:pStyle w:val="ListParagraph"/>
        <w:numPr>
          <w:ilvl w:val="1"/>
          <w:numId w:val="2"/>
        </w:numPr>
      </w:pPr>
      <w:r>
        <w:t>Dual feasibility condition.</w:t>
      </w:r>
    </w:p>
    <w:p w14:paraId="44309C97" w14:textId="43757C7C" w:rsidR="00A67008" w:rsidRDefault="00A67008" w:rsidP="00A11DBA">
      <w:pPr>
        <w:pStyle w:val="ListParagraph"/>
        <w:numPr>
          <w:ilvl w:val="1"/>
          <w:numId w:val="2"/>
        </w:numPr>
      </w:pPr>
      <w:r>
        <w:t>Complementary slackness condition.</w:t>
      </w:r>
    </w:p>
    <w:p w14:paraId="09F3A991" w14:textId="6FEF0F2E" w:rsidR="00A67008" w:rsidRDefault="00A67008" w:rsidP="00A67008">
      <w:r>
        <w:t>Then, compare the result obtained with the requirements of the KKT formulation with that given</w:t>
      </w:r>
      <w:r w:rsidR="00A11DBA">
        <w:t xml:space="preserve"> </w:t>
      </w:r>
      <w:r>
        <w:t>in the dual problem.</w:t>
      </w:r>
    </w:p>
    <w:p w14:paraId="759C4B68" w14:textId="4E1BB480" w:rsidR="00F94999" w:rsidRDefault="00A67008" w:rsidP="00A67008">
      <w:r>
        <w:t xml:space="preserve">(f) Use the complementary slackness condition to prove the existence of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= 0</m:t>
        </m:r>
      </m:oMath>
      <w:r>
        <w:t>. Then, confirm</w:t>
      </w:r>
      <w:r w:rsidR="00A11DBA">
        <w:t xml:space="preserve"> </w:t>
      </w:r>
      <w:r>
        <w:t xml:space="preserve">or refute the following conditions related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45BA0333" w14:textId="7C2A31E9" w:rsidR="000B1DF7" w:rsidRPr="004A5789" w:rsidRDefault="00000000" w:rsidP="001139D1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≥1</m:t>
          </m:r>
        </m:oMath>
      </m:oMathPara>
    </w:p>
    <w:p w14:paraId="095F05C4" w14:textId="1DE640E6" w:rsidR="004A5789" w:rsidRPr="004A5789" w:rsidRDefault="00000000" w:rsidP="004A5789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a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=c→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≤1</m:t>
          </m:r>
        </m:oMath>
      </m:oMathPara>
    </w:p>
    <w:p w14:paraId="06449C54" w14:textId="20FE09FD" w:rsidR="004A5789" w:rsidRDefault="00000000" w:rsidP="004A5789"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0&lt;a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&lt;c→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7FC277E9" w14:textId="032A8F0D" w:rsidR="00F04302" w:rsidRDefault="00F04302" w:rsidP="00F04302">
      <w:r>
        <w:t>If those conditions hold true, rewrite the primal problem (</w:t>
      </w:r>
      <w:r w:rsidRPr="00F04302">
        <w:rPr>
          <w:color w:val="FF0000"/>
        </w:rPr>
        <w:t>8</w:t>
      </w:r>
      <w:r>
        <w:t>) and its Lagrangian function in terms of the so-called Hinge loss.</w:t>
      </w:r>
    </w:p>
    <w:p w14:paraId="627F240C" w14:textId="18E5DD59" w:rsidR="00F04302" w:rsidRDefault="00F04302" w:rsidP="00F04302">
      <w:r>
        <w:t xml:space="preserve">The property of having some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= 0 </m:t>
        </m:r>
      </m:oMath>
      <w:r>
        <w:t>is called sparseness.</w:t>
      </w:r>
    </w:p>
    <w:p w14:paraId="367D76D5" w14:textId="4296CAAF" w:rsidR="004A5789" w:rsidRDefault="00F04302" w:rsidP="00F04302">
      <w:r>
        <w:t>(g) Present a rigorous method to find the value of b.</w:t>
      </w:r>
    </w:p>
    <w:p w14:paraId="450DBF0A" w14:textId="77777777" w:rsidR="00355C3A" w:rsidRDefault="00355C3A" w:rsidP="00355C3A">
      <w:r>
        <w:t>(h) Finally, provide the following refinements and explanations:</w:t>
      </w:r>
    </w:p>
    <w:p w14:paraId="065E7BE2" w14:textId="77777777" w:rsidR="006A63D3" w:rsidRDefault="00355C3A" w:rsidP="00366F33">
      <w:pPr>
        <w:pStyle w:val="ListParagraph"/>
        <w:numPr>
          <w:ilvl w:val="0"/>
          <w:numId w:val="1"/>
        </w:numPr>
      </w:pPr>
      <w:r>
        <w:lastRenderedPageBreak/>
        <w:t xml:space="preserve">Define </w:t>
      </w:r>
      <m:oMath>
        <m:r>
          <w:rPr>
            <w:rFonts w:ascii="Cambria Math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for k, l = 1, . . . ,N</m:t>
        </m:r>
      </m:oMath>
      <w:r>
        <w:t xml:space="preserve"> and write the dual problem in terms of</w:t>
      </w:r>
      <w:r w:rsidR="006A63D3">
        <w:t xml:space="preserve"> </w:t>
      </w:r>
      <m:oMath>
        <m:r>
          <w:rPr>
            <w:rFonts w:ascii="Cambria Math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).</m:t>
        </m:r>
      </m:oMath>
    </w:p>
    <w:p w14:paraId="16BB9F63" w14:textId="59F40CE7" w:rsidR="00355C3A" w:rsidRPr="00366F33" w:rsidRDefault="00355C3A" w:rsidP="00366F33">
      <w:pPr>
        <w:pStyle w:val="ListParagraph"/>
        <w:numPr>
          <w:ilvl w:val="0"/>
          <w:numId w:val="1"/>
        </w:numPr>
        <w:rPr>
          <w:lang w:val="en-US"/>
        </w:rPr>
      </w:pPr>
      <w:r w:rsidRPr="00366F33">
        <w:rPr>
          <w:lang w:val="en-US"/>
        </w:rPr>
        <w:t xml:space="preserve">Show that the solution vector w has an expansion in terms of the training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66F33">
        <w:rPr>
          <w:lang w:val="en-US"/>
        </w:rPr>
        <w:t>with</w:t>
      </w:r>
      <w:r w:rsidR="000D402B" w:rsidRPr="00366F33">
        <w:rPr>
          <w:lang w:val="en-US"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 = 1, . . . 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.</m:t>
        </m:r>
      </m:oMath>
      <w:r w:rsidRPr="00366F33">
        <w:rPr>
          <w:lang w:val="en-US"/>
        </w:rPr>
        <w:t xml:space="preserve"> Then, explain the effect of the sparseness on w.</w:t>
      </w:r>
    </w:p>
    <w:p w14:paraId="1805ACC7" w14:textId="6BB7F8EF" w:rsidR="00355C3A" w:rsidRDefault="00355C3A" w:rsidP="00366F33">
      <w:pPr>
        <w:pStyle w:val="ListParagraph"/>
        <w:numPr>
          <w:ilvl w:val="0"/>
          <w:numId w:val="1"/>
        </w:numPr>
      </w:pPr>
      <w:r>
        <w:t xml:space="preserve">Those Lagrange multipliers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&gt; 0</m:t>
        </m:r>
      </m:oMath>
      <w:r>
        <w:t xml:space="preserve"> are called support values, and those vectors</w:t>
      </w:r>
      <w:r w:rsidR="000D40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D402B">
        <w:t xml:space="preserve"> </w:t>
      </w:r>
      <w:r>
        <w:t>corresponding to the support values in the expansion for the solution vector w are called</w:t>
      </w:r>
      <w:r w:rsidR="00366F33">
        <w:t xml:space="preserve"> </w:t>
      </w:r>
      <w:r>
        <w:t>support vectors. Firstly, notice that, by definition, only the support values and vectors are</w:t>
      </w:r>
      <w:r w:rsidR="00366F33">
        <w:t xml:space="preserve"> </w:t>
      </w:r>
      <w:r>
        <w:t>relevant to provide a solution for the optimization problem (</w:t>
      </w:r>
      <w:r w:rsidRPr="00366F33">
        <w:rPr>
          <w:color w:val="FF0000"/>
        </w:rPr>
        <w:t>8</w:t>
      </w:r>
      <w:r>
        <w:t>).</w:t>
      </w:r>
    </w:p>
    <w:p w14:paraId="44682873" w14:textId="4E8778FF" w:rsidR="00355C3A" w:rsidRDefault="00355C3A" w:rsidP="00355C3A">
      <w:r>
        <w:t>6. (10 pt) Note that the problem (</w:t>
      </w:r>
      <w:r w:rsidRPr="006C5170">
        <w:rPr>
          <w:color w:val="FF0000"/>
        </w:rPr>
        <w:t>8</w:t>
      </w:r>
      <w:r>
        <w:t>) defines a support vector machine for solving binary classification</w:t>
      </w:r>
      <w:r w:rsidR="005514E1">
        <w:t xml:space="preserve"> </w:t>
      </w:r>
      <w:r>
        <w:t>problems. In this case, state appropriately (as a convex optimization problem) the analogous problem</w:t>
      </w:r>
      <w:r w:rsidR="005514E1">
        <w:t xml:space="preserve"> </w:t>
      </w:r>
      <w:r>
        <w:t>for the regression case. After that, present the solution to the proposed optimization problem using a</w:t>
      </w:r>
      <w:r w:rsidR="005514E1">
        <w:t xml:space="preserve"> </w:t>
      </w:r>
      <w:r>
        <w:t>solution which is analogous to the one used in the classification problem (</w:t>
      </w:r>
      <w:r w:rsidRPr="005514E1">
        <w:rPr>
          <w:color w:val="FF0000"/>
        </w:rPr>
        <w:t>8</w:t>
      </w:r>
      <w:r>
        <w:t>).</w:t>
      </w:r>
    </w:p>
    <w:p w14:paraId="43114A5F" w14:textId="6AE4929A" w:rsidR="004A5789" w:rsidRDefault="00355C3A" w:rsidP="00355C3A">
      <w:r>
        <w:t>7. (10 pt) Consider the following optimization problem:</w:t>
      </w:r>
    </w:p>
    <w:p w14:paraId="536AD8B7" w14:textId="7F1678F3" w:rsidR="00AA2708" w:rsidRPr="008F5191" w:rsidRDefault="00AA2708" w:rsidP="00AA2708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lang w:val="es-MX"/>
                </w:rPr>
                <m:t>w,b,</m:t>
              </m:r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sub>
          </m:sSub>
          <m:r>
            <w:rPr>
              <w:rFonts w:ascii="Cambria Math" w:hAnsi="Cambria Math"/>
              <w:lang w:val="es-MX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w,</m:t>
              </m:r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w</m:t>
          </m:r>
          <m:r>
            <w:rPr>
              <w:rFonts w:ascii="Cambria Math" w:eastAsiaTheme="minorEastAsia" w:hAnsi="Cambria Math"/>
              <w:lang w:val="es-MX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vϵ+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 xml:space="preserve"> 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*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s-MX"/>
            </w:rPr>
            <m:t xml:space="preserve">                     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s-MX"/>
            </w:rPr>
            <m:t>(9)</m:t>
          </m:r>
        </m:oMath>
      </m:oMathPara>
    </w:p>
    <w:p w14:paraId="4508B6AD" w14:textId="1F2F43B0" w:rsidR="00AA2708" w:rsidRPr="00DA0C67" w:rsidRDefault="00AA2708" w:rsidP="00AA2708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>b</m:t>
          </m:r>
          <m:r>
            <w:rPr>
              <w:rFonts w:ascii="Cambria Math" w:eastAsiaTheme="minorEastAsia" w:hAnsi="Cambria Math"/>
              <w:lang w:val="es-MX"/>
            </w:rPr>
            <m:t>≤ϵ+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,  k=1,…,N</m:t>
          </m:r>
        </m:oMath>
      </m:oMathPara>
    </w:p>
    <w:p w14:paraId="76F16335" w14:textId="17AF1515" w:rsidR="00DA0C67" w:rsidRPr="00A204FF" w:rsidRDefault="00DA0C67" w:rsidP="00AA2708">
      <w:pPr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p>
              <m:r>
                <w:rPr>
                  <w:rFonts w:ascii="Cambria Math" w:hAnsi="Cambria Math"/>
                  <w:lang w:val="es-MX"/>
                </w:rPr>
                <m:t>T</m:t>
              </m:r>
            </m:sup>
          </m:sSup>
          <m:r>
            <w:rPr>
              <w:rFonts w:ascii="Cambria Math" w:hAnsi="Cambria Math"/>
              <w:lang w:val="es-MX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eastAsiaTheme="minorEastAsia" w:hAnsi="Cambria Math"/>
              <w:lang w:val="es-MX"/>
            </w:rPr>
            <m:t>b</m:t>
          </m:r>
          <m:r>
            <w:rPr>
              <w:rFonts w:ascii="Cambria Math" w:eastAsiaTheme="minorEastAsia" w:hAnsi="Cambria Math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≤ϵ+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*</m:t>
              </m:r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,  k=1,…,N</m:t>
          </m:r>
        </m:oMath>
      </m:oMathPara>
    </w:p>
    <w:p w14:paraId="7A54EEA6" w14:textId="5F71E7B4" w:rsidR="00AA2708" w:rsidRPr="00A204FF" w:rsidRDefault="00AA2708" w:rsidP="00AA2708">
      <w:pPr>
        <w:rPr>
          <w:rFonts w:eastAsiaTheme="minorEastAsia"/>
          <w:lang w:val="es-MX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  <m:r>
                <w:rPr>
                  <w:rFonts w:ascii="Cambria Math" w:eastAsiaTheme="minorEastAsia" w:hAnsi="Cambria Math"/>
                  <w:lang w:val="es-MX"/>
                </w:rPr>
                <m:t>,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 xml:space="preserve">* 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≥0,   k=1,…,N</m:t>
          </m:r>
        </m:oMath>
      </m:oMathPara>
    </w:p>
    <w:p w14:paraId="5B5E8881" w14:textId="3CB2EB11" w:rsidR="00DC3D8C" w:rsidRDefault="00DC3D8C" w:rsidP="00DC3D8C">
      <w:r>
        <w:t xml:space="preserve">where </w:t>
      </w:r>
      <m:oMath>
        <m:r>
          <w:rPr>
            <w:rFonts w:ascii="Cambria Math" w:hAnsi="Cambria Math"/>
          </w:rPr>
          <m:t>0 &lt; ν &lt; 1</m:t>
        </m:r>
      </m:oMath>
      <w:r>
        <w:t>. The remaining variables are defined as usual.</w:t>
      </w:r>
    </w:p>
    <w:p w14:paraId="54A7AEE7" w14:textId="77777777" w:rsidR="00DC3D8C" w:rsidRDefault="00DC3D8C" w:rsidP="00DC3D8C">
      <w:r>
        <w:t>For the problem (</w:t>
      </w:r>
      <w:r w:rsidRPr="00DC3D8C">
        <w:rPr>
          <w:color w:val="FF0000"/>
        </w:rPr>
        <w:t>9</w:t>
      </w:r>
      <w:r>
        <w:t>), derive the KKT conditions:</w:t>
      </w:r>
    </w:p>
    <w:p w14:paraId="3FEDBF4A" w14:textId="4A592371" w:rsidR="00DC3D8C" w:rsidRDefault="00DC3D8C" w:rsidP="00DC3D8C">
      <w:pPr>
        <w:pStyle w:val="ListParagraph"/>
        <w:numPr>
          <w:ilvl w:val="0"/>
          <w:numId w:val="7"/>
        </w:numPr>
      </w:pPr>
      <w:r>
        <w:t>Stationary condition.</w:t>
      </w:r>
    </w:p>
    <w:p w14:paraId="1ED05EE3" w14:textId="2A78F70A" w:rsidR="00DC3D8C" w:rsidRDefault="00DC3D8C" w:rsidP="00DC3D8C">
      <w:pPr>
        <w:pStyle w:val="ListParagraph"/>
        <w:numPr>
          <w:ilvl w:val="0"/>
          <w:numId w:val="7"/>
        </w:numPr>
      </w:pPr>
      <w:r>
        <w:t>Primal feasibility condition.</w:t>
      </w:r>
    </w:p>
    <w:p w14:paraId="3AD4FE9C" w14:textId="7E39D625" w:rsidR="00DC3D8C" w:rsidRDefault="00DC3D8C" w:rsidP="00DC3D8C">
      <w:pPr>
        <w:pStyle w:val="ListParagraph"/>
        <w:numPr>
          <w:ilvl w:val="0"/>
          <w:numId w:val="7"/>
        </w:numPr>
      </w:pPr>
      <w:r>
        <w:t>Dual feasibility condition.</w:t>
      </w:r>
    </w:p>
    <w:p w14:paraId="18387FD7" w14:textId="2BE4F9EE" w:rsidR="00DC3D8C" w:rsidRDefault="00DC3D8C" w:rsidP="00DC3D8C">
      <w:pPr>
        <w:pStyle w:val="ListParagraph"/>
        <w:numPr>
          <w:ilvl w:val="0"/>
          <w:numId w:val="7"/>
        </w:numPr>
      </w:pPr>
      <w:r>
        <w:t>Complementary slackness condition.</w:t>
      </w:r>
    </w:p>
    <w:p w14:paraId="215571B7" w14:textId="5118EC54" w:rsidR="00DC3D8C" w:rsidRDefault="00DC3D8C" w:rsidP="00DC3D8C">
      <w:r>
        <w:t>Use the previous conditions to present a complete and detailed development of the regression model</w:t>
      </w:r>
      <w:r>
        <w:t xml:space="preserve"> </w:t>
      </w:r>
      <w:r>
        <w:t>related to the optimization problem (</w:t>
      </w:r>
      <w:r w:rsidRPr="00DC3D8C">
        <w:rPr>
          <w:color w:val="FF0000"/>
        </w:rPr>
        <w:t>9</w:t>
      </w:r>
      <w:r>
        <w:t>).</w:t>
      </w:r>
    </w:p>
    <w:p w14:paraId="67D0C665" w14:textId="6B05C350" w:rsidR="00F94999" w:rsidRPr="00B57FDE" w:rsidRDefault="00DC3D8C" w:rsidP="00DC3D8C">
      <w:r>
        <w:t>8. (10 pt) Note that the problem (</w:t>
      </w:r>
      <w:r w:rsidRPr="00DC3D8C">
        <w:rPr>
          <w:color w:val="FF0000"/>
        </w:rPr>
        <w:t>9</w:t>
      </w:r>
      <w:r>
        <w:t>) defines a support vector machine for solving regression problems.</w:t>
      </w:r>
      <w:r>
        <w:t xml:space="preserve"> </w:t>
      </w:r>
      <w:r>
        <w:t>In this case, state appropriately (as a convex optimization problem) the analogous problem for the</w:t>
      </w:r>
      <w:r>
        <w:t xml:space="preserve"> </w:t>
      </w:r>
      <w:r>
        <w:t>binary classification case. After that, present the solution to the proposed optimization problem using</w:t>
      </w:r>
      <w:r>
        <w:t xml:space="preserve"> </w:t>
      </w:r>
      <w:r>
        <w:t>a solution which is analogous to the one used in the regression problem (</w:t>
      </w:r>
      <w:r w:rsidRPr="00DC3D8C">
        <w:rPr>
          <w:color w:val="FF0000"/>
        </w:rPr>
        <w:t>9</w:t>
      </w:r>
      <w:r>
        <w:t>).</w:t>
      </w:r>
    </w:p>
    <w:sectPr w:rsidR="00F94999" w:rsidRPr="00B57FDE" w:rsidSect="001232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4DC7" w14:textId="77777777" w:rsidR="00FE0764" w:rsidRDefault="00FE0764" w:rsidP="000B776A">
      <w:pPr>
        <w:spacing w:after="0" w:line="240" w:lineRule="auto"/>
      </w:pPr>
      <w:r>
        <w:separator/>
      </w:r>
    </w:p>
  </w:endnote>
  <w:endnote w:type="continuationSeparator" w:id="0">
    <w:p w14:paraId="567AA0EA" w14:textId="77777777" w:rsidR="00FE0764" w:rsidRDefault="00FE0764" w:rsidP="000B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73B4" w14:textId="77777777" w:rsidR="00FE0764" w:rsidRDefault="00FE0764" w:rsidP="000B776A">
      <w:pPr>
        <w:spacing w:after="0" w:line="240" w:lineRule="auto"/>
      </w:pPr>
      <w:r>
        <w:separator/>
      </w:r>
    </w:p>
  </w:footnote>
  <w:footnote w:type="continuationSeparator" w:id="0">
    <w:p w14:paraId="06D3DF73" w14:textId="77777777" w:rsidR="00FE0764" w:rsidRDefault="00FE0764" w:rsidP="000B7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BAF"/>
    <w:multiLevelType w:val="hybridMultilevel"/>
    <w:tmpl w:val="B872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384E"/>
    <w:multiLevelType w:val="hybridMultilevel"/>
    <w:tmpl w:val="7F88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0C4"/>
    <w:multiLevelType w:val="hybridMultilevel"/>
    <w:tmpl w:val="5C9AE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1C6C"/>
    <w:multiLevelType w:val="hybridMultilevel"/>
    <w:tmpl w:val="4A16A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B4E"/>
    <w:multiLevelType w:val="hybridMultilevel"/>
    <w:tmpl w:val="11A2D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ACD2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E6242"/>
    <w:multiLevelType w:val="hybridMultilevel"/>
    <w:tmpl w:val="9676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149C7"/>
    <w:multiLevelType w:val="hybridMultilevel"/>
    <w:tmpl w:val="01800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01235">
    <w:abstractNumId w:val="6"/>
  </w:num>
  <w:num w:numId="2" w16cid:durableId="116486658">
    <w:abstractNumId w:val="4"/>
  </w:num>
  <w:num w:numId="3" w16cid:durableId="121727589">
    <w:abstractNumId w:val="2"/>
  </w:num>
  <w:num w:numId="4" w16cid:durableId="551618223">
    <w:abstractNumId w:val="1"/>
  </w:num>
  <w:num w:numId="5" w16cid:durableId="2069838650">
    <w:abstractNumId w:val="5"/>
  </w:num>
  <w:num w:numId="6" w16cid:durableId="755790849">
    <w:abstractNumId w:val="0"/>
  </w:num>
  <w:num w:numId="7" w16cid:durableId="52343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92"/>
    <w:rsid w:val="00006053"/>
    <w:rsid w:val="000167DE"/>
    <w:rsid w:val="00047269"/>
    <w:rsid w:val="00056B5B"/>
    <w:rsid w:val="00065F3E"/>
    <w:rsid w:val="00071E2F"/>
    <w:rsid w:val="00073AA7"/>
    <w:rsid w:val="00085E6A"/>
    <w:rsid w:val="000873A3"/>
    <w:rsid w:val="000B1DF7"/>
    <w:rsid w:val="000B776A"/>
    <w:rsid w:val="000D402B"/>
    <w:rsid w:val="000F0224"/>
    <w:rsid w:val="001108E7"/>
    <w:rsid w:val="00111CA0"/>
    <w:rsid w:val="001139D1"/>
    <w:rsid w:val="00123292"/>
    <w:rsid w:val="00133D0D"/>
    <w:rsid w:val="0014770E"/>
    <w:rsid w:val="001726B0"/>
    <w:rsid w:val="00190607"/>
    <w:rsid w:val="00195D32"/>
    <w:rsid w:val="001B1B64"/>
    <w:rsid w:val="001D1B6A"/>
    <w:rsid w:val="001D36A1"/>
    <w:rsid w:val="001F7258"/>
    <w:rsid w:val="001F7427"/>
    <w:rsid w:val="00200447"/>
    <w:rsid w:val="0020254C"/>
    <w:rsid w:val="00210BD3"/>
    <w:rsid w:val="00222C6B"/>
    <w:rsid w:val="00226269"/>
    <w:rsid w:val="002404C2"/>
    <w:rsid w:val="002422BC"/>
    <w:rsid w:val="00297904"/>
    <w:rsid w:val="002F3777"/>
    <w:rsid w:val="00310AA3"/>
    <w:rsid w:val="0033575C"/>
    <w:rsid w:val="00343E38"/>
    <w:rsid w:val="0034608B"/>
    <w:rsid w:val="00355C3A"/>
    <w:rsid w:val="00366F33"/>
    <w:rsid w:val="00371F7B"/>
    <w:rsid w:val="003B2AF8"/>
    <w:rsid w:val="003D1035"/>
    <w:rsid w:val="003D67E8"/>
    <w:rsid w:val="0042013E"/>
    <w:rsid w:val="00420528"/>
    <w:rsid w:val="00423A6A"/>
    <w:rsid w:val="00451F2E"/>
    <w:rsid w:val="0045424F"/>
    <w:rsid w:val="00461356"/>
    <w:rsid w:val="00464ED1"/>
    <w:rsid w:val="004835BE"/>
    <w:rsid w:val="004A0658"/>
    <w:rsid w:val="004A5789"/>
    <w:rsid w:val="004B2976"/>
    <w:rsid w:val="004C4E6B"/>
    <w:rsid w:val="004C6DF0"/>
    <w:rsid w:val="004C7FA5"/>
    <w:rsid w:val="00515B0B"/>
    <w:rsid w:val="00525047"/>
    <w:rsid w:val="00544D17"/>
    <w:rsid w:val="005514E1"/>
    <w:rsid w:val="00554577"/>
    <w:rsid w:val="005739DA"/>
    <w:rsid w:val="005A223B"/>
    <w:rsid w:val="005B288F"/>
    <w:rsid w:val="005C1488"/>
    <w:rsid w:val="005C569A"/>
    <w:rsid w:val="005D28D8"/>
    <w:rsid w:val="005D3D24"/>
    <w:rsid w:val="005D5D99"/>
    <w:rsid w:val="005E31DD"/>
    <w:rsid w:val="006261AE"/>
    <w:rsid w:val="006332F2"/>
    <w:rsid w:val="00651558"/>
    <w:rsid w:val="00651937"/>
    <w:rsid w:val="006950C4"/>
    <w:rsid w:val="006A4CFC"/>
    <w:rsid w:val="006A63D3"/>
    <w:rsid w:val="006B4E83"/>
    <w:rsid w:val="006C5170"/>
    <w:rsid w:val="006E0619"/>
    <w:rsid w:val="006E325E"/>
    <w:rsid w:val="00751B3E"/>
    <w:rsid w:val="007A126D"/>
    <w:rsid w:val="007C1040"/>
    <w:rsid w:val="007C23D9"/>
    <w:rsid w:val="007D04FA"/>
    <w:rsid w:val="007E3138"/>
    <w:rsid w:val="007F207C"/>
    <w:rsid w:val="007F44A9"/>
    <w:rsid w:val="00834F2B"/>
    <w:rsid w:val="008456DD"/>
    <w:rsid w:val="008625E4"/>
    <w:rsid w:val="00877B27"/>
    <w:rsid w:val="00881D28"/>
    <w:rsid w:val="008B1311"/>
    <w:rsid w:val="008C681B"/>
    <w:rsid w:val="008D04F5"/>
    <w:rsid w:val="008F2E97"/>
    <w:rsid w:val="008F5191"/>
    <w:rsid w:val="00922439"/>
    <w:rsid w:val="00922F70"/>
    <w:rsid w:val="009437CD"/>
    <w:rsid w:val="00960D3C"/>
    <w:rsid w:val="00963372"/>
    <w:rsid w:val="009C4D58"/>
    <w:rsid w:val="009D3716"/>
    <w:rsid w:val="009D635B"/>
    <w:rsid w:val="009F2F16"/>
    <w:rsid w:val="00A11DBA"/>
    <w:rsid w:val="00A204FF"/>
    <w:rsid w:val="00A52CF2"/>
    <w:rsid w:val="00A62736"/>
    <w:rsid w:val="00A67008"/>
    <w:rsid w:val="00A727F9"/>
    <w:rsid w:val="00A7690F"/>
    <w:rsid w:val="00A8524E"/>
    <w:rsid w:val="00A90D24"/>
    <w:rsid w:val="00AA2708"/>
    <w:rsid w:val="00AB0FB0"/>
    <w:rsid w:val="00AB1094"/>
    <w:rsid w:val="00B06087"/>
    <w:rsid w:val="00B57FDE"/>
    <w:rsid w:val="00B632E3"/>
    <w:rsid w:val="00B706E3"/>
    <w:rsid w:val="00B74641"/>
    <w:rsid w:val="00B77758"/>
    <w:rsid w:val="00B86C46"/>
    <w:rsid w:val="00BC0726"/>
    <w:rsid w:val="00BD05AB"/>
    <w:rsid w:val="00BD7BC4"/>
    <w:rsid w:val="00BF539D"/>
    <w:rsid w:val="00C06FFA"/>
    <w:rsid w:val="00C33E3C"/>
    <w:rsid w:val="00C407BB"/>
    <w:rsid w:val="00C471AF"/>
    <w:rsid w:val="00C513B3"/>
    <w:rsid w:val="00C70B67"/>
    <w:rsid w:val="00C8157F"/>
    <w:rsid w:val="00CA3D8B"/>
    <w:rsid w:val="00CB3319"/>
    <w:rsid w:val="00CF228C"/>
    <w:rsid w:val="00CF5EEC"/>
    <w:rsid w:val="00D20C7C"/>
    <w:rsid w:val="00D25A2B"/>
    <w:rsid w:val="00D316B9"/>
    <w:rsid w:val="00D31F42"/>
    <w:rsid w:val="00D45709"/>
    <w:rsid w:val="00D47B4C"/>
    <w:rsid w:val="00D838CF"/>
    <w:rsid w:val="00DA0C67"/>
    <w:rsid w:val="00DA499B"/>
    <w:rsid w:val="00DA5CE3"/>
    <w:rsid w:val="00DC3D8C"/>
    <w:rsid w:val="00DD468B"/>
    <w:rsid w:val="00DD59D1"/>
    <w:rsid w:val="00E15677"/>
    <w:rsid w:val="00E20B16"/>
    <w:rsid w:val="00E25920"/>
    <w:rsid w:val="00E65112"/>
    <w:rsid w:val="00E772E4"/>
    <w:rsid w:val="00EC6D4A"/>
    <w:rsid w:val="00ED1F07"/>
    <w:rsid w:val="00F0369C"/>
    <w:rsid w:val="00F04302"/>
    <w:rsid w:val="00F321B1"/>
    <w:rsid w:val="00F47467"/>
    <w:rsid w:val="00F556AF"/>
    <w:rsid w:val="00F73B6E"/>
    <w:rsid w:val="00F94999"/>
    <w:rsid w:val="00FA0E89"/>
    <w:rsid w:val="00FA19DB"/>
    <w:rsid w:val="00FB4961"/>
    <w:rsid w:val="00FC1054"/>
    <w:rsid w:val="00FD5C21"/>
    <w:rsid w:val="00FD6B3A"/>
    <w:rsid w:val="00F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4B235"/>
  <w15:chartTrackingRefBased/>
  <w15:docId w15:val="{68A3D3A6-8F0D-495C-826A-274C9EE2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s-MX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32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329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2329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s-MX"/>
      <w14:ligatures w14:val="standardContextual"/>
    </w:rPr>
  </w:style>
  <w:style w:type="paragraph" w:styleId="ListParagraph">
    <w:name w:val="List Paragraph"/>
    <w:basedOn w:val="Normal"/>
    <w:uiPriority w:val="34"/>
    <w:qFormat/>
    <w:rsid w:val="00123292"/>
    <w:pPr>
      <w:ind w:left="720"/>
      <w:contextualSpacing/>
    </w:pPr>
    <w:rPr>
      <w:kern w:val="2"/>
      <w:lang w:val="es-MX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06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422B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E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8B3280EB3F4B99B10F5E12F08A5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3FED-B444-49AF-B61F-17C6E33DDA28}"/>
      </w:docPartPr>
      <w:docPartBody>
        <w:p w:rsidR="0069689E" w:rsidRDefault="00A15226" w:rsidP="00A15226">
          <w:pPr>
            <w:pStyle w:val="F48B3280EB3F4B99B10F5E12F08A5D1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1987F8BAC440808B95A09DC094D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480F4-3E72-4D66-BD94-704994C57E13}"/>
      </w:docPartPr>
      <w:docPartBody>
        <w:p w:rsidR="0069689E" w:rsidRDefault="00A15226" w:rsidP="00A15226">
          <w:pPr>
            <w:pStyle w:val="BA1987F8BAC440808B95A09DC094D53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26"/>
    <w:rsid w:val="002977D3"/>
    <w:rsid w:val="00617851"/>
    <w:rsid w:val="0069689E"/>
    <w:rsid w:val="006B1B2E"/>
    <w:rsid w:val="006D74DB"/>
    <w:rsid w:val="00A15226"/>
    <w:rsid w:val="00A41C31"/>
    <w:rsid w:val="00B214F4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DB"/>
    <w:rPr>
      <w:color w:val="808080"/>
    </w:rPr>
  </w:style>
  <w:style w:type="paragraph" w:customStyle="1" w:styleId="F48B3280EB3F4B99B10F5E12F08A5D14">
    <w:name w:val="F48B3280EB3F4B99B10F5E12F08A5D14"/>
    <w:rsid w:val="00A15226"/>
  </w:style>
  <w:style w:type="paragraph" w:customStyle="1" w:styleId="BA1987F8BAC440808B95A09DC094D53B">
    <w:name w:val="BA1987F8BAC440808B95A09DC094D53B"/>
    <w:rsid w:val="00A15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2023-04-24T00:00:00</PublishDate>
  <Abstract/>
  <CompanyAddress>Alejandro Manuel Aguilar Casillas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1F6E6-B55A-42FF-9F58-2EA26C7C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8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CVX_OPT_Final_Activity</vt:lpstr>
    </vt:vector>
  </TitlesOfParts>
  <Company>ITESO UNIVERSIDAD JESUITA DE GUADALAJARA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</dc:title>
  <dc:subject>CONVEX OPTIMIZATION</dc:subject>
  <dc:creator>Alejandro Manuel Aguilar</dc:creator>
  <cp:keywords/>
  <dc:description/>
  <cp:lastModifiedBy>Alejandro Manuel Aguilar</cp:lastModifiedBy>
  <cp:revision>164</cp:revision>
  <dcterms:created xsi:type="dcterms:W3CDTF">2023-04-24T16:01:00Z</dcterms:created>
  <dcterms:modified xsi:type="dcterms:W3CDTF">2023-05-02T03:18:00Z</dcterms:modified>
</cp:coreProperties>
</file>