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420" w:rsidRDefault="007F4420">
      <w:pPr>
        <w:rPr>
          <w:b/>
        </w:rPr>
      </w:pPr>
      <w:r>
        <w:rPr>
          <w:rFonts w:hint="eastAsia"/>
          <w:b/>
        </w:rPr>
        <w:t xml:space="preserve">Machine Learning and Law </w:t>
      </w:r>
    </w:p>
    <w:p w:rsidR="007F4420" w:rsidRPr="007F4420" w:rsidRDefault="007F4420">
      <w:r w:rsidRPr="007F4420">
        <w:rPr>
          <w:rFonts w:hint="eastAsia"/>
        </w:rPr>
        <w:t>(12/19/2016)</w:t>
      </w:r>
    </w:p>
    <w:p w:rsidR="007F4420" w:rsidRDefault="007F4420">
      <w:pPr>
        <w:rPr>
          <w:b/>
        </w:rPr>
      </w:pPr>
    </w:p>
    <w:p w:rsidR="00D33494" w:rsidRPr="008B5481" w:rsidRDefault="005D0D37">
      <w:pPr>
        <w:rPr>
          <w:b/>
        </w:rPr>
      </w:pPr>
      <w:r>
        <w:rPr>
          <w:b/>
        </w:rPr>
        <w:t xml:space="preserve">Primary </w:t>
      </w:r>
      <w:r w:rsidR="00D33494" w:rsidRPr="008B5481">
        <w:rPr>
          <w:rFonts w:hint="eastAsia"/>
          <w:b/>
        </w:rPr>
        <w:t>Focus:</w:t>
      </w:r>
    </w:p>
    <w:p w:rsidR="005D6174" w:rsidRDefault="00D33494" w:rsidP="005D6174">
      <w:pPr>
        <w:pStyle w:val="ListParagraph"/>
        <w:numPr>
          <w:ilvl w:val="0"/>
          <w:numId w:val="1"/>
        </w:numPr>
        <w:ind w:leftChars="0"/>
      </w:pPr>
      <w:r w:rsidRPr="00A86F74">
        <w:rPr>
          <w:u w:val="single"/>
        </w:rPr>
        <w:t xml:space="preserve">Patent law </w:t>
      </w:r>
      <w:r w:rsidR="00120284">
        <w:rPr>
          <w:u w:val="single"/>
        </w:rPr>
        <w:t>(</w:t>
      </w:r>
      <w:r w:rsidR="00120284">
        <w:rPr>
          <w:rFonts w:hint="eastAsia"/>
          <w:u w:val="single"/>
        </w:rPr>
        <w:t xml:space="preserve">DCT) </w:t>
      </w:r>
      <w:r>
        <w:t xml:space="preserve">cases </w:t>
      </w:r>
      <w:r w:rsidRPr="00D33494">
        <w:t xml:space="preserve">that are on appeal to the </w:t>
      </w:r>
    </w:p>
    <w:p w:rsidR="005D6174" w:rsidRPr="00EB52E9" w:rsidRDefault="00D33494" w:rsidP="005D6174">
      <w:pPr>
        <w:pStyle w:val="ListParagraph"/>
        <w:numPr>
          <w:ilvl w:val="1"/>
          <w:numId w:val="1"/>
        </w:numPr>
        <w:ind w:leftChars="0"/>
        <w:rPr>
          <w:u w:val="single"/>
        </w:rPr>
      </w:pPr>
      <w:r w:rsidRPr="00EB52E9">
        <w:rPr>
          <w:u w:val="single"/>
        </w:rPr>
        <w:t>United States Court of Appeals for the Federal Circuit</w:t>
      </w:r>
    </w:p>
    <w:p w:rsidR="005D6174" w:rsidRDefault="00A27CD4" w:rsidP="005D6174">
      <w:pPr>
        <w:pStyle w:val="ListParagraph"/>
        <w:numPr>
          <w:ilvl w:val="2"/>
          <w:numId w:val="1"/>
        </w:numPr>
        <w:ind w:leftChars="0"/>
      </w:pPr>
      <w:r>
        <w:t>S</w:t>
      </w:r>
      <w:r w:rsidR="005D6174" w:rsidRPr="005D6174">
        <w:t xml:space="preserve">pecialized </w:t>
      </w:r>
      <w:r w:rsidR="00016D10">
        <w:t xml:space="preserve">(only) </w:t>
      </w:r>
      <w:r w:rsidR="005D6174" w:rsidRPr="005D6174">
        <w:t>federal appellate court that hears all cases on appeal involving U.S. patents.</w:t>
      </w:r>
    </w:p>
    <w:p w:rsidR="00D33494" w:rsidRDefault="0045274D" w:rsidP="0045274D">
      <w:pPr>
        <w:pStyle w:val="ListParagraph"/>
        <w:numPr>
          <w:ilvl w:val="2"/>
          <w:numId w:val="1"/>
        </w:numPr>
        <w:ind w:leftChars="0"/>
      </w:pPr>
      <w:r>
        <w:t>O</w:t>
      </w:r>
      <w:r w:rsidRPr="0045274D">
        <w:t>nly court that has its jurisdiction based wholly upon subject matter rather than geographic location</w:t>
      </w:r>
    </w:p>
    <w:p w:rsidR="00BD2734" w:rsidRDefault="00EB6331" w:rsidP="00BD2734">
      <w:pPr>
        <w:pStyle w:val="ListParagraph"/>
        <w:numPr>
          <w:ilvl w:val="2"/>
          <w:numId w:val="1"/>
        </w:numPr>
        <w:ind w:leftChars="0"/>
      </w:pPr>
      <w:r>
        <w:t>H</w:t>
      </w:r>
      <w:r w:rsidR="00BD2734" w:rsidRPr="00BD2734">
        <w:t>ears certain appeals from all of the United States District Courts, appeals from certain administrative agencies, and appeals arising under certain statutes</w:t>
      </w:r>
    </w:p>
    <w:p w:rsidR="00486DE3" w:rsidRDefault="00486DE3" w:rsidP="00486DE3">
      <w:pPr>
        <w:pStyle w:val="ListParagraph"/>
        <w:ind w:leftChars="0" w:left="1200"/>
      </w:pPr>
    </w:p>
    <w:p w:rsidR="00BD2734" w:rsidRDefault="00486DE3" w:rsidP="00486DE3">
      <w:pPr>
        <w:pStyle w:val="ListParagraph"/>
        <w:numPr>
          <w:ilvl w:val="1"/>
          <w:numId w:val="1"/>
        </w:numPr>
        <w:ind w:leftChars="0"/>
      </w:pPr>
      <w:r w:rsidRPr="00486DE3">
        <w:t>Federal Circuit has exclusive jurisdiction over appeals from</w:t>
      </w:r>
    </w:p>
    <w:p w:rsidR="00486DE3" w:rsidRDefault="00486DE3" w:rsidP="00486DE3">
      <w:pPr>
        <w:pStyle w:val="ListParagraph"/>
        <w:numPr>
          <w:ilvl w:val="2"/>
          <w:numId w:val="1"/>
        </w:numPr>
        <w:ind w:leftChars="0"/>
      </w:pPr>
      <w:r w:rsidRPr="00486DE3">
        <w:t>Article I tribunals:</w:t>
      </w:r>
    </w:p>
    <w:p w:rsidR="00486DE3" w:rsidRDefault="00486DE3" w:rsidP="00486DE3">
      <w:pPr>
        <w:pStyle w:val="ListParagraph"/>
        <w:numPr>
          <w:ilvl w:val="2"/>
          <w:numId w:val="1"/>
        </w:numPr>
        <w:ind w:leftChars="0"/>
      </w:pPr>
      <w:r w:rsidRPr="00486DE3">
        <w:t xml:space="preserve">Article </w:t>
      </w:r>
      <w:r>
        <w:t>III</w:t>
      </w:r>
      <w:r w:rsidRPr="00486DE3">
        <w:t xml:space="preserve"> tribunals:</w:t>
      </w:r>
    </w:p>
    <w:p w:rsidR="00486DE3" w:rsidRDefault="00486DE3" w:rsidP="00486DE3">
      <w:pPr>
        <w:pStyle w:val="ListParagraph"/>
        <w:numPr>
          <w:ilvl w:val="2"/>
          <w:numId w:val="1"/>
        </w:numPr>
        <w:ind w:leftChars="0"/>
      </w:pPr>
      <w:r w:rsidRPr="00486DE3">
        <w:t>Congressional Office of Compliance</w:t>
      </w:r>
    </w:p>
    <w:p w:rsidR="00486DE3" w:rsidRDefault="00486DE3" w:rsidP="00486DE3"/>
    <w:p w:rsidR="00F40852" w:rsidRDefault="00F40852" w:rsidP="00F40852">
      <w:pPr>
        <w:rPr>
          <w:b/>
        </w:rPr>
      </w:pPr>
      <w:r>
        <w:rPr>
          <w:b/>
        </w:rPr>
        <w:t>Procedure</w:t>
      </w:r>
      <w:r w:rsidRPr="008B5481">
        <w:rPr>
          <w:rFonts w:hint="eastAsia"/>
          <w:b/>
        </w:rPr>
        <w:t>:</w:t>
      </w:r>
    </w:p>
    <w:p w:rsidR="00F40852" w:rsidRPr="00F40852" w:rsidRDefault="00F40852" w:rsidP="00F40852">
      <w:pPr>
        <w:pStyle w:val="ListParagraph"/>
        <w:numPr>
          <w:ilvl w:val="0"/>
          <w:numId w:val="1"/>
        </w:numPr>
        <w:ind w:leftChars="0"/>
      </w:pPr>
      <w:r w:rsidRPr="00F40852">
        <w:t>Important chunks</w:t>
      </w:r>
    </w:p>
    <w:p w:rsidR="00C32298" w:rsidRDefault="00C32298" w:rsidP="00F40852">
      <w:pPr>
        <w:pStyle w:val="ListParagraph"/>
        <w:numPr>
          <w:ilvl w:val="1"/>
          <w:numId w:val="1"/>
        </w:numPr>
        <w:ind w:leftChars="0"/>
        <w:rPr>
          <w:b/>
        </w:rPr>
      </w:pPr>
      <w:r>
        <w:rPr>
          <w:rFonts w:hint="eastAsia"/>
          <w:b/>
        </w:rPr>
        <w:t>Trial Case</w:t>
      </w:r>
    </w:p>
    <w:p w:rsidR="00C32298" w:rsidRPr="00C32298" w:rsidRDefault="00C32298" w:rsidP="00C32298">
      <w:pPr>
        <w:pStyle w:val="ListParagraph"/>
        <w:numPr>
          <w:ilvl w:val="2"/>
          <w:numId w:val="1"/>
        </w:numPr>
        <w:ind w:leftChars="0"/>
        <w:rPr>
          <w:b/>
        </w:rPr>
      </w:pPr>
      <w:r>
        <w:t>Type of tribute</w:t>
      </w:r>
    </w:p>
    <w:p w:rsidR="00C32298" w:rsidRPr="00C32298" w:rsidRDefault="00C32298" w:rsidP="00C32298">
      <w:pPr>
        <w:pStyle w:val="ListParagraph"/>
        <w:numPr>
          <w:ilvl w:val="2"/>
          <w:numId w:val="1"/>
        </w:numPr>
        <w:ind w:leftChars="0"/>
        <w:rPr>
          <w:b/>
        </w:rPr>
      </w:pPr>
      <w:r>
        <w:rPr>
          <w:rFonts w:hint="eastAsia"/>
        </w:rPr>
        <w:t>Parties and their lawyers</w:t>
      </w:r>
    </w:p>
    <w:p w:rsidR="00C32298" w:rsidRPr="00C32298" w:rsidRDefault="00C32298" w:rsidP="00C32298">
      <w:pPr>
        <w:pStyle w:val="ListParagraph"/>
        <w:numPr>
          <w:ilvl w:val="2"/>
          <w:numId w:val="1"/>
        </w:numPr>
        <w:ind w:leftChars="0"/>
        <w:rPr>
          <w:b/>
        </w:rPr>
      </w:pPr>
      <w:r>
        <w:t>Judge</w:t>
      </w:r>
    </w:p>
    <w:p w:rsidR="006C58B4" w:rsidRPr="006C58B4" w:rsidRDefault="006C58B4" w:rsidP="00F40852">
      <w:pPr>
        <w:pStyle w:val="ListParagraph"/>
        <w:numPr>
          <w:ilvl w:val="1"/>
          <w:numId w:val="1"/>
        </w:numPr>
        <w:ind w:leftChars="0"/>
        <w:rPr>
          <w:b/>
        </w:rPr>
      </w:pPr>
      <w:r>
        <w:t xml:space="preserve">Appeal </w:t>
      </w:r>
    </w:p>
    <w:p w:rsidR="00F40852" w:rsidRPr="006C58B4" w:rsidRDefault="006C58B4" w:rsidP="006C58B4">
      <w:pPr>
        <w:pStyle w:val="ListParagraph"/>
        <w:numPr>
          <w:ilvl w:val="2"/>
          <w:numId w:val="1"/>
        </w:numPr>
        <w:ind w:leftChars="0"/>
        <w:rPr>
          <w:b/>
        </w:rPr>
      </w:pPr>
      <w:r>
        <w:t>First made by the appellant (lawyer A)</w:t>
      </w:r>
    </w:p>
    <w:p w:rsidR="006C58B4" w:rsidRPr="006C58B4" w:rsidRDefault="006C58B4" w:rsidP="006C58B4">
      <w:pPr>
        <w:pStyle w:val="ListParagraph"/>
        <w:numPr>
          <w:ilvl w:val="2"/>
          <w:numId w:val="1"/>
        </w:numPr>
        <w:ind w:leftChars="0"/>
        <w:rPr>
          <w:b/>
        </w:rPr>
      </w:pPr>
      <w:r>
        <w:lastRenderedPageBreak/>
        <w:t>Responded by the appellee (lawyer B)</w:t>
      </w:r>
    </w:p>
    <w:p w:rsidR="006C58B4" w:rsidRPr="00C30B8F" w:rsidRDefault="00C30B8F" w:rsidP="006C58B4">
      <w:pPr>
        <w:pStyle w:val="ListParagraph"/>
        <w:numPr>
          <w:ilvl w:val="2"/>
          <w:numId w:val="1"/>
        </w:numPr>
        <w:ind w:leftChars="0"/>
        <w:rPr>
          <w:b/>
        </w:rPr>
      </w:pPr>
      <w:r>
        <w:t>Appellant responding to appellee</w:t>
      </w:r>
    </w:p>
    <w:p w:rsidR="00C30B8F" w:rsidRPr="00C30B8F" w:rsidRDefault="00C30B8F" w:rsidP="00C30B8F">
      <w:pPr>
        <w:pStyle w:val="ListParagraph"/>
        <w:numPr>
          <w:ilvl w:val="1"/>
          <w:numId w:val="1"/>
        </w:numPr>
        <w:ind w:leftChars="0"/>
        <w:rPr>
          <w:b/>
        </w:rPr>
      </w:pPr>
      <w:r w:rsidRPr="00C30B8F">
        <w:rPr>
          <w:rFonts w:hint="eastAsia"/>
        </w:rPr>
        <w:t>Judg</w:t>
      </w:r>
      <w:r>
        <w:rPr>
          <w:rFonts w:hint="eastAsia"/>
        </w:rPr>
        <w:t>e</w:t>
      </w:r>
      <w:r>
        <w:t>s (judge C,D, … Z)</w:t>
      </w:r>
    </w:p>
    <w:p w:rsidR="00C30B8F" w:rsidRPr="00C30B8F" w:rsidRDefault="00C30B8F" w:rsidP="00C30B8F">
      <w:pPr>
        <w:pStyle w:val="ListParagraph"/>
        <w:numPr>
          <w:ilvl w:val="2"/>
          <w:numId w:val="1"/>
        </w:numPr>
        <w:ind w:leftChars="0"/>
        <w:rPr>
          <w:b/>
        </w:rPr>
      </w:pPr>
      <w:r>
        <w:t>Find what might be either a ‘</w:t>
      </w:r>
      <w:r w:rsidRPr="00C30B8F">
        <w:rPr>
          <w:b/>
        </w:rPr>
        <w:t>harmless error</w:t>
      </w:r>
      <w:r w:rsidR="003D1475">
        <w:t>’ vs. ‘</w:t>
      </w:r>
      <w:bookmarkStart w:id="0" w:name="_GoBack"/>
      <w:bookmarkEnd w:id="0"/>
      <w:r w:rsidR="003D1475">
        <w:rPr>
          <w:b/>
        </w:rPr>
        <w:t>re</w:t>
      </w:r>
      <w:r w:rsidRPr="00C30B8F">
        <w:rPr>
          <w:b/>
        </w:rPr>
        <w:t>versible error</w:t>
      </w:r>
      <w:r w:rsidRPr="00C30B8F">
        <w:t>’</w:t>
      </w:r>
    </w:p>
    <w:p w:rsidR="00C30B8F" w:rsidRPr="00675E36" w:rsidRDefault="00675E36" w:rsidP="00C30B8F">
      <w:pPr>
        <w:pStyle w:val="ListParagraph"/>
        <w:numPr>
          <w:ilvl w:val="2"/>
          <w:numId w:val="1"/>
        </w:numPr>
        <w:ind w:leftChars="0"/>
        <w:rPr>
          <w:b/>
        </w:rPr>
      </w:pPr>
      <w:r>
        <w:t xml:space="preserve">Judges discuss a </w:t>
      </w:r>
      <w:r w:rsidRPr="00675E36">
        <w:rPr>
          <w:b/>
        </w:rPr>
        <w:t>majority opinion</w:t>
      </w:r>
      <w:r>
        <w:t xml:space="preserve"> over a conference in an </w:t>
      </w:r>
      <w:r w:rsidRPr="00675E36">
        <w:rPr>
          <w:b/>
        </w:rPr>
        <w:t>written decision</w:t>
      </w:r>
      <w:r>
        <w:t>.</w:t>
      </w:r>
    </w:p>
    <w:p w:rsidR="00675E36" w:rsidRPr="00235E46" w:rsidRDefault="00675E36" w:rsidP="00675E36">
      <w:pPr>
        <w:pStyle w:val="ListParagraph"/>
        <w:numPr>
          <w:ilvl w:val="3"/>
          <w:numId w:val="1"/>
        </w:numPr>
        <w:ind w:leftChars="0"/>
        <w:rPr>
          <w:b/>
        </w:rPr>
      </w:pPr>
      <w:r>
        <w:t xml:space="preserve">Arguments made against </w:t>
      </w:r>
      <w:r w:rsidR="00235E46">
        <w:t xml:space="preserve">the result of </w:t>
      </w:r>
      <w:r>
        <w:t xml:space="preserve">majority </w:t>
      </w:r>
      <w:r w:rsidR="00235E46">
        <w:t xml:space="preserve">opinion issue </w:t>
      </w:r>
      <w:r w:rsidR="00235E46" w:rsidRPr="00235E46">
        <w:rPr>
          <w:b/>
        </w:rPr>
        <w:t>dissenting opinion</w:t>
      </w:r>
      <w:r w:rsidR="00235E46">
        <w:rPr>
          <w:b/>
        </w:rPr>
        <w:t>.</w:t>
      </w:r>
    </w:p>
    <w:p w:rsidR="001D12A7" w:rsidRPr="001D12A7" w:rsidRDefault="00235E46" w:rsidP="00675E36">
      <w:pPr>
        <w:pStyle w:val="ListParagraph"/>
        <w:numPr>
          <w:ilvl w:val="3"/>
          <w:numId w:val="1"/>
        </w:numPr>
        <w:ind w:leftChars="0"/>
        <w:rPr>
          <w:b/>
        </w:rPr>
      </w:pPr>
      <w:r>
        <w:t xml:space="preserve">Arguments that concur with the </w:t>
      </w:r>
      <w:r w:rsidR="001D12A7">
        <w:t xml:space="preserve">result of </w:t>
      </w:r>
      <w:r>
        <w:t xml:space="preserve">majority opinion but disagree on </w:t>
      </w:r>
      <w:r w:rsidR="001D12A7">
        <w:t xml:space="preserve">reasoning file </w:t>
      </w:r>
      <w:r w:rsidR="001D12A7" w:rsidRPr="001D12A7">
        <w:rPr>
          <w:b/>
        </w:rPr>
        <w:t>concurring opinion</w:t>
      </w:r>
      <w:r w:rsidR="001D12A7">
        <w:rPr>
          <w:b/>
        </w:rPr>
        <w:t>.</w:t>
      </w:r>
    </w:p>
    <w:p w:rsidR="00A47BD6" w:rsidRPr="00A47BD6" w:rsidRDefault="00A47BD6" w:rsidP="00675E36">
      <w:pPr>
        <w:pStyle w:val="ListParagraph"/>
        <w:numPr>
          <w:ilvl w:val="3"/>
          <w:numId w:val="1"/>
        </w:numPr>
        <w:ind w:leftChars="0"/>
        <w:rPr>
          <w:b/>
        </w:rPr>
      </w:pPr>
      <w:r>
        <w:t xml:space="preserve">Unanimous agreement: </w:t>
      </w:r>
      <w:r w:rsidRPr="00A47BD6">
        <w:rPr>
          <w:b/>
        </w:rPr>
        <w:t>Per curiam</w:t>
      </w:r>
    </w:p>
    <w:p w:rsidR="00235E46" w:rsidRPr="00053E15" w:rsidRDefault="00053E15" w:rsidP="00053E15">
      <w:pPr>
        <w:pStyle w:val="ListParagraph"/>
        <w:numPr>
          <w:ilvl w:val="1"/>
          <w:numId w:val="1"/>
        </w:numPr>
        <w:ind w:leftChars="0"/>
        <w:rPr>
          <w:b/>
        </w:rPr>
      </w:pPr>
      <w:r>
        <w:t>Outcome</w:t>
      </w:r>
    </w:p>
    <w:p w:rsidR="00053E15" w:rsidRPr="0017628F" w:rsidRDefault="00626126" w:rsidP="00E95088">
      <w:pPr>
        <w:pStyle w:val="ListParagraph"/>
        <w:numPr>
          <w:ilvl w:val="2"/>
          <w:numId w:val="1"/>
        </w:numPr>
        <w:ind w:leftChars="0"/>
      </w:pPr>
      <w:r>
        <w:t xml:space="preserve">0: </w:t>
      </w:r>
      <w:r w:rsidR="00053E15" w:rsidRPr="00053E15">
        <w:rPr>
          <w:rFonts w:hint="eastAsia"/>
        </w:rPr>
        <w:t>Dismiss</w:t>
      </w:r>
      <w:r w:rsidR="00E95088">
        <w:t xml:space="preserve"> of an appeal / </w:t>
      </w:r>
      <w:r w:rsidR="00053E15">
        <w:t xml:space="preserve">Affirm (with lower </w:t>
      </w:r>
      <w:r w:rsidR="00053E15" w:rsidRPr="0017628F">
        <w:t>court’s judgement)</w:t>
      </w:r>
    </w:p>
    <w:p w:rsidR="00053E15" w:rsidRPr="0017628F" w:rsidRDefault="00626126" w:rsidP="00053E15">
      <w:pPr>
        <w:pStyle w:val="ListParagraph"/>
        <w:numPr>
          <w:ilvl w:val="2"/>
          <w:numId w:val="1"/>
        </w:numPr>
        <w:ind w:leftChars="0"/>
      </w:pPr>
      <w:r>
        <w:t xml:space="preserve">1: </w:t>
      </w:r>
      <w:r w:rsidR="00053E15" w:rsidRPr="0017628F">
        <w:rPr>
          <w:rFonts w:hint="eastAsia"/>
        </w:rPr>
        <w:t>Remand</w:t>
      </w:r>
    </w:p>
    <w:p w:rsidR="0017628F" w:rsidRPr="0017628F" w:rsidRDefault="0017628F" w:rsidP="0017628F">
      <w:pPr>
        <w:pStyle w:val="ListParagraph"/>
        <w:numPr>
          <w:ilvl w:val="3"/>
          <w:numId w:val="1"/>
        </w:numPr>
        <w:ind w:leftChars="0"/>
      </w:pPr>
      <w:r w:rsidRPr="0017628F">
        <w:rPr>
          <w:rFonts w:hint="eastAsia"/>
        </w:rPr>
        <w:t>May order to</w:t>
      </w:r>
    </w:p>
    <w:p w:rsidR="0017628F" w:rsidRPr="0017628F" w:rsidRDefault="0017628F" w:rsidP="0017628F">
      <w:pPr>
        <w:pStyle w:val="ListParagraph"/>
        <w:numPr>
          <w:ilvl w:val="4"/>
          <w:numId w:val="1"/>
        </w:numPr>
        <w:ind w:leftChars="0"/>
      </w:pPr>
      <w:r w:rsidRPr="0017628F">
        <w:t>a new trial be held,</w:t>
      </w:r>
    </w:p>
    <w:p w:rsidR="0017628F" w:rsidRPr="0017628F" w:rsidRDefault="0017628F" w:rsidP="0017628F">
      <w:pPr>
        <w:pStyle w:val="ListParagraph"/>
        <w:numPr>
          <w:ilvl w:val="4"/>
          <w:numId w:val="1"/>
        </w:numPr>
        <w:ind w:leftChars="0"/>
      </w:pPr>
      <w:r w:rsidRPr="0017628F">
        <w:t>the trial court's judgment be modified or corrected,</w:t>
      </w:r>
    </w:p>
    <w:p w:rsidR="0017628F" w:rsidRDefault="0017628F" w:rsidP="009A5D23">
      <w:pPr>
        <w:pStyle w:val="ListParagraph"/>
        <w:numPr>
          <w:ilvl w:val="4"/>
          <w:numId w:val="1"/>
        </w:numPr>
        <w:ind w:leftChars="0"/>
      </w:pPr>
      <w:r w:rsidRPr="0017628F">
        <w:t>the trial court reconsider the facts, take additional evidence, or consider the case in light of a recent decision by the appellate court.</w:t>
      </w:r>
    </w:p>
    <w:p w:rsidR="00374F47" w:rsidRDefault="006F4C45">
      <w:pPr>
        <w:widowControl/>
        <w:wordWrap/>
        <w:autoSpaceDE/>
        <w:autoSpaceDN/>
      </w:pPr>
      <w:r>
        <w:br w:type="page"/>
      </w:r>
    </w:p>
    <w:p w:rsidR="009A5D23" w:rsidRPr="00164A17" w:rsidRDefault="006F4C45" w:rsidP="009A5D23">
      <w:pPr>
        <w:rPr>
          <w:b/>
        </w:rPr>
      </w:pPr>
      <w:r w:rsidRPr="00164A17">
        <w:rPr>
          <w:b/>
        </w:rPr>
        <w:lastRenderedPageBreak/>
        <w:t>Non-doctoral factors (Research Paper)</w:t>
      </w:r>
    </w:p>
    <w:p w:rsidR="006F4C45" w:rsidRDefault="006F4C45" w:rsidP="009A5D23"/>
    <w:p w:rsidR="006F4C45" w:rsidRDefault="006F4C45" w:rsidP="006F4C45">
      <w:r>
        <w:t xml:space="preserve">1. Characteristics of </w:t>
      </w:r>
      <w:r w:rsidR="00FE4C12">
        <w:t>Judges</w:t>
      </w:r>
      <w:r>
        <w:t xml:space="preserve"> </w:t>
      </w:r>
    </w:p>
    <w:p w:rsidR="006F4C45" w:rsidRDefault="006F4C45" w:rsidP="006F4C45">
      <w:r>
        <w:t>- Such as whether they are liberal or conservative or whether they were appointed by a Republican or Democrat President.</w:t>
      </w:r>
    </w:p>
    <w:p w:rsidR="00FA317E" w:rsidRDefault="00FA317E" w:rsidP="00FA317E">
      <w:r>
        <w:t>- demonstrates that something other than doctrine strongly influences the outcome of many cases</w:t>
      </w:r>
    </w:p>
    <w:p w:rsidR="006F4C45" w:rsidRDefault="006F4C45" w:rsidP="006F4C45"/>
    <w:p w:rsidR="006F4C45" w:rsidRDefault="00FE4C12" w:rsidP="006F4C45">
      <w:r>
        <w:t>2. Judges’ Preferences</w:t>
      </w:r>
    </w:p>
    <w:p w:rsidR="00FE4C12" w:rsidRDefault="00823C75" w:rsidP="006F4C45">
      <w:r>
        <w:t>“They believed that legal rules and methodology did not lead to a certain answer in many cases and therefore left the outcome to the preferences of the judge.”</w:t>
      </w:r>
    </w:p>
    <w:p w:rsidR="001C3BCE" w:rsidRDefault="001C3BCE" w:rsidP="006F4C45">
      <w:r>
        <w:t>“Jerome Frank asserted that judges should undergo Freudian psychoanalysis to better understand their own prejudices and, as a result, become better judges”</w:t>
      </w:r>
    </w:p>
    <w:p w:rsidR="0090388A" w:rsidRDefault="0090388A" w:rsidP="006F4C45">
      <w:r>
        <w:t>“Legal Realists”</w:t>
      </w:r>
    </w:p>
    <w:p w:rsidR="0061387A" w:rsidRDefault="0061387A" w:rsidP="006F4C45"/>
    <w:p w:rsidR="00FE4C12" w:rsidRDefault="00FE4C12" w:rsidP="006F4C45">
      <w:r>
        <w:t xml:space="preserve">3. </w:t>
      </w:r>
      <w:r w:rsidR="0061387A">
        <w:t>Backgrounds</w:t>
      </w:r>
    </w:p>
    <w:p w:rsidR="0061387A" w:rsidRDefault="0061387A" w:rsidP="006F4C45">
      <w:r>
        <w:t>“It follows that the experiences that have shaped the mental classifications in the mind can and frequently will lead to misinterpretations of the problems confronting the individual”</w:t>
      </w:r>
    </w:p>
    <w:p w:rsidR="0061387A" w:rsidRDefault="00AF3475" w:rsidP="006F4C45">
      <w:r>
        <w:t>“Hayek maintained that the classification of the stimuli performed by our senses will be based on a system of acquired connections that reproduce in a partial and imperfect manner the relationships existing in the external environment.”</w:t>
      </w:r>
    </w:p>
    <w:p w:rsidR="00AF3475" w:rsidRDefault="003D6BFD" w:rsidP="006F4C45">
      <w:r>
        <w:t>“Individuals from different backgrounds will interpret the same evidence differently and in consequence make different choices.”</w:t>
      </w:r>
    </w:p>
    <w:p w:rsidR="00324E5E" w:rsidRDefault="00324E5E" w:rsidP="006F4C45">
      <w:r>
        <w:t xml:space="preserve">“These belief systems develop from life experiences with a myriad of influences—from </w:t>
      </w:r>
      <w:r w:rsidRPr="00D7470F">
        <w:rPr>
          <w:b/>
        </w:rPr>
        <w:t>parents</w:t>
      </w:r>
      <w:r>
        <w:t xml:space="preserve"> and </w:t>
      </w:r>
      <w:r w:rsidRPr="00D7470F">
        <w:rPr>
          <w:b/>
        </w:rPr>
        <w:t>family</w:t>
      </w:r>
      <w:r>
        <w:t xml:space="preserve">, </w:t>
      </w:r>
      <w:r w:rsidRPr="00D7470F">
        <w:rPr>
          <w:b/>
        </w:rPr>
        <w:t>peers</w:t>
      </w:r>
      <w:r>
        <w:t xml:space="preserve">, </w:t>
      </w:r>
      <w:r w:rsidRPr="00D7470F">
        <w:rPr>
          <w:b/>
        </w:rPr>
        <w:t>teachers</w:t>
      </w:r>
      <w:r>
        <w:t xml:space="preserve">, </w:t>
      </w:r>
      <w:r w:rsidRPr="00D7470F">
        <w:rPr>
          <w:b/>
        </w:rPr>
        <w:t>religious authorities</w:t>
      </w:r>
      <w:r>
        <w:t xml:space="preserve">, </w:t>
      </w:r>
      <w:r w:rsidRPr="00D7470F">
        <w:rPr>
          <w:b/>
        </w:rPr>
        <w:t>government leaders</w:t>
      </w:r>
      <w:r>
        <w:t xml:space="preserve">, </w:t>
      </w:r>
      <w:r w:rsidRPr="00D7470F">
        <w:rPr>
          <w:b/>
        </w:rPr>
        <w:t>public commentators</w:t>
      </w:r>
      <w:r>
        <w:t>, and so on</w:t>
      </w:r>
    </w:p>
    <w:p w:rsidR="00AF3475" w:rsidRDefault="009F47BD" w:rsidP="006F4C45">
      <w:r>
        <w:t xml:space="preserve">“And it is differing belief systems that make for judges with differing judicial philosophies and for judges to be labeled either </w:t>
      </w:r>
      <w:r w:rsidRPr="00477B0D">
        <w:rPr>
          <w:b/>
        </w:rPr>
        <w:t>liberal or conservative or either activist or restrained</w:t>
      </w:r>
      <w:r>
        <w:t>.”</w:t>
      </w:r>
    </w:p>
    <w:p w:rsidR="009F47BD" w:rsidRDefault="009F47BD" w:rsidP="006F4C45"/>
    <w:p w:rsidR="00F43A2E" w:rsidRDefault="00F43A2E">
      <w:pPr>
        <w:widowControl/>
        <w:wordWrap/>
        <w:autoSpaceDE/>
        <w:autoSpaceDN/>
      </w:pPr>
      <w:r>
        <w:br w:type="page"/>
      </w:r>
    </w:p>
    <w:p w:rsidR="009F47BD" w:rsidRDefault="00F43A2E" w:rsidP="006F4C45">
      <w:r w:rsidRPr="00F43A2E">
        <w:rPr>
          <w:rFonts w:hint="eastAsia"/>
          <w:b/>
        </w:rPr>
        <w:lastRenderedPageBreak/>
        <w:t>Data</w:t>
      </w:r>
      <w:r w:rsidRPr="00F43A2E">
        <w:rPr>
          <w:b/>
        </w:rPr>
        <w:t>base</w:t>
      </w:r>
      <w:r>
        <w:rPr>
          <w:rFonts w:hint="eastAsia"/>
        </w:rPr>
        <w:t>:</w:t>
      </w:r>
    </w:p>
    <w:p w:rsidR="00F43A2E" w:rsidRDefault="00F43A2E" w:rsidP="006F4C45"/>
    <w:p w:rsidR="00F43A2E" w:rsidRDefault="00F43A2E" w:rsidP="00F43A2E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Court</w:t>
      </w:r>
      <w:r>
        <w:t>’s Opinions and Rulings (~10 yrs)</w:t>
      </w:r>
    </w:p>
    <w:p w:rsidR="00F43A2E" w:rsidRDefault="00946327" w:rsidP="00F43A2E">
      <w:pPr>
        <w:pStyle w:val="ListParagraph"/>
        <w:numPr>
          <w:ilvl w:val="1"/>
          <w:numId w:val="3"/>
        </w:numPr>
        <w:ind w:leftChars="0"/>
      </w:pPr>
      <w:r>
        <w:t>PDF</w:t>
      </w:r>
    </w:p>
    <w:p w:rsidR="00F43A2E" w:rsidRDefault="00946327" w:rsidP="00F43A2E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 xml:space="preserve">Oral Arguments </w:t>
      </w:r>
      <w:r>
        <w:t>(~10 yrs)</w:t>
      </w:r>
    </w:p>
    <w:p w:rsidR="00946327" w:rsidRDefault="00946327" w:rsidP="00946327">
      <w:pPr>
        <w:pStyle w:val="ListParagraph"/>
        <w:numPr>
          <w:ilvl w:val="1"/>
          <w:numId w:val="3"/>
        </w:numPr>
        <w:ind w:leftChars="0"/>
      </w:pPr>
      <w:r>
        <w:t>MP3</w:t>
      </w:r>
    </w:p>
    <w:p w:rsidR="00946327" w:rsidRDefault="00946327" w:rsidP="00D002E7"/>
    <w:p w:rsidR="00D002E7" w:rsidRDefault="00D002E7" w:rsidP="00D002E7"/>
    <w:p w:rsidR="00D002E7" w:rsidRDefault="00D002E7" w:rsidP="00D002E7"/>
    <w:p w:rsidR="00D002E7" w:rsidRDefault="00D002E7" w:rsidP="00D002E7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 xml:space="preserve">Create </w:t>
      </w:r>
      <w:r>
        <w:t xml:space="preserve">Relational </w:t>
      </w:r>
      <w:r>
        <w:rPr>
          <w:rFonts w:hint="eastAsia"/>
        </w:rPr>
        <w:t>Database</w:t>
      </w:r>
    </w:p>
    <w:p w:rsidR="00D002E7" w:rsidRDefault="00CC68D6" w:rsidP="00D002E7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 xml:space="preserve">Feature </w:t>
      </w:r>
      <w:r w:rsidR="00762A9A">
        <w:t>Engineering</w:t>
      </w:r>
    </w:p>
    <w:p w:rsidR="00CC68D6" w:rsidRDefault="0019744B" w:rsidP="00D002E7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 xml:space="preserve">PDF </w:t>
      </w:r>
      <w:r>
        <w:sym w:font="Wingdings" w:char="F0E0"/>
      </w:r>
      <w:r>
        <w:t xml:space="preserve"> Text</w:t>
      </w:r>
    </w:p>
    <w:p w:rsidR="0019744B" w:rsidRDefault="0019744B" w:rsidP="0019744B">
      <w:pPr>
        <w:pStyle w:val="ListParagraph"/>
        <w:numPr>
          <w:ilvl w:val="1"/>
          <w:numId w:val="4"/>
        </w:numPr>
        <w:ind w:leftChars="0"/>
      </w:pPr>
      <w:r>
        <w:t>Parsing specific data</w:t>
      </w:r>
    </w:p>
    <w:p w:rsidR="0019744B" w:rsidRDefault="009D43A3" w:rsidP="0019744B">
      <w:pPr>
        <w:pStyle w:val="ListParagraph"/>
        <w:numPr>
          <w:ilvl w:val="0"/>
          <w:numId w:val="4"/>
        </w:numPr>
        <w:ind w:leftChars="0"/>
      </w:pPr>
      <w:r>
        <w:t>Oral Arguments</w:t>
      </w:r>
    </w:p>
    <w:p w:rsidR="009D43A3" w:rsidRPr="0017628F" w:rsidRDefault="009D43A3" w:rsidP="0019744B">
      <w:pPr>
        <w:pStyle w:val="ListParagraph"/>
        <w:numPr>
          <w:ilvl w:val="0"/>
          <w:numId w:val="4"/>
        </w:numPr>
        <w:ind w:leftChars="0"/>
      </w:pPr>
    </w:p>
    <w:sectPr w:rsidR="009D43A3" w:rsidRPr="001762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661" w:rsidRDefault="003A3661" w:rsidP="00D33494">
      <w:pPr>
        <w:spacing w:after="0" w:line="240" w:lineRule="auto"/>
      </w:pPr>
      <w:r>
        <w:separator/>
      </w:r>
    </w:p>
  </w:endnote>
  <w:endnote w:type="continuationSeparator" w:id="0">
    <w:p w:rsidR="003A3661" w:rsidRDefault="003A3661" w:rsidP="00D33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661" w:rsidRDefault="003A3661" w:rsidP="00D33494">
      <w:pPr>
        <w:spacing w:after="0" w:line="240" w:lineRule="auto"/>
      </w:pPr>
      <w:r>
        <w:separator/>
      </w:r>
    </w:p>
  </w:footnote>
  <w:footnote w:type="continuationSeparator" w:id="0">
    <w:p w:rsidR="003A3661" w:rsidRDefault="003A3661" w:rsidP="00D334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344F2A"/>
    <w:multiLevelType w:val="hybridMultilevel"/>
    <w:tmpl w:val="05862CC4"/>
    <w:lvl w:ilvl="0" w:tplc="68B433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947476D"/>
    <w:multiLevelType w:val="hybridMultilevel"/>
    <w:tmpl w:val="1E98FA30"/>
    <w:lvl w:ilvl="0" w:tplc="E43EDA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16C3588"/>
    <w:multiLevelType w:val="hybridMultilevel"/>
    <w:tmpl w:val="AB5A3ED6"/>
    <w:lvl w:ilvl="0" w:tplc="0722DE0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9503657"/>
    <w:multiLevelType w:val="hybridMultilevel"/>
    <w:tmpl w:val="DA8497D0"/>
    <w:lvl w:ilvl="0" w:tplc="03BCAC3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C9C"/>
    <w:rsid w:val="00016D10"/>
    <w:rsid w:val="0004285C"/>
    <w:rsid w:val="00051C9C"/>
    <w:rsid w:val="00053E15"/>
    <w:rsid w:val="000555CA"/>
    <w:rsid w:val="00060043"/>
    <w:rsid w:val="000624E7"/>
    <w:rsid w:val="00066D0C"/>
    <w:rsid w:val="00071AC6"/>
    <w:rsid w:val="00074053"/>
    <w:rsid w:val="00082BA0"/>
    <w:rsid w:val="00083332"/>
    <w:rsid w:val="000922E5"/>
    <w:rsid w:val="00097DF3"/>
    <w:rsid w:val="000A1BD8"/>
    <w:rsid w:val="000B0CFD"/>
    <w:rsid w:val="000C2E74"/>
    <w:rsid w:val="000C71E9"/>
    <w:rsid w:val="000D0FDA"/>
    <w:rsid w:val="000D1F98"/>
    <w:rsid w:val="000F77DF"/>
    <w:rsid w:val="00101ECC"/>
    <w:rsid w:val="001043D2"/>
    <w:rsid w:val="00104BD6"/>
    <w:rsid w:val="001146CE"/>
    <w:rsid w:val="00120284"/>
    <w:rsid w:val="0015381E"/>
    <w:rsid w:val="00164A17"/>
    <w:rsid w:val="001677EA"/>
    <w:rsid w:val="0017623B"/>
    <w:rsid w:val="0017628F"/>
    <w:rsid w:val="00191137"/>
    <w:rsid w:val="0019744B"/>
    <w:rsid w:val="001A3197"/>
    <w:rsid w:val="001C38E6"/>
    <w:rsid w:val="001C3BCE"/>
    <w:rsid w:val="001D12A7"/>
    <w:rsid w:val="001D719F"/>
    <w:rsid w:val="001F2070"/>
    <w:rsid w:val="001F6BB3"/>
    <w:rsid w:val="001F7EBF"/>
    <w:rsid w:val="00214A72"/>
    <w:rsid w:val="0022018E"/>
    <w:rsid w:val="00235E46"/>
    <w:rsid w:val="00244D28"/>
    <w:rsid w:val="002526DD"/>
    <w:rsid w:val="002604D3"/>
    <w:rsid w:val="00260602"/>
    <w:rsid w:val="00260A38"/>
    <w:rsid w:val="00266DCF"/>
    <w:rsid w:val="00293D2E"/>
    <w:rsid w:val="002A4D72"/>
    <w:rsid w:val="002B0C17"/>
    <w:rsid w:val="002B2805"/>
    <w:rsid w:val="002B608F"/>
    <w:rsid w:val="002C57D8"/>
    <w:rsid w:val="002C611F"/>
    <w:rsid w:val="002C7019"/>
    <w:rsid w:val="002D0F5F"/>
    <w:rsid w:val="002D3D93"/>
    <w:rsid w:val="002F622C"/>
    <w:rsid w:val="00307631"/>
    <w:rsid w:val="00321688"/>
    <w:rsid w:val="00324E5E"/>
    <w:rsid w:val="003263EE"/>
    <w:rsid w:val="003319D0"/>
    <w:rsid w:val="003322A6"/>
    <w:rsid w:val="00334FB1"/>
    <w:rsid w:val="0033552B"/>
    <w:rsid w:val="00362FE9"/>
    <w:rsid w:val="0037488F"/>
    <w:rsid w:val="00374F47"/>
    <w:rsid w:val="003871AC"/>
    <w:rsid w:val="00392B06"/>
    <w:rsid w:val="00392D80"/>
    <w:rsid w:val="00396319"/>
    <w:rsid w:val="003A3661"/>
    <w:rsid w:val="003A4BA1"/>
    <w:rsid w:val="003A657B"/>
    <w:rsid w:val="003B31B4"/>
    <w:rsid w:val="003B5C9E"/>
    <w:rsid w:val="003B6B27"/>
    <w:rsid w:val="003B757C"/>
    <w:rsid w:val="003C7361"/>
    <w:rsid w:val="003D1475"/>
    <w:rsid w:val="003D2D08"/>
    <w:rsid w:val="003D6BFD"/>
    <w:rsid w:val="003D7AAF"/>
    <w:rsid w:val="003F113F"/>
    <w:rsid w:val="00400694"/>
    <w:rsid w:val="004012C4"/>
    <w:rsid w:val="004057CC"/>
    <w:rsid w:val="00417831"/>
    <w:rsid w:val="00432F3E"/>
    <w:rsid w:val="0043650E"/>
    <w:rsid w:val="00437B34"/>
    <w:rsid w:val="004506DB"/>
    <w:rsid w:val="0045268F"/>
    <w:rsid w:val="0045274D"/>
    <w:rsid w:val="00464743"/>
    <w:rsid w:val="00466718"/>
    <w:rsid w:val="00477B0D"/>
    <w:rsid w:val="00480075"/>
    <w:rsid w:val="00486DE3"/>
    <w:rsid w:val="0049483C"/>
    <w:rsid w:val="004A0CE7"/>
    <w:rsid w:val="004A1A21"/>
    <w:rsid w:val="004A52E9"/>
    <w:rsid w:val="004C30F4"/>
    <w:rsid w:val="004C5991"/>
    <w:rsid w:val="004D39A2"/>
    <w:rsid w:val="004D548E"/>
    <w:rsid w:val="004D5D12"/>
    <w:rsid w:val="0051643A"/>
    <w:rsid w:val="0052649E"/>
    <w:rsid w:val="0053452D"/>
    <w:rsid w:val="0053526B"/>
    <w:rsid w:val="005353D9"/>
    <w:rsid w:val="00550AD1"/>
    <w:rsid w:val="005537BE"/>
    <w:rsid w:val="00564DDA"/>
    <w:rsid w:val="00567494"/>
    <w:rsid w:val="00583A52"/>
    <w:rsid w:val="005A3C37"/>
    <w:rsid w:val="005D0D37"/>
    <w:rsid w:val="005D2464"/>
    <w:rsid w:val="005D6174"/>
    <w:rsid w:val="005E337C"/>
    <w:rsid w:val="005E5E4D"/>
    <w:rsid w:val="005F2ED7"/>
    <w:rsid w:val="005F4BFF"/>
    <w:rsid w:val="00600F7A"/>
    <w:rsid w:val="0061387A"/>
    <w:rsid w:val="00621F9D"/>
    <w:rsid w:val="00623D33"/>
    <w:rsid w:val="00623FF4"/>
    <w:rsid w:val="00626126"/>
    <w:rsid w:val="006309A5"/>
    <w:rsid w:val="00634C8E"/>
    <w:rsid w:val="00636735"/>
    <w:rsid w:val="00641B82"/>
    <w:rsid w:val="0064219D"/>
    <w:rsid w:val="00654762"/>
    <w:rsid w:val="006562E9"/>
    <w:rsid w:val="00663B38"/>
    <w:rsid w:val="006730E9"/>
    <w:rsid w:val="00675E36"/>
    <w:rsid w:val="006970A7"/>
    <w:rsid w:val="006A1EF7"/>
    <w:rsid w:val="006B607D"/>
    <w:rsid w:val="006C58B4"/>
    <w:rsid w:val="006F4C45"/>
    <w:rsid w:val="006F7648"/>
    <w:rsid w:val="0074078B"/>
    <w:rsid w:val="007414E1"/>
    <w:rsid w:val="0074187C"/>
    <w:rsid w:val="00762A9A"/>
    <w:rsid w:val="00764A27"/>
    <w:rsid w:val="00764E2E"/>
    <w:rsid w:val="0078211C"/>
    <w:rsid w:val="00787373"/>
    <w:rsid w:val="007907FD"/>
    <w:rsid w:val="00790C32"/>
    <w:rsid w:val="007A18C9"/>
    <w:rsid w:val="007A6481"/>
    <w:rsid w:val="007B4ADB"/>
    <w:rsid w:val="007C68D4"/>
    <w:rsid w:val="007D2823"/>
    <w:rsid w:val="007D453A"/>
    <w:rsid w:val="007D5415"/>
    <w:rsid w:val="007E48BA"/>
    <w:rsid w:val="007F4420"/>
    <w:rsid w:val="00803E76"/>
    <w:rsid w:val="00812B19"/>
    <w:rsid w:val="00812C62"/>
    <w:rsid w:val="00823C75"/>
    <w:rsid w:val="0082553A"/>
    <w:rsid w:val="0085490A"/>
    <w:rsid w:val="00861780"/>
    <w:rsid w:val="0088139D"/>
    <w:rsid w:val="00882C45"/>
    <w:rsid w:val="00884DBF"/>
    <w:rsid w:val="008949AB"/>
    <w:rsid w:val="008A5A54"/>
    <w:rsid w:val="008B1AE5"/>
    <w:rsid w:val="008B1B3D"/>
    <w:rsid w:val="008B227B"/>
    <w:rsid w:val="008B22CB"/>
    <w:rsid w:val="008B5481"/>
    <w:rsid w:val="008B589E"/>
    <w:rsid w:val="008E230D"/>
    <w:rsid w:val="008E3ECB"/>
    <w:rsid w:val="008E5202"/>
    <w:rsid w:val="008E74CF"/>
    <w:rsid w:val="0090388A"/>
    <w:rsid w:val="00906CCB"/>
    <w:rsid w:val="0090760E"/>
    <w:rsid w:val="009330F7"/>
    <w:rsid w:val="00946327"/>
    <w:rsid w:val="00953C2D"/>
    <w:rsid w:val="00984C01"/>
    <w:rsid w:val="009A5D23"/>
    <w:rsid w:val="009A683F"/>
    <w:rsid w:val="009B60B2"/>
    <w:rsid w:val="009C0049"/>
    <w:rsid w:val="009C1802"/>
    <w:rsid w:val="009C1E12"/>
    <w:rsid w:val="009C39F5"/>
    <w:rsid w:val="009C7861"/>
    <w:rsid w:val="009D23F9"/>
    <w:rsid w:val="009D43A3"/>
    <w:rsid w:val="009F3752"/>
    <w:rsid w:val="009F47BD"/>
    <w:rsid w:val="00A26BAD"/>
    <w:rsid w:val="00A27CD4"/>
    <w:rsid w:val="00A31BDE"/>
    <w:rsid w:val="00A47BD6"/>
    <w:rsid w:val="00A86F74"/>
    <w:rsid w:val="00AA47F7"/>
    <w:rsid w:val="00AA7D30"/>
    <w:rsid w:val="00AB6508"/>
    <w:rsid w:val="00AC05AA"/>
    <w:rsid w:val="00AC419D"/>
    <w:rsid w:val="00AE1A83"/>
    <w:rsid w:val="00AE7380"/>
    <w:rsid w:val="00AF0A3B"/>
    <w:rsid w:val="00AF3475"/>
    <w:rsid w:val="00B06AA3"/>
    <w:rsid w:val="00B12B32"/>
    <w:rsid w:val="00B27BCC"/>
    <w:rsid w:val="00B71AD5"/>
    <w:rsid w:val="00B96C92"/>
    <w:rsid w:val="00BA713E"/>
    <w:rsid w:val="00BC3A68"/>
    <w:rsid w:val="00BC69D8"/>
    <w:rsid w:val="00BD0F09"/>
    <w:rsid w:val="00BD2734"/>
    <w:rsid w:val="00BD6A67"/>
    <w:rsid w:val="00BD7C4A"/>
    <w:rsid w:val="00BF10AE"/>
    <w:rsid w:val="00C10472"/>
    <w:rsid w:val="00C112D4"/>
    <w:rsid w:val="00C27320"/>
    <w:rsid w:val="00C30B8F"/>
    <w:rsid w:val="00C32298"/>
    <w:rsid w:val="00C33881"/>
    <w:rsid w:val="00C422AB"/>
    <w:rsid w:val="00C446DC"/>
    <w:rsid w:val="00C60BB8"/>
    <w:rsid w:val="00C63F24"/>
    <w:rsid w:val="00C73199"/>
    <w:rsid w:val="00C95402"/>
    <w:rsid w:val="00C96D1A"/>
    <w:rsid w:val="00CA0989"/>
    <w:rsid w:val="00CB143C"/>
    <w:rsid w:val="00CB5B00"/>
    <w:rsid w:val="00CC68D6"/>
    <w:rsid w:val="00CD1FA4"/>
    <w:rsid w:val="00CE04A5"/>
    <w:rsid w:val="00D002E7"/>
    <w:rsid w:val="00D0582B"/>
    <w:rsid w:val="00D1554A"/>
    <w:rsid w:val="00D21C8D"/>
    <w:rsid w:val="00D25382"/>
    <w:rsid w:val="00D33494"/>
    <w:rsid w:val="00D550A4"/>
    <w:rsid w:val="00D7470F"/>
    <w:rsid w:val="00D75132"/>
    <w:rsid w:val="00D8014D"/>
    <w:rsid w:val="00D90B7B"/>
    <w:rsid w:val="00DA5AC0"/>
    <w:rsid w:val="00DB0A49"/>
    <w:rsid w:val="00DC6560"/>
    <w:rsid w:val="00DC7821"/>
    <w:rsid w:val="00DD4C89"/>
    <w:rsid w:val="00DE7385"/>
    <w:rsid w:val="00E02727"/>
    <w:rsid w:val="00E14257"/>
    <w:rsid w:val="00E220EC"/>
    <w:rsid w:val="00E369EE"/>
    <w:rsid w:val="00E36FD1"/>
    <w:rsid w:val="00E447E4"/>
    <w:rsid w:val="00E55280"/>
    <w:rsid w:val="00E70F26"/>
    <w:rsid w:val="00E72BAB"/>
    <w:rsid w:val="00E83758"/>
    <w:rsid w:val="00E90070"/>
    <w:rsid w:val="00E95088"/>
    <w:rsid w:val="00E95358"/>
    <w:rsid w:val="00E95B18"/>
    <w:rsid w:val="00EA6194"/>
    <w:rsid w:val="00EA6EAB"/>
    <w:rsid w:val="00EB4786"/>
    <w:rsid w:val="00EB52E9"/>
    <w:rsid w:val="00EB6331"/>
    <w:rsid w:val="00EC6DA9"/>
    <w:rsid w:val="00ED6F9F"/>
    <w:rsid w:val="00EE1A60"/>
    <w:rsid w:val="00EF086D"/>
    <w:rsid w:val="00EF1E47"/>
    <w:rsid w:val="00F02185"/>
    <w:rsid w:val="00F04BBA"/>
    <w:rsid w:val="00F05301"/>
    <w:rsid w:val="00F26C4C"/>
    <w:rsid w:val="00F40852"/>
    <w:rsid w:val="00F43A2E"/>
    <w:rsid w:val="00F44C0F"/>
    <w:rsid w:val="00F4578B"/>
    <w:rsid w:val="00F5691A"/>
    <w:rsid w:val="00F6457D"/>
    <w:rsid w:val="00F7411F"/>
    <w:rsid w:val="00F77155"/>
    <w:rsid w:val="00F8469C"/>
    <w:rsid w:val="00F872DF"/>
    <w:rsid w:val="00FA317E"/>
    <w:rsid w:val="00FB71E3"/>
    <w:rsid w:val="00FC1540"/>
    <w:rsid w:val="00FE4C12"/>
    <w:rsid w:val="00FE7115"/>
    <w:rsid w:val="00FE7F2A"/>
    <w:rsid w:val="00FF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3A41F5-A77F-49A9-A46E-2E824353B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3494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D33494"/>
  </w:style>
  <w:style w:type="paragraph" w:styleId="Footer">
    <w:name w:val="footer"/>
    <w:basedOn w:val="Normal"/>
    <w:link w:val="FooterChar"/>
    <w:uiPriority w:val="99"/>
    <w:unhideWhenUsed/>
    <w:rsid w:val="00D33494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D33494"/>
  </w:style>
  <w:style w:type="paragraph" w:styleId="ListParagraph">
    <w:name w:val="List Paragraph"/>
    <w:basedOn w:val="Normal"/>
    <w:uiPriority w:val="34"/>
    <w:qFormat/>
    <w:rsid w:val="00D3349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1484</TotalTime>
  <Pages>4</Pages>
  <Words>498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 Ahn</cp:lastModifiedBy>
  <cp:revision>111</cp:revision>
  <dcterms:created xsi:type="dcterms:W3CDTF">2016-12-20T02:30:00Z</dcterms:created>
  <dcterms:modified xsi:type="dcterms:W3CDTF">2016-12-29T02:18:00Z</dcterms:modified>
</cp:coreProperties>
</file>