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EF84" w14:textId="7EB3DDA3" w:rsidR="00F73B05" w:rsidRPr="00322C33" w:rsidRDefault="00F73B05" w:rsidP="00F73B05">
      <w:pPr>
        <w:jc w:val="center"/>
        <w:rPr>
          <w:b/>
          <w:bCs/>
          <w:sz w:val="40"/>
          <w:szCs w:val="40"/>
        </w:rPr>
      </w:pPr>
      <w:r w:rsidRPr="00322C33">
        <w:rPr>
          <w:b/>
          <w:bCs/>
          <w:sz w:val="40"/>
          <w:szCs w:val="40"/>
        </w:rPr>
        <w:t>Use Case “</w:t>
      </w:r>
      <w:r>
        <w:rPr>
          <w:b/>
          <w:bCs/>
          <w:sz w:val="40"/>
          <w:szCs w:val="40"/>
        </w:rPr>
        <w:t>Pay Order</w:t>
      </w:r>
      <w:r w:rsidRPr="00322C33">
        <w:rPr>
          <w:b/>
          <w:bCs/>
          <w:sz w:val="40"/>
          <w:szCs w:val="40"/>
        </w:rPr>
        <w:t>”</w:t>
      </w:r>
    </w:p>
    <w:p w14:paraId="274C7C49" w14:textId="77777777" w:rsidR="00F73B05" w:rsidRDefault="00F73B05" w:rsidP="00F73B05">
      <w:pPr>
        <w:pStyle w:val="Heading2"/>
        <w:numPr>
          <w:ilvl w:val="0"/>
          <w:numId w:val="1"/>
        </w:numPr>
      </w:pPr>
      <w:r w:rsidRPr="002838FF">
        <w:t xml:space="preserve">Use case code </w:t>
      </w:r>
    </w:p>
    <w:p w14:paraId="3C48D490" w14:textId="75E623A4" w:rsidR="00F73B05" w:rsidRPr="00322C33" w:rsidRDefault="00F73B05" w:rsidP="00F73B05">
      <w:pPr>
        <w:ind w:left="720"/>
      </w:pPr>
      <w:r>
        <w:t>UC00</w:t>
      </w:r>
      <w:r w:rsidR="00ED0164">
        <w:t>4</w:t>
      </w:r>
    </w:p>
    <w:p w14:paraId="510F5C32" w14:textId="77777777" w:rsidR="00F73B05" w:rsidRPr="002838FF" w:rsidRDefault="00F73B05" w:rsidP="00F73B05">
      <w:pPr>
        <w:pStyle w:val="Heading2"/>
        <w:numPr>
          <w:ilvl w:val="0"/>
          <w:numId w:val="1"/>
        </w:numPr>
      </w:pPr>
      <w:r w:rsidRPr="002838FF">
        <w:t>Brief Description</w:t>
      </w:r>
    </w:p>
    <w:p w14:paraId="5550D9BB" w14:textId="6167ED5B" w:rsidR="00F73B05" w:rsidRDefault="00ED0164" w:rsidP="00F73B05">
      <w:pPr>
        <w:pStyle w:val="ListParagraph"/>
      </w:pPr>
      <w:r w:rsidRPr="00ED0164">
        <w:t xml:space="preserve">This use case describes the interaction between the customer, the AIMS software, and </w:t>
      </w:r>
      <w:proofErr w:type="spellStart"/>
      <w:r w:rsidRPr="00ED0164">
        <w:t>VNPay</w:t>
      </w:r>
      <w:proofErr w:type="spellEnd"/>
      <w:r w:rsidRPr="00ED0164">
        <w:t xml:space="preserve"> when the customer desires to pay for an order. The customer initiates the payment process, and the AIMS software facilitates the transaction through </w:t>
      </w:r>
      <w:proofErr w:type="spellStart"/>
      <w:r w:rsidRPr="00ED0164">
        <w:t>VNPay</w:t>
      </w:r>
      <w:proofErr w:type="spellEnd"/>
      <w:r w:rsidRPr="00ED0164">
        <w:t>.</w:t>
      </w:r>
    </w:p>
    <w:p w14:paraId="19BDC689" w14:textId="77777777" w:rsidR="00F73B05" w:rsidRPr="002838FF" w:rsidRDefault="00F73B05" w:rsidP="00F73B05">
      <w:pPr>
        <w:pStyle w:val="Heading2"/>
        <w:numPr>
          <w:ilvl w:val="0"/>
          <w:numId w:val="1"/>
        </w:numPr>
      </w:pPr>
      <w:r w:rsidRPr="002838FF">
        <w:t>Actors</w:t>
      </w:r>
    </w:p>
    <w:p w14:paraId="207622F4" w14:textId="77777777" w:rsidR="00F73B05" w:rsidRDefault="00F73B05" w:rsidP="00F73B05">
      <w:pPr>
        <w:pStyle w:val="ListParagraph"/>
        <w:numPr>
          <w:ilvl w:val="0"/>
          <w:numId w:val="3"/>
        </w:numPr>
      </w:pPr>
      <w:r>
        <w:t>Customer</w:t>
      </w:r>
    </w:p>
    <w:p w14:paraId="6C0FEFF9" w14:textId="356D12A2" w:rsidR="00ED0164" w:rsidRDefault="00ED0164" w:rsidP="00F73B05">
      <w:pPr>
        <w:pStyle w:val="ListParagraph"/>
        <w:numPr>
          <w:ilvl w:val="0"/>
          <w:numId w:val="3"/>
        </w:numPr>
      </w:pPr>
      <w:proofErr w:type="spellStart"/>
      <w:r>
        <w:t>VNPay</w:t>
      </w:r>
      <w:proofErr w:type="spellEnd"/>
    </w:p>
    <w:p w14:paraId="6F27B26B" w14:textId="77777777" w:rsidR="00F73B05" w:rsidRPr="002838FF" w:rsidRDefault="00F73B05" w:rsidP="00F73B05">
      <w:pPr>
        <w:pStyle w:val="Heading2"/>
        <w:numPr>
          <w:ilvl w:val="0"/>
          <w:numId w:val="1"/>
        </w:numPr>
      </w:pPr>
      <w:r w:rsidRPr="002838FF">
        <w:t>Preconditions</w:t>
      </w:r>
    </w:p>
    <w:p w14:paraId="7924E846" w14:textId="77777777" w:rsidR="00ED0164" w:rsidRDefault="00ED0164" w:rsidP="00F73B05">
      <w:pPr>
        <w:pStyle w:val="ListParagraph"/>
        <w:numPr>
          <w:ilvl w:val="0"/>
          <w:numId w:val="2"/>
        </w:numPr>
      </w:pPr>
      <w:r w:rsidRPr="00ED0164">
        <w:t>The order must be placed and invoiced.</w:t>
      </w:r>
    </w:p>
    <w:p w14:paraId="2697F0E0" w14:textId="43D34C64" w:rsidR="00F73B05" w:rsidRDefault="00ED0164" w:rsidP="00F73B05">
      <w:pPr>
        <w:pStyle w:val="ListParagraph"/>
        <w:numPr>
          <w:ilvl w:val="0"/>
          <w:numId w:val="2"/>
        </w:numPr>
      </w:pPr>
      <w:r w:rsidRPr="00ED0164">
        <w:t>The customer has a valid payment method available (credit card).</w:t>
      </w:r>
    </w:p>
    <w:p w14:paraId="2E008902" w14:textId="77777777" w:rsidR="00F73B05" w:rsidRPr="002838FF" w:rsidRDefault="00F73B05" w:rsidP="00F73B05">
      <w:pPr>
        <w:pStyle w:val="Heading2"/>
        <w:numPr>
          <w:ilvl w:val="0"/>
          <w:numId w:val="1"/>
        </w:numPr>
      </w:pPr>
      <w:r w:rsidRPr="002838FF">
        <w:t>Basic Flow of Events</w:t>
      </w:r>
    </w:p>
    <w:p w14:paraId="6594DE14" w14:textId="7A7EB25D" w:rsidR="00F73B05" w:rsidRDefault="00F73B05" w:rsidP="00F73B05">
      <w:pPr>
        <w:pStyle w:val="ListParagraph"/>
      </w:pPr>
      <w:r>
        <w:t xml:space="preserve">Step 1. </w:t>
      </w:r>
      <w:r w:rsidR="00ED0164" w:rsidRPr="00ED0164">
        <w:t>The AIMS software displays the invoice.</w:t>
      </w:r>
    </w:p>
    <w:p w14:paraId="1B1882A1" w14:textId="648A4B65" w:rsidR="00F73B05" w:rsidRDefault="00F73B05" w:rsidP="00F73B05">
      <w:pPr>
        <w:pStyle w:val="ListParagraph"/>
      </w:pPr>
      <w:r>
        <w:t xml:space="preserve">Step 2. </w:t>
      </w:r>
      <w:r w:rsidR="00ED0164" w:rsidRPr="00ED0164">
        <w:t>The customer requests to pay the invoice.</w:t>
      </w:r>
    </w:p>
    <w:p w14:paraId="16581A68" w14:textId="71DC85F3" w:rsidR="00F73B05" w:rsidRDefault="00F73B05" w:rsidP="00F73B05">
      <w:pPr>
        <w:pStyle w:val="ListParagraph"/>
      </w:pPr>
      <w:r>
        <w:t xml:space="preserve">Step 3. </w:t>
      </w:r>
      <w:r w:rsidR="00ED0164" w:rsidRPr="00ED0164">
        <w:t xml:space="preserve">The AIMS software redirects the customer to </w:t>
      </w:r>
      <w:proofErr w:type="spellStart"/>
      <w:r w:rsidR="00ED0164" w:rsidRPr="00ED0164">
        <w:t>VNPay</w:t>
      </w:r>
      <w:proofErr w:type="spellEnd"/>
      <w:r w:rsidR="00ED0164" w:rsidRPr="00ED0164">
        <w:t xml:space="preserve"> for payment processing.</w:t>
      </w:r>
    </w:p>
    <w:p w14:paraId="4CF9B8EF" w14:textId="58193721" w:rsidR="00F73B05" w:rsidRDefault="00F73B05" w:rsidP="00F73B05">
      <w:pPr>
        <w:pStyle w:val="ListParagraph"/>
        <w:rPr>
          <w:lang w:val="vi-VN"/>
        </w:rPr>
      </w:pPr>
      <w:r>
        <w:t xml:space="preserve">Step 4. </w:t>
      </w:r>
      <w:proofErr w:type="spellStart"/>
      <w:r w:rsidR="00ED0164" w:rsidRPr="00ED0164">
        <w:t>VNPay</w:t>
      </w:r>
      <w:proofErr w:type="spellEnd"/>
      <w:r w:rsidR="00ED0164" w:rsidRPr="00ED0164">
        <w:t xml:space="preserve"> processes the payment and sends the payment result to AIMS</w:t>
      </w:r>
      <w:r>
        <w:t>.</w:t>
      </w:r>
    </w:p>
    <w:p w14:paraId="233888A9" w14:textId="12137E82" w:rsidR="00F73B05" w:rsidRPr="00147DA7" w:rsidRDefault="00F73B05" w:rsidP="00F73B05">
      <w:pPr>
        <w:pStyle w:val="ListParagraph"/>
      </w:pPr>
      <w:r>
        <w:t>Step</w:t>
      </w:r>
      <w:r>
        <w:rPr>
          <w:lang w:val="vi-VN"/>
        </w:rPr>
        <w:t xml:space="preserve"> 5. </w:t>
      </w:r>
      <w:r w:rsidR="00ED0164" w:rsidRPr="00ED0164">
        <w:t>The AIMS software saves the invoice and payment transaction.</w:t>
      </w:r>
    </w:p>
    <w:p w14:paraId="4ADF7B15" w14:textId="6066F379" w:rsidR="00F73B05" w:rsidRDefault="00F73B05" w:rsidP="00F73B05">
      <w:pPr>
        <w:pStyle w:val="ListParagraph"/>
      </w:pPr>
      <w:r>
        <w:t xml:space="preserve">Step </w:t>
      </w:r>
      <w:r w:rsidR="00ED0164">
        <w:t>6</w:t>
      </w:r>
      <w:r>
        <w:t xml:space="preserve">. </w:t>
      </w:r>
      <w:proofErr w:type="spellStart"/>
      <w:r w:rsidR="00ED0164" w:rsidRPr="00ED0164">
        <w:t>VNPay</w:t>
      </w:r>
      <w:proofErr w:type="spellEnd"/>
      <w:r w:rsidR="00ED0164" w:rsidRPr="00ED0164">
        <w:t xml:space="preserve"> notifies the AIMS system about the success or failure of the payment.</w:t>
      </w:r>
    </w:p>
    <w:p w14:paraId="7A81BD9A" w14:textId="01A5E2D2" w:rsidR="00F73B05" w:rsidRDefault="00F73B05" w:rsidP="00F73B05">
      <w:pPr>
        <w:pStyle w:val="ListParagraph"/>
      </w:pPr>
      <w:r>
        <w:t xml:space="preserve">Step </w:t>
      </w:r>
      <w:r w:rsidR="00ED0164">
        <w:t>7</w:t>
      </w:r>
      <w:r>
        <w:t xml:space="preserve">. </w:t>
      </w:r>
      <w:r w:rsidR="00ED0164" w:rsidRPr="00ED0164">
        <w:t>The AIMS software displays the transaction information (successful or failed).</w:t>
      </w:r>
    </w:p>
    <w:p w14:paraId="62F6312A" w14:textId="77777777" w:rsidR="00F73B05" w:rsidRDefault="00F73B05" w:rsidP="00ED0164"/>
    <w:p w14:paraId="19C8F7B8" w14:textId="77777777" w:rsidR="00F73B05" w:rsidRPr="00322C33" w:rsidRDefault="00F73B05" w:rsidP="00F73B05">
      <w:pPr>
        <w:pStyle w:val="Heading2"/>
        <w:numPr>
          <w:ilvl w:val="0"/>
          <w:numId w:val="1"/>
        </w:numPr>
      </w:pPr>
      <w:r>
        <w:lastRenderedPageBreak/>
        <w:t>Alternative Flows</w:t>
      </w:r>
    </w:p>
    <w:tbl>
      <w:tblPr>
        <w:tblStyle w:val="TableGrid"/>
        <w:tblW w:w="9468" w:type="dxa"/>
        <w:tblInd w:w="-5" w:type="dxa"/>
        <w:tblLook w:val="04A0" w:firstRow="1" w:lastRow="0" w:firstColumn="1" w:lastColumn="0" w:noHBand="0" w:noVBand="1"/>
      </w:tblPr>
      <w:tblGrid>
        <w:gridCol w:w="699"/>
        <w:gridCol w:w="1414"/>
        <w:gridCol w:w="1647"/>
        <w:gridCol w:w="4268"/>
        <w:gridCol w:w="1440"/>
      </w:tblGrid>
      <w:tr w:rsidR="00EC3750" w14:paraId="37385F46" w14:textId="77777777" w:rsidTr="00EC3750">
        <w:tc>
          <w:tcPr>
            <w:tcW w:w="699" w:type="dxa"/>
            <w:shd w:val="clear" w:color="auto" w:fill="83CAEB" w:themeFill="accent1" w:themeFillTint="66"/>
          </w:tcPr>
          <w:p w14:paraId="4DD4110E" w14:textId="77777777" w:rsidR="00F73B05" w:rsidRDefault="00F73B05" w:rsidP="00DE1F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414" w:type="dxa"/>
            <w:shd w:val="clear" w:color="auto" w:fill="83CAEB" w:themeFill="accent1" w:themeFillTint="66"/>
          </w:tcPr>
          <w:p w14:paraId="5B9F1D4D" w14:textId="77777777" w:rsidR="00F73B05" w:rsidRDefault="00F73B05" w:rsidP="00DE1FBF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647" w:type="dxa"/>
            <w:shd w:val="clear" w:color="auto" w:fill="83CAEB" w:themeFill="accent1" w:themeFillTint="66"/>
          </w:tcPr>
          <w:p w14:paraId="0233FD4D" w14:textId="77777777" w:rsidR="00F73B05" w:rsidRDefault="00F73B05" w:rsidP="00DE1FBF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4268" w:type="dxa"/>
            <w:shd w:val="clear" w:color="auto" w:fill="83CAEB" w:themeFill="accent1" w:themeFillTint="66"/>
          </w:tcPr>
          <w:p w14:paraId="1F891CC9" w14:textId="77777777" w:rsidR="00F73B05" w:rsidRDefault="00F73B05" w:rsidP="00DE1FBF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1440" w:type="dxa"/>
            <w:shd w:val="clear" w:color="auto" w:fill="83CAEB" w:themeFill="accent1" w:themeFillTint="66"/>
          </w:tcPr>
          <w:p w14:paraId="6A220C22" w14:textId="77777777" w:rsidR="00F73B05" w:rsidRDefault="00F73B05" w:rsidP="00DE1FBF">
            <w:pPr>
              <w:pStyle w:val="ListParagraph"/>
              <w:ind w:left="0"/>
            </w:pPr>
            <w:r>
              <w:t>Resume location</w:t>
            </w:r>
          </w:p>
        </w:tc>
      </w:tr>
      <w:tr w:rsidR="00F73B05" w14:paraId="19CA9E40" w14:textId="77777777" w:rsidTr="00EC3750">
        <w:tc>
          <w:tcPr>
            <w:tcW w:w="699" w:type="dxa"/>
          </w:tcPr>
          <w:p w14:paraId="08ABE1FD" w14:textId="77777777" w:rsidR="00F73B05" w:rsidRDefault="00F73B05" w:rsidP="00DE1FBF">
            <w:pPr>
              <w:pStyle w:val="ListParagraph"/>
              <w:ind w:left="0"/>
            </w:pPr>
            <w:r>
              <w:t xml:space="preserve">1. </w:t>
            </w:r>
          </w:p>
        </w:tc>
        <w:tc>
          <w:tcPr>
            <w:tcW w:w="1414" w:type="dxa"/>
          </w:tcPr>
          <w:p w14:paraId="45096D6B" w14:textId="03327F09" w:rsidR="00F73B05" w:rsidRDefault="00F73B05" w:rsidP="00DE1FBF">
            <w:pPr>
              <w:pStyle w:val="ListParagraph"/>
              <w:ind w:left="0"/>
            </w:pPr>
            <w:r w:rsidRPr="00A01703">
              <w:t xml:space="preserve">At Step </w:t>
            </w:r>
            <w:r w:rsidR="00EC3750">
              <w:t>5</w:t>
            </w:r>
          </w:p>
        </w:tc>
        <w:tc>
          <w:tcPr>
            <w:tcW w:w="1647" w:type="dxa"/>
          </w:tcPr>
          <w:p w14:paraId="15B778CA" w14:textId="4022FFE8" w:rsidR="00F73B05" w:rsidRDefault="00F73B05" w:rsidP="00DE1FBF">
            <w:pPr>
              <w:pStyle w:val="ListParagraph"/>
              <w:ind w:left="0"/>
            </w:pPr>
            <w:r>
              <w:t xml:space="preserve">If </w:t>
            </w:r>
            <w:r w:rsidR="00ED0164">
              <w:t>t</w:t>
            </w:r>
            <w:r w:rsidR="00ED0164" w:rsidRPr="00ED0164">
              <w:t>he customer cancels the payment transaction.</w:t>
            </w:r>
          </w:p>
        </w:tc>
        <w:tc>
          <w:tcPr>
            <w:tcW w:w="4268" w:type="dxa"/>
          </w:tcPr>
          <w:p w14:paraId="6B738C24" w14:textId="77777777" w:rsidR="00F73B05" w:rsidRDefault="00ED0164" w:rsidP="00ED0164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D0164">
              <w:t>VNPay</w:t>
            </w:r>
            <w:proofErr w:type="spellEnd"/>
            <w:r w:rsidRPr="00ED0164">
              <w:t xml:space="preserve"> notifies AIMS that the payment was canceled.</w:t>
            </w:r>
          </w:p>
          <w:p w14:paraId="3AA1ABD5" w14:textId="445A0431" w:rsidR="00ED0164" w:rsidRDefault="00ED0164" w:rsidP="00ED0164">
            <w:pPr>
              <w:pStyle w:val="ListParagraph"/>
              <w:numPr>
                <w:ilvl w:val="0"/>
                <w:numId w:val="7"/>
              </w:numPr>
            </w:pPr>
            <w:r w:rsidRPr="00ED0164">
              <w:t>The AIMS software redirects the customer back to the order screen to retry or leave the process.</w:t>
            </w:r>
          </w:p>
        </w:tc>
        <w:tc>
          <w:tcPr>
            <w:tcW w:w="1440" w:type="dxa"/>
          </w:tcPr>
          <w:p w14:paraId="6749EB09" w14:textId="001261C1" w:rsidR="00F73B05" w:rsidRDefault="00EC3750" w:rsidP="00DE1FBF">
            <w:pPr>
              <w:pStyle w:val="ListParagraph"/>
              <w:ind w:left="0"/>
            </w:pPr>
            <w:r>
              <w:t>At Step 1</w:t>
            </w:r>
          </w:p>
        </w:tc>
      </w:tr>
    </w:tbl>
    <w:p w14:paraId="328D01CD" w14:textId="77777777" w:rsidR="00F73B05" w:rsidRDefault="00F73B05" w:rsidP="00F73B05">
      <w:pPr>
        <w:pStyle w:val="ListParagraph"/>
      </w:pPr>
    </w:p>
    <w:p w14:paraId="668AD5B0" w14:textId="77777777" w:rsidR="00F73B05" w:rsidRPr="002838FF" w:rsidRDefault="00F73B05" w:rsidP="00F73B05">
      <w:pPr>
        <w:pStyle w:val="Heading2"/>
        <w:numPr>
          <w:ilvl w:val="0"/>
          <w:numId w:val="1"/>
        </w:numPr>
      </w:pPr>
      <w:r w:rsidRPr="002838FF"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744"/>
        <w:gridCol w:w="1666"/>
        <w:gridCol w:w="1445"/>
        <w:gridCol w:w="1488"/>
        <w:gridCol w:w="2448"/>
      </w:tblGrid>
      <w:tr w:rsidR="00F73B05" w14:paraId="2A72503D" w14:textId="77777777" w:rsidTr="00EC3750">
        <w:tc>
          <w:tcPr>
            <w:tcW w:w="0" w:type="auto"/>
            <w:shd w:val="clear" w:color="auto" w:fill="F1A983" w:themeFill="accent2" w:themeFillTint="99"/>
          </w:tcPr>
          <w:p w14:paraId="77349C59" w14:textId="77777777" w:rsidR="00F73B05" w:rsidRDefault="00F73B05" w:rsidP="00DE1F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385EF340" w14:textId="77777777" w:rsidR="00F73B05" w:rsidRDefault="00F73B05" w:rsidP="00DE1FBF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2DA6ADE6" w14:textId="77777777" w:rsidR="00F73B05" w:rsidRDefault="00F73B05" w:rsidP="00DE1FB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6E6A2D9D" w14:textId="77777777" w:rsidR="00F73B05" w:rsidRDefault="00F73B05" w:rsidP="00DE1FBF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7A64D0CD" w14:textId="77777777" w:rsidR="00F73B05" w:rsidRDefault="00F73B05" w:rsidP="00DE1FBF">
            <w:pPr>
              <w:pStyle w:val="ListParagraph"/>
              <w:ind w:left="0"/>
            </w:pPr>
            <w:r>
              <w:t>Valid condition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08AB308D" w14:textId="77777777" w:rsidR="00F73B05" w:rsidRDefault="00F73B05" w:rsidP="00DE1FBF">
            <w:pPr>
              <w:pStyle w:val="ListParagraph"/>
              <w:ind w:left="0"/>
            </w:pPr>
            <w:r>
              <w:t>Example</w:t>
            </w:r>
          </w:p>
        </w:tc>
      </w:tr>
      <w:tr w:rsidR="00F73B05" w14:paraId="27A19E45" w14:textId="77777777" w:rsidTr="00EC3750">
        <w:tc>
          <w:tcPr>
            <w:tcW w:w="0" w:type="auto"/>
          </w:tcPr>
          <w:p w14:paraId="7E7D04C8" w14:textId="77777777" w:rsidR="00F73B05" w:rsidRDefault="00F73B05" w:rsidP="00DE1FB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1D2D5795" w14:textId="77777777" w:rsidR="00F73B05" w:rsidRDefault="00F73B05" w:rsidP="00DE1FBF">
            <w:pPr>
              <w:pStyle w:val="ListParagraph"/>
              <w:ind w:left="0"/>
            </w:pPr>
            <w:r>
              <w:t>Receiver Number</w:t>
            </w:r>
          </w:p>
        </w:tc>
        <w:tc>
          <w:tcPr>
            <w:tcW w:w="0" w:type="auto"/>
          </w:tcPr>
          <w:p w14:paraId="6F85AA65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5E6D887" w14:textId="77777777" w:rsidR="00F73B05" w:rsidRDefault="00F73B05" w:rsidP="00DE1F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</w:tcPr>
          <w:p w14:paraId="340DAC5A" w14:textId="77777777" w:rsidR="00F73B05" w:rsidRDefault="00F73B05" w:rsidP="00DE1F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0" w:type="auto"/>
          </w:tcPr>
          <w:p w14:paraId="0B99D589" w14:textId="77777777" w:rsidR="00F73B05" w:rsidRDefault="00F73B05" w:rsidP="00DE1FBF">
            <w:pPr>
              <w:pStyle w:val="ListParagraph"/>
              <w:ind w:left="0"/>
            </w:pPr>
            <w:r>
              <w:t>Do Minh Hieu</w:t>
            </w:r>
          </w:p>
        </w:tc>
      </w:tr>
      <w:tr w:rsidR="00F73B05" w14:paraId="771D8047" w14:textId="77777777" w:rsidTr="00EC3750">
        <w:tc>
          <w:tcPr>
            <w:tcW w:w="0" w:type="auto"/>
          </w:tcPr>
          <w:p w14:paraId="7E418B10" w14:textId="77777777" w:rsidR="00F73B05" w:rsidRDefault="00F73B05" w:rsidP="00DE1FB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3380E863" w14:textId="77777777" w:rsidR="00F73B05" w:rsidRDefault="00F73B05" w:rsidP="00DE1FBF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0" w:type="auto"/>
          </w:tcPr>
          <w:p w14:paraId="735FF64D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378EE18" w14:textId="77777777" w:rsidR="00F73B05" w:rsidRDefault="00F73B05" w:rsidP="00DE1F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</w:tcPr>
          <w:p w14:paraId="1152EDF5" w14:textId="77777777" w:rsidR="00F73B05" w:rsidRDefault="00F73B05" w:rsidP="00DE1FBF">
            <w:pPr>
              <w:pStyle w:val="ListParagraph"/>
              <w:ind w:left="0"/>
            </w:pPr>
            <w:r>
              <w:t>10 digits</w:t>
            </w:r>
          </w:p>
        </w:tc>
        <w:tc>
          <w:tcPr>
            <w:tcW w:w="0" w:type="auto"/>
          </w:tcPr>
          <w:p w14:paraId="357F7E50" w14:textId="77777777" w:rsidR="00F73B05" w:rsidRDefault="00F73B05" w:rsidP="00DE1FBF">
            <w:pPr>
              <w:pStyle w:val="ListParagraph"/>
              <w:ind w:left="0"/>
            </w:pPr>
            <w:r>
              <w:t>0987654321</w:t>
            </w:r>
          </w:p>
        </w:tc>
      </w:tr>
      <w:tr w:rsidR="00F73B05" w14:paraId="33E54CBB" w14:textId="77777777" w:rsidTr="00EC3750">
        <w:tc>
          <w:tcPr>
            <w:tcW w:w="0" w:type="auto"/>
          </w:tcPr>
          <w:p w14:paraId="41CF0CFE" w14:textId="77777777" w:rsidR="00F73B05" w:rsidRDefault="00F73B05" w:rsidP="00DE1F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3F324703" w14:textId="77777777" w:rsidR="00F73B05" w:rsidRDefault="00F73B05" w:rsidP="00DE1FBF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0" w:type="auto"/>
          </w:tcPr>
          <w:p w14:paraId="06DB16A9" w14:textId="77777777" w:rsidR="00F73B05" w:rsidRDefault="00F73B05" w:rsidP="00DE1FBF">
            <w:pPr>
              <w:pStyle w:val="ListParagraph"/>
              <w:ind w:left="0"/>
            </w:pPr>
            <w:r>
              <w:t>Choose from a list</w:t>
            </w:r>
          </w:p>
        </w:tc>
        <w:tc>
          <w:tcPr>
            <w:tcW w:w="0" w:type="auto"/>
          </w:tcPr>
          <w:p w14:paraId="1E00F955" w14:textId="77777777" w:rsidR="00F73B05" w:rsidRDefault="00F73B05" w:rsidP="00DE1F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</w:tcPr>
          <w:p w14:paraId="266A049A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C3F4FCD" w14:textId="77777777" w:rsidR="00F73B05" w:rsidRDefault="00F73B05" w:rsidP="00DE1FBF">
            <w:pPr>
              <w:pStyle w:val="ListParagraph"/>
              <w:ind w:left="0"/>
            </w:pPr>
            <w:r>
              <w:t>Hanoi</w:t>
            </w:r>
          </w:p>
        </w:tc>
      </w:tr>
      <w:tr w:rsidR="00F73B05" w14:paraId="5B326C5B" w14:textId="77777777" w:rsidTr="00EC3750">
        <w:tc>
          <w:tcPr>
            <w:tcW w:w="0" w:type="auto"/>
          </w:tcPr>
          <w:p w14:paraId="7EBD72ED" w14:textId="77777777" w:rsidR="00F73B05" w:rsidRDefault="00F73B05" w:rsidP="00DE1FB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44EEFBDD" w14:textId="77777777" w:rsidR="00F73B05" w:rsidRDefault="00F73B05" w:rsidP="00DE1FB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0" w:type="auto"/>
          </w:tcPr>
          <w:p w14:paraId="1F411A3D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1F985E8B" w14:textId="77777777" w:rsidR="00F73B05" w:rsidRDefault="00F73B05" w:rsidP="00DE1F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</w:tcPr>
          <w:p w14:paraId="336FBFCE" w14:textId="77777777" w:rsidR="00F73B05" w:rsidRDefault="00F73B05" w:rsidP="00DE1F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0" w:type="auto"/>
          </w:tcPr>
          <w:p w14:paraId="611E1C59" w14:textId="77777777" w:rsidR="00F73B05" w:rsidRDefault="00F73B05" w:rsidP="00DE1FBF">
            <w:pPr>
              <w:pStyle w:val="ListParagraph"/>
              <w:ind w:left="0"/>
            </w:pPr>
            <w:r w:rsidRPr="0067231D">
              <w:t xml:space="preserve">34 Alley of </w:t>
            </w:r>
            <w:proofErr w:type="gramStart"/>
            <w:r w:rsidRPr="0067231D">
              <w:t>Tran Thai Tong street</w:t>
            </w:r>
            <w:proofErr w:type="gramEnd"/>
            <w:r w:rsidRPr="0067231D">
              <w:t>, Cau Giay district</w:t>
            </w:r>
          </w:p>
        </w:tc>
      </w:tr>
      <w:tr w:rsidR="00F73B05" w14:paraId="56BD3868" w14:textId="77777777" w:rsidTr="00EC3750">
        <w:tc>
          <w:tcPr>
            <w:tcW w:w="0" w:type="auto"/>
          </w:tcPr>
          <w:p w14:paraId="3873B9B9" w14:textId="77777777" w:rsidR="00F73B05" w:rsidRDefault="00F73B05" w:rsidP="00DE1FB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AA8BFCE" w14:textId="77777777" w:rsidR="00F73B05" w:rsidRDefault="00F73B05" w:rsidP="00DE1FBF">
            <w:pPr>
              <w:pStyle w:val="ListParagraph"/>
              <w:ind w:left="0"/>
            </w:pPr>
            <w:r w:rsidRPr="0067231D">
              <w:t>Shipping Instructions</w:t>
            </w:r>
          </w:p>
        </w:tc>
        <w:tc>
          <w:tcPr>
            <w:tcW w:w="0" w:type="auto"/>
          </w:tcPr>
          <w:p w14:paraId="46D31442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2ABCFA53" w14:textId="77777777" w:rsidR="00F73B05" w:rsidRDefault="00F73B05" w:rsidP="00DE1F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0" w:type="auto"/>
          </w:tcPr>
          <w:p w14:paraId="2EDC0D88" w14:textId="77777777" w:rsidR="00F73B05" w:rsidRDefault="00F73B05" w:rsidP="00DE1F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0" w:type="auto"/>
          </w:tcPr>
          <w:p w14:paraId="4AFFE9E8" w14:textId="77777777" w:rsidR="00F73B05" w:rsidRDefault="00F73B05" w:rsidP="00DE1FBF">
            <w:pPr>
              <w:pStyle w:val="ListParagraph"/>
              <w:ind w:left="0"/>
            </w:pPr>
            <w:r>
              <w:t>Leave with concierge</w:t>
            </w:r>
          </w:p>
        </w:tc>
      </w:tr>
      <w:tr w:rsidR="00F73B05" w14:paraId="77EBA7F1" w14:textId="77777777" w:rsidTr="00EC3750">
        <w:tc>
          <w:tcPr>
            <w:tcW w:w="0" w:type="auto"/>
          </w:tcPr>
          <w:p w14:paraId="3429C06E" w14:textId="77777777" w:rsidR="00F73B05" w:rsidRDefault="00F73B05" w:rsidP="00DE1FB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40C7FCD9" w14:textId="77777777" w:rsidR="00F73B05" w:rsidRPr="0067231D" w:rsidRDefault="00F73B05" w:rsidP="00DE1FBF">
            <w:pPr>
              <w:pStyle w:val="ListParagraph"/>
              <w:ind w:left="0"/>
            </w:pPr>
            <w:r>
              <w:t>Delivery Time</w:t>
            </w:r>
          </w:p>
        </w:tc>
        <w:tc>
          <w:tcPr>
            <w:tcW w:w="0" w:type="auto"/>
          </w:tcPr>
          <w:p w14:paraId="533BF636" w14:textId="77777777" w:rsidR="00F73B05" w:rsidRDefault="00F73B05" w:rsidP="00DE1FBF">
            <w:pPr>
              <w:pStyle w:val="ListParagraph"/>
              <w:ind w:left="0"/>
            </w:pPr>
            <w:r>
              <w:t>Rush Order</w:t>
            </w:r>
          </w:p>
        </w:tc>
        <w:tc>
          <w:tcPr>
            <w:tcW w:w="0" w:type="auto"/>
          </w:tcPr>
          <w:p w14:paraId="3E61463E" w14:textId="77777777" w:rsidR="00F73B05" w:rsidRDefault="00F73B05" w:rsidP="00DE1F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0" w:type="auto"/>
          </w:tcPr>
          <w:p w14:paraId="34D07D15" w14:textId="77777777" w:rsidR="00F73B05" w:rsidRDefault="00F73B05" w:rsidP="00DE1FBF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0" w:type="auto"/>
          </w:tcPr>
          <w:p w14:paraId="3D5B7030" w14:textId="77777777" w:rsidR="00F73B05" w:rsidRDefault="00F73B05" w:rsidP="00DE1FBF">
            <w:pPr>
              <w:pStyle w:val="ListParagraph"/>
              <w:ind w:left="0"/>
            </w:pPr>
            <w:r w:rsidRPr="00147DA7">
              <w:t>10:00 AM - 12:00 PM</w:t>
            </w:r>
          </w:p>
        </w:tc>
      </w:tr>
    </w:tbl>
    <w:p w14:paraId="2696C5D5" w14:textId="77777777" w:rsidR="00F73B05" w:rsidRDefault="00F73B05" w:rsidP="00F73B05">
      <w:pPr>
        <w:pStyle w:val="ListParagraph"/>
      </w:pPr>
    </w:p>
    <w:p w14:paraId="01304AD5" w14:textId="77777777" w:rsidR="00F73B05" w:rsidRPr="002838FF" w:rsidRDefault="00F73B05" w:rsidP="00F73B05">
      <w:pPr>
        <w:pStyle w:val="Heading2"/>
        <w:numPr>
          <w:ilvl w:val="0"/>
          <w:numId w:val="1"/>
        </w:numPr>
        <w:rPr>
          <w:b/>
        </w:rPr>
      </w:pPr>
      <w:r w:rsidRPr="002838FF">
        <w:rPr>
          <w:b/>
        </w:rPr>
        <w:t>Output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608"/>
        <w:gridCol w:w="2721"/>
        <w:gridCol w:w="2784"/>
        <w:gridCol w:w="1677"/>
      </w:tblGrid>
      <w:tr w:rsidR="00EC3750" w14:paraId="697DBE6A" w14:textId="77777777" w:rsidTr="009D4CA1">
        <w:trPr>
          <w:trHeight w:val="422"/>
        </w:trPr>
        <w:tc>
          <w:tcPr>
            <w:tcW w:w="560" w:type="dxa"/>
            <w:shd w:val="clear" w:color="auto" w:fill="B3E5A1" w:themeFill="accent6" w:themeFillTint="66"/>
          </w:tcPr>
          <w:p w14:paraId="34B387AD" w14:textId="77777777" w:rsidR="00F73B05" w:rsidRDefault="00F73B05" w:rsidP="00DE1F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08" w:type="dxa"/>
            <w:shd w:val="clear" w:color="auto" w:fill="B3E5A1" w:themeFill="accent6" w:themeFillTint="66"/>
          </w:tcPr>
          <w:p w14:paraId="6668B776" w14:textId="77777777" w:rsidR="00F73B05" w:rsidRDefault="00F73B05" w:rsidP="00DE1FBF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2721" w:type="dxa"/>
            <w:shd w:val="clear" w:color="auto" w:fill="B3E5A1" w:themeFill="accent6" w:themeFillTint="66"/>
          </w:tcPr>
          <w:p w14:paraId="5A531760" w14:textId="77777777" w:rsidR="00F73B05" w:rsidRDefault="00F73B05" w:rsidP="00DE1FB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784" w:type="dxa"/>
            <w:shd w:val="clear" w:color="auto" w:fill="B3E5A1" w:themeFill="accent6" w:themeFillTint="66"/>
          </w:tcPr>
          <w:p w14:paraId="40B49671" w14:textId="77777777" w:rsidR="00F73B05" w:rsidRDefault="00F73B05" w:rsidP="00DE1FBF">
            <w:pPr>
              <w:pStyle w:val="ListParagraph"/>
              <w:ind w:left="0"/>
            </w:pPr>
            <w:r>
              <w:t>Display format</w:t>
            </w:r>
          </w:p>
        </w:tc>
        <w:tc>
          <w:tcPr>
            <w:tcW w:w="1677" w:type="dxa"/>
            <w:shd w:val="clear" w:color="auto" w:fill="B3E5A1" w:themeFill="accent6" w:themeFillTint="66"/>
          </w:tcPr>
          <w:p w14:paraId="6AFC3B59" w14:textId="77777777" w:rsidR="00F73B05" w:rsidRDefault="00F73B05" w:rsidP="00DE1FBF">
            <w:pPr>
              <w:pStyle w:val="ListParagraph"/>
              <w:ind w:left="0"/>
            </w:pPr>
            <w:r>
              <w:t>Example</w:t>
            </w:r>
          </w:p>
        </w:tc>
      </w:tr>
      <w:tr w:rsidR="00F73B05" w14:paraId="2BE57CF3" w14:textId="77777777" w:rsidTr="009D4CA1">
        <w:trPr>
          <w:trHeight w:val="1776"/>
        </w:trPr>
        <w:tc>
          <w:tcPr>
            <w:tcW w:w="560" w:type="dxa"/>
          </w:tcPr>
          <w:p w14:paraId="17FED6BB" w14:textId="2E8A2624" w:rsidR="00F73B05" w:rsidRDefault="00F73B05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26807ED4" w14:textId="77777777" w:rsidR="00F73B05" w:rsidRDefault="00F73B05" w:rsidP="00DE1FBF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721" w:type="dxa"/>
          </w:tcPr>
          <w:p w14:paraId="2A8E5C04" w14:textId="77777777" w:rsidR="00F73B05" w:rsidRDefault="00F73B05" w:rsidP="00DE1FBF">
            <w:r>
              <w:t>Title of a media product</w:t>
            </w:r>
          </w:p>
          <w:p w14:paraId="326CC67E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2784" w:type="dxa"/>
          </w:tcPr>
          <w:p w14:paraId="12079CBA" w14:textId="77777777" w:rsidR="00F73B05" w:rsidRDefault="00F73B05" w:rsidP="00DE1FBF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491453F3" w14:textId="77777777" w:rsidR="00F73B05" w:rsidRDefault="00F73B05" w:rsidP="00DE1FBF">
            <w:r>
              <w:t>DVD Movie Escape</w:t>
            </w:r>
          </w:p>
        </w:tc>
      </w:tr>
      <w:tr w:rsidR="00F73B05" w14:paraId="2180162D" w14:textId="77777777" w:rsidTr="009D4CA1">
        <w:trPr>
          <w:trHeight w:val="1776"/>
        </w:trPr>
        <w:tc>
          <w:tcPr>
            <w:tcW w:w="560" w:type="dxa"/>
          </w:tcPr>
          <w:p w14:paraId="1DF750CB" w14:textId="04E6026E" w:rsidR="00F73B05" w:rsidRDefault="00F73B05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33E33F68" w14:textId="77777777" w:rsidR="00F73B05" w:rsidRDefault="00F73B05" w:rsidP="00DE1FBF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721" w:type="dxa"/>
          </w:tcPr>
          <w:p w14:paraId="30045372" w14:textId="77777777" w:rsidR="00F73B05" w:rsidRDefault="00F73B05" w:rsidP="00DE1FBF">
            <w:r>
              <w:t>Price of the corresponding media product</w:t>
            </w:r>
          </w:p>
        </w:tc>
        <w:tc>
          <w:tcPr>
            <w:tcW w:w="2784" w:type="dxa"/>
          </w:tcPr>
          <w:p w14:paraId="31020E03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Comma for thousands separator</w:t>
            </w:r>
          </w:p>
          <w:p w14:paraId="36E05B83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Positive integer</w:t>
            </w:r>
          </w:p>
          <w:p w14:paraId="582382EF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Right alignment</w:t>
            </w:r>
          </w:p>
        </w:tc>
        <w:tc>
          <w:tcPr>
            <w:tcW w:w="1677" w:type="dxa"/>
          </w:tcPr>
          <w:p w14:paraId="6562FC90" w14:textId="77777777" w:rsidR="00F73B05" w:rsidRDefault="00F73B05" w:rsidP="00DE1FBF">
            <w:r>
              <w:t>123,000</w:t>
            </w:r>
          </w:p>
        </w:tc>
      </w:tr>
      <w:tr w:rsidR="00F73B05" w14:paraId="13085CD9" w14:textId="77777777" w:rsidTr="009D4CA1">
        <w:trPr>
          <w:trHeight w:val="1776"/>
        </w:trPr>
        <w:tc>
          <w:tcPr>
            <w:tcW w:w="560" w:type="dxa"/>
          </w:tcPr>
          <w:p w14:paraId="49DF8B79" w14:textId="06F7F727" w:rsidR="00F73B05" w:rsidRDefault="00F73B05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1FF6739B" w14:textId="77777777" w:rsidR="00F73B05" w:rsidRDefault="00F73B05" w:rsidP="00DE1FBF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721" w:type="dxa"/>
          </w:tcPr>
          <w:p w14:paraId="4CBDC232" w14:textId="77777777" w:rsidR="00F73B05" w:rsidRDefault="00F73B05" w:rsidP="00DE1FBF">
            <w:r>
              <w:t>Quantity of the corresponding media</w:t>
            </w:r>
          </w:p>
        </w:tc>
        <w:tc>
          <w:tcPr>
            <w:tcW w:w="2784" w:type="dxa"/>
          </w:tcPr>
          <w:p w14:paraId="26CFDD8B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Positive integer</w:t>
            </w:r>
          </w:p>
          <w:p w14:paraId="0F72EE1F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Right alignment</w:t>
            </w:r>
          </w:p>
        </w:tc>
        <w:tc>
          <w:tcPr>
            <w:tcW w:w="1677" w:type="dxa"/>
          </w:tcPr>
          <w:p w14:paraId="4725DFD2" w14:textId="77777777" w:rsidR="00F73B05" w:rsidRDefault="00F73B05" w:rsidP="00DE1FBF">
            <w:r>
              <w:t>2</w:t>
            </w:r>
          </w:p>
        </w:tc>
      </w:tr>
      <w:tr w:rsidR="00F73B05" w14:paraId="36262660" w14:textId="77777777" w:rsidTr="009D4CA1">
        <w:trPr>
          <w:trHeight w:val="1776"/>
        </w:trPr>
        <w:tc>
          <w:tcPr>
            <w:tcW w:w="560" w:type="dxa"/>
          </w:tcPr>
          <w:p w14:paraId="42DEB757" w14:textId="71D147B1" w:rsidR="00F73B05" w:rsidRDefault="00F73B05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752C5B85" w14:textId="77777777" w:rsidR="00F73B05" w:rsidRDefault="00F73B05" w:rsidP="00DE1FBF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721" w:type="dxa"/>
          </w:tcPr>
          <w:p w14:paraId="41BFF221" w14:textId="77777777" w:rsidR="00F73B05" w:rsidRDefault="00F73B05" w:rsidP="00DE1FBF">
            <w:r>
              <w:t>Total money of the corresponding media</w:t>
            </w:r>
          </w:p>
        </w:tc>
        <w:tc>
          <w:tcPr>
            <w:tcW w:w="2784" w:type="dxa"/>
          </w:tcPr>
          <w:p w14:paraId="7BB8BCB8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Comma for thousands separator</w:t>
            </w:r>
          </w:p>
          <w:p w14:paraId="792CCBC9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Positive integer</w:t>
            </w:r>
          </w:p>
          <w:p w14:paraId="4692E26B" w14:textId="77777777" w:rsidR="00F73B05" w:rsidRDefault="00F73B05" w:rsidP="00DE1FBF">
            <w:pPr>
              <w:pStyle w:val="ListParagraph"/>
              <w:numPr>
                <w:ilvl w:val="0"/>
                <w:numId w:val="4"/>
              </w:numPr>
            </w:pPr>
            <w:r>
              <w:t>Right alignment</w:t>
            </w:r>
          </w:p>
        </w:tc>
        <w:tc>
          <w:tcPr>
            <w:tcW w:w="1677" w:type="dxa"/>
          </w:tcPr>
          <w:p w14:paraId="0C04FB37" w14:textId="77777777" w:rsidR="00F73B05" w:rsidRDefault="00F73B05" w:rsidP="00DE1FBF">
            <w:r>
              <w:t>246,000</w:t>
            </w:r>
          </w:p>
        </w:tc>
      </w:tr>
      <w:tr w:rsidR="00B116BC" w14:paraId="149EDA55" w14:textId="77777777" w:rsidTr="009D4CA1">
        <w:trPr>
          <w:trHeight w:val="1776"/>
        </w:trPr>
        <w:tc>
          <w:tcPr>
            <w:tcW w:w="560" w:type="dxa"/>
          </w:tcPr>
          <w:p w14:paraId="709B0FF5" w14:textId="04B837CE" w:rsidR="00B116BC" w:rsidRDefault="00B116BC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07C0171A" w14:textId="4299C023" w:rsidR="00B116BC" w:rsidRDefault="00B116BC" w:rsidP="00DE1FBF">
            <w:pPr>
              <w:pStyle w:val="ListParagraph"/>
              <w:ind w:left="0"/>
            </w:pPr>
            <w:r>
              <w:t>Subtotal before VAT</w:t>
            </w:r>
          </w:p>
        </w:tc>
        <w:tc>
          <w:tcPr>
            <w:tcW w:w="2721" w:type="dxa"/>
          </w:tcPr>
          <w:p w14:paraId="6F4305E7" w14:textId="77777777" w:rsidR="00B116BC" w:rsidRDefault="00B116BC" w:rsidP="00DE1FBF">
            <w:r>
              <w:t>Total amount of all products in the order</w:t>
            </w:r>
          </w:p>
        </w:tc>
        <w:tc>
          <w:tcPr>
            <w:tcW w:w="2784" w:type="dxa"/>
            <w:vMerge w:val="restart"/>
            <w:vAlign w:val="center"/>
          </w:tcPr>
          <w:p w14:paraId="7946575D" w14:textId="77777777" w:rsidR="00B116BC" w:rsidRDefault="00B116BC" w:rsidP="00B116BC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Comma for thousands separator</w:t>
            </w:r>
          </w:p>
          <w:p w14:paraId="1A929315" w14:textId="77777777" w:rsidR="00B116BC" w:rsidRDefault="00B116BC" w:rsidP="00B116BC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Positive integer</w:t>
            </w:r>
          </w:p>
          <w:p w14:paraId="04214FB2" w14:textId="77777777" w:rsidR="00B116BC" w:rsidRDefault="00B116BC" w:rsidP="00B116BC">
            <w:pPr>
              <w:pStyle w:val="ListParagraph"/>
            </w:pPr>
            <w:r>
              <w:t>Right alignment</w:t>
            </w:r>
          </w:p>
        </w:tc>
        <w:tc>
          <w:tcPr>
            <w:tcW w:w="1677" w:type="dxa"/>
          </w:tcPr>
          <w:p w14:paraId="0CFB0296" w14:textId="77777777" w:rsidR="00B116BC" w:rsidRDefault="00B116BC" w:rsidP="00DE1FBF">
            <w:r>
              <w:t>2,316,600</w:t>
            </w:r>
          </w:p>
        </w:tc>
      </w:tr>
      <w:tr w:rsidR="00B116BC" w14:paraId="54E08856" w14:textId="77777777" w:rsidTr="009D4CA1">
        <w:trPr>
          <w:trHeight w:val="1776"/>
        </w:trPr>
        <w:tc>
          <w:tcPr>
            <w:tcW w:w="560" w:type="dxa"/>
          </w:tcPr>
          <w:p w14:paraId="2D2ABE4E" w14:textId="2A419FE5" w:rsidR="00B116BC" w:rsidRDefault="00B116BC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5BD37E7E" w14:textId="64C810BE" w:rsidR="00B116BC" w:rsidRDefault="00B116BC" w:rsidP="00DE1FBF">
            <w:pPr>
              <w:pStyle w:val="ListParagraph"/>
              <w:ind w:left="0"/>
            </w:pPr>
            <w:r>
              <w:t xml:space="preserve">Shipping fee </w:t>
            </w:r>
          </w:p>
        </w:tc>
        <w:tc>
          <w:tcPr>
            <w:tcW w:w="2721" w:type="dxa"/>
          </w:tcPr>
          <w:p w14:paraId="5BA87E8A" w14:textId="77777777" w:rsidR="00B116BC" w:rsidRDefault="00B116BC" w:rsidP="00DE1FBF"/>
        </w:tc>
        <w:tc>
          <w:tcPr>
            <w:tcW w:w="2784" w:type="dxa"/>
            <w:vMerge/>
          </w:tcPr>
          <w:p w14:paraId="6EE8935A" w14:textId="5E4A9E5D" w:rsidR="00B116BC" w:rsidRDefault="00B116BC" w:rsidP="00DE1FBF">
            <w:pPr>
              <w:pStyle w:val="ListParagraph"/>
            </w:pPr>
          </w:p>
        </w:tc>
        <w:tc>
          <w:tcPr>
            <w:tcW w:w="1677" w:type="dxa"/>
          </w:tcPr>
          <w:p w14:paraId="6B69CCBE" w14:textId="77777777" w:rsidR="00B116BC" w:rsidRDefault="00B116BC" w:rsidP="00DE1FBF">
            <w:r>
              <w:t>30,000</w:t>
            </w:r>
          </w:p>
        </w:tc>
      </w:tr>
      <w:tr w:rsidR="00B116BC" w14:paraId="2100D59A" w14:textId="77777777" w:rsidTr="009D4CA1">
        <w:trPr>
          <w:trHeight w:val="1776"/>
        </w:trPr>
        <w:tc>
          <w:tcPr>
            <w:tcW w:w="560" w:type="dxa"/>
          </w:tcPr>
          <w:p w14:paraId="44DB3A10" w14:textId="329FE7AA" w:rsidR="00B116BC" w:rsidRDefault="00B116BC" w:rsidP="009D4CA1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608" w:type="dxa"/>
          </w:tcPr>
          <w:p w14:paraId="294F4417" w14:textId="09D4D6A4" w:rsidR="00B116BC" w:rsidRDefault="00B116BC" w:rsidP="00DE1FBF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721" w:type="dxa"/>
          </w:tcPr>
          <w:p w14:paraId="60F3FCBF" w14:textId="77777777" w:rsidR="00B116BC" w:rsidRDefault="00B116BC" w:rsidP="00DE1FBF"/>
        </w:tc>
        <w:tc>
          <w:tcPr>
            <w:tcW w:w="2784" w:type="dxa"/>
            <w:vMerge/>
          </w:tcPr>
          <w:p w14:paraId="4497E340" w14:textId="6FAA4966" w:rsidR="00B116BC" w:rsidRDefault="00B116BC" w:rsidP="00B116BC">
            <w:pPr>
              <w:pStyle w:val="ListParagraph"/>
            </w:pPr>
          </w:p>
        </w:tc>
        <w:tc>
          <w:tcPr>
            <w:tcW w:w="1677" w:type="dxa"/>
          </w:tcPr>
          <w:p w14:paraId="11F5E28C" w14:textId="77777777" w:rsidR="00B116BC" w:rsidRDefault="00B116BC" w:rsidP="00DE1FBF">
            <w:r>
              <w:t>2,346,600</w:t>
            </w:r>
          </w:p>
        </w:tc>
      </w:tr>
    </w:tbl>
    <w:p w14:paraId="380F2606" w14:textId="77777777" w:rsidR="00F73B05" w:rsidRDefault="00F73B05" w:rsidP="00B116BC"/>
    <w:p w14:paraId="38328D0C" w14:textId="7EBCC16C" w:rsidR="00F73B05" w:rsidRDefault="00F73B05" w:rsidP="00B116BC">
      <w:pPr>
        <w:pStyle w:val="ListParagraph"/>
        <w:jc w:val="center"/>
        <w:rPr>
          <w:i/>
          <w:iCs/>
        </w:rPr>
      </w:pPr>
      <w:r w:rsidRPr="00D96EBA">
        <w:rPr>
          <w:i/>
          <w:iCs/>
        </w:rPr>
        <w:t>Table 2</w:t>
      </w:r>
      <w:r w:rsidR="00B116BC">
        <w:rPr>
          <w:i/>
          <w:iCs/>
        </w:rPr>
        <w:t xml:space="preserve"> </w:t>
      </w:r>
      <w:r w:rsidRPr="00D96EBA">
        <w:rPr>
          <w:i/>
          <w:iCs/>
        </w:rPr>
        <w:t>-</w:t>
      </w:r>
      <w:r w:rsidR="00B116BC">
        <w:rPr>
          <w:i/>
          <w:iCs/>
        </w:rPr>
        <w:t xml:space="preserve"> </w:t>
      </w:r>
      <w:r w:rsidRPr="00D96EBA">
        <w:rPr>
          <w:i/>
          <w:iCs/>
        </w:rPr>
        <w:t xml:space="preserve">Output data of </w:t>
      </w:r>
      <w:r w:rsidR="00EC3750">
        <w:rPr>
          <w:i/>
          <w:iCs/>
        </w:rPr>
        <w:t>the invoice</w:t>
      </w:r>
    </w:p>
    <w:p w14:paraId="0659C92C" w14:textId="77777777" w:rsidR="00F73B05" w:rsidRDefault="00F73B05" w:rsidP="00F73B05">
      <w:pPr>
        <w:pStyle w:val="ListParagraph"/>
        <w:jc w:val="center"/>
        <w:rPr>
          <w:i/>
          <w:iCs/>
        </w:rPr>
      </w:pPr>
    </w:p>
    <w:p w14:paraId="6318893C" w14:textId="77777777" w:rsidR="00B116BC" w:rsidRDefault="00B116BC" w:rsidP="00F73B05">
      <w:pPr>
        <w:pStyle w:val="ListParagraph"/>
        <w:jc w:val="center"/>
        <w:rPr>
          <w:i/>
          <w:iCs/>
        </w:rPr>
      </w:pPr>
    </w:p>
    <w:p w14:paraId="3D875F39" w14:textId="77777777" w:rsidR="00F73B05" w:rsidRDefault="00F73B05" w:rsidP="00F73B05">
      <w:pPr>
        <w:pStyle w:val="ListParagraph"/>
        <w:jc w:val="center"/>
        <w:rPr>
          <w:i/>
          <w:i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1544"/>
        <w:gridCol w:w="1543"/>
        <w:gridCol w:w="2241"/>
        <w:gridCol w:w="3317"/>
      </w:tblGrid>
      <w:tr w:rsidR="00F73B05" w14:paraId="2BAFA233" w14:textId="77777777" w:rsidTr="00DE1FBF">
        <w:tc>
          <w:tcPr>
            <w:tcW w:w="1980" w:type="dxa"/>
            <w:shd w:val="clear" w:color="auto" w:fill="B3E5A1" w:themeFill="accent6" w:themeFillTint="66"/>
          </w:tcPr>
          <w:p w14:paraId="0D5CD711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lastRenderedPageBreak/>
              <w:t>No</w:t>
            </w:r>
          </w:p>
        </w:tc>
        <w:tc>
          <w:tcPr>
            <w:tcW w:w="1676" w:type="dxa"/>
            <w:shd w:val="clear" w:color="auto" w:fill="B3E5A1" w:themeFill="accent6" w:themeFillTint="66"/>
          </w:tcPr>
          <w:p w14:paraId="3DB353FC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Data field</w:t>
            </w:r>
          </w:p>
        </w:tc>
        <w:tc>
          <w:tcPr>
            <w:tcW w:w="1707" w:type="dxa"/>
            <w:shd w:val="clear" w:color="auto" w:fill="B3E5A1" w:themeFill="accent6" w:themeFillTint="66"/>
          </w:tcPr>
          <w:p w14:paraId="23A9B5DA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2241" w:type="dxa"/>
            <w:shd w:val="clear" w:color="auto" w:fill="B3E5A1" w:themeFill="accent6" w:themeFillTint="66"/>
          </w:tcPr>
          <w:p w14:paraId="40B234BA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Display format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0F9D96D2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Example</w:t>
            </w:r>
          </w:p>
        </w:tc>
      </w:tr>
      <w:tr w:rsidR="00F73B05" w14:paraId="7D8E0CC8" w14:textId="77777777" w:rsidTr="00DE1FBF">
        <w:tc>
          <w:tcPr>
            <w:tcW w:w="1980" w:type="dxa"/>
          </w:tcPr>
          <w:p w14:paraId="0BEE42F1" w14:textId="3962D5D7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4E8AC4CF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Customer name</w:t>
            </w:r>
          </w:p>
        </w:tc>
        <w:tc>
          <w:tcPr>
            <w:tcW w:w="1707" w:type="dxa"/>
          </w:tcPr>
          <w:p w14:paraId="3CAD07F3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5516CB72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751" w:type="dxa"/>
          </w:tcPr>
          <w:p w14:paraId="6687A9E8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Do Minh Hieu</w:t>
            </w:r>
          </w:p>
        </w:tc>
      </w:tr>
      <w:tr w:rsidR="00F73B05" w14:paraId="306E1170" w14:textId="77777777" w:rsidTr="00DE1FBF">
        <w:tc>
          <w:tcPr>
            <w:tcW w:w="1980" w:type="dxa"/>
          </w:tcPr>
          <w:p w14:paraId="4D8D5D40" w14:textId="1FB27BDD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433F3F2F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Phone number</w:t>
            </w:r>
          </w:p>
        </w:tc>
        <w:tc>
          <w:tcPr>
            <w:tcW w:w="1707" w:type="dxa"/>
          </w:tcPr>
          <w:p w14:paraId="6C67CD3B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6539447F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10 digits</w:t>
            </w:r>
          </w:p>
        </w:tc>
        <w:tc>
          <w:tcPr>
            <w:tcW w:w="1751" w:type="dxa"/>
          </w:tcPr>
          <w:p w14:paraId="6105A3E9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0987654321</w:t>
            </w:r>
          </w:p>
        </w:tc>
      </w:tr>
      <w:tr w:rsidR="00F73B05" w14:paraId="1911449D" w14:textId="77777777" w:rsidTr="00DE1FBF">
        <w:tc>
          <w:tcPr>
            <w:tcW w:w="1980" w:type="dxa"/>
          </w:tcPr>
          <w:p w14:paraId="099FCFD4" w14:textId="1D469033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52F4BF32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Province</w:t>
            </w:r>
          </w:p>
        </w:tc>
        <w:tc>
          <w:tcPr>
            <w:tcW w:w="1707" w:type="dxa"/>
          </w:tcPr>
          <w:p w14:paraId="1257D070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4DE4020C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751" w:type="dxa"/>
          </w:tcPr>
          <w:p w14:paraId="3F2F6A64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Hanoi</w:t>
            </w:r>
          </w:p>
        </w:tc>
      </w:tr>
      <w:tr w:rsidR="00F73B05" w14:paraId="4C56AC35" w14:textId="77777777" w:rsidTr="00DE1FBF">
        <w:tc>
          <w:tcPr>
            <w:tcW w:w="1980" w:type="dxa"/>
          </w:tcPr>
          <w:p w14:paraId="4681FD0C" w14:textId="3716AFDF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03D5902D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1707" w:type="dxa"/>
          </w:tcPr>
          <w:p w14:paraId="3308C785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72DB037E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751" w:type="dxa"/>
          </w:tcPr>
          <w:p w14:paraId="5721F23B" w14:textId="77777777" w:rsidR="00F73B05" w:rsidRDefault="00F73B05" w:rsidP="00DE1FBF">
            <w:pPr>
              <w:pStyle w:val="ListParagraph"/>
              <w:ind w:left="0"/>
              <w:jc w:val="center"/>
            </w:pPr>
            <w:r w:rsidRPr="0067231D">
              <w:t xml:space="preserve">34 Alley of </w:t>
            </w:r>
            <w:proofErr w:type="gramStart"/>
            <w:r w:rsidRPr="0067231D">
              <w:t>Tran Thai Tong street</w:t>
            </w:r>
            <w:proofErr w:type="gramEnd"/>
            <w:r w:rsidRPr="0067231D">
              <w:t>, Cau Giay district</w:t>
            </w:r>
          </w:p>
        </w:tc>
      </w:tr>
      <w:tr w:rsidR="00F73B05" w14:paraId="7ADE59C1" w14:textId="77777777" w:rsidTr="00DE1FBF">
        <w:tc>
          <w:tcPr>
            <w:tcW w:w="1980" w:type="dxa"/>
          </w:tcPr>
          <w:p w14:paraId="341940E0" w14:textId="7C65D274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47DAA020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Total amount</w:t>
            </w:r>
          </w:p>
        </w:tc>
        <w:tc>
          <w:tcPr>
            <w:tcW w:w="1707" w:type="dxa"/>
          </w:tcPr>
          <w:p w14:paraId="293DC1CB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41405E3D" w14:textId="77777777" w:rsidR="00F73B05" w:rsidRDefault="00F73B05" w:rsidP="00DE1FBF">
            <w:pPr>
              <w:pStyle w:val="ListParagraph"/>
              <w:numPr>
                <w:ilvl w:val="0"/>
                <w:numId w:val="5"/>
              </w:numPr>
            </w:pPr>
            <w:r>
              <w:t>Right alignment</w:t>
            </w:r>
          </w:p>
          <w:p w14:paraId="5D6C2DAA" w14:textId="77777777" w:rsidR="00F73B05" w:rsidRDefault="00F73B05" w:rsidP="00DE1FBF">
            <w:pPr>
              <w:pStyle w:val="ListParagraph"/>
              <w:numPr>
                <w:ilvl w:val="0"/>
                <w:numId w:val="5"/>
              </w:numPr>
            </w:pPr>
            <w:r>
              <w:t>Vietnamese currency</w:t>
            </w:r>
          </w:p>
          <w:p w14:paraId="1A20B4FE" w14:textId="77777777" w:rsidR="00F73B05" w:rsidRDefault="00F73B05" w:rsidP="00DE1FBF">
            <w:pPr>
              <w:pStyle w:val="ListParagraph"/>
              <w:numPr>
                <w:ilvl w:val="0"/>
                <w:numId w:val="5"/>
              </w:numPr>
            </w:pPr>
            <w:r>
              <w:t>Vietnamese locale</w:t>
            </w:r>
          </w:p>
        </w:tc>
        <w:tc>
          <w:tcPr>
            <w:tcW w:w="1751" w:type="dxa"/>
          </w:tcPr>
          <w:p w14:paraId="73CC2CC4" w14:textId="77777777" w:rsidR="00F73B05" w:rsidRPr="00911BA7" w:rsidRDefault="00F73B05" w:rsidP="00DE1FB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1.200.000 VND</w:t>
            </w:r>
          </w:p>
        </w:tc>
      </w:tr>
      <w:tr w:rsidR="00F73B05" w14:paraId="6E150C47" w14:textId="77777777" w:rsidTr="00DE1FBF">
        <w:tc>
          <w:tcPr>
            <w:tcW w:w="1980" w:type="dxa"/>
          </w:tcPr>
          <w:p w14:paraId="3F263960" w14:textId="6947A12D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3873DFE2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Transaction ID</w:t>
            </w:r>
          </w:p>
        </w:tc>
        <w:tc>
          <w:tcPr>
            <w:tcW w:w="1707" w:type="dxa"/>
          </w:tcPr>
          <w:p w14:paraId="5060A9EE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2763FE95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1751" w:type="dxa"/>
          </w:tcPr>
          <w:p w14:paraId="422A5BEB" w14:textId="22774766" w:rsidR="00F73B05" w:rsidRDefault="00ED0164" w:rsidP="00DE1FBF">
            <w:pPr>
              <w:pStyle w:val="ListParagraph"/>
              <w:ind w:left="0"/>
              <w:jc w:val="center"/>
            </w:pPr>
            <w:r w:rsidRPr="00ED0164">
              <w:t>TXN20240911_12345ABC</w:t>
            </w:r>
          </w:p>
        </w:tc>
      </w:tr>
      <w:tr w:rsidR="00F73B05" w14:paraId="768D646E" w14:textId="77777777" w:rsidTr="00DE1FBF">
        <w:tc>
          <w:tcPr>
            <w:tcW w:w="1980" w:type="dxa"/>
          </w:tcPr>
          <w:p w14:paraId="3884EBB1" w14:textId="7BFF310F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5E52AE5B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Transaction content</w:t>
            </w:r>
          </w:p>
        </w:tc>
        <w:tc>
          <w:tcPr>
            <w:tcW w:w="1707" w:type="dxa"/>
          </w:tcPr>
          <w:p w14:paraId="24F7B6B9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4E298CA1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1751" w:type="dxa"/>
          </w:tcPr>
          <w:p w14:paraId="2B04E9E3" w14:textId="4C834BE9" w:rsidR="00F73B05" w:rsidRDefault="00ED0164" w:rsidP="00DE1FBF">
            <w:pPr>
              <w:pStyle w:val="ListParagraph"/>
              <w:ind w:left="0"/>
              <w:jc w:val="center"/>
            </w:pPr>
            <w:r w:rsidRPr="00ED0164">
              <w:t>Payment for Order #AIMS20240911_001, Customer: John Doe, Total: 1,200,000 VND</w:t>
            </w:r>
          </w:p>
        </w:tc>
      </w:tr>
      <w:tr w:rsidR="00F73B05" w14:paraId="11B6A9F8" w14:textId="77777777" w:rsidTr="00DE1FBF">
        <w:tc>
          <w:tcPr>
            <w:tcW w:w="1980" w:type="dxa"/>
          </w:tcPr>
          <w:p w14:paraId="2952CE4B" w14:textId="0809F401" w:rsidR="00F73B05" w:rsidRDefault="00F73B05" w:rsidP="009D4CA1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676" w:type="dxa"/>
          </w:tcPr>
          <w:p w14:paraId="68C0D04F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Transaction date</w:t>
            </w:r>
          </w:p>
        </w:tc>
        <w:tc>
          <w:tcPr>
            <w:tcW w:w="1707" w:type="dxa"/>
          </w:tcPr>
          <w:p w14:paraId="48046853" w14:textId="77777777" w:rsidR="00F73B05" w:rsidRDefault="00F73B05" w:rsidP="00DE1FBF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6C231B21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751" w:type="dxa"/>
          </w:tcPr>
          <w:p w14:paraId="19D4BF2C" w14:textId="77777777" w:rsidR="00F73B05" w:rsidRDefault="00F73B05" w:rsidP="00DE1FBF">
            <w:pPr>
              <w:pStyle w:val="ListParagraph"/>
              <w:ind w:left="0"/>
              <w:jc w:val="center"/>
            </w:pPr>
            <w:r>
              <w:t>05/10/2023</w:t>
            </w:r>
          </w:p>
        </w:tc>
      </w:tr>
    </w:tbl>
    <w:p w14:paraId="27A33E4D" w14:textId="77777777" w:rsidR="00F73B05" w:rsidRDefault="00F73B05" w:rsidP="00B116BC"/>
    <w:p w14:paraId="5CAE200E" w14:textId="5CE6AF0F" w:rsidR="00EC3750" w:rsidRPr="00EC3750" w:rsidRDefault="00EC3750" w:rsidP="00F73B05">
      <w:pPr>
        <w:pStyle w:val="ListParagraph"/>
        <w:jc w:val="center"/>
        <w:rPr>
          <w:i/>
          <w:iCs/>
        </w:rPr>
      </w:pPr>
      <w:r>
        <w:rPr>
          <w:i/>
          <w:iCs/>
        </w:rPr>
        <w:t>Table 3 – Transaction Information</w:t>
      </w:r>
    </w:p>
    <w:p w14:paraId="3C99D415" w14:textId="77777777" w:rsidR="00F73B05" w:rsidRDefault="00F73B05" w:rsidP="009D4CA1">
      <w:pPr>
        <w:pStyle w:val="Heading2"/>
        <w:numPr>
          <w:ilvl w:val="0"/>
          <w:numId w:val="9"/>
        </w:numPr>
      </w:pPr>
      <w:r w:rsidRPr="002838FF">
        <w:rPr>
          <w:b/>
        </w:rPr>
        <w:t>Post-Conditions</w:t>
      </w:r>
    </w:p>
    <w:p w14:paraId="03E02CEB" w14:textId="5F96AB8F" w:rsidR="006A4EE4" w:rsidRDefault="00ED0164" w:rsidP="00ED0164">
      <w:pPr>
        <w:pStyle w:val="ListParagraph"/>
        <w:numPr>
          <w:ilvl w:val="0"/>
          <w:numId w:val="8"/>
        </w:numPr>
      </w:pPr>
      <w:r w:rsidRPr="00ED0164">
        <w:t>The order is successfully paid, and transaction information is saved in the AIMS system. A confirmation email is sent to the customer.</w:t>
      </w:r>
    </w:p>
    <w:p w14:paraId="0600E906" w14:textId="746070D3" w:rsidR="00ED0164" w:rsidRDefault="00ED0164" w:rsidP="00ED0164">
      <w:pPr>
        <w:pStyle w:val="ListParagraph"/>
        <w:numPr>
          <w:ilvl w:val="0"/>
          <w:numId w:val="8"/>
        </w:numPr>
      </w:pPr>
      <w:r w:rsidRPr="00ED0164">
        <w:t>If the payment fails, no transaction is recorded, and the customer can attempt payment again.</w:t>
      </w:r>
    </w:p>
    <w:sectPr w:rsidR="00ED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86E"/>
    <w:multiLevelType w:val="hybridMultilevel"/>
    <w:tmpl w:val="F99EE53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690898"/>
    <w:multiLevelType w:val="hybridMultilevel"/>
    <w:tmpl w:val="5DE0BD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E4986"/>
    <w:multiLevelType w:val="hybridMultilevel"/>
    <w:tmpl w:val="9FA0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9391E"/>
    <w:multiLevelType w:val="hybridMultilevel"/>
    <w:tmpl w:val="F7F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AF1"/>
    <w:multiLevelType w:val="hybridMultilevel"/>
    <w:tmpl w:val="EF3A2A34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7424440"/>
    <w:multiLevelType w:val="hybridMultilevel"/>
    <w:tmpl w:val="C3CE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129BB"/>
    <w:multiLevelType w:val="hybridMultilevel"/>
    <w:tmpl w:val="C3CE451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216299C"/>
    <w:multiLevelType w:val="hybridMultilevel"/>
    <w:tmpl w:val="FA90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D08C8"/>
    <w:multiLevelType w:val="hybridMultilevel"/>
    <w:tmpl w:val="0B72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19C"/>
    <w:multiLevelType w:val="hybridMultilevel"/>
    <w:tmpl w:val="F0BCE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810399">
    <w:abstractNumId w:val="5"/>
  </w:num>
  <w:num w:numId="2" w16cid:durableId="1902910793">
    <w:abstractNumId w:val="1"/>
  </w:num>
  <w:num w:numId="3" w16cid:durableId="1989167488">
    <w:abstractNumId w:val="0"/>
  </w:num>
  <w:num w:numId="4" w16cid:durableId="1927573997">
    <w:abstractNumId w:val="7"/>
  </w:num>
  <w:num w:numId="5" w16cid:durableId="958729390">
    <w:abstractNumId w:val="3"/>
  </w:num>
  <w:num w:numId="6" w16cid:durableId="1504927736">
    <w:abstractNumId w:val="9"/>
  </w:num>
  <w:num w:numId="7" w16cid:durableId="1364019303">
    <w:abstractNumId w:val="8"/>
  </w:num>
  <w:num w:numId="8" w16cid:durableId="1556971448">
    <w:abstractNumId w:val="2"/>
  </w:num>
  <w:num w:numId="9" w16cid:durableId="427389750">
    <w:abstractNumId w:val="6"/>
  </w:num>
  <w:num w:numId="10" w16cid:durableId="13017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5"/>
    <w:rsid w:val="006A4EE4"/>
    <w:rsid w:val="007215E2"/>
    <w:rsid w:val="00832565"/>
    <w:rsid w:val="009D4CA1"/>
    <w:rsid w:val="00AA5B04"/>
    <w:rsid w:val="00B116BC"/>
    <w:rsid w:val="00D62E46"/>
    <w:rsid w:val="00EC3750"/>
    <w:rsid w:val="00ED0164"/>
    <w:rsid w:val="00F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1B3"/>
  <w15:chartTrackingRefBased/>
  <w15:docId w15:val="{21B7F7DC-32FC-4119-905D-0C6AC8E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B05"/>
  </w:style>
  <w:style w:type="paragraph" w:styleId="Heading1">
    <w:name w:val="heading 1"/>
    <w:basedOn w:val="Normal"/>
    <w:next w:val="Normal"/>
    <w:link w:val="Heading1Char"/>
    <w:uiPriority w:val="9"/>
    <w:qFormat/>
    <w:rsid w:val="00F7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0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0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Giao 20210290</dc:creator>
  <cp:keywords/>
  <dc:description/>
  <cp:lastModifiedBy>Le Xuan Giao 20210290</cp:lastModifiedBy>
  <cp:revision>4</cp:revision>
  <dcterms:created xsi:type="dcterms:W3CDTF">2024-09-11T07:59:00Z</dcterms:created>
  <dcterms:modified xsi:type="dcterms:W3CDTF">2024-09-11T08:46:00Z</dcterms:modified>
</cp:coreProperties>
</file>