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p>
    <w:p>
      <w:pPr>
        <w:spacing w:after="80"/>
        <w:jc w:val="center"/>
      </w:pPr>
      <w:r>
        <w:rPr>
          <w:rFonts w:ascii="Arial" w:cs="Arial" w:eastAsia="Arial" w:hAnsi="Arial"/>
          <w:b/>
          <w:bCs/>
          <w:color w:val="0D7377"/>
          <w:sz w:val="72"/>
          <w:szCs w:val="72"/>
        </w:rPr>
        <w:t xml:space="preserve">FitHub CRM</w:t>
      </w:r>
    </w:p>
    <w:p>
      <w:pPr>
        <w:spacing w:after="240"/>
        <w:jc w:val="center"/>
      </w:pPr>
      <w:r>
        <w:rPr>
          <w:rFonts w:ascii="Arial" w:cs="Arial" w:eastAsia="Arial" w:hAnsi="Arial"/>
          <w:color w:val="1A1A2E"/>
          <w:sz w:val="36"/>
          <w:szCs w:val="36"/>
        </w:rPr>
        <w:t xml:space="preserve">Fitness Center Management System</w:t>
      </w:r>
    </w:p>
    <w:p>
      <w:pPr>
        <w:pBdr>
          <w:bottom w:val="single" w:color="0D7377" w:sz="6" w:space="1"/>
        </w:pBdr>
        <w:spacing w:after="160"/>
      </w:pPr>
    </w:p>
    <w:p>
      <w:pPr>
        <w:spacing w:after="200"/>
      </w:pPr>
    </w:p>
    <w:p>
      <w:pPr>
        <w:spacing w:after="120"/>
        <w:jc w:val="center"/>
      </w:pPr>
      <w:r>
        <w:rPr>
          <w:rFonts w:ascii="Arial" w:cs="Arial" w:eastAsia="Arial" w:hAnsi="Arial"/>
          <w:b/>
          <w:bCs/>
          <w:color w:val="1A1A2E"/>
          <w:sz w:val="30"/>
          <w:szCs w:val="30"/>
        </w:rPr>
        <w:t xml:space="preserve">Ideation Phase Specification</w:t>
      </w:r>
    </w:p>
    <w:p>
      <w:pPr>
        <w:spacing w:after="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5D5D5" w:sz="1"/>
              <w:left w:val="single" w:color="C5D5D5" w:sz="1"/>
              <w:bottom w:val="single" w:color="C5D5D5" w:sz="1"/>
              <w:right w:val="single" w:color="C5D5D5" w:sz="1"/>
            </w:tcBorders>
            <w:shd w:fill="D0ECEC" w:val="clear"/>
            <w:tcMar>
              <w:top w:type="dxa" w:w="100"/>
              <w:left w:type="dxa" w:w="140"/>
              <w:bottom w:type="dxa" w:w="100"/>
              <w:right w:type="dxa" w:w="140"/>
            </w:tcMar>
          </w:tcPr>
          <w:p>
            <w:r>
              <w:rPr>
                <w:rFonts w:ascii="Arial" w:cs="Arial" w:eastAsia="Arial" w:hAnsi="Arial"/>
                <w:b/>
                <w:bCs/>
                <w:color w:val="1A1A2E"/>
                <w:sz w:val="22"/>
                <w:szCs w:val="22"/>
              </w:rPr>
              <w:t xml:space="preserve">Document Type</w:t>
            </w:r>
          </w:p>
        </w:tc>
        <w:tc>
          <w:tcPr>
            <w:tcW w:type="dxa" w:w="36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Ideation Phase Specification</w:t>
            </w:r>
          </w:p>
        </w:tc>
      </w:tr>
      <w:tr>
        <w:tc>
          <w:tcPr>
            <w:tcW w:type="dxa" w:w="2400"/>
            <w:tcBorders>
              <w:top w:val="single" w:color="C5D5D5" w:sz="1"/>
              <w:left w:val="single" w:color="C5D5D5" w:sz="1"/>
              <w:bottom w:val="single" w:color="C5D5D5" w:sz="1"/>
              <w:right w:val="single" w:color="C5D5D5" w:sz="1"/>
            </w:tcBorders>
            <w:shd w:fill="D0ECEC" w:val="clear"/>
            <w:tcMar>
              <w:top w:type="dxa" w:w="100"/>
              <w:left w:type="dxa" w:w="140"/>
              <w:bottom w:type="dxa" w:w="100"/>
              <w:right w:type="dxa" w:w="140"/>
            </w:tcMar>
          </w:tcPr>
          <w:p>
            <w:r>
              <w:rPr>
                <w:rFonts w:ascii="Arial" w:cs="Arial" w:eastAsia="Arial" w:hAnsi="Arial"/>
                <w:b/>
                <w:bCs/>
                <w:color w:val="1A1A2E"/>
                <w:sz w:val="22"/>
                <w:szCs w:val="22"/>
              </w:rPr>
              <w:t xml:space="preserve">Project</w:t>
            </w:r>
          </w:p>
        </w:tc>
        <w:tc>
          <w:tcPr>
            <w:tcW w:type="dxa" w:w="36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FitHub CRM</w:t>
            </w:r>
          </w:p>
        </w:tc>
      </w:tr>
      <w:tr>
        <w:tc>
          <w:tcPr>
            <w:tcW w:type="dxa" w:w="2400"/>
            <w:tcBorders>
              <w:top w:val="single" w:color="C5D5D5" w:sz="1"/>
              <w:left w:val="single" w:color="C5D5D5" w:sz="1"/>
              <w:bottom w:val="single" w:color="C5D5D5" w:sz="1"/>
              <w:right w:val="single" w:color="C5D5D5" w:sz="1"/>
            </w:tcBorders>
            <w:shd w:fill="D0ECEC" w:val="clear"/>
            <w:tcMar>
              <w:top w:type="dxa" w:w="100"/>
              <w:left w:type="dxa" w:w="140"/>
              <w:bottom w:type="dxa" w:w="100"/>
              <w:right w:type="dxa" w:w="140"/>
            </w:tcMar>
          </w:tcPr>
          <w:p>
            <w:r>
              <w:rPr>
                <w:rFonts w:ascii="Arial" w:cs="Arial" w:eastAsia="Arial" w:hAnsi="Arial"/>
                <w:b/>
                <w:bCs/>
                <w:color w:val="1A1A2E"/>
                <w:sz w:val="22"/>
                <w:szCs w:val="22"/>
              </w:rPr>
              <w:t xml:space="preserve">Focus Area</w:t>
            </w:r>
          </w:p>
        </w:tc>
        <w:tc>
          <w:tcPr>
            <w:tcW w:type="dxa" w:w="36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Fitness Center Management &amp; Member Experience</w:t>
            </w:r>
          </w:p>
        </w:tc>
      </w:tr>
      <w:tr>
        <w:tc>
          <w:tcPr>
            <w:tcW w:type="dxa" w:w="2400"/>
            <w:tcBorders>
              <w:top w:val="single" w:color="C5D5D5" w:sz="1"/>
              <w:left w:val="single" w:color="C5D5D5" w:sz="1"/>
              <w:bottom w:val="single" w:color="C5D5D5" w:sz="1"/>
              <w:right w:val="single" w:color="C5D5D5" w:sz="1"/>
            </w:tcBorders>
            <w:shd w:fill="D0ECEC" w:val="clear"/>
            <w:tcMar>
              <w:top w:type="dxa" w:w="100"/>
              <w:left w:type="dxa" w:w="140"/>
              <w:bottom w:type="dxa" w:w="100"/>
              <w:right w:type="dxa" w:w="140"/>
            </w:tcMar>
          </w:tcPr>
          <w:p>
            <w:r>
              <w:rPr>
                <w:rFonts w:ascii="Arial" w:cs="Arial" w:eastAsia="Arial" w:hAnsi="Arial"/>
                <w:b/>
                <w:bCs/>
                <w:color w:val="1A1A2E"/>
                <w:sz w:val="22"/>
                <w:szCs w:val="22"/>
              </w:rPr>
              <w:t xml:space="preserve">Status</w:t>
            </w:r>
          </w:p>
        </w:tc>
        <w:tc>
          <w:tcPr>
            <w:tcW w:type="dxa" w:w="36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Completed</w:t>
            </w:r>
          </w:p>
        </w:tc>
      </w:tr>
      <w:tr>
        <w:tc>
          <w:tcPr>
            <w:tcW w:type="dxa" w:w="2400"/>
            <w:tcBorders>
              <w:top w:val="single" w:color="C5D5D5" w:sz="1"/>
              <w:left w:val="single" w:color="C5D5D5" w:sz="1"/>
              <w:bottom w:val="single" w:color="C5D5D5" w:sz="1"/>
              <w:right w:val="single" w:color="C5D5D5" w:sz="1"/>
            </w:tcBorders>
            <w:shd w:fill="D0ECEC" w:val="clear"/>
            <w:tcMar>
              <w:top w:type="dxa" w:w="100"/>
              <w:left w:type="dxa" w:w="140"/>
              <w:bottom w:type="dxa" w:w="100"/>
              <w:right w:type="dxa" w:w="140"/>
            </w:tcMar>
          </w:tcPr>
          <w:p>
            <w:r>
              <w:rPr>
                <w:rFonts w:ascii="Arial" w:cs="Arial" w:eastAsia="Arial" w:hAnsi="Arial"/>
                <w:b/>
                <w:bCs/>
                <w:color w:val="1A1A2E"/>
                <w:sz w:val="22"/>
                <w:szCs w:val="22"/>
              </w:rPr>
              <w:t xml:space="preserve">Classification</w:t>
            </w:r>
          </w:p>
        </w:tc>
        <w:tc>
          <w:tcPr>
            <w:tcW w:type="dxa" w:w="36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2"/>
                <w:szCs w:val="22"/>
              </w:rPr>
              <w:t xml:space="preserve">Internal Use</w:t>
            </w:r>
          </w:p>
        </w:tc>
      </w:tr>
    </w:tbl>
    <w:p>
      <w:pPr>
        <w:spacing w:after="400"/>
      </w:pPr>
    </w:p>
    <w:p>
      <w:pPr>
        <w:jc w:val="center"/>
      </w:pPr>
      <w:r>
        <w:rPr>
          <w:rFonts w:ascii="Arial" w:cs="Arial" w:eastAsia="Arial" w:hAnsi="Arial"/>
          <w:i/>
          <w:iCs/>
          <w:color w:val="555555"/>
          <w:sz w:val="20"/>
          <w:szCs w:val="20"/>
        </w:rPr>
        <w:t xml:space="preserve">This document captures the Ideation Phase of FitHub CRM — a comprehensive fitness center management platform designed to streamline member management, class scheduling, trainer assignments, billing, and performance analytics through a modern, technology-driven CRM solution.</w:t>
      </w:r>
    </w:p>
    <w:p>
      <w:pPr>
        <w:pStyle w:val="Heading1"/>
        <w:spacing w:after="120" w:before="320"/>
      </w:pPr>
      <w:r>
        <w:rPr>
          <w:rFonts w:ascii="Arial" w:cs="Arial" w:eastAsia="Arial" w:hAnsi="Arial"/>
          <w:b/>
          <w:bCs/>
          <w:color w:val="0D7377"/>
          <w:sz w:val="28"/>
          <w:szCs w:val="28"/>
        </w:rPr>
        <w:t xml:space="preserve">01  </w:t>
      </w:r>
      <w:r>
        <w:rPr>
          <w:rFonts w:ascii="Arial" w:cs="Arial" w:eastAsia="Arial" w:hAnsi="Arial"/>
          <w:b/>
          <w:bCs/>
          <w:color w:val="1A1A2E"/>
          <w:sz w:val="28"/>
          <w:szCs w:val="28"/>
        </w:rPr>
        <w:t xml:space="preserve">Introduction</w:t>
      </w:r>
    </w:p>
    <w:p>
      <w:pPr>
        <w:pBdr>
          <w:bottom w:val="single" w:color="0D7377" w:sz="6" w:space="1"/>
        </w:pBdr>
        <w:spacing w:after="160"/>
      </w:pPr>
    </w:p>
    <w:p>
      <w:pPr>
        <w:spacing w:after="100"/>
      </w:pPr>
      <w:r>
        <w:rPr>
          <w:rFonts w:ascii="Arial" w:cs="Arial" w:eastAsia="Arial" w:hAnsi="Arial"/>
          <w:color w:val="1A1A2E"/>
          <w:sz w:val="22"/>
          <w:szCs w:val="22"/>
        </w:rPr>
        <w:t xml:space="preserve">The Ideation Phase is a critical stage in the project development process where creative thinking and structured analysis converge to generate viable solutions for a defined problem. In this phase, a wide range of possible approaches are explored, evaluated, and refined to identify the most effective and feasible path forward.</w:t>
      </w:r>
    </w:p>
    <w:p>
      <w:pPr>
        <w:spacing w:after="100"/>
      </w:pPr>
      <w:r>
        <w:rPr>
          <w:rFonts w:ascii="Arial" w:cs="Arial" w:eastAsia="Arial" w:hAnsi="Arial"/>
          <w:color w:val="1A1A2E"/>
          <w:sz w:val="22"/>
          <w:szCs w:val="22"/>
        </w:rPr>
        <w:t xml:space="preserve">For FitHub CRM, the ideation phase focuses on addressing the operational challenges faced by modern fitness centers — from member retention and class scheduling to trainer management and revenue tracking. The outcome of this phase directly shapes the system design, architecture, and features developed in subsequent project phases.</w:t>
      </w:r>
    </w:p>
    <w:p>
      <w:pPr>
        <w:spacing w:after="120"/>
      </w:pPr>
    </w:p>
    <w:p>
      <w:pPr>
        <w:pStyle w:val="Heading1"/>
        <w:spacing w:after="120" w:before="320"/>
      </w:pPr>
      <w:r>
        <w:rPr>
          <w:rFonts w:ascii="Arial" w:cs="Arial" w:eastAsia="Arial" w:hAnsi="Arial"/>
          <w:b/>
          <w:bCs/>
          <w:color w:val="0D7377"/>
          <w:sz w:val="28"/>
          <w:szCs w:val="28"/>
        </w:rPr>
        <w:t xml:space="preserve">02  </w:t>
      </w:r>
      <w:r>
        <w:rPr>
          <w:rFonts w:ascii="Arial" w:cs="Arial" w:eastAsia="Arial" w:hAnsi="Arial"/>
          <w:b/>
          <w:bCs/>
          <w:color w:val="1A1A2E"/>
          <w:sz w:val="28"/>
          <w:szCs w:val="28"/>
        </w:rPr>
        <w:t xml:space="preserve">Problem Statement</w:t>
      </w:r>
    </w:p>
    <w:p>
      <w:pPr>
        <w:pBdr>
          <w:bottom w:val="single" w:color="0D7377" w:sz="6" w:space="1"/>
        </w:pBdr>
        <w:spacing w:after="160"/>
      </w:pPr>
    </w:p>
    <w:p>
      <w:pPr>
        <w:spacing w:after="100"/>
      </w:pPr>
      <w:r>
        <w:rPr>
          <w:rFonts w:ascii="Arial" w:cs="Arial" w:eastAsia="Arial" w:hAnsi="Arial"/>
          <w:color w:val="1A1A2E"/>
          <w:sz w:val="22"/>
          <w:szCs w:val="22"/>
        </w:rPr>
        <w:t xml:space="preserve">Fitness centers today face significant operational inefficiencies that limit their ability to deliver excellent member experiences and grow sustainably. Manual processes, fragmented tools, and lack of real-time data create compounding challenges that affect both staff productivity and member satisfaction.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Challenge</w:t>
            </w:r>
          </w:p>
        </w:tc>
        <w:tc>
          <w:tcPr>
            <w:tcW w:type="dxa" w:w="516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Impact</w:t>
            </w:r>
          </w:p>
        </w:tc>
      </w:tr>
      <w:tr>
        <w:tc>
          <w:tcPr>
            <w:tcW w:type="dxa" w:w="4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Fragmented member data across systems</w:t>
            </w:r>
          </w:p>
        </w:tc>
        <w:tc>
          <w:tcPr>
            <w:tcW w:type="dxa" w:w="51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Inconsistent member experience and missed retention opportunities</w:t>
            </w:r>
          </w:p>
        </w:tc>
      </w:tr>
      <w:tr>
        <w:tc>
          <w:tcPr>
            <w:tcW w:type="dxa" w:w="42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Manual class scheduling and booking</w:t>
            </w:r>
          </w:p>
        </w:tc>
        <w:tc>
          <w:tcPr>
            <w:tcW w:type="dxa" w:w="516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Double bookings, scheduling conflicts, and staff inefficiency</w:t>
            </w:r>
          </w:p>
        </w:tc>
      </w:tr>
      <w:tr>
        <w:tc>
          <w:tcPr>
            <w:tcW w:type="dxa" w:w="4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No centralised trainer assignment system</w:t>
            </w:r>
          </w:p>
        </w:tc>
        <w:tc>
          <w:tcPr>
            <w:tcW w:type="dxa" w:w="51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Poor trainer-member matching and underutilised staff capacity</w:t>
            </w:r>
          </w:p>
        </w:tc>
      </w:tr>
      <w:tr>
        <w:tc>
          <w:tcPr>
            <w:tcW w:type="dxa" w:w="42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Lack of automated billing and payment tracking</w:t>
            </w:r>
          </w:p>
        </w:tc>
        <w:tc>
          <w:tcPr>
            <w:tcW w:type="dxa" w:w="516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Late payments, revenue leakage, and manual reconciliation errors</w:t>
            </w:r>
          </w:p>
        </w:tc>
      </w:tr>
      <w:tr>
        <w:tc>
          <w:tcPr>
            <w:tcW w:type="dxa" w:w="4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No real-time attendance and performance data</w:t>
            </w:r>
          </w:p>
        </w:tc>
        <w:tc>
          <w:tcPr>
            <w:tcW w:type="dxa" w:w="51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Inability to measure engagement, occupancy, and fitness progress</w:t>
            </w:r>
          </w:p>
        </w:tc>
      </w:tr>
      <w:tr>
        <w:tc>
          <w:tcPr>
            <w:tcW w:type="dxa" w:w="42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Poor communication tools for members</w:t>
            </w:r>
          </w:p>
        </w:tc>
        <w:tc>
          <w:tcPr>
            <w:tcW w:type="dxa" w:w="516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Low retention due to lack of timely reminders and engagement</w:t>
            </w:r>
          </w:p>
        </w:tc>
      </w:tr>
    </w:tbl>
    <w:p>
      <w:pPr>
        <w:spacing w:after="120"/>
      </w:pPr>
    </w:p>
    <w:p>
      <w:pPr>
        <w:spacing w:after="100"/>
      </w:pPr>
      <w:r>
        <w:rPr>
          <w:rFonts w:ascii="Arial" w:cs="Arial" w:eastAsia="Arial" w:hAnsi="Arial"/>
          <w:color w:val="1A1A2E"/>
          <w:sz w:val="22"/>
          <w:szCs w:val="22"/>
        </w:rPr>
        <w:t xml:space="preserve">There is a clear need for a comprehensive, technology-enabled CRM platform that can efficiently manage member lifecycles, class operations, trainer workflows, billing, and analytics — all within a single integrated system.</w:t>
      </w:r>
    </w:p>
    <w:p>
      <w:pPr>
        <w:spacing w:after="120"/>
      </w:pPr>
    </w:p>
    <w:p>
      <w:pPr>
        <w:pStyle w:val="Heading1"/>
        <w:spacing w:after="120" w:before="320"/>
      </w:pPr>
      <w:r>
        <w:rPr>
          <w:rFonts w:ascii="Arial" w:cs="Arial" w:eastAsia="Arial" w:hAnsi="Arial"/>
          <w:b/>
          <w:bCs/>
          <w:color w:val="0D7377"/>
          <w:sz w:val="28"/>
          <w:szCs w:val="28"/>
        </w:rPr>
        <w:t xml:space="preserve">03  </w:t>
      </w:r>
      <w:r>
        <w:rPr>
          <w:rFonts w:ascii="Arial" w:cs="Arial" w:eastAsia="Arial" w:hAnsi="Arial"/>
          <w:b/>
          <w:bCs/>
          <w:color w:val="1A1A2E"/>
          <w:sz w:val="28"/>
          <w:szCs w:val="28"/>
        </w:rPr>
        <w:t xml:space="preserve">Objectives</w:t>
      </w:r>
    </w:p>
    <w:p>
      <w:pPr>
        <w:pBdr>
          <w:bottom w:val="single" w:color="0D7377" w:sz="6" w:space="1"/>
        </w:pBdr>
        <w:spacing w:after="160"/>
      </w:pPr>
    </w:p>
    <w:p>
      <w:pPr>
        <w:spacing w:after="100"/>
      </w:pPr>
      <w:r>
        <w:rPr>
          <w:rFonts w:ascii="Arial" w:cs="Arial" w:eastAsia="Arial" w:hAnsi="Arial"/>
          <w:color w:val="1A1A2E"/>
          <w:sz w:val="22"/>
          <w:szCs w:val="22"/>
        </w:rPr>
        <w:t xml:space="preserve">The following objectives were defined to guide the ideation and subsequent development phases:</w:t>
      </w:r>
    </w:p>
    <w:p>
      <w:pPr>
        <w:spacing w:after="80"/>
      </w:pPr>
    </w:p>
    <w:p>
      <w:pPr>
        <w:pStyle w:val="ListParagraph"/>
        <w:numPr>
          <w:ilvl w:val="0"/>
          <w:numId w:val="2"/>
        </w:numPr>
        <w:spacing w:after="80"/>
      </w:pPr>
      <w:r>
        <w:rPr>
          <w:rFonts w:ascii="Arial" w:cs="Arial" w:eastAsia="Arial" w:hAnsi="Arial"/>
          <w:color w:val="1A1A2E"/>
          <w:sz w:val="22"/>
          <w:szCs w:val="22"/>
        </w:rPr>
        <w:t xml:space="preserve">Centralise member data for seamless onboarding, retention, and lifecycle management</w:t>
      </w:r>
    </w:p>
    <w:p>
      <w:pPr>
        <w:pStyle w:val="ListParagraph"/>
        <w:numPr>
          <w:ilvl w:val="0"/>
          <w:numId w:val="2"/>
        </w:numPr>
        <w:spacing w:after="80"/>
      </w:pPr>
      <w:r>
        <w:rPr>
          <w:rFonts w:ascii="Arial" w:cs="Arial" w:eastAsia="Arial" w:hAnsi="Arial"/>
          <w:color w:val="1A1A2E"/>
          <w:sz w:val="22"/>
          <w:szCs w:val="22"/>
        </w:rPr>
        <w:t xml:space="preserve">Automate class scheduling, booking, and cancellation workflows</w:t>
      </w:r>
    </w:p>
    <w:p>
      <w:pPr>
        <w:pStyle w:val="ListParagraph"/>
        <w:numPr>
          <w:ilvl w:val="0"/>
          <w:numId w:val="2"/>
        </w:numPr>
        <w:spacing w:after="80"/>
      </w:pPr>
      <w:r>
        <w:rPr>
          <w:rFonts w:ascii="Arial" w:cs="Arial" w:eastAsia="Arial" w:hAnsi="Arial"/>
          <w:color w:val="1A1A2E"/>
          <w:sz w:val="22"/>
          <w:szCs w:val="22"/>
        </w:rPr>
        <w:t xml:space="preserve">Efficiently assign trainers to members and classes based on specialisation and availability</w:t>
      </w:r>
    </w:p>
    <w:p>
      <w:pPr>
        <w:pStyle w:val="ListParagraph"/>
        <w:numPr>
          <w:ilvl w:val="0"/>
          <w:numId w:val="2"/>
        </w:numPr>
        <w:spacing w:after="80"/>
      </w:pPr>
      <w:r>
        <w:rPr>
          <w:rFonts w:ascii="Arial" w:cs="Arial" w:eastAsia="Arial" w:hAnsi="Arial"/>
          <w:color w:val="1A1A2E"/>
          <w:sz w:val="22"/>
          <w:szCs w:val="22"/>
        </w:rPr>
        <w:t xml:space="preserve">Streamline billing, membership renewals, and payment tracking</w:t>
      </w:r>
    </w:p>
    <w:p>
      <w:pPr>
        <w:pStyle w:val="ListParagraph"/>
        <w:numPr>
          <w:ilvl w:val="0"/>
          <w:numId w:val="2"/>
        </w:numPr>
        <w:spacing w:after="80"/>
      </w:pPr>
      <w:r>
        <w:rPr>
          <w:rFonts w:ascii="Arial" w:cs="Arial" w:eastAsia="Arial" w:hAnsi="Arial"/>
          <w:color w:val="1A1A2E"/>
          <w:sz w:val="22"/>
          <w:szCs w:val="22"/>
        </w:rPr>
        <w:t xml:space="preserve">Provide real-time dashboards and reports to measure operational and financial performance</w:t>
      </w:r>
    </w:p>
    <w:p>
      <w:pPr>
        <w:pStyle w:val="ListParagraph"/>
        <w:numPr>
          <w:ilvl w:val="0"/>
          <w:numId w:val="2"/>
        </w:numPr>
        <w:spacing w:after="80"/>
      </w:pPr>
      <w:r>
        <w:rPr>
          <w:rFonts w:ascii="Arial" w:cs="Arial" w:eastAsia="Arial" w:hAnsi="Arial"/>
          <w:color w:val="1A1A2E"/>
          <w:sz w:val="22"/>
          <w:szCs w:val="22"/>
        </w:rPr>
        <w:t xml:space="preserve">Improve member engagement through automated notifications, reminders, and progress tracking</w:t>
      </w:r>
    </w:p>
    <w:p>
      <w:pPr>
        <w:pStyle w:val="ListParagraph"/>
        <w:numPr>
          <w:ilvl w:val="0"/>
          <w:numId w:val="2"/>
        </w:numPr>
        <w:spacing w:after="80"/>
      </w:pPr>
      <w:r>
        <w:rPr>
          <w:rFonts w:ascii="Arial" w:cs="Arial" w:eastAsia="Arial" w:hAnsi="Arial"/>
          <w:color w:val="1A1A2E"/>
          <w:sz w:val="22"/>
          <w:szCs w:val="22"/>
        </w:rPr>
        <w:t xml:space="preserve">Minimise manual errors by automating key administrative processes</w:t>
      </w:r>
    </w:p>
    <w:p>
      <w:pPr>
        <w:spacing w:after="120"/>
      </w:pPr>
    </w:p>
    <w:p>
      <w:pPr>
        <w:pStyle w:val="Heading1"/>
        <w:spacing w:after="120" w:before="320"/>
      </w:pPr>
      <w:r>
        <w:rPr>
          <w:rFonts w:ascii="Arial" w:cs="Arial" w:eastAsia="Arial" w:hAnsi="Arial"/>
          <w:b/>
          <w:bCs/>
          <w:color w:val="0D7377"/>
          <w:sz w:val="28"/>
          <w:szCs w:val="28"/>
        </w:rPr>
        <w:t xml:space="preserve">04  </w:t>
      </w:r>
      <w:r>
        <w:rPr>
          <w:rFonts w:ascii="Arial" w:cs="Arial" w:eastAsia="Arial" w:hAnsi="Arial"/>
          <w:b/>
          <w:bCs/>
          <w:color w:val="1A1A2E"/>
          <w:sz w:val="28"/>
          <w:szCs w:val="28"/>
        </w:rPr>
        <w:t xml:space="preserve">Ideation Process</w:t>
      </w:r>
    </w:p>
    <w:p>
      <w:pPr>
        <w:pBdr>
          <w:bottom w:val="single" w:color="0D7377" w:sz="6" w:space="1"/>
        </w:pBdr>
        <w:spacing w:after="160"/>
      </w:pPr>
    </w:p>
    <w:p>
      <w:pPr>
        <w:spacing w:after="100"/>
      </w:pPr>
      <w:r>
        <w:rPr>
          <w:rFonts w:ascii="Arial" w:cs="Arial" w:eastAsia="Arial" w:hAnsi="Arial"/>
          <w:color w:val="1A1A2E"/>
          <w:sz w:val="22"/>
          <w:szCs w:val="22"/>
        </w:rPr>
        <w:t xml:space="preserve">During this phase, multiple ideas were generated through structured brainstorming sessions, team discussions, and analysis of existing fitness center management challenges. Each idea was evaluated against feasibility, impact, and alignment with project objectives.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Idea</w:t>
            </w:r>
          </w:p>
        </w:tc>
        <w:tc>
          <w:tcPr>
            <w:tcW w:type="dxa" w:w="616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Description</w:t>
            </w:r>
          </w:p>
        </w:tc>
      </w:tr>
      <w:tr>
        <w:tc>
          <w:tcPr>
            <w:tcW w:type="dxa" w:w="3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Smart Member Management System</w:t>
            </w:r>
          </w:p>
        </w:tc>
        <w:tc>
          <w:tcPr>
            <w:tcW w:type="dxa" w:w="61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Centralised digital profiles tracking membership type, attendance, fitness goals, and communication history</w:t>
            </w:r>
          </w:p>
        </w:tc>
      </w:tr>
      <w:tr>
        <w:tc>
          <w:tcPr>
            <w:tcW w:type="dxa" w:w="32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Automated Class Scheduling Engine</w:t>
            </w:r>
          </w:p>
        </w:tc>
        <w:tc>
          <w:tcPr>
            <w:tcW w:type="dxa" w:w="616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Dynamic booking system with real-time availability, waitlists, and automated confirmations</w:t>
            </w:r>
          </w:p>
        </w:tc>
      </w:tr>
      <w:tr>
        <w:tc>
          <w:tcPr>
            <w:tcW w:type="dxa" w:w="3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Trainer &amp; Staff Management Module</w:t>
            </w:r>
          </w:p>
        </w:tc>
        <w:tc>
          <w:tcPr>
            <w:tcW w:type="dxa" w:w="61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Assignment of trainers to members and classes with schedule conflict detection and performance tracking</w:t>
            </w:r>
          </w:p>
        </w:tc>
      </w:tr>
      <w:tr>
        <w:tc>
          <w:tcPr>
            <w:tcW w:type="dxa" w:w="32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Billing &amp; Subscription Automation</w:t>
            </w:r>
          </w:p>
        </w:tc>
        <w:tc>
          <w:tcPr>
            <w:tcW w:type="dxa" w:w="616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Auto-renewal of memberships, invoice generation, payment reminders, and integration with payment gateways</w:t>
            </w:r>
          </w:p>
        </w:tc>
      </w:tr>
      <w:tr>
        <w:tc>
          <w:tcPr>
            <w:tcW w:type="dxa" w:w="3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Member Engagement &amp; Notifications</w:t>
            </w:r>
          </w:p>
        </w:tc>
        <w:tc>
          <w:tcPr>
            <w:tcW w:type="dxa" w:w="61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Automated SMS/email reminders for classes, renewals, inactivity alerts, and personalised progress updates</w:t>
            </w:r>
          </w:p>
        </w:tc>
      </w:tr>
      <w:tr>
        <w:tc>
          <w:tcPr>
            <w:tcW w:type="dxa" w:w="32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Analytics &amp; Reporting Dashboard</w:t>
            </w:r>
          </w:p>
        </w:tc>
        <w:tc>
          <w:tcPr>
            <w:tcW w:type="dxa" w:w="616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Visual KPIs covering revenue, attendance trends, class utilisation, member retention, and trainer performance</w:t>
            </w:r>
          </w:p>
        </w:tc>
      </w:tr>
    </w:tbl>
    <w:p>
      <w:pPr>
        <w:spacing w:after="120"/>
      </w:pPr>
    </w:p>
    <w:p>
      <w:pPr>
        <w:pStyle w:val="Heading1"/>
        <w:spacing w:after="120" w:before="320"/>
      </w:pPr>
      <w:r>
        <w:rPr>
          <w:rFonts w:ascii="Arial" w:cs="Arial" w:eastAsia="Arial" w:hAnsi="Arial"/>
          <w:b/>
          <w:bCs/>
          <w:color w:val="0D7377"/>
          <w:sz w:val="28"/>
          <w:szCs w:val="28"/>
        </w:rPr>
        <w:t xml:space="preserve">05  </w:t>
      </w:r>
      <w:r>
        <w:rPr>
          <w:rFonts w:ascii="Arial" w:cs="Arial" w:eastAsia="Arial" w:hAnsi="Arial"/>
          <w:b/>
          <w:bCs/>
          <w:color w:val="1A1A2E"/>
          <w:sz w:val="28"/>
          <w:szCs w:val="28"/>
        </w:rPr>
        <w:t xml:space="preserve">Selected Idea</w:t>
      </w:r>
    </w:p>
    <w:p>
      <w:pPr>
        <w:pBdr>
          <w:bottom w:val="single" w:color="0D7377" w:sz="6"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5D5" w:sz="1"/>
              <w:left w:val="single" w:color="C5D5D5" w:sz="1"/>
              <w:bottom w:val="single" w:color="C5D5D5" w:sz="1"/>
              <w:right w:val="single" w:color="C5D5D5" w:sz="1"/>
            </w:tcBorders>
            <w:shd w:fill="D0ECEC" w:val="clear"/>
            <w:tcMar>
              <w:top w:type="dxa" w:w="160"/>
              <w:left w:type="dxa" w:w="200"/>
              <w:bottom w:type="dxa" w:w="160"/>
              <w:right w:type="dxa" w:w="200"/>
            </w:tcMar>
          </w:tcPr>
          <w:p>
            <w:pPr>
              <w:jc w:val="center"/>
            </w:pPr>
            <w:r>
              <w:rPr>
                <w:rFonts w:ascii="Arial" w:cs="Arial" w:eastAsia="Arial" w:hAnsi="Arial"/>
                <w:b/>
                <w:bCs/>
                <w:color w:val="1A1A2E"/>
                <w:sz w:val="24"/>
                <w:szCs w:val="24"/>
              </w:rPr>
              <w:t xml:space="preserve">FitHub CRM — An integrated fitness center management platform that unifies member management, class scheduling, trainer assignment, billing automation, and performance analytics into a single, real-time CRM solution.</w:t>
            </w:r>
          </w:p>
        </w:tc>
      </w:tr>
    </w:tbl>
    <w:p>
      <w:pPr>
        <w:spacing w:after="120"/>
      </w:pPr>
    </w:p>
    <w:p>
      <w:pPr>
        <w:spacing w:after="100"/>
      </w:pPr>
      <w:r>
        <w:rPr>
          <w:rFonts w:ascii="Arial" w:cs="Arial" w:eastAsia="Arial" w:hAnsi="Arial"/>
          <w:color w:val="1A1A2E"/>
          <w:sz w:val="22"/>
          <w:szCs w:val="22"/>
        </w:rPr>
        <w:t xml:space="preserve">This idea was selected because it comprehensively addresses all identified operational challenges, is technically feasible within project constraints, and delivers measurable value to fitness center operators and members alike. It unifies all sub-systems into a single, manageable platform built for scale.</w:t>
      </w:r>
    </w:p>
    <w:p>
      <w:pPr>
        <w:spacing w:after="120"/>
      </w:pPr>
    </w:p>
    <w:p>
      <w:pPr>
        <w:pStyle w:val="Heading1"/>
        <w:spacing w:after="120" w:before="320"/>
      </w:pPr>
      <w:r>
        <w:rPr>
          <w:rFonts w:ascii="Arial" w:cs="Arial" w:eastAsia="Arial" w:hAnsi="Arial"/>
          <w:b/>
          <w:bCs/>
          <w:color w:val="0D7377"/>
          <w:sz w:val="28"/>
          <w:szCs w:val="28"/>
        </w:rPr>
        <w:t xml:space="preserve">06  </w:t>
      </w:r>
      <w:r>
        <w:rPr>
          <w:rFonts w:ascii="Arial" w:cs="Arial" w:eastAsia="Arial" w:hAnsi="Arial"/>
          <w:b/>
          <w:bCs/>
          <w:color w:val="1A1A2E"/>
          <w:sz w:val="28"/>
          <w:szCs w:val="28"/>
        </w:rPr>
        <w:t xml:space="preserve">Proposed Solution &amp; System Workflow</w:t>
      </w:r>
    </w:p>
    <w:p>
      <w:pPr>
        <w:pBdr>
          <w:bottom w:val="single" w:color="0D7377" w:sz="6" w:space="1"/>
        </w:pBdr>
        <w:spacing w:after="160"/>
      </w:pPr>
    </w:p>
    <w:p>
      <w:pPr>
        <w:spacing w:after="100"/>
      </w:pPr>
      <w:r>
        <w:rPr>
          <w:rFonts w:ascii="Arial" w:cs="Arial" w:eastAsia="Arial" w:hAnsi="Arial"/>
          <w:color w:val="1A1A2E"/>
          <w:sz w:val="22"/>
          <w:szCs w:val="22"/>
        </w:rPr>
        <w:t xml:space="preserve">The proposed solution follows a six-stage end-to-end workflow, managing the complete fitness center operational lifecycle from member acquisition through performance reporting: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360"/>
      </w:tblGrid>
      <w:tr>
        <w:trPr>
          <w:tblHeader/>
        </w:trPr>
        <w:tc>
          <w:tcPr>
            <w:tcW w:type="dxa" w:w="90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Stage</w:t>
            </w:r>
          </w:p>
        </w:tc>
        <w:tc>
          <w:tcPr>
            <w:tcW w:type="dxa" w:w="210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Name</w:t>
            </w:r>
          </w:p>
        </w:tc>
        <w:tc>
          <w:tcPr>
            <w:tcW w:type="dxa" w:w="636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Description</w:t>
            </w:r>
          </w:p>
        </w:tc>
      </w:tr>
      <w:tr>
        <w:tc>
          <w:tcPr>
            <w:tcW w:type="dxa" w:w="9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1</w:t>
            </w:r>
          </w:p>
        </w:tc>
        <w:tc>
          <w:tcPr>
            <w:tcW w:type="dxa" w:w="21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Member Onboarding</w:t>
            </w:r>
          </w:p>
        </w:tc>
        <w:tc>
          <w:tcPr>
            <w:tcW w:type="dxa" w:w="63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New members are registered with personal details, fitness goals, membership type, and payment information. A digital profile is created in the CRM.</w:t>
            </w:r>
          </w:p>
        </w:tc>
      </w:tr>
      <w:tr>
        <w:tc>
          <w:tcPr>
            <w:tcW w:type="dxa" w:w="9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2</w:t>
            </w:r>
          </w:p>
        </w:tc>
        <w:tc>
          <w:tcPr>
            <w:tcW w:type="dxa" w:w="21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Class Scheduling &amp; Booking</w:t>
            </w:r>
          </w:p>
        </w:tc>
        <w:tc>
          <w:tcPr>
            <w:tcW w:type="dxa" w:w="636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Members browse and book available classes through the system. Real-time availability is maintained, and automated confirmations are sent.</w:t>
            </w:r>
          </w:p>
        </w:tc>
      </w:tr>
      <w:tr>
        <w:tc>
          <w:tcPr>
            <w:tcW w:type="dxa" w:w="9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3</w:t>
            </w:r>
          </w:p>
        </w:tc>
        <w:tc>
          <w:tcPr>
            <w:tcW w:type="dxa" w:w="21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Trainer Assignment</w:t>
            </w:r>
          </w:p>
        </w:tc>
        <w:tc>
          <w:tcPr>
            <w:tcW w:type="dxa" w:w="63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Trainers are assigned to members or classes based on specialisation, availability, and member goals. Schedules are managed in the system.</w:t>
            </w:r>
          </w:p>
        </w:tc>
      </w:tr>
      <w:tr>
        <w:tc>
          <w:tcPr>
            <w:tcW w:type="dxa" w:w="9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4</w:t>
            </w:r>
          </w:p>
        </w:tc>
        <w:tc>
          <w:tcPr>
            <w:tcW w:type="dxa" w:w="21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Attendance &amp; Session Tracking</w:t>
            </w:r>
          </w:p>
        </w:tc>
        <w:tc>
          <w:tcPr>
            <w:tcW w:type="dxa" w:w="636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Check-ins are logged digitally for classes and personal training sessions. Attendance data feeds into engagement and retention analytics.</w:t>
            </w:r>
          </w:p>
        </w:tc>
      </w:tr>
      <w:tr>
        <w:tc>
          <w:tcPr>
            <w:tcW w:type="dxa" w:w="9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5</w:t>
            </w:r>
          </w:p>
        </w:tc>
        <w:tc>
          <w:tcPr>
            <w:tcW w:type="dxa" w:w="21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Billing &amp; Renewal Management</w:t>
            </w:r>
          </w:p>
        </w:tc>
        <w:tc>
          <w:tcPr>
            <w:tcW w:type="dxa" w:w="63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Membership fees are auto-invoiced. Payments are tracked, reminders are sent for renewals, and financial reports are generated automatically.</w:t>
            </w:r>
          </w:p>
        </w:tc>
      </w:tr>
      <w:tr>
        <w:tc>
          <w:tcPr>
            <w:tcW w:type="dxa" w:w="9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6</w:t>
            </w:r>
          </w:p>
        </w:tc>
        <w:tc>
          <w:tcPr>
            <w:tcW w:type="dxa" w:w="21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Reporting &amp; Analytics</w:t>
            </w:r>
          </w:p>
        </w:tc>
        <w:tc>
          <w:tcPr>
            <w:tcW w:type="dxa" w:w="636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Comprehensive dashboards present KPIs including revenue, member retention, class fill rates, and trainer performance for data-driven decisions.</w:t>
            </w:r>
          </w:p>
        </w:tc>
      </w:tr>
    </w:tbl>
    <w:p>
      <w:pPr>
        <w:spacing w:after="120"/>
      </w:pPr>
    </w:p>
    <w:p>
      <w:pPr>
        <w:pStyle w:val="Heading1"/>
        <w:spacing w:after="120" w:before="320"/>
      </w:pPr>
      <w:r>
        <w:rPr>
          <w:rFonts w:ascii="Arial" w:cs="Arial" w:eastAsia="Arial" w:hAnsi="Arial"/>
          <w:b/>
          <w:bCs/>
          <w:color w:val="0D7377"/>
          <w:sz w:val="28"/>
          <w:szCs w:val="28"/>
        </w:rPr>
        <w:t xml:space="preserve">07  </w:t>
      </w:r>
      <w:r>
        <w:rPr>
          <w:rFonts w:ascii="Arial" w:cs="Arial" w:eastAsia="Arial" w:hAnsi="Arial"/>
          <w:b/>
          <w:bCs/>
          <w:color w:val="1A1A2E"/>
          <w:sz w:val="28"/>
          <w:szCs w:val="28"/>
        </w:rPr>
        <w:t xml:space="preserve">Key Features</w:t>
      </w:r>
    </w:p>
    <w:p>
      <w:pPr>
        <w:pBdr>
          <w:bottom w:val="single" w:color="0D7377" w:sz="6" w:space="1"/>
        </w:pBdr>
        <w:spacing w:after="160"/>
      </w:pPr>
    </w:p>
    <w:p>
      <w:pPr>
        <w:spacing w:after="100"/>
      </w:pPr>
      <w:r>
        <w:rPr>
          <w:rFonts w:ascii="Arial" w:cs="Arial" w:eastAsia="Arial" w:hAnsi="Arial"/>
          <w:color w:val="1A1A2E"/>
          <w:sz w:val="22"/>
          <w:szCs w:val="22"/>
        </w:rPr>
        <w:t xml:space="preserve">The selected solution incorporates the following core features that address the identified objectives and support the complete system workflow: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Feature</w:t>
            </w:r>
          </w:p>
        </w:tc>
        <w:tc>
          <w:tcPr>
            <w:tcW w:type="dxa" w:w="516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Benefit</w:t>
            </w:r>
          </w:p>
        </w:tc>
      </w:tr>
      <w:tr>
        <w:tc>
          <w:tcPr>
            <w:tcW w:type="dxa" w:w="4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Member Profile &amp; Lifecycle Management</w:t>
            </w:r>
          </w:p>
        </w:tc>
        <w:tc>
          <w:tcPr>
            <w:tcW w:type="dxa" w:w="51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Complete member history, goals, and communication log in one place</w:t>
            </w:r>
          </w:p>
        </w:tc>
      </w:tr>
      <w:tr>
        <w:tc>
          <w:tcPr>
            <w:tcW w:type="dxa" w:w="42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Class Scheduling &amp; Booking Engine</w:t>
            </w:r>
          </w:p>
        </w:tc>
        <w:tc>
          <w:tcPr>
            <w:tcW w:type="dxa" w:w="516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Eliminates manual scheduling conflicts and improves member experience</w:t>
            </w:r>
          </w:p>
        </w:tc>
      </w:tr>
      <w:tr>
        <w:tc>
          <w:tcPr>
            <w:tcW w:type="dxa" w:w="4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Trainer &amp; Staff Assignment Module</w:t>
            </w:r>
          </w:p>
        </w:tc>
        <w:tc>
          <w:tcPr>
            <w:tcW w:type="dxa" w:w="51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Optimises trainer utilisation and improves service quality</w:t>
            </w:r>
          </w:p>
        </w:tc>
      </w:tr>
      <w:tr>
        <w:tc>
          <w:tcPr>
            <w:tcW w:type="dxa" w:w="42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Automated Billing &amp; Payment Tracking</w:t>
            </w:r>
          </w:p>
        </w:tc>
        <w:tc>
          <w:tcPr>
            <w:tcW w:type="dxa" w:w="516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Reduces revenue leakage and administrative overhead</w:t>
            </w:r>
          </w:p>
        </w:tc>
      </w:tr>
      <w:tr>
        <w:tc>
          <w:tcPr>
            <w:tcW w:type="dxa" w:w="4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Attendance &amp; Progress Tracking</w:t>
            </w:r>
          </w:p>
        </w:tc>
        <w:tc>
          <w:tcPr>
            <w:tcW w:type="dxa" w:w="51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Enables data-driven fitness coaching and engagement monitoring</w:t>
            </w:r>
          </w:p>
        </w:tc>
      </w:tr>
      <w:tr>
        <w:tc>
          <w:tcPr>
            <w:tcW w:type="dxa" w:w="42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Notifications &amp; Communication Tools</w:t>
            </w:r>
          </w:p>
        </w:tc>
        <w:tc>
          <w:tcPr>
            <w:tcW w:type="dxa" w:w="516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Increases retention through timely, personalised communication</w:t>
            </w:r>
          </w:p>
        </w:tc>
      </w:tr>
      <w:tr>
        <w:tc>
          <w:tcPr>
            <w:tcW w:type="dxa" w:w="4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Analytics &amp; Reporting Dashboard</w:t>
            </w:r>
          </w:p>
        </w:tc>
        <w:tc>
          <w:tcPr>
            <w:tcW w:type="dxa" w:w="51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Empowers management with real-time operational and financial insights</w:t>
            </w:r>
          </w:p>
        </w:tc>
      </w:tr>
    </w:tbl>
    <w:p>
      <w:pPr>
        <w:spacing w:after="120"/>
      </w:pPr>
    </w:p>
    <w:p>
      <w:pPr>
        <w:pStyle w:val="Heading1"/>
        <w:spacing w:after="120" w:before="320"/>
      </w:pPr>
      <w:r>
        <w:rPr>
          <w:rFonts w:ascii="Arial" w:cs="Arial" w:eastAsia="Arial" w:hAnsi="Arial"/>
          <w:b/>
          <w:bCs/>
          <w:color w:val="0D7377"/>
          <w:sz w:val="28"/>
          <w:szCs w:val="28"/>
        </w:rPr>
        <w:t xml:space="preserve">08  </w:t>
      </w:r>
      <w:r>
        <w:rPr>
          <w:rFonts w:ascii="Arial" w:cs="Arial" w:eastAsia="Arial" w:hAnsi="Arial"/>
          <w:b/>
          <w:bCs/>
          <w:color w:val="1A1A2E"/>
          <w:sz w:val="28"/>
          <w:szCs w:val="28"/>
        </w:rPr>
        <w:t xml:space="preserve">Innovation Highlights</w:t>
      </w:r>
    </w:p>
    <w:p>
      <w:pPr>
        <w:pBdr>
          <w:bottom w:val="single" w:color="0D7377" w:sz="6" w:space="1"/>
        </w:pBdr>
        <w:spacing w:after="160"/>
      </w:pPr>
    </w:p>
    <w:p>
      <w:pPr>
        <w:spacing w:after="100"/>
      </w:pPr>
      <w:r>
        <w:rPr>
          <w:rFonts w:ascii="Arial" w:cs="Arial" w:eastAsia="Arial" w:hAnsi="Arial"/>
          <w:color w:val="1A1A2E"/>
          <w:sz w:val="22"/>
          <w:szCs w:val="22"/>
        </w:rPr>
        <w:t xml:space="preserve">FitHub CRM differentiates itself through the following innovative elements that set it apart from conventional fitness center management approaches: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Innovation</w:t>
            </w:r>
          </w:p>
        </w:tc>
        <w:tc>
          <w:tcPr>
            <w:tcW w:type="dxa" w:w="516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Benefit</w:t>
            </w:r>
          </w:p>
        </w:tc>
      </w:tr>
      <w:tr>
        <w:tc>
          <w:tcPr>
            <w:tcW w:type="dxa" w:w="4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End-to-end CRM built for fitness operations</w:t>
            </w:r>
          </w:p>
        </w:tc>
        <w:tc>
          <w:tcPr>
            <w:tcW w:type="dxa" w:w="51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No generic tools — purpose-built workflows for gyms and fitness studios</w:t>
            </w:r>
          </w:p>
        </w:tc>
      </w:tr>
      <w:tr>
        <w:tc>
          <w:tcPr>
            <w:tcW w:type="dxa" w:w="42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Automated member engagement pipeline</w:t>
            </w:r>
          </w:p>
        </w:tc>
        <w:tc>
          <w:tcPr>
            <w:tcW w:type="dxa" w:w="516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Proactive outreach reduces churn without manual effort from staff</w:t>
            </w:r>
          </w:p>
        </w:tc>
      </w:tr>
      <w:tr>
        <w:tc>
          <w:tcPr>
            <w:tcW w:type="dxa" w:w="4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Real-time capacity and utilisation tracking</w:t>
            </w:r>
          </w:p>
        </w:tc>
        <w:tc>
          <w:tcPr>
            <w:tcW w:type="dxa" w:w="51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Maximises class fill rates and prevents resource waste</w:t>
            </w:r>
          </w:p>
        </w:tc>
      </w:tr>
      <w:tr>
        <w:tc>
          <w:tcPr>
            <w:tcW w:type="dxa" w:w="42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Trainer-member smart matching</w:t>
            </w:r>
          </w:p>
        </w:tc>
        <w:tc>
          <w:tcPr>
            <w:tcW w:type="dxa" w:w="516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Improves satisfaction scores and training outcomes</w:t>
            </w:r>
          </w:p>
        </w:tc>
      </w:tr>
      <w:tr>
        <w:tc>
          <w:tcPr>
            <w:tcW w:type="dxa" w:w="4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Integrated financial automation</w:t>
            </w:r>
          </w:p>
        </w:tc>
        <w:tc>
          <w:tcPr>
            <w:tcW w:type="dxa" w:w="51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Reduces billing errors and accelerates cash flow</w:t>
            </w:r>
          </w:p>
        </w:tc>
      </w:tr>
    </w:tbl>
    <w:p>
      <w:pPr>
        <w:spacing w:after="120"/>
      </w:pPr>
    </w:p>
    <w:p>
      <w:pPr>
        <w:pStyle w:val="Heading1"/>
        <w:spacing w:after="120" w:before="320"/>
      </w:pPr>
      <w:r>
        <w:rPr>
          <w:rFonts w:ascii="Arial" w:cs="Arial" w:eastAsia="Arial" w:hAnsi="Arial"/>
          <w:b/>
          <w:bCs/>
          <w:color w:val="0D7377"/>
          <w:sz w:val="28"/>
          <w:szCs w:val="28"/>
        </w:rPr>
        <w:t xml:space="preserve">09  </w:t>
      </w:r>
      <w:r>
        <w:rPr>
          <w:rFonts w:ascii="Arial" w:cs="Arial" w:eastAsia="Arial" w:hAnsi="Arial"/>
          <w:b/>
          <w:bCs/>
          <w:color w:val="1A1A2E"/>
          <w:sz w:val="28"/>
          <w:szCs w:val="28"/>
        </w:rPr>
        <w:t xml:space="preserve">Tools and Techniques Used</w:t>
      </w:r>
    </w:p>
    <w:p>
      <w:pPr>
        <w:pBdr>
          <w:bottom w:val="single" w:color="0D7377" w:sz="6" w:space="1"/>
        </w:pBdr>
        <w:spacing w:after="160"/>
      </w:pPr>
    </w:p>
    <w:p>
      <w:pPr>
        <w:spacing w:after="100"/>
      </w:pPr>
      <w:r>
        <w:rPr>
          <w:rFonts w:ascii="Arial" w:cs="Arial" w:eastAsia="Arial" w:hAnsi="Arial"/>
          <w:color w:val="1A1A2E"/>
          <w:sz w:val="22"/>
          <w:szCs w:val="22"/>
        </w:rPr>
        <w:t xml:space="preserve">The ideation process employed the following tools and techniques to ensure structured idea generation and effective decision-making: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Tool / Technique</w:t>
            </w:r>
          </w:p>
        </w:tc>
        <w:tc>
          <w:tcPr>
            <w:tcW w:type="dxa" w:w="6160"/>
            <w:tcBorders>
              <w:top w:val="single" w:color="C5D5D5" w:sz="1"/>
              <w:left w:val="single" w:color="C5D5D5" w:sz="1"/>
              <w:bottom w:val="single" w:color="C5D5D5" w:sz="1"/>
              <w:right w:val="single" w:color="C5D5D5" w:sz="1"/>
            </w:tcBorders>
            <w:shd w:fill="0D7377"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Application in This Project</w:t>
            </w:r>
          </w:p>
        </w:tc>
      </w:tr>
      <w:tr>
        <w:tc>
          <w:tcPr>
            <w:tcW w:type="dxa" w:w="3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Brainstorming Sessions</w:t>
            </w:r>
          </w:p>
        </w:tc>
        <w:tc>
          <w:tcPr>
            <w:tcW w:type="dxa" w:w="61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Open group sessions to generate a wide range of CRM feature ideas without constraints</w:t>
            </w:r>
          </w:p>
        </w:tc>
      </w:tr>
      <w:tr>
        <w:tc>
          <w:tcPr>
            <w:tcW w:type="dxa" w:w="32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Mind Mapping</w:t>
            </w:r>
          </w:p>
        </w:tc>
        <w:tc>
          <w:tcPr>
            <w:tcW w:type="dxa" w:w="616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Visual organisation of ideas linking operational pain points to potential system features and modules</w:t>
            </w:r>
          </w:p>
        </w:tc>
      </w:tr>
      <w:tr>
        <w:tc>
          <w:tcPr>
            <w:tcW w:type="dxa" w:w="3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Discussion &amp; Analysis</w:t>
            </w:r>
          </w:p>
        </w:tc>
        <w:tc>
          <w:tcPr>
            <w:tcW w:type="dxa" w:w="61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Structured team evaluation of each idea against feasibility, impact, and project scope</w:t>
            </w:r>
          </w:p>
        </w:tc>
      </w:tr>
      <w:tr>
        <w:tc>
          <w:tcPr>
            <w:tcW w:type="dxa" w:w="320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Competitor Analysis</w:t>
            </w:r>
          </w:p>
        </w:tc>
        <w:tc>
          <w:tcPr>
            <w:tcW w:type="dxa" w:w="6160"/>
            <w:tcBorders>
              <w:top w:val="single" w:color="C5D5D5" w:sz="1"/>
              <w:left w:val="single" w:color="C5D5D5" w:sz="1"/>
              <w:bottom w:val="single" w:color="C5D5D5" w:sz="1"/>
              <w:right w:val="single" w:color="C5D5D5" w:sz="1"/>
            </w:tcBorders>
            <w:shd w:fill="F4F6F8" w:val="clear"/>
            <w:tcMar>
              <w:top w:type="dxa" w:w="100"/>
              <w:left w:type="dxa" w:w="140"/>
              <w:bottom w:type="dxa" w:w="100"/>
              <w:right w:type="dxa" w:w="140"/>
            </w:tcMar>
          </w:tcPr>
          <w:p>
            <w:r>
              <w:rPr>
                <w:rFonts w:ascii="Arial" w:cs="Arial" w:eastAsia="Arial" w:hAnsi="Arial"/>
                <w:color w:val="1A1A2E"/>
                <w:sz w:val="21"/>
                <w:szCs w:val="21"/>
              </w:rPr>
              <w:t xml:space="preserve">Review of existing fitness management tools to identify gaps and differentiation opportunities</w:t>
            </w:r>
          </w:p>
        </w:tc>
      </w:tr>
      <w:tr>
        <w:tc>
          <w:tcPr>
            <w:tcW w:type="dxa" w:w="320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Basic System Design</w:t>
            </w:r>
          </w:p>
        </w:tc>
        <w:tc>
          <w:tcPr>
            <w:tcW w:type="dxa" w:w="6160"/>
            <w:tcBorders>
              <w:top w:val="single" w:color="C5D5D5" w:sz="1"/>
              <w:left w:val="single" w:color="C5D5D5" w:sz="1"/>
              <w:bottom w:val="single" w:color="C5D5D5" w:sz="1"/>
              <w:right w:val="single" w:color="C5D5D5"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Preliminary sketches of module structure, data flow, and user journeys to validate ideas</w:t>
            </w:r>
          </w:p>
        </w:tc>
      </w:tr>
    </w:tbl>
    <w:p>
      <w:pPr>
        <w:spacing w:after="120"/>
      </w:pPr>
    </w:p>
    <w:p>
      <w:pPr>
        <w:pStyle w:val="Heading1"/>
        <w:spacing w:after="120" w:before="320"/>
      </w:pPr>
      <w:r>
        <w:rPr>
          <w:rFonts w:ascii="Arial" w:cs="Arial" w:eastAsia="Arial" w:hAnsi="Arial"/>
          <w:b/>
          <w:bCs/>
          <w:color w:val="0D7377"/>
          <w:sz w:val="28"/>
          <w:szCs w:val="28"/>
        </w:rPr>
        <w:t xml:space="preserve">10  </w:t>
      </w:r>
      <w:r>
        <w:rPr>
          <w:rFonts w:ascii="Arial" w:cs="Arial" w:eastAsia="Arial" w:hAnsi="Arial"/>
          <w:b/>
          <w:bCs/>
          <w:color w:val="1A1A2E"/>
          <w:sz w:val="28"/>
          <w:szCs w:val="28"/>
        </w:rPr>
        <w:t xml:space="preserve">Outcome of the Ideation Phase</w:t>
      </w:r>
    </w:p>
    <w:p>
      <w:pPr>
        <w:pBdr>
          <w:bottom w:val="single" w:color="0D7377" w:sz="6" w:space="1"/>
        </w:pBdr>
        <w:spacing w:after="160"/>
      </w:pPr>
    </w:p>
    <w:p>
      <w:pPr>
        <w:spacing w:after="100"/>
      </w:pPr>
      <w:r>
        <w:rPr>
          <w:rFonts w:ascii="Arial" w:cs="Arial" w:eastAsia="Arial" w:hAnsi="Arial"/>
          <w:color w:val="1A1A2E"/>
          <w:sz w:val="22"/>
          <w:szCs w:val="22"/>
        </w:rPr>
        <w:t xml:space="preserve">The ideation phase produced the following concrete outcomes that will directly inform the analysis, design, and development phases:</w:t>
      </w:r>
    </w:p>
    <w:p>
      <w:pPr>
        <w:spacing w:after="80"/>
      </w:pPr>
    </w:p>
    <w:p>
      <w:pPr>
        <w:pStyle w:val="ListParagraph"/>
        <w:numPr>
          <w:ilvl w:val="0"/>
          <w:numId w:val="2"/>
        </w:numPr>
        <w:spacing w:after="80"/>
      </w:pPr>
      <w:r>
        <w:rPr>
          <w:rFonts w:ascii="Arial" w:cs="Arial" w:eastAsia="Arial" w:hAnsi="Arial"/>
          <w:color w:val="1A1A2E"/>
          <w:sz w:val="22"/>
          <w:szCs w:val="22"/>
        </w:rPr>
        <w:t xml:space="preserve">Clear and shared understanding of the fitness center management problem and its operational scope</w:t>
      </w:r>
    </w:p>
    <w:p>
      <w:pPr>
        <w:pStyle w:val="ListParagraph"/>
        <w:numPr>
          <w:ilvl w:val="0"/>
          <w:numId w:val="2"/>
        </w:numPr>
        <w:spacing w:after="80"/>
      </w:pPr>
      <w:r>
        <w:rPr>
          <w:rFonts w:ascii="Arial" w:cs="Arial" w:eastAsia="Arial" w:hAnsi="Arial"/>
          <w:color w:val="1A1A2E"/>
          <w:sz w:val="22"/>
          <w:szCs w:val="22"/>
        </w:rPr>
        <w:t xml:space="preserve">Identification of six distinct potential solution areas with documented pros and cons</w:t>
      </w:r>
    </w:p>
    <w:p>
      <w:pPr>
        <w:pStyle w:val="ListParagraph"/>
        <w:numPr>
          <w:ilvl w:val="0"/>
          <w:numId w:val="2"/>
        </w:numPr>
        <w:spacing w:after="80"/>
      </w:pPr>
      <w:r>
        <w:rPr>
          <w:rFonts w:ascii="Arial" w:cs="Arial" w:eastAsia="Arial" w:hAnsi="Arial"/>
          <w:color w:val="1A1A2E"/>
          <w:sz w:val="22"/>
          <w:szCs w:val="22"/>
        </w:rPr>
        <w:t xml:space="preserve">Selection of the best, most comprehensive idea — FitHub CRM as an integrated management platform</w:t>
      </w:r>
    </w:p>
    <w:p>
      <w:pPr>
        <w:pStyle w:val="ListParagraph"/>
        <w:numPr>
          <w:ilvl w:val="0"/>
          <w:numId w:val="2"/>
        </w:numPr>
        <w:spacing w:after="80"/>
      </w:pPr>
      <w:r>
        <w:rPr>
          <w:rFonts w:ascii="Arial" w:cs="Arial" w:eastAsia="Arial" w:hAnsi="Arial"/>
          <w:color w:val="1A1A2E"/>
          <w:sz w:val="22"/>
          <w:szCs w:val="22"/>
        </w:rPr>
        <w:t xml:space="preserve">Defined six-stage system workflow from member onboarding to analytics and reporting</w:t>
      </w:r>
    </w:p>
    <w:p>
      <w:pPr>
        <w:pStyle w:val="ListParagraph"/>
        <w:numPr>
          <w:ilvl w:val="0"/>
          <w:numId w:val="2"/>
        </w:numPr>
        <w:spacing w:after="80"/>
      </w:pPr>
      <w:r>
        <w:rPr>
          <w:rFonts w:ascii="Arial" w:cs="Arial" w:eastAsia="Arial" w:hAnsi="Arial"/>
          <w:color w:val="1A1A2E"/>
          <w:sz w:val="22"/>
          <w:szCs w:val="22"/>
        </w:rPr>
        <w:t xml:space="preserve">Agreed set of key system features aligned with all stated project objectives</w:t>
      </w:r>
    </w:p>
    <w:p>
      <w:pPr>
        <w:pStyle w:val="ListParagraph"/>
        <w:numPr>
          <w:ilvl w:val="0"/>
          <w:numId w:val="2"/>
        </w:numPr>
        <w:spacing w:after="80"/>
      </w:pPr>
      <w:r>
        <w:rPr>
          <w:rFonts w:ascii="Arial" w:cs="Arial" w:eastAsia="Arial" w:hAnsi="Arial"/>
          <w:color w:val="1A1A2E"/>
          <w:sz w:val="22"/>
          <w:szCs w:val="22"/>
        </w:rPr>
        <w:t xml:space="preserve">Foundation document for the Requirements Analysis and System Design phases</w:t>
      </w:r>
    </w:p>
    <w:p>
      <w:pPr>
        <w:spacing w:after="120"/>
      </w:pPr>
    </w:p>
    <w:p>
      <w:pPr>
        <w:pStyle w:val="Heading1"/>
        <w:spacing w:after="120" w:before="320"/>
      </w:pPr>
      <w:r>
        <w:rPr>
          <w:rFonts w:ascii="Arial" w:cs="Arial" w:eastAsia="Arial" w:hAnsi="Arial"/>
          <w:b/>
          <w:bCs/>
          <w:color w:val="0D7377"/>
          <w:sz w:val="28"/>
          <w:szCs w:val="28"/>
        </w:rPr>
        <w:t xml:space="preserve">11  </w:t>
      </w:r>
      <w:r>
        <w:rPr>
          <w:rFonts w:ascii="Arial" w:cs="Arial" w:eastAsia="Arial" w:hAnsi="Arial"/>
          <w:b/>
          <w:bCs/>
          <w:color w:val="1A1A2E"/>
          <w:sz w:val="28"/>
          <w:szCs w:val="28"/>
        </w:rPr>
        <w:t xml:space="preserve">Conclusion</w:t>
      </w:r>
    </w:p>
    <w:p>
      <w:pPr>
        <w:pBdr>
          <w:bottom w:val="single" w:color="0D7377" w:sz="6" w:space="1"/>
        </w:pBdr>
        <w:spacing w:after="160"/>
      </w:pPr>
    </w:p>
    <w:p>
      <w:pPr>
        <w:spacing w:after="100"/>
      </w:pPr>
      <w:r>
        <w:rPr>
          <w:rFonts w:ascii="Arial" w:cs="Arial" w:eastAsia="Arial" w:hAnsi="Arial"/>
          <w:color w:val="1A1A2E"/>
          <w:sz w:val="22"/>
          <w:szCs w:val="22"/>
        </w:rPr>
        <w:t xml:space="preserve">The Ideation Phase successfully identified a practical, innovative, and technology-driven solution for managing fitness center operations end-to-end. Through structured brainstorming, evaluation, and analysis, FitHub CRM emerged as the selected concept — one that comprehensively addresses member management, class scheduling, trainer workflows, billing, and analytics within an integrated platform.</w:t>
      </w:r>
    </w:p>
    <w:p>
      <w:pPr>
        <w:spacing w:after="80"/>
      </w:pPr>
    </w:p>
    <w:p>
      <w:pPr>
        <w:spacing w:after="100"/>
      </w:pPr>
      <w:r>
        <w:rPr>
          <w:rFonts w:ascii="Arial" w:cs="Arial" w:eastAsia="Arial" w:hAnsi="Arial"/>
          <w:color w:val="1A1A2E"/>
          <w:sz w:val="22"/>
          <w:szCs w:val="22"/>
        </w:rPr>
        <w:t xml:space="preserve">The outcomes of this phase provide a clear and well-defined foundation for the next stages of the project. The system workflow, features, and objectives established here will guide the Requirements Analysis, System Design, and Implementation phases, ensuring the final product is aligned with both operational goals and an exceptional member experience.</w:t>
      </w:r>
    </w:p>
    <w:p>
      <w:pPr>
        <w:spacing w:after="120"/>
      </w:pP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D8D8" w:sz="4" w:space="1"/>
      </w:pBdr>
      <w:spacing w:before="80"/>
      <w:jc w:val="right"/>
    </w:pPr>
    <w:r>
      <w:rPr>
        <w:rFonts w:ascii="Arial" w:cs="Arial" w:eastAsia="Arial" w:hAnsi="Arial"/>
        <w:color w:val="888888"/>
        <w:sz w:val="18"/>
        <w:szCs w:val="18"/>
      </w:rPr>
      <w:t xml:space="preserve">Confidential  |  Page </w:t>
    </w:r>
    <w:r>
      <w:rPr>
        <w:rFonts w:ascii="Arial" w:cs="Arial" w:eastAsia="Arial" w:hAnsi="Arial"/>
        <w:color w:val="0D73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spacing w:after="80"/>
    </w:pPr>
    <w:r>
      <w:rPr>
        <w:rFonts w:ascii="Arial" w:cs="Arial" w:eastAsia="Arial" w:hAnsi="Arial"/>
        <w:b/>
        <w:bCs/>
        <w:color w:val="0D7377"/>
        <w:sz w:val="20"/>
        <w:szCs w:val="20"/>
      </w:rPr>
      <w:t xml:space="preserve">FitHub CRM</w:t>
    </w:r>
    <w:r>
      <w:rPr>
        <w:rFonts w:ascii="Arial" w:cs="Arial" w:eastAsia="Arial" w:hAnsi="Arial"/>
        <w:color w:val="888888"/>
        <w:sz w:val="20"/>
        <w:szCs w:val="20"/>
      </w:rPr>
      <w:t xml:space="preserve">  |  Fitness Center Management System</w:t>
    </w:r>
    <w:r>
      <w:rPr>
        <w:rFonts w:ascii="Arial" w:cs="Arial" w:eastAsia="Arial" w:hAnsi="Arial"/>
        <w:color w:val="888888"/>
        <w:sz w:val="20"/>
        <w:szCs w:val="20"/>
      </w:rPr>
      <w:t xml:space="preserve">  |  Ideation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2026-04-07T09:15:45.986Z</dcterms:created>
  <dcterms:modified xsi:type="dcterms:W3CDTF">2026-04-07T09:15:45.987Z</dcterms:modified>
</cp:coreProperties>
</file>

<file path=docProps/custom.xml><?xml version="1.0" encoding="utf-8"?>
<Properties xmlns="http://schemas.openxmlformats.org/officeDocument/2006/custom-properties" xmlns:vt="http://schemas.openxmlformats.org/officeDocument/2006/docPropsVTypes"/>
</file>