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B24C" w14:textId="77777777" w:rsidR="00220041" w:rsidRPr="00563AEF" w:rsidRDefault="00786EC1" w:rsidP="003C5B66">
      <w:pPr>
        <w:pStyle w:val="20"/>
        <w:numPr>
          <w:ilvl w:val="0"/>
          <w:numId w:val="0"/>
        </w:numPr>
        <w:spacing w:before="0"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63AEF">
        <w:rPr>
          <w:rFonts w:ascii="Times New Roman" w:hAnsi="Times New Roman" w:cs="Times New Roman"/>
          <w:sz w:val="28"/>
        </w:rPr>
        <w:t>1. </w:t>
      </w:r>
      <w:r w:rsidR="00220041" w:rsidRPr="00563AEF">
        <w:rPr>
          <w:rFonts w:ascii="Times New Roman" w:hAnsi="Times New Roman" w:cs="Times New Roman"/>
          <w:sz w:val="28"/>
        </w:rPr>
        <w:t>Требования к структуре Системы в целом</w:t>
      </w:r>
    </w:p>
    <w:p w14:paraId="0252F8D6" w14:textId="77777777" w:rsidR="00220041" w:rsidRPr="00563AEF" w:rsidRDefault="00220041" w:rsidP="003C5B66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3AEF">
        <w:rPr>
          <w:b/>
          <w:sz w:val="28"/>
          <w:szCs w:val="28"/>
        </w:rPr>
        <w:t>1.1 Перечень подсистем, их назначение и основные характеристики</w:t>
      </w:r>
      <w:r w:rsidRPr="00563AEF">
        <w:rPr>
          <w:rStyle w:val="ab"/>
          <w:sz w:val="28"/>
          <w:szCs w:val="28"/>
        </w:rPr>
        <w:t>:</w:t>
      </w:r>
    </w:p>
    <w:p w14:paraId="4420DA72" w14:textId="77777777" w:rsidR="00220041" w:rsidRPr="00563AEF" w:rsidRDefault="00220041" w:rsidP="003C5B66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3AEF">
        <w:rPr>
          <w:sz w:val="28"/>
          <w:szCs w:val="28"/>
        </w:rPr>
        <w:t>Система должна включать следующие функциональные подсистемы:</w:t>
      </w:r>
    </w:p>
    <w:p w14:paraId="3B6923CE" w14:textId="77777777" w:rsidR="00220041" w:rsidRPr="00563AEF" w:rsidRDefault="00220041" w:rsidP="003C5B66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3AEF">
        <w:rPr>
          <w:rStyle w:val="ab"/>
          <w:sz w:val="28"/>
          <w:szCs w:val="28"/>
        </w:rPr>
        <w:t>1. Подсистема фиксации обращений клиентов:</w:t>
      </w:r>
    </w:p>
    <w:p w14:paraId="4B8F5EE4" w14:textId="77777777" w:rsidR="00220041" w:rsidRPr="00563AEF" w:rsidRDefault="00220041" w:rsidP="003C5B66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3AEF">
        <w:rPr>
          <w:sz w:val="28"/>
          <w:szCs w:val="28"/>
        </w:rPr>
        <w:t>- Регистрация обращений клиентов по оказанию юридических услуг.</w:t>
      </w:r>
    </w:p>
    <w:p w14:paraId="56382E7D" w14:textId="77777777" w:rsidR="00220041" w:rsidRPr="00563AEF" w:rsidRDefault="00220041" w:rsidP="003C5B66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3AEF">
        <w:rPr>
          <w:sz w:val="28"/>
          <w:szCs w:val="28"/>
        </w:rPr>
        <w:t>- Поиск и выборка информации по заданным критериям.</w:t>
      </w:r>
    </w:p>
    <w:p w14:paraId="445C4D33" w14:textId="77777777" w:rsidR="00220041" w:rsidRPr="00563AEF" w:rsidRDefault="00220041" w:rsidP="003C5B66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3AEF">
        <w:rPr>
          <w:sz w:val="28"/>
          <w:szCs w:val="28"/>
        </w:rPr>
        <w:t>- Формирование аналитических отчетов в це</w:t>
      </w:r>
      <w:r w:rsidR="006F4B03" w:rsidRPr="00563AEF">
        <w:rPr>
          <w:sz w:val="28"/>
          <w:szCs w:val="28"/>
        </w:rPr>
        <w:t>л</w:t>
      </w:r>
      <w:r w:rsidRPr="00563AEF">
        <w:rPr>
          <w:sz w:val="28"/>
          <w:szCs w:val="28"/>
        </w:rPr>
        <w:t>ях оценки эффективности ведения клиентской базы и проведения маркетинговых исследований.</w:t>
      </w:r>
    </w:p>
    <w:p w14:paraId="240A6490" w14:textId="77777777" w:rsidR="001769A4" w:rsidRPr="00563AEF" w:rsidRDefault="001769A4" w:rsidP="003C5B66">
      <w:pPr>
        <w:pStyle w:val="my-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3AEF">
        <w:rPr>
          <w:sz w:val="28"/>
          <w:szCs w:val="28"/>
        </w:rPr>
        <w:t>Регистрация обращения клиента не образует проект, а необходим для мониторинга и аналитика согласно определенным признакам.</w:t>
      </w:r>
    </w:p>
    <w:p w14:paraId="3DC0A348" w14:textId="77777777" w:rsidR="006F4B03" w:rsidRPr="00563AEF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563AEF">
        <w:rPr>
          <w:b/>
          <w:color w:val="000000"/>
          <w:sz w:val="28"/>
          <w:szCs w:val="28"/>
          <w:shd w:val="clear" w:color="auto" w:fill="FFFFFF"/>
        </w:rPr>
        <w:t xml:space="preserve">2. </w:t>
      </w:r>
      <w:r w:rsidRPr="00563AEF">
        <w:rPr>
          <w:rStyle w:val="aa"/>
          <w:b/>
          <w:i w:val="0"/>
          <w:color w:val="000000"/>
          <w:sz w:val="28"/>
          <w:szCs w:val="28"/>
          <w:shd w:val="clear" w:color="auto" w:fill="FFFFFF"/>
        </w:rPr>
        <w:t>Подсистема поиска и анализа документов</w:t>
      </w:r>
      <w:r w:rsidRPr="00563AEF">
        <w:rPr>
          <w:b/>
          <w:color w:val="000000"/>
          <w:sz w:val="28"/>
          <w:szCs w:val="28"/>
          <w:shd w:val="clear" w:color="auto" w:fill="FFFFFF"/>
        </w:rPr>
        <w:t xml:space="preserve">: </w:t>
      </w:r>
    </w:p>
    <w:p w14:paraId="2244D920" w14:textId="77777777" w:rsidR="006F4B03" w:rsidRPr="00563AEF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Построение и хранение поискового индекса. </w:t>
      </w:r>
    </w:p>
    <w:p w14:paraId="464A5D8B" w14:textId="77777777" w:rsidR="006F4B03" w:rsidRPr="00563AEF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Формирование поисковой выдачи. </w:t>
      </w:r>
    </w:p>
    <w:p w14:paraId="2DF36AD3" w14:textId="77777777" w:rsidR="006F4B03" w:rsidRPr="00563AEF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Вычисление семантического вектора для документов. </w:t>
      </w:r>
    </w:p>
    <w:p w14:paraId="6E55E582" w14:textId="77777777" w:rsidR="006F4B03" w:rsidRPr="00563AEF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Нахождение семантически близких документов. </w:t>
      </w:r>
    </w:p>
    <w:p w14:paraId="7052A9A7" w14:textId="77777777" w:rsidR="006F4B03" w:rsidRPr="00563AEF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Поиск текстовых пересечений и расчет схожести. </w:t>
      </w:r>
    </w:p>
    <w:p w14:paraId="2E436E92" w14:textId="77777777" w:rsidR="006F4B03" w:rsidRPr="00563AEF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Извлечение именованных сущностей. </w:t>
      </w:r>
    </w:p>
    <w:p w14:paraId="6BF5971A" w14:textId="77777777" w:rsidR="00220041" w:rsidRPr="00563AEF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>- Построение каталога по темам.</w:t>
      </w:r>
    </w:p>
    <w:p w14:paraId="47B2A5E6" w14:textId="77777777" w:rsidR="00094BC1" w:rsidRPr="00563AEF" w:rsidRDefault="00094B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Все эти функции </w:t>
      </w:r>
      <w:r w:rsidR="008F62AB" w:rsidRPr="00563AEF">
        <w:rPr>
          <w:color w:val="000000"/>
          <w:sz w:val="28"/>
          <w:szCs w:val="28"/>
          <w:shd w:val="clear" w:color="auto" w:fill="FFFFFF"/>
        </w:rPr>
        <w:t xml:space="preserve">должны быть </w:t>
      </w:r>
      <w:r w:rsidRPr="00563AEF">
        <w:rPr>
          <w:color w:val="000000"/>
          <w:sz w:val="28"/>
          <w:szCs w:val="28"/>
          <w:shd w:val="clear" w:color="auto" w:fill="FFFFFF"/>
        </w:rPr>
        <w:t>реализованы с использованием нейросетей, что обеспечивает высокую точность обработки и анализа данных, позволяя эффективно управлять большими объемами информации и улучшать качество поиска и анализа документов.</w:t>
      </w:r>
    </w:p>
    <w:p w14:paraId="2B93404C" w14:textId="77777777" w:rsidR="00786EC1" w:rsidRPr="00563AEF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563AEF">
        <w:rPr>
          <w:b/>
          <w:color w:val="000000"/>
          <w:sz w:val="28"/>
          <w:szCs w:val="28"/>
          <w:shd w:val="clear" w:color="auto" w:fill="FFFFFF"/>
        </w:rPr>
        <w:t>3. </w:t>
      </w:r>
      <w:r w:rsidRPr="00563AEF">
        <w:rPr>
          <w:rStyle w:val="aa"/>
          <w:b/>
          <w:i w:val="0"/>
          <w:color w:val="000000"/>
          <w:sz w:val="28"/>
          <w:szCs w:val="28"/>
          <w:shd w:val="clear" w:color="auto" w:fill="FFFFFF"/>
        </w:rPr>
        <w:t>Подсистема предоставления пользовательского интерфейса</w:t>
      </w:r>
      <w:r w:rsidRPr="00563AEF">
        <w:rPr>
          <w:b/>
          <w:color w:val="000000"/>
          <w:sz w:val="28"/>
          <w:szCs w:val="28"/>
          <w:shd w:val="clear" w:color="auto" w:fill="FFFFFF"/>
        </w:rPr>
        <w:t xml:space="preserve">: </w:t>
      </w:r>
    </w:p>
    <w:p w14:paraId="4B1671FC" w14:textId="77777777" w:rsidR="00786EC1" w:rsidRPr="00563AEF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Подсистема предназначена для обеспечения удобного и эффективного взаимодействия пользователя с функциональными возможностями системы. Она предоставляет интуитивно понятные и доступные средства управления и отображения информации, что делает работу с системой простой и комфортной. </w:t>
      </w:r>
    </w:p>
    <w:p w14:paraId="371FAA3D" w14:textId="77777777" w:rsidR="00786EC1" w:rsidRPr="00563AEF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Интуитивно понятный дизайн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: Интерфейс разработан с учетом эргономики и принципов UX/UI, что позволяет пользователям быстро осваивать систему без дополнительного обучения. </w:t>
      </w:r>
    </w:p>
    <w:p w14:paraId="54D2A9E5" w14:textId="77777777" w:rsidR="00786EC1" w:rsidRPr="00563AEF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Доступные средства управления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: Подсистема предлагает удобные инструменты для выполнения повседневных задач, такие как навигация по системе, работа с документами, поиск информации и выполнение аналитических операций. </w:t>
      </w:r>
    </w:p>
    <w:p w14:paraId="30CC97D3" w14:textId="77777777" w:rsidR="00786EC1" w:rsidRPr="00563AEF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Адаптируемость под разные устройства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: Интерфейс адаптирован для работы на различных устройствах, включая настольные компьютеры, ноутбуки, планшеты и смартфоны, что обеспечивает пользователям свободу выбора рабочего инструмента. </w:t>
      </w:r>
    </w:p>
    <w:p w14:paraId="33E94721" w14:textId="77777777" w:rsidR="00786EC1" w:rsidRPr="00563AEF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Обратная связь и помощь</w:t>
      </w:r>
      <w:r w:rsidRPr="00563AEF">
        <w:rPr>
          <w:color w:val="000000"/>
          <w:sz w:val="28"/>
          <w:szCs w:val="28"/>
          <w:shd w:val="clear" w:color="auto" w:fill="FFFFFF"/>
        </w:rPr>
        <w:t>: Встроенные подсказки и система помощи помогают пользователям решать возникающие вопросы и устранять трудности в процессе работы с системой</w:t>
      </w:r>
      <w:r w:rsidR="00873E29" w:rsidRPr="00563AEF">
        <w:rPr>
          <w:color w:val="000000"/>
          <w:sz w:val="28"/>
          <w:szCs w:val="28"/>
          <w:shd w:val="clear" w:color="auto" w:fill="FFFFFF"/>
        </w:rPr>
        <w:t>.</w:t>
      </w:r>
    </w:p>
    <w:p w14:paraId="175A8FC9" w14:textId="77777777" w:rsidR="00544146" w:rsidRPr="00563AEF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563AEF">
        <w:rPr>
          <w:b/>
          <w:color w:val="000000"/>
          <w:sz w:val="28"/>
          <w:szCs w:val="28"/>
          <w:shd w:val="clear" w:color="auto" w:fill="FFFFFF"/>
        </w:rPr>
        <w:t xml:space="preserve">4. </w:t>
      </w:r>
      <w:r w:rsidR="00544146" w:rsidRPr="00563AEF">
        <w:rPr>
          <w:rStyle w:val="aa"/>
          <w:b/>
          <w:i w:val="0"/>
          <w:color w:val="000000"/>
          <w:sz w:val="28"/>
          <w:szCs w:val="28"/>
          <w:shd w:val="clear" w:color="auto" w:fill="FFFFFF"/>
        </w:rPr>
        <w:t>Подсистема реестра текущих проектов</w:t>
      </w:r>
      <w:r w:rsidR="00544146" w:rsidRPr="00563AEF">
        <w:rPr>
          <w:b/>
          <w:color w:val="000000"/>
          <w:sz w:val="28"/>
          <w:szCs w:val="28"/>
          <w:shd w:val="clear" w:color="auto" w:fill="FFFFFF"/>
        </w:rPr>
        <w:t xml:space="preserve">: </w:t>
      </w:r>
    </w:p>
    <w:p w14:paraId="084AE0D9" w14:textId="77777777" w:rsidR="00544146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Предназначена для управления всеми активными проектами, обеспечивая их упорядоченность и прозрачность. </w:t>
      </w:r>
      <w:r w:rsidR="007459E8" w:rsidRPr="00563AEF">
        <w:rPr>
          <w:color w:val="000000"/>
          <w:sz w:val="28"/>
          <w:szCs w:val="28"/>
          <w:shd w:val="clear" w:color="auto" w:fill="FFFFFF"/>
        </w:rPr>
        <w:t xml:space="preserve">Подсистема работает на </w:t>
      </w:r>
      <w:r w:rsidR="007459E8" w:rsidRPr="00563AEF">
        <w:rPr>
          <w:color w:val="000000"/>
          <w:sz w:val="28"/>
          <w:szCs w:val="28"/>
          <w:shd w:val="clear" w:color="auto" w:fill="FFFFFF"/>
        </w:rPr>
        <w:lastRenderedPageBreak/>
        <w:t xml:space="preserve">основе </w:t>
      </w:r>
      <w:proofErr w:type="spellStart"/>
      <w:r w:rsidR="007459E8" w:rsidRPr="00563AEF">
        <w:rPr>
          <w:color w:val="000000"/>
          <w:sz w:val="28"/>
          <w:szCs w:val="28"/>
          <w:shd w:val="clear" w:color="auto" w:fill="FFFFFF"/>
        </w:rPr>
        <w:t>нейросетевых</w:t>
      </w:r>
      <w:proofErr w:type="spellEnd"/>
      <w:r w:rsidR="007459E8" w:rsidRPr="00563AEF">
        <w:rPr>
          <w:color w:val="000000"/>
          <w:sz w:val="28"/>
          <w:szCs w:val="28"/>
          <w:shd w:val="clear" w:color="auto" w:fill="FFFFFF"/>
        </w:rPr>
        <w:t xml:space="preserve"> технологий, что позволяет автоматизировать процессы анализа данных, прогнозирования рисков и оптимизации ресурсов. Нейросети помогают выявлять скрытые закономерности, предсказывать возможные отклонения от плана и оперативно корректировать ход выполнения проектов. Это значительно повышает эффективность управления и снижает вероятность ошибок, связанных с человеческим фактором.</w:t>
      </w:r>
      <w:r w:rsidR="008F62AB" w:rsidRPr="00563AEF">
        <w:rPr>
          <w:color w:val="000000"/>
          <w:sz w:val="28"/>
          <w:szCs w:val="28"/>
          <w:shd w:val="clear" w:color="auto" w:fill="FFFFFF"/>
        </w:rPr>
        <w:t xml:space="preserve"> Нейросети должны быть внедрены для автоматизации процесса составления документов, что существенно ускоряет работу и улучшает её качество.</w:t>
      </w:r>
    </w:p>
    <w:p w14:paraId="3BA09B9B" w14:textId="77777777" w:rsidR="001769A4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Классификация проектов</w:t>
      </w:r>
      <w:r w:rsidR="001769A4" w:rsidRPr="00563AEF">
        <w:rPr>
          <w:color w:val="000000"/>
          <w:sz w:val="28"/>
          <w:szCs w:val="28"/>
          <w:shd w:val="clear" w:color="auto" w:fill="FFFFFF"/>
        </w:rPr>
        <w:t xml:space="preserve">: </w:t>
      </w:r>
    </w:p>
    <w:p w14:paraId="1B7E5AAF" w14:textId="77777777" w:rsidR="001769A4" w:rsidRPr="00563AEF" w:rsidRDefault="001769A4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>П</w:t>
      </w:r>
      <w:r w:rsidR="00544146" w:rsidRPr="00563AEF">
        <w:rPr>
          <w:color w:val="000000"/>
          <w:sz w:val="28"/>
          <w:szCs w:val="28"/>
          <w:shd w:val="clear" w:color="auto" w:fill="FFFFFF"/>
        </w:rPr>
        <w:t>роекты распределяются по категориям, отражающим их типы, отрасли пра</w:t>
      </w:r>
      <w:r w:rsidRPr="00563AEF">
        <w:rPr>
          <w:color w:val="000000"/>
          <w:sz w:val="28"/>
          <w:szCs w:val="28"/>
          <w:shd w:val="clear" w:color="auto" w:fill="FFFFFF"/>
        </w:rPr>
        <w:t>ва и уровень приоритетности, что</w:t>
      </w:r>
      <w:r w:rsidR="00544146" w:rsidRPr="00563AEF">
        <w:rPr>
          <w:color w:val="000000"/>
          <w:sz w:val="28"/>
          <w:szCs w:val="28"/>
          <w:shd w:val="clear" w:color="auto" w:fill="FFFFFF"/>
        </w:rPr>
        <w:t xml:space="preserve"> позволяет легко ориентироваться в большом количестве проектов и оперативно находить нужные данные. </w:t>
      </w:r>
    </w:p>
    <w:p w14:paraId="5969A917" w14:textId="77777777" w:rsidR="001769A4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Ведение карточек проектов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: </w:t>
      </w:r>
    </w:p>
    <w:p w14:paraId="4588B611" w14:textId="77777777" w:rsidR="001769A4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Каждая карточка содержит подробную информацию о проекте, такую как сроки выполнения, участники команды, статус, ключевые этапы и достигнутые результаты.  Карточки проектов поддерживают структурированные признаки, что упрощает их </w:t>
      </w:r>
      <w:r w:rsidR="001769A4" w:rsidRPr="00563AEF">
        <w:rPr>
          <w:color w:val="000000"/>
          <w:sz w:val="28"/>
          <w:szCs w:val="28"/>
          <w:shd w:val="clear" w:color="auto" w:fill="FFFFFF"/>
        </w:rPr>
        <w:t>поиск и анализ.</w:t>
      </w:r>
    </w:p>
    <w:p w14:paraId="28BD746E" w14:textId="77777777" w:rsidR="00B84B3C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Формирование проектов на основе договоров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: </w:t>
      </w:r>
    </w:p>
    <w:p w14:paraId="07287A07" w14:textId="77777777" w:rsidR="001769A4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Подсистема автоматически создает </w:t>
      </w:r>
      <w:r w:rsidR="001769A4" w:rsidRPr="00563AEF">
        <w:rPr>
          <w:color w:val="000000"/>
          <w:sz w:val="28"/>
          <w:szCs w:val="28"/>
          <w:shd w:val="clear" w:color="auto" w:fill="FFFFFF"/>
        </w:rPr>
        <w:t xml:space="preserve">карточки </w:t>
      </w:r>
      <w:r w:rsidRPr="00563AEF">
        <w:rPr>
          <w:color w:val="000000"/>
          <w:sz w:val="28"/>
          <w:szCs w:val="28"/>
          <w:shd w:val="clear" w:color="auto" w:fill="FFFFFF"/>
        </w:rPr>
        <w:t>новы</w:t>
      </w:r>
      <w:r w:rsidR="001769A4" w:rsidRPr="00563AEF">
        <w:rPr>
          <w:color w:val="000000"/>
          <w:sz w:val="28"/>
          <w:szCs w:val="28"/>
          <w:shd w:val="clear" w:color="auto" w:fill="FFFFFF"/>
        </w:rPr>
        <w:t>х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проект</w:t>
      </w:r>
      <w:r w:rsidR="001769A4" w:rsidRPr="00563AEF">
        <w:rPr>
          <w:color w:val="000000"/>
          <w:sz w:val="28"/>
          <w:szCs w:val="28"/>
          <w:shd w:val="clear" w:color="auto" w:fill="FFFFFF"/>
        </w:rPr>
        <w:t>ов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на основе заключенных договоров на</w:t>
      </w:r>
      <w:r w:rsidR="001769A4" w:rsidRPr="00563AEF">
        <w:rPr>
          <w:color w:val="000000"/>
          <w:sz w:val="28"/>
          <w:szCs w:val="28"/>
          <w:shd w:val="clear" w:color="auto" w:fill="FFFFFF"/>
        </w:rPr>
        <w:t xml:space="preserve"> оказание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юридически</w:t>
      </w:r>
      <w:r w:rsidR="001769A4" w:rsidRPr="00563AEF">
        <w:rPr>
          <w:color w:val="000000"/>
          <w:sz w:val="28"/>
          <w:szCs w:val="28"/>
          <w:shd w:val="clear" w:color="auto" w:fill="FFFFFF"/>
        </w:rPr>
        <w:t>х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услуг. Данные о договоре поступают из системы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Диадог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 в виде электронного документа или сканированного изображения, что гарантирует точность и полноту информации. </w:t>
      </w:r>
    </w:p>
    <w:p w14:paraId="36DE1EC2" w14:textId="77777777" w:rsidR="007459E8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Мониторинг и отчетность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: </w:t>
      </w:r>
    </w:p>
    <w:p w14:paraId="024EC582" w14:textId="77777777" w:rsidR="001769A4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>Подсистема предоставляет инструменты для отслеживания текущего состояния проектов, а также формирует рег</w:t>
      </w:r>
      <w:r w:rsidR="001769A4" w:rsidRPr="00563AEF">
        <w:rPr>
          <w:color w:val="000000"/>
          <w:sz w:val="28"/>
          <w:szCs w:val="28"/>
          <w:shd w:val="clear" w:color="auto" w:fill="FFFFFF"/>
        </w:rPr>
        <w:t xml:space="preserve">улярные отчеты для руководства. 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Это позволяет своевременно выявлять отклонения от плана и принимать меры для их устранения. </w:t>
      </w:r>
    </w:p>
    <w:p w14:paraId="22FBB537" w14:textId="77777777" w:rsidR="007459E8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Поддержка совместной работы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: </w:t>
      </w:r>
    </w:p>
    <w:p w14:paraId="2D63C02C" w14:textId="77777777" w:rsidR="001769A4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>Внутри подсистемы реализована возможность коллективной работы над проектами, что включает распределение задач, обсуждение вопросов и совместный доступ к материалам. Это способствует повышению эффективности командной работы и улучшению взаимодействия между участниками проекта.</w:t>
      </w:r>
    </w:p>
    <w:p w14:paraId="66D02383" w14:textId="77777777" w:rsidR="007459E8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Уведомления и оповещения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: </w:t>
      </w:r>
    </w:p>
    <w:p w14:paraId="59EF3606" w14:textId="77777777" w:rsidR="00544146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>Подсистема отправляет автоматические уведомления участникам проекта о важных событиях, таких как приближающиеся дедлайны, изменение статуса проекта или поступление новых документов. Это помогает держать всех участников в курсе происходящего и предотвращает пропуск значимых этапов.</w:t>
      </w:r>
    </w:p>
    <w:p w14:paraId="48F8716D" w14:textId="77777777" w:rsidR="00544146" w:rsidRPr="00563AEF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563AEF">
        <w:rPr>
          <w:b/>
          <w:color w:val="000000"/>
          <w:sz w:val="28"/>
          <w:szCs w:val="28"/>
          <w:shd w:val="clear" w:color="auto" w:fill="FFFFFF"/>
        </w:rPr>
        <w:t>5.</w:t>
      </w:r>
      <w:r w:rsidR="00F76929" w:rsidRPr="00563AEF">
        <w:rPr>
          <w:b/>
          <w:color w:val="000000"/>
          <w:sz w:val="28"/>
          <w:szCs w:val="28"/>
          <w:shd w:val="clear" w:color="auto" w:fill="FFFFFF"/>
        </w:rPr>
        <w:t xml:space="preserve"> Подсистема</w:t>
      </w:r>
      <w:r w:rsidRPr="00563AEF">
        <w:rPr>
          <w:b/>
          <w:color w:val="000000"/>
          <w:sz w:val="28"/>
          <w:szCs w:val="28"/>
          <w:shd w:val="clear" w:color="auto" w:fill="FFFFFF"/>
        </w:rPr>
        <w:t> </w:t>
      </w:r>
      <w:r w:rsidR="00873E29" w:rsidRPr="00563AEF">
        <w:rPr>
          <w:rStyle w:val="aa"/>
          <w:b/>
          <w:i w:val="0"/>
          <w:color w:val="000000"/>
          <w:sz w:val="28"/>
          <w:szCs w:val="28"/>
          <w:shd w:val="clear" w:color="auto" w:fill="FFFFFF"/>
        </w:rPr>
        <w:t>«База знаний» Заказчика</w:t>
      </w:r>
      <w:r w:rsidR="00873E29" w:rsidRPr="00563AEF">
        <w:rPr>
          <w:b/>
          <w:color w:val="000000"/>
          <w:sz w:val="28"/>
          <w:szCs w:val="28"/>
          <w:shd w:val="clear" w:color="auto" w:fill="FFFFFF"/>
        </w:rPr>
        <w:t xml:space="preserve">: </w:t>
      </w:r>
    </w:p>
    <w:p w14:paraId="7E2435FD" w14:textId="77777777" w:rsidR="00544146" w:rsidRPr="00563AEF" w:rsidRDefault="001769A4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>5.1.</w:t>
      </w:r>
      <w:r w:rsidR="00873E29" w:rsidRPr="00563AEF">
        <w:rPr>
          <w:color w:val="000000"/>
          <w:sz w:val="28"/>
          <w:szCs w:val="28"/>
          <w:shd w:val="clear" w:color="auto" w:fill="FFFFFF"/>
        </w:rPr>
        <w:t xml:space="preserve"> </w:t>
      </w:r>
      <w:r w:rsidR="00873E29"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Блок «Библиотека исполненных проектов»</w:t>
      </w:r>
      <w:r w:rsidR="00873E29" w:rsidRPr="00563AEF">
        <w:rPr>
          <w:color w:val="000000"/>
          <w:sz w:val="28"/>
          <w:szCs w:val="28"/>
          <w:shd w:val="clear" w:color="auto" w:fill="FFFFFF"/>
        </w:rPr>
        <w:t xml:space="preserve">: </w:t>
      </w:r>
    </w:p>
    <w:p w14:paraId="4E38317B" w14:textId="77777777" w:rsidR="00544146" w:rsidRPr="00563AEF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Возможность закрепления меню каталога слева. </w:t>
      </w:r>
    </w:p>
    <w:p w14:paraId="5CCF1E36" w14:textId="77777777" w:rsidR="00544146" w:rsidRPr="00563AEF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Поддержка форматов документов: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doc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docx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pdf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tiff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 и др. </w:t>
      </w:r>
    </w:p>
    <w:p w14:paraId="10C6F85A" w14:textId="77777777" w:rsidR="00544146" w:rsidRPr="00563AEF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Добавление документов в «Избранное». </w:t>
      </w:r>
    </w:p>
    <w:p w14:paraId="3C325C67" w14:textId="77777777" w:rsidR="00544146" w:rsidRPr="00563AEF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lastRenderedPageBreak/>
        <w:t xml:space="preserve">- Настраиваемые фильтры поиска. </w:t>
      </w:r>
    </w:p>
    <w:p w14:paraId="730FAEBC" w14:textId="77777777" w:rsidR="00544146" w:rsidRPr="00563AEF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Экспорт списка документов в Excel. </w:t>
      </w:r>
    </w:p>
    <w:p w14:paraId="3BAF61E6" w14:textId="77777777" w:rsidR="00544146" w:rsidRPr="00563AEF" w:rsidRDefault="001769A4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>5.</w:t>
      </w:r>
      <w:r w:rsidR="00873E29" w:rsidRPr="00563AEF">
        <w:rPr>
          <w:color w:val="000000"/>
          <w:sz w:val="28"/>
          <w:szCs w:val="28"/>
          <w:shd w:val="clear" w:color="auto" w:fill="FFFFFF"/>
        </w:rPr>
        <w:t xml:space="preserve">2. </w:t>
      </w:r>
      <w:r w:rsidR="00873E29"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Блок «Обучение»</w:t>
      </w:r>
      <w:r w:rsidR="00873E29" w:rsidRPr="00563AEF">
        <w:rPr>
          <w:color w:val="000000"/>
          <w:sz w:val="28"/>
          <w:szCs w:val="28"/>
          <w:shd w:val="clear" w:color="auto" w:fill="FFFFFF"/>
        </w:rPr>
        <w:t xml:space="preserve">: </w:t>
      </w:r>
    </w:p>
    <w:p w14:paraId="524B9B48" w14:textId="77777777" w:rsidR="00544146" w:rsidRPr="00563AEF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Автоматическое назначение курсов с уведомлением за 30 дней. </w:t>
      </w:r>
    </w:p>
    <w:p w14:paraId="3990F41F" w14:textId="77777777" w:rsidR="00873E29" w:rsidRPr="00563AEF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Поддержка форматов: AICC HACP, SCORM 1.2, SCORM 2004,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Tin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Can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xAPI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>), cmi5. - Раздел «Персонал» для специализированных курсов и анкетирования с уведомлениями.</w:t>
      </w:r>
    </w:p>
    <w:p w14:paraId="08F2105F" w14:textId="77777777" w:rsidR="00F76929" w:rsidRPr="00563AEF" w:rsidRDefault="00F76929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6. Подсистема </w:t>
      </w:r>
      <w:r w:rsidRPr="00563AEF">
        <w:rPr>
          <w:rFonts w:ascii="Times New Roman" w:hAnsi="Times New Roman" w:cs="Times New Roman"/>
          <w:b/>
          <w:sz w:val="28"/>
          <w:szCs w:val="28"/>
        </w:rPr>
        <w:t>личный кабинет пользователя</w:t>
      </w:r>
      <w:r w:rsidRPr="00563AEF">
        <w:rPr>
          <w:rFonts w:ascii="Times New Roman" w:hAnsi="Times New Roman" w:cs="Times New Roman"/>
          <w:sz w:val="28"/>
          <w:szCs w:val="28"/>
        </w:rPr>
        <w:t xml:space="preserve"> </w:t>
      </w:r>
      <w:r w:rsidR="00CB2BDB" w:rsidRPr="00563AEF">
        <w:rPr>
          <w:rFonts w:ascii="Times New Roman" w:hAnsi="Times New Roman" w:cs="Times New Roman"/>
          <w:sz w:val="28"/>
          <w:szCs w:val="28"/>
        </w:rPr>
        <w:t>(</w:t>
      </w:r>
      <w:r w:rsidRPr="00563AEF">
        <w:rPr>
          <w:rFonts w:ascii="Times New Roman" w:hAnsi="Times New Roman" w:cs="Times New Roman"/>
          <w:sz w:val="28"/>
          <w:szCs w:val="28"/>
        </w:rPr>
        <w:t>согласно прототипу</w:t>
      </w:r>
      <w:r w:rsidR="00CB2BDB" w:rsidRPr="00563AEF">
        <w:rPr>
          <w:rFonts w:ascii="Times New Roman" w:hAnsi="Times New Roman" w:cs="Times New Roman"/>
          <w:sz w:val="28"/>
          <w:szCs w:val="28"/>
        </w:rPr>
        <w:t>)</w:t>
      </w:r>
      <w:r w:rsidRPr="00563AEF">
        <w:rPr>
          <w:rFonts w:ascii="Times New Roman" w:hAnsi="Times New Roman" w:cs="Times New Roman"/>
          <w:sz w:val="28"/>
          <w:szCs w:val="28"/>
        </w:rPr>
        <w:t>.</w:t>
      </w:r>
    </w:p>
    <w:p w14:paraId="496ACE73" w14:textId="77777777" w:rsidR="00F76929" w:rsidRPr="00563AEF" w:rsidRDefault="00F76929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b/>
          <w:sz w:val="28"/>
          <w:szCs w:val="28"/>
        </w:rPr>
        <w:t>7. Подсистема управления базой данных (СУБД)</w:t>
      </w:r>
      <w:r w:rsidRPr="00563AEF">
        <w:rPr>
          <w:rFonts w:ascii="Times New Roman" w:hAnsi="Times New Roman" w:cs="Times New Roman"/>
          <w:sz w:val="28"/>
          <w:szCs w:val="28"/>
        </w:rPr>
        <w:t>, для работы в высоконагруженных корпоративных системах, включенная в реестр отечественного программного обеспечения.</w:t>
      </w:r>
    </w:p>
    <w:p w14:paraId="217EE5A0" w14:textId="77777777" w:rsidR="00F76929" w:rsidRPr="00563AEF" w:rsidRDefault="00F76929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sz w:val="28"/>
          <w:szCs w:val="28"/>
        </w:rPr>
      </w:pPr>
      <w:r w:rsidRPr="00563AEF">
        <w:rPr>
          <w:b/>
          <w:sz w:val="28"/>
          <w:szCs w:val="28"/>
        </w:rPr>
        <w:t>8. Подсистема информационной безопасности</w:t>
      </w:r>
      <w:r w:rsidRPr="00563AEF">
        <w:rPr>
          <w:sz w:val="28"/>
          <w:szCs w:val="28"/>
        </w:rPr>
        <w:t xml:space="preserve"> предназначена для обеспечения защиты информации, в том числе персональных данных, содержащейся в Системе в соответствии с требованиями действующего законодательства Российской Федерации в сфере защиты информации. </w:t>
      </w:r>
    </w:p>
    <w:p w14:paraId="1C3BE86B" w14:textId="77777777" w:rsidR="00F76929" w:rsidRPr="00563AEF" w:rsidRDefault="00F76929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sz w:val="28"/>
          <w:szCs w:val="28"/>
        </w:rPr>
      </w:pPr>
      <w:r w:rsidRPr="00563AEF">
        <w:rPr>
          <w:b/>
          <w:sz w:val="28"/>
          <w:szCs w:val="28"/>
        </w:rPr>
        <w:t>9. Подсистема интеграции данных</w:t>
      </w:r>
      <w:r w:rsidRPr="00563AEF">
        <w:rPr>
          <w:sz w:val="28"/>
          <w:szCs w:val="28"/>
        </w:rPr>
        <w:t>, предназначена для обеспечения информационного обмена разнородными данными между Системой и сопрягаемыми с ней информационными системами</w:t>
      </w:r>
      <w:r w:rsidR="00CB2BDB" w:rsidRPr="00563AEF">
        <w:rPr>
          <w:sz w:val="28"/>
          <w:szCs w:val="28"/>
        </w:rPr>
        <w:t>.</w:t>
      </w:r>
    </w:p>
    <w:p w14:paraId="41501AAD" w14:textId="77777777" w:rsidR="00CB2BDB" w:rsidRPr="00563AEF" w:rsidRDefault="00CB2BDB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b/>
          <w:sz w:val="28"/>
          <w:szCs w:val="28"/>
        </w:rPr>
        <w:t>10. Подсистема аутентификации и авторизации пользователей</w:t>
      </w:r>
      <w:r w:rsidRPr="00563AEF">
        <w:rPr>
          <w:rFonts w:ascii="Times New Roman" w:hAnsi="Times New Roman" w:cs="Times New Roman"/>
          <w:sz w:val="28"/>
          <w:szCs w:val="28"/>
        </w:rPr>
        <w:t>, предназначена для проверки подлинности пользователя и предоставления прав пользователям на просмотр данных или выполнение операций в Системе;</w:t>
      </w:r>
    </w:p>
    <w:p w14:paraId="391C3577" w14:textId="77777777" w:rsidR="00CB2BDB" w:rsidRPr="00563AEF" w:rsidRDefault="00CB2BDB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163411565"/>
      <w:r w:rsidRPr="00563AEF">
        <w:rPr>
          <w:rFonts w:ascii="Times New Roman" w:hAnsi="Times New Roman" w:cs="Times New Roman"/>
          <w:b/>
          <w:sz w:val="28"/>
          <w:szCs w:val="28"/>
        </w:rPr>
        <w:t>11. Подсистема администрирования</w:t>
      </w:r>
      <w:bookmarkEnd w:id="0"/>
      <w:r w:rsidRPr="00563AEF">
        <w:rPr>
          <w:rFonts w:ascii="Times New Roman" w:hAnsi="Times New Roman" w:cs="Times New Roman"/>
          <w:sz w:val="28"/>
          <w:szCs w:val="28"/>
        </w:rPr>
        <w:t>, предназначена для мониторинга и настройки Системы.</w:t>
      </w:r>
    </w:p>
    <w:p w14:paraId="0A3BEF2D" w14:textId="77777777" w:rsidR="00211895" w:rsidRPr="00563AEF" w:rsidRDefault="00211895" w:rsidP="003C5B66">
      <w:pPr>
        <w:pStyle w:val="a"/>
        <w:numPr>
          <w:ilvl w:val="0"/>
          <w:numId w:val="0"/>
        </w:numPr>
        <w:spacing w:line="240" w:lineRule="auto"/>
        <w:ind w:firstLine="709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335C3" w14:textId="77777777" w:rsidR="00211895" w:rsidRPr="00563AEF" w:rsidRDefault="00211895" w:rsidP="003C5B66">
      <w:pPr>
        <w:pStyle w:val="a"/>
        <w:numPr>
          <w:ilvl w:val="0"/>
          <w:numId w:val="0"/>
        </w:numPr>
        <w:spacing w:line="240" w:lineRule="auto"/>
        <w:ind w:firstLine="709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25E51" w14:textId="77777777" w:rsidR="00211895" w:rsidRPr="00563AEF" w:rsidRDefault="00211895" w:rsidP="003C5B66">
      <w:pPr>
        <w:pStyle w:val="a"/>
        <w:numPr>
          <w:ilvl w:val="0"/>
          <w:numId w:val="0"/>
        </w:numPr>
        <w:spacing w:line="240" w:lineRule="auto"/>
        <w:ind w:firstLine="709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563AE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C532B" w:rsidRPr="00563AE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63AEF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способам и средствам обеспечения информационного взаимодействия компонентов Системы</w:t>
      </w:r>
    </w:p>
    <w:p w14:paraId="6C293984" w14:textId="77777777" w:rsidR="00CB2BDB" w:rsidRPr="00563AEF" w:rsidRDefault="00211895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>Подсистема информационного взаимодействия АИС должна обеспечивать обмен данными между компонентами системы, пользователями и внешними системами в условиях распределённой архитектуры с использованием облачной инфраструктуры. Подсистема должна гарантировать безопасность, надёжность и производительность обмена информацией, обеспечивая при этом возможность масштабирования системы в зависимости от потребностей бизнеса.</w:t>
      </w:r>
    </w:p>
    <w:p w14:paraId="049072F8" w14:textId="77777777" w:rsidR="005E618B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b/>
          <w:color w:val="000000"/>
          <w:sz w:val="28"/>
          <w:szCs w:val="28"/>
          <w:shd w:val="clear" w:color="auto" w:fill="FFFFFF"/>
        </w:rPr>
      </w:pPr>
      <w:r w:rsidRPr="00563AEF">
        <w:rPr>
          <w:rStyle w:val="aa"/>
          <w:b/>
          <w:i w:val="0"/>
          <w:color w:val="000000"/>
          <w:sz w:val="28"/>
          <w:szCs w:val="28"/>
          <w:shd w:val="clear" w:color="auto" w:fill="FFFFFF"/>
        </w:rPr>
        <w:t>Требования к облачным технологиям</w:t>
      </w:r>
      <w:r w:rsidR="003C532B" w:rsidRPr="00563AEF">
        <w:rPr>
          <w:b/>
          <w:color w:val="000000"/>
          <w:sz w:val="28"/>
          <w:szCs w:val="28"/>
          <w:shd w:val="clear" w:color="auto" w:fill="FFFFFF"/>
        </w:rPr>
        <w:t>:</w:t>
      </w:r>
    </w:p>
    <w:p w14:paraId="34974ADE" w14:textId="77777777" w:rsidR="005E618B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 xml:space="preserve">1. </w:t>
      </w:r>
      <w:r w:rsidRPr="00563AEF">
        <w:rPr>
          <w:color w:val="000000"/>
          <w:sz w:val="28"/>
          <w:szCs w:val="28"/>
          <w:shd w:val="clear" w:color="auto" w:fill="FFFFFF"/>
        </w:rPr>
        <w:t>Система должна быть разработана с учетом возможности её размещения и эксплуатации в облачной среде на основе модели аренды (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IaaS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>/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PaaS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>/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SaaS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). Это обеспечит гибкость, масштабируемость и экономичность решения. </w:t>
      </w:r>
    </w:p>
    <w:p w14:paraId="2B1FF806" w14:textId="77777777" w:rsidR="005E618B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rStyle w:val="aa"/>
          <w:b/>
          <w:i w:val="0"/>
          <w:color w:val="000000"/>
          <w:sz w:val="28"/>
          <w:szCs w:val="28"/>
          <w:shd w:val="clear" w:color="auto" w:fill="FFFFFF"/>
        </w:rPr>
      </w:pPr>
      <w:r w:rsidRPr="00563AEF">
        <w:rPr>
          <w:rStyle w:val="aa"/>
          <w:b/>
          <w:i w:val="0"/>
          <w:color w:val="000000"/>
          <w:sz w:val="28"/>
          <w:szCs w:val="28"/>
          <w:shd w:val="clear" w:color="auto" w:fill="FFFFFF"/>
        </w:rPr>
        <w:t>2. Основные требования:</w:t>
      </w:r>
    </w:p>
    <w:p w14:paraId="047ABBB3" w14:textId="77777777" w:rsidR="003C532B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2.1. Поддерживаемые облачные платформы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Система должна поддерживать размещение на одной или нескольких популярных облачных платформах, - </w:t>
      </w:r>
      <w:proofErr w:type="spellStart"/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Yandex.Cloud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 - Другие российские облачные провайдеры, соответствующие законодательным требованиям.</w:t>
      </w:r>
    </w:p>
    <w:p w14:paraId="737F7A5F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2.2. Модель аренды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Система должна предусматривать аренду </w:t>
      </w:r>
      <w:r w:rsidRPr="00563AEF">
        <w:rPr>
          <w:color w:val="000000"/>
          <w:sz w:val="28"/>
          <w:szCs w:val="28"/>
          <w:shd w:val="clear" w:color="auto" w:fill="FFFFFF"/>
        </w:rPr>
        <w:lastRenderedPageBreak/>
        <w:t xml:space="preserve">необходимых ресурсов по мере роста или изменения бизнес-потребностей клиента, в том числе: </w:t>
      </w:r>
    </w:p>
    <w:p w14:paraId="7C867F20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Вычислительные ресурсы (серверы, виртуальные машины)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EC7EF20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Хранилище данных (объектное хранилище, блочные диски)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672D8C3E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 xml:space="preserve">Базы данных (SQL, </w:t>
      </w:r>
      <w:proofErr w:type="spellStart"/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NoSQL</w:t>
      </w:r>
      <w:proofErr w:type="spellEnd"/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)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 </w:t>
      </w:r>
    </w:p>
    <w:p w14:paraId="596A1CC2" w14:textId="77777777" w:rsidR="00E4081E" w:rsidRPr="00563AEF" w:rsidRDefault="00E4081E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 xml:space="preserve">- </w:t>
      </w:r>
      <w:r w:rsidR="005E618B"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Балансировщики нагрузки</w:t>
      </w:r>
      <w:r w:rsidR="005E618B" w:rsidRPr="00563AEF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56DE3071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Кэширующие сервисы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4F54375" w14:textId="77777777" w:rsidR="003C532B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rStyle w:val="aa"/>
          <w:i w:val="0"/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Сервисы аналитики и машинного обучения</w:t>
      </w:r>
      <w:r w:rsidR="003C532B"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.</w:t>
      </w:r>
    </w:p>
    <w:p w14:paraId="7029A243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rStyle w:val="aa"/>
          <w:b/>
          <w:i w:val="0"/>
          <w:color w:val="000000"/>
          <w:sz w:val="28"/>
          <w:szCs w:val="28"/>
          <w:shd w:val="clear" w:color="auto" w:fill="FFFFFF"/>
        </w:rPr>
      </w:pPr>
      <w:r w:rsidRPr="00563AEF">
        <w:rPr>
          <w:rStyle w:val="aa"/>
          <w:b/>
          <w:i w:val="0"/>
          <w:color w:val="000000"/>
          <w:sz w:val="28"/>
          <w:szCs w:val="28"/>
          <w:shd w:val="clear" w:color="auto" w:fill="FFFFFF"/>
        </w:rPr>
        <w:t>2.3. Инфраструктурные требования</w:t>
      </w:r>
    </w:p>
    <w:p w14:paraId="0842DE7A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Безопасность</w:t>
      </w:r>
      <w:r w:rsidRPr="00563AEF">
        <w:rPr>
          <w:color w:val="000000"/>
          <w:sz w:val="28"/>
          <w:szCs w:val="28"/>
          <w:shd w:val="clear" w:color="auto" w:fill="FFFFFF"/>
        </w:rPr>
        <w:t>: Облачная инфраструктура должна обеспечивать соответствие требованиям по защите персональных данных и коммерческой тайны согласно российскому законодательству (ФЗ №152-ФЗ, ФЗ №149-ФЗ и другим нормативным актам)</w:t>
      </w:r>
    </w:p>
    <w:p w14:paraId="085DA4CC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Надежность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: Сервисный уровень соглашения (SLA) должен составлять не </w:t>
      </w:r>
      <w:r w:rsidR="00E4081E" w:rsidRPr="00563AEF">
        <w:rPr>
          <w:color w:val="000000"/>
          <w:sz w:val="28"/>
          <w:szCs w:val="28"/>
          <w:shd w:val="clear" w:color="auto" w:fill="FFFFFF"/>
        </w:rPr>
        <w:t>менее 99,9% доступности системы</w:t>
      </w:r>
    </w:p>
    <w:p w14:paraId="0B87DB9D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Масштабируемость</w:t>
      </w:r>
      <w:r w:rsidRPr="00563AEF">
        <w:rPr>
          <w:color w:val="000000"/>
          <w:sz w:val="28"/>
          <w:szCs w:val="28"/>
          <w:shd w:val="clear" w:color="auto" w:fill="FFFFFF"/>
        </w:rPr>
        <w:t>: Система должна позволять динамически увеличивать или уменьшать используемые ресурсы в зависимости от текущих нагрузок</w:t>
      </w:r>
    </w:p>
    <w:p w14:paraId="7600BDAB" w14:textId="77777777" w:rsidR="003C532B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Сертификации и лицензии</w:t>
      </w:r>
      <w:r w:rsidRPr="00563AEF">
        <w:rPr>
          <w:color w:val="000000"/>
          <w:sz w:val="28"/>
          <w:szCs w:val="28"/>
          <w:shd w:val="clear" w:color="auto" w:fill="FFFFFF"/>
        </w:rPr>
        <w:t>: Облако должно иметь необходимые сертификаты и лицензии для соответствия требованиям регуляторов.</w:t>
      </w:r>
    </w:p>
    <w:p w14:paraId="15794CB3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rStyle w:val="aa"/>
          <w:b/>
          <w:i w:val="0"/>
          <w:color w:val="000000"/>
          <w:sz w:val="28"/>
          <w:szCs w:val="28"/>
          <w:shd w:val="clear" w:color="auto" w:fill="FFFFFF"/>
        </w:rPr>
        <w:t>2.4. Интеграционные требования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69802101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Интерфейсы взаимодействия</w:t>
      </w:r>
      <w:r w:rsidRPr="00563AEF">
        <w:rPr>
          <w:color w:val="000000"/>
          <w:sz w:val="28"/>
          <w:szCs w:val="28"/>
          <w:shd w:val="clear" w:color="auto" w:fill="FFFFFF"/>
        </w:rPr>
        <w:t>: Облачное решение должно обеспечивать поддержку стандартных протоколов взаимодействия (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RESTful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 API,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GraphQL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>) и документированных API</w:t>
      </w:r>
      <w:r w:rsidR="00E4081E" w:rsidRPr="00563AEF">
        <w:rPr>
          <w:color w:val="000000"/>
          <w:sz w:val="28"/>
          <w:szCs w:val="28"/>
          <w:shd w:val="clear" w:color="auto" w:fill="FFFFFF"/>
        </w:rPr>
        <w:t xml:space="preserve"> для подключения внешних систем</w:t>
      </w:r>
    </w:p>
    <w:p w14:paraId="737F031E" w14:textId="77777777" w:rsidR="003C532B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</w:t>
      </w:r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Контейнеризация</w:t>
      </w:r>
      <w:proofErr w:type="gramStart"/>
      <w:r w:rsidRPr="00563AEF">
        <w:rPr>
          <w:color w:val="000000"/>
          <w:sz w:val="28"/>
          <w:szCs w:val="28"/>
          <w:shd w:val="clear" w:color="auto" w:fill="FFFFFF"/>
        </w:rPr>
        <w:t>: Рекомендуется</w:t>
      </w:r>
      <w:proofErr w:type="gramEnd"/>
      <w:r w:rsidRPr="00563AEF">
        <w:rPr>
          <w:color w:val="000000"/>
          <w:sz w:val="28"/>
          <w:szCs w:val="28"/>
          <w:shd w:val="clear" w:color="auto" w:fill="FFFFFF"/>
        </w:rPr>
        <w:t xml:space="preserve"> использовать контейнерные технологии (например,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Kubernetes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) для упрощенного развёртывания и управления системой. - </w:t>
      </w:r>
      <w:proofErr w:type="spellStart"/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>Микросервисная</w:t>
      </w:r>
      <w:proofErr w:type="spellEnd"/>
      <w:r w:rsidRPr="00563AEF">
        <w:rPr>
          <w:rStyle w:val="aa"/>
          <w:i w:val="0"/>
          <w:color w:val="000000"/>
          <w:sz w:val="28"/>
          <w:szCs w:val="28"/>
          <w:shd w:val="clear" w:color="auto" w:fill="FFFFFF"/>
        </w:rPr>
        <w:t xml:space="preserve"> архитектура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: Проектирование системы должно учитывать принципы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микросервисной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 архитектуры для повышения гибкости и независимости отдельных модулей.</w:t>
      </w:r>
    </w:p>
    <w:p w14:paraId="6AA79B58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rStyle w:val="aa"/>
          <w:b/>
          <w:i w:val="0"/>
          <w:color w:val="000000"/>
          <w:sz w:val="28"/>
          <w:szCs w:val="28"/>
          <w:shd w:val="clear" w:color="auto" w:fill="FFFFFF"/>
        </w:rPr>
        <w:t>2.5. Резервное копирование и восстановление</w:t>
      </w:r>
      <w:r w:rsidRPr="00563AEF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AFF6C24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>- Система должна поддерживать регулярные процедуры резервного копирования данных и конфигураций с возможностью быстрого</w:t>
      </w:r>
      <w:r w:rsidR="00E4081E" w:rsidRPr="00563AEF">
        <w:rPr>
          <w:color w:val="000000"/>
          <w:sz w:val="28"/>
          <w:szCs w:val="28"/>
          <w:shd w:val="clear" w:color="auto" w:fill="FFFFFF"/>
        </w:rPr>
        <w:t xml:space="preserve"> восстановления в случае аварии</w:t>
      </w:r>
    </w:p>
    <w:p w14:paraId="73E46D81" w14:textId="77777777" w:rsidR="003C532B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Хранение резервных копий должно быть организовано в удаленных географически зонах для дополнительной надежности </w:t>
      </w:r>
    </w:p>
    <w:p w14:paraId="1D49D232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rStyle w:val="aa"/>
          <w:b/>
          <w:i w:val="0"/>
          <w:color w:val="000000"/>
          <w:sz w:val="28"/>
          <w:szCs w:val="28"/>
          <w:shd w:val="clear" w:color="auto" w:fill="FFFFFF"/>
        </w:rPr>
      </w:pPr>
      <w:r w:rsidRPr="00563AEF">
        <w:rPr>
          <w:rStyle w:val="aa"/>
          <w:b/>
          <w:i w:val="0"/>
          <w:color w:val="000000"/>
          <w:sz w:val="28"/>
          <w:szCs w:val="28"/>
          <w:shd w:val="clear" w:color="auto" w:fill="FFFFFF"/>
        </w:rPr>
        <w:t>2.6. Мониторинг и управление</w:t>
      </w:r>
    </w:p>
    <w:p w14:paraId="34118408" w14:textId="77777777" w:rsidR="00E4081E" w:rsidRPr="00563AEF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 xml:space="preserve">- Необходимо предусмотреть интеграцию с инструментами мониторинга облачного окружения (например, AWS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CloudWatch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Azure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 xml:space="preserve"> Monitor, Google </w:t>
      </w:r>
      <w:proofErr w:type="spellStart"/>
      <w:r w:rsidRPr="00563AEF">
        <w:rPr>
          <w:color w:val="000000"/>
          <w:sz w:val="28"/>
          <w:szCs w:val="28"/>
          <w:shd w:val="clear" w:color="auto" w:fill="FFFFFF"/>
        </w:rPr>
        <w:t>Stackdriver</w:t>
      </w:r>
      <w:proofErr w:type="spellEnd"/>
      <w:r w:rsidRPr="00563AEF">
        <w:rPr>
          <w:color w:val="000000"/>
          <w:sz w:val="28"/>
          <w:szCs w:val="28"/>
          <w:shd w:val="clear" w:color="auto" w:fill="FFFFFF"/>
        </w:rPr>
        <w:t>) для отслеживания производительности, загрузки ресурсов и своевреме</w:t>
      </w:r>
      <w:r w:rsidR="00E4081E" w:rsidRPr="00563AEF">
        <w:rPr>
          <w:color w:val="000000"/>
          <w:sz w:val="28"/>
          <w:szCs w:val="28"/>
          <w:shd w:val="clear" w:color="auto" w:fill="FFFFFF"/>
        </w:rPr>
        <w:t>нного реагирования на инциденты</w:t>
      </w:r>
    </w:p>
    <w:p w14:paraId="1F0305C5" w14:textId="39619213" w:rsidR="005E618B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563AEF">
        <w:rPr>
          <w:color w:val="000000"/>
          <w:sz w:val="28"/>
          <w:szCs w:val="28"/>
          <w:shd w:val="clear" w:color="auto" w:fill="FFFFFF"/>
        </w:rPr>
        <w:t>- Управление облаком должно поддерживаться через удобные панели администрирования и API для автоматизации рутинных процессов.</w:t>
      </w:r>
    </w:p>
    <w:p w14:paraId="30DE26DF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558602E4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</w:p>
    <w:p w14:paraId="1129C26B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lastRenderedPageBreak/>
        <w:t>Область деятельности Заказчика</w:t>
      </w:r>
    </w:p>
    <w:p w14:paraId="0A143155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 xml:space="preserve">Заказчик осуществляет деятельность в сфере оказания юридических услуг, включая сопровождение проектов, анализ нормативно-правовых актов, управление клиентской базой и документооборотом. Основные направления работы связаны с автоматизацией процессов мониторинга, анализа данных, управления проектами и предоставления клиентам доступа к актуальной правовой информации. Подробные сведения об организационной структуре и процессах Заказчика приведены в </w:t>
      </w:r>
      <w:proofErr w:type="gramStart"/>
      <w:r w:rsidRPr="00A01D1E">
        <w:rPr>
          <w:color w:val="000000"/>
          <w:sz w:val="28"/>
          <w:szCs w:val="28"/>
          <w:shd w:val="clear" w:color="auto" w:fill="FFFFFF"/>
        </w:rPr>
        <w:t>Файле .</w:t>
      </w:r>
      <w:proofErr w:type="gramEnd"/>
    </w:p>
    <w:p w14:paraId="43B52EAB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</w:p>
    <w:p w14:paraId="18CC3715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Сфера автоматизации</w:t>
      </w:r>
    </w:p>
    <w:p w14:paraId="6D69D5C0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Объектами автоматизации являются бизнес-процессы, выполняемые в следующих структурных подразделениях Заказчика:</w:t>
      </w:r>
    </w:p>
    <w:p w14:paraId="103A1EA3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</w:p>
    <w:p w14:paraId="20B61EAB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Отдел клиентского сервиса</w:t>
      </w:r>
    </w:p>
    <w:p w14:paraId="05C35C98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Юридический департамент</w:t>
      </w:r>
    </w:p>
    <w:p w14:paraId="32C3D7DC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Отдел анализа и отчетности</w:t>
      </w:r>
    </w:p>
    <w:p w14:paraId="1E3CE5F2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Служба информационной безопасности</w:t>
      </w:r>
    </w:p>
    <w:p w14:paraId="214E3248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Административно-технический отдел</w:t>
      </w:r>
    </w:p>
    <w:p w14:paraId="4FEBC4EE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Анализ процессов и возможности автоматизации</w:t>
      </w:r>
    </w:p>
    <w:p w14:paraId="22EEB0F6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</w:p>
    <w:p w14:paraId="3A078052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Отдел клиентского сервиса</w:t>
      </w:r>
    </w:p>
    <w:p w14:paraId="4CD2910C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Регистрация и мониторинг обращений клиентов</w:t>
      </w:r>
    </w:p>
    <w:p w14:paraId="4513493C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Возможна</w:t>
      </w:r>
    </w:p>
    <w:p w14:paraId="0FED4E67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Будет автоматизирован</w:t>
      </w:r>
    </w:p>
    <w:p w14:paraId="1DE58376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Юридический департамент</w:t>
      </w:r>
    </w:p>
    <w:p w14:paraId="08F108A2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Поиск и анализ юридических документов</w:t>
      </w:r>
    </w:p>
    <w:p w14:paraId="21E4DC43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Возможна</w:t>
      </w:r>
    </w:p>
    <w:p w14:paraId="63E2ACA9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Будет автоматизирован</w:t>
      </w:r>
    </w:p>
    <w:p w14:paraId="0A06C3B0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Отдел анализа и отчетности</w:t>
      </w:r>
    </w:p>
    <w:p w14:paraId="408DE6D1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lastRenderedPageBreak/>
        <w:t>Формирование аналитических отчетов по проектам</w:t>
      </w:r>
    </w:p>
    <w:p w14:paraId="1EDCBC64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Возможна</w:t>
      </w:r>
    </w:p>
    <w:p w14:paraId="1534015A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Будет автоматизирован</w:t>
      </w:r>
    </w:p>
    <w:p w14:paraId="072495F1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Служба информационной безопасности</w:t>
      </w:r>
    </w:p>
    <w:p w14:paraId="2198F387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Обеспечение защиты данных и контроль доступа</w:t>
      </w:r>
    </w:p>
    <w:p w14:paraId="03C345A2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Возможна</w:t>
      </w:r>
    </w:p>
    <w:p w14:paraId="7553052E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Будет автоматизирован</w:t>
      </w:r>
    </w:p>
    <w:p w14:paraId="0CFAB1CC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Административно-технический отдел</w:t>
      </w:r>
    </w:p>
    <w:p w14:paraId="08838ACC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Управление базой данных и интеграция с внешними системами</w:t>
      </w:r>
    </w:p>
    <w:p w14:paraId="3970639D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Возможна</w:t>
      </w:r>
    </w:p>
    <w:p w14:paraId="27AA5E05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Будет автоматизирован</w:t>
      </w:r>
    </w:p>
    <w:p w14:paraId="4DE5B371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</w:p>
    <w:p w14:paraId="0021D6CA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Обоснование решений</w:t>
      </w:r>
    </w:p>
    <w:p w14:paraId="2D39A39A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</w:p>
    <w:p w14:paraId="174628D6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Регистрация обращений клиентов (Отдел клиентского сервиса) — автоматизация позволит минимизировать рутинные операции, ускорить обработку запросов и повысить точность аналитики.</w:t>
      </w:r>
    </w:p>
    <w:p w14:paraId="79994C17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 xml:space="preserve">Анализ документов (Юридический департамент) — внедрение </w:t>
      </w:r>
      <w:proofErr w:type="spellStart"/>
      <w:r w:rsidRPr="00A01D1E">
        <w:rPr>
          <w:color w:val="000000"/>
          <w:sz w:val="28"/>
          <w:szCs w:val="28"/>
          <w:shd w:val="clear" w:color="auto" w:fill="FFFFFF"/>
        </w:rPr>
        <w:t>нейросетевых</w:t>
      </w:r>
      <w:proofErr w:type="spellEnd"/>
      <w:r w:rsidRPr="00A01D1E">
        <w:rPr>
          <w:color w:val="000000"/>
          <w:sz w:val="28"/>
          <w:szCs w:val="28"/>
          <w:shd w:val="clear" w:color="auto" w:fill="FFFFFF"/>
        </w:rPr>
        <w:t xml:space="preserve"> технологий обеспечит семантический поиск, выявление связей между документами и извлечение ключевых сущностей.</w:t>
      </w:r>
    </w:p>
    <w:p w14:paraId="090910F6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Формирование отчетов (Отдел анализа) — автоматизация сократит время подготовки данных и улучшит визуализацию результатов.</w:t>
      </w:r>
    </w:p>
    <w:p w14:paraId="3BDC518F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Защита данных (Служба ИБ) — интеграция подсистемы информационной безопасности гарантирует соответствие требованиям законодательства (ФЗ №152, ФЗ №149).</w:t>
      </w:r>
    </w:p>
    <w:p w14:paraId="0E31AA87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 xml:space="preserve">Управление инфраструктурой (Административно-технический отдел) — облачная архитектура и </w:t>
      </w:r>
      <w:proofErr w:type="spellStart"/>
      <w:r w:rsidRPr="00A01D1E">
        <w:rPr>
          <w:color w:val="000000"/>
          <w:sz w:val="28"/>
          <w:szCs w:val="28"/>
          <w:shd w:val="clear" w:color="auto" w:fill="FFFFFF"/>
        </w:rPr>
        <w:t>микросервисные</w:t>
      </w:r>
      <w:proofErr w:type="spellEnd"/>
      <w:r w:rsidRPr="00A01D1E">
        <w:rPr>
          <w:color w:val="000000"/>
          <w:sz w:val="28"/>
          <w:szCs w:val="28"/>
          <w:shd w:val="clear" w:color="auto" w:fill="FFFFFF"/>
        </w:rPr>
        <w:t xml:space="preserve"> решения обеспечат масштабируемость и надежность системы.</w:t>
      </w:r>
    </w:p>
    <w:p w14:paraId="2267ACC6" w14:textId="77777777" w:rsidR="00A01D1E" w:rsidRPr="00A01D1E" w:rsidRDefault="00A01D1E" w:rsidP="00A01D1E">
      <w:pPr>
        <w:pStyle w:val="10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t>Организационная структура</w:t>
      </w:r>
    </w:p>
    <w:p w14:paraId="6F2DB685" w14:textId="7E5BF673" w:rsidR="00A01D1E" w:rsidRPr="00563AEF" w:rsidRDefault="00A01D1E" w:rsidP="00A01D1E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A01D1E">
        <w:rPr>
          <w:color w:val="000000"/>
          <w:sz w:val="28"/>
          <w:szCs w:val="28"/>
          <w:shd w:val="clear" w:color="auto" w:fill="FFFFFF"/>
        </w:rPr>
        <w:lastRenderedPageBreak/>
        <w:t>Для реализации проекта предусмотрено взаимодействие между подразделениями Заказчика и разработчиками. Ключевая роль отводится профильным отделам, которые участвуют в согласовании требований, тестировании функционала и внедрении системы.</w:t>
      </w:r>
    </w:p>
    <w:p w14:paraId="52010865" w14:textId="77777777" w:rsidR="00A8367D" w:rsidRPr="00563AEF" w:rsidRDefault="00A8367D" w:rsidP="003C5B66">
      <w:pPr>
        <w:pStyle w:val="30"/>
        <w:spacing w:line="240" w:lineRule="auto"/>
        <w:outlineLvl w:val="1"/>
        <w:rPr>
          <w:rFonts w:ascii="Times New Roman" w:hAnsi="Times New Roman" w:cs="Times New Roman"/>
          <w:b/>
          <w:bCs w:val="0"/>
          <w:sz w:val="28"/>
          <w:szCs w:val="28"/>
        </w:rPr>
      </w:pPr>
      <w:bookmarkStart w:id="1" w:name="_Toc169897851"/>
    </w:p>
    <w:p w14:paraId="0CABDC84" w14:textId="77777777" w:rsidR="00A8367D" w:rsidRPr="00563AEF" w:rsidRDefault="00A8367D" w:rsidP="003C5B66">
      <w:pPr>
        <w:pStyle w:val="30"/>
        <w:spacing w:line="240" w:lineRule="auto"/>
        <w:outlineLvl w:val="1"/>
        <w:rPr>
          <w:rFonts w:ascii="Times New Roman" w:hAnsi="Times New Roman" w:cs="Times New Roman"/>
          <w:b/>
          <w:bCs w:val="0"/>
          <w:sz w:val="28"/>
          <w:szCs w:val="28"/>
        </w:rPr>
      </w:pPr>
    </w:p>
    <w:p w14:paraId="383774EB" w14:textId="77777777" w:rsidR="00B84B3C" w:rsidRPr="00563AEF" w:rsidRDefault="00B84B3C" w:rsidP="003C5B66">
      <w:pPr>
        <w:pStyle w:val="30"/>
        <w:spacing w:line="240" w:lineRule="auto"/>
        <w:outlineLvl w:val="1"/>
        <w:rPr>
          <w:rFonts w:ascii="Times New Roman" w:hAnsi="Times New Roman" w:cs="Times New Roman"/>
          <w:b/>
          <w:bCs w:val="0"/>
          <w:sz w:val="28"/>
          <w:szCs w:val="28"/>
        </w:rPr>
      </w:pPr>
      <w:r w:rsidRPr="00563AEF">
        <w:rPr>
          <w:rFonts w:ascii="Times New Roman" w:hAnsi="Times New Roman" w:cs="Times New Roman"/>
          <w:b/>
          <w:bCs w:val="0"/>
          <w:sz w:val="28"/>
          <w:szCs w:val="28"/>
        </w:rPr>
        <w:t>3</w:t>
      </w:r>
      <w:r w:rsidR="003519C5" w:rsidRPr="00563AEF">
        <w:rPr>
          <w:rFonts w:ascii="Times New Roman" w:hAnsi="Times New Roman" w:cs="Times New Roman"/>
          <w:b/>
          <w:bCs w:val="0"/>
          <w:sz w:val="28"/>
          <w:szCs w:val="28"/>
        </w:rPr>
        <w:t>.</w:t>
      </w:r>
      <w:r w:rsidRPr="00563AEF">
        <w:rPr>
          <w:rFonts w:ascii="Times New Roman" w:hAnsi="Times New Roman" w:cs="Times New Roman"/>
          <w:b/>
          <w:bCs w:val="0"/>
          <w:sz w:val="28"/>
          <w:szCs w:val="28"/>
        </w:rPr>
        <w:t xml:space="preserve"> Требования к характеристикам взаимосвязей Системы со смежными системами</w:t>
      </w:r>
      <w:bookmarkEnd w:id="1"/>
    </w:p>
    <w:p w14:paraId="428D215B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 целях обеспечения эффективного использования Системы должны быть реализованы технические решения на сопряжение Системы с ведомственными и внешними информационными системами, представленными.</w:t>
      </w:r>
    </w:p>
    <w:p w14:paraId="3B456C90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Техническая возможность сопряжения представляет собой наличие у смежной информационной системы функционирующего программного интерфейса взаимодействия (API) с создаваемой Системой.</w:t>
      </w:r>
    </w:p>
    <w:p w14:paraId="7162953E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Организационная возможность сопряжения представляет собой согласие владельцев (балансодержателей) автоматизированных информационных систем на проведение интеграционных работ.</w:t>
      </w:r>
    </w:p>
    <w:p w14:paraId="6E046FEB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Информационная совместимость Системы со смежными информационными системами должна обеспечиваться возможностью использования в ней определенных протоколов обмена данными с указанными информационными системами.</w:t>
      </w:r>
    </w:p>
    <w:p w14:paraId="3B468913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Предложения по использованию протоколов (спецификаций) интеграции для указанных сопрягаемых информационных систем предоставляет Заказчик.</w:t>
      </w:r>
    </w:p>
    <w:p w14:paraId="1C057DBD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Взаимодействие Системы со смежными информационными системами должно определяться:</w:t>
      </w:r>
    </w:p>
    <w:p w14:paraId="19B57B5A" w14:textId="77777777" w:rsidR="00B84B3C" w:rsidRPr="00563AEF" w:rsidRDefault="00B84B3C" w:rsidP="003C5B66">
      <w:pPr>
        <w:pStyle w:val="a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протоколом взаимодействия;</w:t>
      </w:r>
    </w:p>
    <w:p w14:paraId="6249EE4E" w14:textId="77777777" w:rsidR="00B84B3C" w:rsidRPr="00563AEF" w:rsidRDefault="00B84B3C" w:rsidP="003C5B66">
      <w:pPr>
        <w:pStyle w:val="a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типовым синтаксисом сообщений, именами элементов данных, операциями управления и состояния;</w:t>
      </w:r>
    </w:p>
    <w:p w14:paraId="49481288" w14:textId="77777777" w:rsidR="00B84B3C" w:rsidRPr="00563AEF" w:rsidRDefault="00B84B3C" w:rsidP="003C5B66">
      <w:pPr>
        <w:pStyle w:val="a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типовыми пользовательскими сервисами и межсистемными интерфейсами электронного информационного взаимодействия;</w:t>
      </w:r>
    </w:p>
    <w:p w14:paraId="6CFBD055" w14:textId="77777777" w:rsidR="00B84B3C" w:rsidRPr="00563AEF" w:rsidRDefault="00B84B3C" w:rsidP="003C5B66">
      <w:pPr>
        <w:pStyle w:val="a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типовыми процедурами электронного взаимодействия.</w:t>
      </w:r>
    </w:p>
    <w:p w14:paraId="1374406C" w14:textId="77777777" w:rsidR="00B84B3C" w:rsidRPr="00563AEF" w:rsidRDefault="00B84B3C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Протоколы взаимодействия должны представлять собой специальные стандарты, которые должны содержать наборы правил взаимодействия функциональных блоков смежных систем на основе сетевой модели взаимодействия открытых систем.</w:t>
      </w:r>
    </w:p>
    <w:p w14:paraId="6DD8264E" w14:textId="77777777" w:rsidR="00B84B3C" w:rsidRPr="00563AEF" w:rsidRDefault="00B84B3C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Пользовательские сервисы и интерфейсы электронного информационного взаимодействия должны определять способы взаимодействия, правила передачи информации и сигналы управления передачей информации (примитивы).</w:t>
      </w:r>
    </w:p>
    <w:p w14:paraId="18426B96" w14:textId="77777777" w:rsidR="00B84B3C" w:rsidRPr="00563AEF" w:rsidRDefault="00B84B3C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2606AD" w14:textId="77777777" w:rsidR="00B84B3C" w:rsidRPr="00563AEF" w:rsidRDefault="00B84B3C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DAE2A2" w14:textId="77777777" w:rsidR="00B84B3C" w:rsidRPr="00563AEF" w:rsidRDefault="00B84B3C" w:rsidP="003C5B66">
      <w:pPr>
        <w:pStyle w:val="a"/>
        <w:numPr>
          <w:ilvl w:val="0"/>
          <w:numId w:val="0"/>
        </w:numPr>
        <w:spacing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9897852"/>
      <w:r w:rsidRPr="00563AEF">
        <w:rPr>
          <w:rFonts w:ascii="Times New Roman" w:hAnsi="Times New Roman" w:cs="Times New Roman"/>
          <w:b/>
          <w:bCs/>
          <w:sz w:val="28"/>
          <w:szCs w:val="28"/>
        </w:rPr>
        <w:t>4. Требования к режимам функционирования Системы</w:t>
      </w:r>
      <w:bookmarkEnd w:id="2"/>
    </w:p>
    <w:p w14:paraId="203514C7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Система может находиться в следующих режимах:</w:t>
      </w:r>
    </w:p>
    <w:p w14:paraId="2F6AEB6A" w14:textId="77777777" w:rsidR="00B84B3C" w:rsidRPr="00563AEF" w:rsidRDefault="003519C5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lastRenderedPageBreak/>
        <w:t>- </w:t>
      </w:r>
      <w:r w:rsidR="00B84B3C" w:rsidRPr="00563AEF">
        <w:rPr>
          <w:rFonts w:ascii="Times New Roman" w:hAnsi="Times New Roman" w:cs="Times New Roman"/>
          <w:sz w:val="28"/>
          <w:szCs w:val="28"/>
        </w:rPr>
        <w:t>рабочем;</w:t>
      </w:r>
    </w:p>
    <w:p w14:paraId="33D6022C" w14:textId="77777777" w:rsidR="00B84B3C" w:rsidRPr="00563AEF" w:rsidRDefault="003519C5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- </w:t>
      </w:r>
      <w:r w:rsidR="00B84B3C" w:rsidRPr="00563AEF">
        <w:rPr>
          <w:rFonts w:ascii="Times New Roman" w:hAnsi="Times New Roman" w:cs="Times New Roman"/>
          <w:sz w:val="28"/>
          <w:szCs w:val="28"/>
        </w:rPr>
        <w:t xml:space="preserve">технического обслуживания для проведения обслуживания, ремонта, настройки </w:t>
      </w:r>
      <w:r w:rsidR="00B84B3C" w:rsidRPr="00563AEF">
        <w:rPr>
          <w:rFonts w:ascii="Times New Roman" w:hAnsi="Times New Roman" w:cs="Times New Roman"/>
          <w:sz w:val="28"/>
          <w:szCs w:val="28"/>
        </w:rPr>
        <w:br/>
        <w:t>и модернизации;</w:t>
      </w:r>
    </w:p>
    <w:p w14:paraId="341E2275" w14:textId="77777777" w:rsidR="00B84B3C" w:rsidRPr="00563AEF" w:rsidRDefault="003519C5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- </w:t>
      </w:r>
      <w:r w:rsidR="00B84B3C" w:rsidRPr="00563AEF">
        <w:rPr>
          <w:rFonts w:ascii="Times New Roman" w:hAnsi="Times New Roman" w:cs="Times New Roman"/>
          <w:sz w:val="28"/>
          <w:szCs w:val="28"/>
        </w:rPr>
        <w:t>аварийном режиме.</w:t>
      </w:r>
    </w:p>
    <w:p w14:paraId="031CBF7E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 xml:space="preserve">В рабочем режиме программные компоненты всех уровней Системы исправны </w:t>
      </w:r>
      <w:r w:rsidRPr="00563AEF">
        <w:rPr>
          <w:rFonts w:ascii="Times New Roman" w:hAnsi="Times New Roman" w:cs="Times New Roman"/>
          <w:sz w:val="28"/>
          <w:szCs w:val="28"/>
        </w:rPr>
        <w:br/>
        <w:t xml:space="preserve">и функционируют; выполнение функций обеспечиваются в полном объеме, круглосуточно </w:t>
      </w:r>
      <w:r w:rsidRPr="00563AEF">
        <w:rPr>
          <w:rFonts w:ascii="Times New Roman" w:hAnsi="Times New Roman" w:cs="Times New Roman"/>
          <w:sz w:val="28"/>
          <w:szCs w:val="28"/>
        </w:rPr>
        <w:br/>
        <w:t>и непрерывно.</w:t>
      </w:r>
    </w:p>
    <w:p w14:paraId="00EB0837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 режиме технического обслуживания Система должна обеспечивать функционирование всех структурных элементов, предусмотренных регламентом технического обслуживания с участием обслуживающего персонала.</w:t>
      </w:r>
    </w:p>
    <w:p w14:paraId="53A6C560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 аварийный режим Система переходит в результате отказа технических средств или сбоя отдельных программных компонентов Системы, нарушения функционирования общесистемных сервисов и т. п.</w:t>
      </w:r>
    </w:p>
    <w:p w14:paraId="3FEEE8D5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Реагирование на аварийные ситуации включает оповещение обслуживающего персонала, принятие мер по устранению сбоев и дефектов, необходимое восстановление информации, выработку и проведение профилактических мероприятий.</w:t>
      </w:r>
    </w:p>
    <w:p w14:paraId="4B670EDE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Переход из одного режима в другой осуществляется на основании мониторинга состояния технических и программных компонентов, а также в соответствии с планом технического обслуживания и необходимостью реагирования на аварийные ситуации.</w:t>
      </w:r>
    </w:p>
    <w:p w14:paraId="4BB22C2C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Переход из рабочего режима в режим технического обслуживания может быть запланирован заранее, согласно графику технического обслуживания, или инициирован внезапно при обнаружении потребности в немедленной настройке, модернизации или ремонте для предотвращения возможных сбоев. В этот период осуществляется временное прекращение или ограничение нормальной эксплуатации Системы, при этом обслуживающий персонал выполняет необходимые работы для поддержания или улучшения функциональности и надежности Системы.</w:t>
      </w:r>
    </w:p>
    <w:p w14:paraId="0D555F71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 xml:space="preserve">Переход в аварийный режим происходит автоматически при обнаружении критических сбоев в работе технических средств или программных компонентов, которые могут привести к нарушению нормального функционирования Системы. </w:t>
      </w:r>
    </w:p>
    <w:p w14:paraId="1F3B2228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После устранения причин, вызвавших аварийный режим, и проведения всех необходимых восстановительных и профилактических мероприятий, система может быть возвращена в рабочий режим. Этот процесс включает в себя тщательную проверку всех систем и компонентов на предмет их исправности и готовности к нормальной эксплуатации. Возвращение в рабочий режим осуществляется после подтверждения, что все функции системы восстановлены и могут обеспечиваться в полном объеме, круглосуточно и непрерывно.</w:t>
      </w:r>
    </w:p>
    <w:p w14:paraId="3A9A2389" w14:textId="77777777" w:rsidR="003519C5" w:rsidRPr="00563AEF" w:rsidRDefault="003519C5" w:rsidP="003C5B66">
      <w:pPr>
        <w:pStyle w:val="30"/>
        <w:spacing w:line="240" w:lineRule="auto"/>
        <w:outlineLvl w:val="1"/>
        <w:rPr>
          <w:rFonts w:ascii="Times New Roman" w:hAnsi="Times New Roman" w:cs="Times New Roman"/>
          <w:b/>
          <w:bCs w:val="0"/>
          <w:sz w:val="28"/>
          <w:szCs w:val="28"/>
        </w:rPr>
      </w:pPr>
      <w:bookmarkStart w:id="3" w:name="_Toc169897854"/>
    </w:p>
    <w:p w14:paraId="465211CA" w14:textId="77777777" w:rsidR="00B84B3C" w:rsidRPr="00563AEF" w:rsidRDefault="00B84B3C" w:rsidP="003C5B66">
      <w:pPr>
        <w:pStyle w:val="30"/>
        <w:spacing w:line="240" w:lineRule="auto"/>
        <w:outlineLvl w:val="1"/>
        <w:rPr>
          <w:rFonts w:ascii="Times New Roman" w:hAnsi="Times New Roman" w:cs="Times New Roman"/>
          <w:b/>
          <w:bCs w:val="0"/>
          <w:sz w:val="28"/>
          <w:szCs w:val="28"/>
        </w:rPr>
      </w:pPr>
      <w:r w:rsidRPr="00563AEF">
        <w:rPr>
          <w:rFonts w:ascii="Times New Roman" w:hAnsi="Times New Roman" w:cs="Times New Roman"/>
          <w:b/>
          <w:bCs w:val="0"/>
          <w:sz w:val="28"/>
          <w:szCs w:val="28"/>
        </w:rPr>
        <w:t>5. Перспективы развития, модернизации Системы.</w:t>
      </w:r>
      <w:bookmarkEnd w:id="3"/>
    </w:p>
    <w:p w14:paraId="5581561D" w14:textId="77777777" w:rsidR="00B84B3C" w:rsidRPr="00563AEF" w:rsidRDefault="00B84B3C" w:rsidP="003C5B66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Система должна предусматривать возможность поэтапного развития и модернизации без нарушения её работоспособности в следующих направлениях (в рамках отдельных договоров):</w:t>
      </w:r>
    </w:p>
    <w:p w14:paraId="5DD1674E" w14:textId="77777777" w:rsidR="00B84B3C" w:rsidRPr="00563AEF" w:rsidRDefault="00B84B3C" w:rsidP="003C5B66">
      <w:pPr>
        <w:pStyle w:val="30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развитие функциональной архитектуры Системы за счет разработки дополнительных функций подсистем, расширяющих ее возможности, включая следующие функции:</w:t>
      </w:r>
    </w:p>
    <w:p w14:paraId="45751432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построение графов связей для визуализации и анализа данных;</w:t>
      </w:r>
    </w:p>
    <w:p w14:paraId="37949B7B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 xml:space="preserve">формирование визуализации дерева зависимости объектов, в том числе </w:t>
      </w:r>
      <w:r w:rsidRPr="00563AEF">
        <w:rPr>
          <w:rFonts w:ascii="Times New Roman" w:hAnsi="Times New Roman" w:cs="Times New Roman"/>
          <w:sz w:val="28"/>
          <w:szCs w:val="28"/>
        </w:rPr>
        <w:br/>
        <w:t>на временной шкале;</w:t>
      </w:r>
    </w:p>
    <w:p w14:paraId="5B1D84F0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 xml:space="preserve">возможность построения графов связей между объектами, содержащимися </w:t>
      </w:r>
      <w:r w:rsidRPr="00563AEF">
        <w:rPr>
          <w:rFonts w:ascii="Times New Roman" w:hAnsi="Times New Roman" w:cs="Times New Roman"/>
          <w:sz w:val="28"/>
          <w:szCs w:val="28"/>
        </w:rPr>
        <w:br/>
        <w:t>в определённой запросом выборке документов и решения на этом графе траекторных задач и задач центральности;</w:t>
      </w:r>
    </w:p>
    <w:p w14:paraId="1681E16D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визуализация графов, полученных из: документов выборки (граф связей сущностей и фактов, выделенных из документов); графа похожести документов (узлы – документы, веса дуг – мера похожести); кластеризации выборки; корреляционного графа;</w:t>
      </w:r>
    </w:p>
    <w:p w14:paraId="0FB1DE34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возможность загрузки документов пользователями прямо через основной интерфейс Системы;</w:t>
      </w:r>
    </w:p>
    <w:p w14:paraId="35A62EEF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 xml:space="preserve">возможность экспорта документов, статистики, графов связей, временных рядов (документы в форматах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; статистика –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графы и временные ряды –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>);</w:t>
      </w:r>
    </w:p>
    <w:p w14:paraId="43634996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применение семантической аналитики для анализа нормативных правовых актов;</w:t>
      </w:r>
    </w:p>
    <w:p w14:paraId="530AD343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интерфейса доступа к единой базе документов </w:t>
      </w:r>
      <w:r w:rsidRPr="00563AEF">
        <w:rPr>
          <w:rFonts w:ascii="Times New Roman" w:hAnsi="Times New Roman" w:cs="Times New Roman"/>
          <w:sz w:val="28"/>
          <w:szCs w:val="28"/>
        </w:rPr>
        <w:br/>
        <w:t>и нормативных правовых актов;</w:t>
      </w:r>
    </w:p>
    <w:p w14:paraId="61578E06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анализ соблюдения правил юридической техники;</w:t>
      </w:r>
    </w:p>
    <w:p w14:paraId="76F07077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подготовка проекта экспертного заключения по результатам проведения аналитической экспертизы документов и их связности;</w:t>
      </w:r>
    </w:p>
    <w:p w14:paraId="011781D7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 xml:space="preserve">вычисление списка наиболее вероятных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автоподсказок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>, основываясь на корпусе загруженных документов;</w:t>
      </w:r>
    </w:p>
    <w:p w14:paraId="7DDCCB46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реализация функции мультиязычного поиска;</w:t>
      </w:r>
    </w:p>
    <w:p w14:paraId="1A6F4926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использование дополнительны алгоритмов машинного обучения для улучшения качества и точности результатов поиска;</w:t>
      </w:r>
    </w:p>
    <w:p w14:paraId="3A55FA77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персонализация поиска;</w:t>
      </w:r>
    </w:p>
    <w:p w14:paraId="0F7681E6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улучшение пользовательского интерфейса;</w:t>
      </w:r>
    </w:p>
    <w:p w14:paraId="5061FFCA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расширение возможностей поиска, включая поиск по различным типам данных;</w:t>
      </w:r>
    </w:p>
    <w:p w14:paraId="5A9EBACD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предоставление аналитических отчетов о частоте использования системы, популярных запросах и трендах;</w:t>
      </w:r>
    </w:p>
    <w:p w14:paraId="1671432F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lastRenderedPageBreak/>
        <w:t>разграничение доступа к информации;</w:t>
      </w:r>
    </w:p>
    <w:p w14:paraId="122B2D75" w14:textId="77777777" w:rsidR="00B84B3C" w:rsidRPr="00563AEF" w:rsidRDefault="00B84B3C" w:rsidP="003C5B66">
      <w:pPr>
        <w:pStyle w:val="30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развитие функциональной архитектуры Системы за счет разработки дополнительных инструментов для нормотворческой деятельности, включая следующие функции:</w:t>
      </w:r>
    </w:p>
    <w:p w14:paraId="1D7B8AA4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 xml:space="preserve">адаптивный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 согласования проекта документа;</w:t>
      </w:r>
    </w:p>
    <w:p w14:paraId="278284B4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выявление пересечение и противоречий между документами;</w:t>
      </w:r>
    </w:p>
    <w:p w14:paraId="5529C009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анализ соглашений (договоры, NDA и т.д.), выделение именованных сущностей в документе для идентификации рисков;</w:t>
      </w:r>
    </w:p>
    <w:p w14:paraId="3DB90085" w14:textId="77777777" w:rsidR="00B84B3C" w:rsidRPr="00563AEF" w:rsidRDefault="00B84B3C" w:rsidP="003C5B66">
      <w:pPr>
        <w:pStyle w:val="30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развитие функциональной архитектуры Системы за счет разработки дополнительных инструментов для регулирования мер поддержки, включая следующие функции:</w:t>
      </w:r>
    </w:p>
    <w:p w14:paraId="7D55D3B1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анализ трендов;</w:t>
      </w:r>
    </w:p>
    <w:p w14:paraId="60A72449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отслеживание индекса цитируемости мер поддержки и технологий по настроенной отологической модели;</w:t>
      </w:r>
    </w:p>
    <w:p w14:paraId="0727EF72" w14:textId="77777777" w:rsidR="00B84B3C" w:rsidRPr="00563AEF" w:rsidRDefault="00B84B3C" w:rsidP="003C5B66">
      <w:pPr>
        <w:pStyle w:val="30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развитие функциональной архитектуры Системы за счет разработки дополнительных инструментов для контроля исполнения процессов, включая следующие функции:</w:t>
      </w:r>
    </w:p>
    <w:p w14:paraId="2219A39C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возможность создания информационно-аналитических панелей: контроль исполнения процессов, контроль результатов, мониторинг трендов;</w:t>
      </w:r>
    </w:p>
    <w:p w14:paraId="4CA65E2E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возможность формирования отчетов в различных разрезах данных;</w:t>
      </w:r>
    </w:p>
    <w:p w14:paraId="2577E1A1" w14:textId="77777777" w:rsidR="00B84B3C" w:rsidRPr="00563AEF" w:rsidRDefault="00B84B3C" w:rsidP="003C5B66">
      <w:pPr>
        <w:pStyle w:val="30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расширение перечня подключаемых интегрируемых систем, включая следующие Системы:</w:t>
      </w:r>
    </w:p>
    <w:p w14:paraId="0317ABF1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справочно-правовая система;</w:t>
      </w:r>
    </w:p>
    <w:p w14:paraId="3E2BF6D8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система организации коллективной работы сотрудников организации;</w:t>
      </w:r>
    </w:p>
    <w:p w14:paraId="37A9A273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система электронного документооборота;</w:t>
      </w:r>
    </w:p>
    <w:p w14:paraId="01C9E86D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файловые хранилища;</w:t>
      </w:r>
    </w:p>
    <w:p w14:paraId="39E65E7C" w14:textId="77777777" w:rsidR="00B84B3C" w:rsidRPr="00563AEF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исследование пользовательского опыта в рамках улучшения и адаптации системы;</w:t>
      </w:r>
    </w:p>
    <w:p w14:paraId="55C3A06D" w14:textId="72B35B1C" w:rsidR="00B84B3C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повышение технических характеристик аппаратных средств и телекоммуникационной инфраструктуры Системы.</w:t>
      </w:r>
    </w:p>
    <w:p w14:paraId="65BB4442" w14:textId="541252E4" w:rsidR="00E03323" w:rsidRDefault="00E03323" w:rsidP="00E03323">
      <w:pPr>
        <w:pStyle w:val="30"/>
        <w:spacing w:line="240" w:lineRule="auto"/>
        <w:ind w:left="1429" w:firstLine="0"/>
        <w:rPr>
          <w:rFonts w:ascii="Times New Roman" w:hAnsi="Times New Roman" w:cs="Times New Roman"/>
          <w:sz w:val="28"/>
          <w:szCs w:val="28"/>
        </w:rPr>
      </w:pPr>
    </w:p>
    <w:p w14:paraId="5E02E9A4" w14:textId="30CA193D" w:rsidR="00E03323" w:rsidRDefault="00E03323" w:rsidP="00E03323">
      <w:pPr>
        <w:pStyle w:val="30"/>
        <w:spacing w:line="240" w:lineRule="auto"/>
        <w:ind w:left="1429" w:firstLine="0"/>
        <w:rPr>
          <w:rFonts w:ascii="Times New Roman" w:hAnsi="Times New Roman" w:cs="Times New Roman"/>
          <w:sz w:val="28"/>
          <w:szCs w:val="28"/>
        </w:rPr>
      </w:pPr>
    </w:p>
    <w:p w14:paraId="5436F8C6" w14:textId="77777777" w:rsidR="00E03323" w:rsidRDefault="00E03323" w:rsidP="00E03323">
      <w:pPr>
        <w:pStyle w:val="30"/>
        <w:spacing w:line="240" w:lineRule="auto"/>
        <w:ind w:left="1429" w:firstLine="0"/>
        <w:rPr>
          <w:rFonts w:ascii="Times New Roman" w:hAnsi="Times New Roman" w:cs="Times New Roman"/>
          <w:sz w:val="28"/>
          <w:szCs w:val="28"/>
        </w:rPr>
      </w:pPr>
    </w:p>
    <w:p w14:paraId="58A5A28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14:paraId="6559B930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E224898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4.3.1. Требования к математическому обеспечению</w:t>
      </w:r>
    </w:p>
    <w:p w14:paraId="4447C71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Для математического обеспечения системы приводятся требования к составу, области применения (ограничения) и способам использования в </w:t>
      </w:r>
      <w:r w:rsidRPr="00405195">
        <w:rPr>
          <w:rFonts w:ascii="Times New Roman" w:hAnsi="Times New Roman" w:cs="Times New Roman"/>
          <w:sz w:val="28"/>
          <w:szCs w:val="28"/>
        </w:rPr>
        <w:lastRenderedPageBreak/>
        <w:t>системе математических методов и моделей, типовых алгоритмов и алгоритмов, подлежащих разработке.</w:t>
      </w:r>
    </w:p>
    <w:p w14:paraId="10AE597D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BABBB7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644BB9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5DE9D5A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Использование алгоритмов машинного обучения для анализа документов, семантической обработки и классификации данных.</w:t>
      </w:r>
    </w:p>
    <w:p w14:paraId="6847505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12E156B3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 xml:space="preserve"> моделей для автоматизации поиска, анализа схожести документов, извлечения именованных сущностей и прогнозирования рисков.</w:t>
      </w:r>
    </w:p>
    <w:p w14:paraId="69C7BCA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E9C881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Реализация алгоритмов построения графов связей, кластеризации данных и решения задач центральности.</w:t>
      </w:r>
    </w:p>
    <w:p w14:paraId="461EA4A4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09EF4D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Использование методов семантической аналитики для обработки нормативных правовых актов.</w:t>
      </w:r>
    </w:p>
    <w:p w14:paraId="0D234D46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1E582B4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378038A0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4D092E10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Математические методы должны обеспечивать точность обработки данных не ниже 95%.</w:t>
      </w:r>
    </w:p>
    <w:p w14:paraId="7438F0C7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477A01B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Алгоритмы должны быть оптимизированы для работы с большими объемами данных (до 1 Тб в сутки).</w:t>
      </w:r>
    </w:p>
    <w:p w14:paraId="2EA1D52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117C028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Специальные алгоритмы для разработки:</w:t>
      </w:r>
    </w:p>
    <w:p w14:paraId="5D7AC7F1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4A5557E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Алгоритмы автоматического формирования проектов на основе договоров.</w:t>
      </w:r>
    </w:p>
    <w:p w14:paraId="4719C2E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42563803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Алгоритмы динамического масштабирования ресурсов в облачной среде.</w:t>
      </w:r>
    </w:p>
    <w:p w14:paraId="00AF91C0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6A77313D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</w:p>
    <w:p w14:paraId="79A8DDBB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5E4F3BC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Данные хранятся в структуре, состоящей из:</w:t>
      </w:r>
    </w:p>
    <w:p w14:paraId="20B624D4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6AFAE70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Области временного хранения данных (кеширование промежуточных результатов).</w:t>
      </w:r>
    </w:p>
    <w:p w14:paraId="1CC3B4DD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1AFE4247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Области постоянного хранения данных (реляционная СУБД по схемам «звезда» или «снежинка»).</w:t>
      </w:r>
    </w:p>
    <w:p w14:paraId="274155EB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1089CDB9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Области витрин данных (агрегированные данные для отчетности).</w:t>
      </w:r>
    </w:p>
    <w:p w14:paraId="11A5F246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64C268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Многомерная модель данных реализуется в СУБД с поддержкой OLAP-запросов.</w:t>
      </w:r>
    </w:p>
    <w:p w14:paraId="526E93E8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72D1214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4.3.2.2. Требования к информационному обмену между компонентами системы</w:t>
      </w:r>
    </w:p>
    <w:p w14:paraId="171B9190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Обмен данными между подсистемами осуществляется через API (REST,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>).</w:t>
      </w:r>
    </w:p>
    <w:p w14:paraId="17AC0460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D30A028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Используется шина данных для синхронизации между:</w:t>
      </w:r>
    </w:p>
    <w:p w14:paraId="0D7CEABD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C45FDB9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Подсистемой сбора данных и хранилищем.</w:t>
      </w:r>
    </w:p>
    <w:p w14:paraId="74236A5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DB4488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Хранилищем и подсистемой формирования отчетности.</w:t>
      </w:r>
    </w:p>
    <w:p w14:paraId="5850303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1757D7BA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</w:p>
    <w:p w14:paraId="1FFBB13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Поддержка протоколов: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 xml:space="preserve"> API, SOAP, ODBC.</w:t>
      </w:r>
    </w:p>
    <w:p w14:paraId="15C98E9A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0706FB3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Экспорт данных в форматах: JSON, XML, CSV.</w:t>
      </w:r>
    </w:p>
    <w:p w14:paraId="247A2A5A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DB79024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Интеграция с внешними системами (СЭД, CRM, бухгалтерские системы) через интерфейсные таблицы.</w:t>
      </w:r>
    </w:p>
    <w:p w14:paraId="06219FE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530121D6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6D7BE74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Использование общеотраслевых классификаторов (ОКВЭД, ОКУД).</w:t>
      </w:r>
    </w:p>
    <w:p w14:paraId="45659000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645222CB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Поддержка единых справочников: клиенты, проекты, договоры.</w:t>
      </w:r>
    </w:p>
    <w:p w14:paraId="3E0DBAE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FC93FF6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Отсутствующие в источниках данные хранятся в отдельном репозитории СУБД.</w:t>
      </w:r>
    </w:p>
    <w:p w14:paraId="56A791BD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58EE389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14:paraId="05BC03D9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Используется СУБД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 xml:space="preserve"> 14 с поддержкой горизонтального масштабирования.</w:t>
      </w:r>
    </w:p>
    <w:p w14:paraId="18EC3FBA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A557646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7BA71BA4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Процессы ETL (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>) регламентируются документацией, утвержденной на этапе проектирования.</w:t>
      </w:r>
    </w:p>
    <w:p w14:paraId="54DC55F7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3DADA7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1DFB089B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lastRenderedPageBreak/>
        <w:t>Резервное питание: ИБП с автономной работой 20 минут.</w:t>
      </w:r>
    </w:p>
    <w:p w14:paraId="4285D6D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38F8FE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Резервное копирование: ежедневные инкрементальные и еженедельные полные копии.</w:t>
      </w:r>
    </w:p>
    <w:p w14:paraId="558F9729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0A6D35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1B077DF7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Хранение исторических данных: не более 5 лет, далее — архив на ленточных носителях.</w:t>
      </w:r>
    </w:p>
    <w:p w14:paraId="097824C8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6127C689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Резервные копии:</w:t>
      </w:r>
    </w:p>
    <w:p w14:paraId="4DF86EF7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4EC5DF2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Серверы БД — раз в 2 недели, хранение 2 месяца.</w:t>
      </w:r>
    </w:p>
    <w:p w14:paraId="180FE5AB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4EA918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Хранилище — холодные копии ежеквартально, логические — ежемесячно.</w:t>
      </w:r>
    </w:p>
    <w:p w14:paraId="25DEFCE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6982D16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7068DAB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Документы подписываются электронной подписью (КЭП) в соответствии с ФЗ №63.</w:t>
      </w:r>
    </w:p>
    <w:p w14:paraId="6175A984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9F5295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14:paraId="4D3F8FC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Языки программирования: Java, Python, SQL.</w:t>
      </w:r>
    </w:p>
    <w:p w14:paraId="1A7C70E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30542E9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Стандарты взаимодействия: REST,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>, ODBC.</w:t>
      </w:r>
    </w:p>
    <w:p w14:paraId="6BE4C66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429D1F03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Кодирование данных: UTF-8 для интерфейсов, Windows-1251 для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legacy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>-систем.</w:t>
      </w:r>
    </w:p>
    <w:p w14:paraId="20BB80A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54430984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lastRenderedPageBreak/>
        <w:t>Диалоговый интерфейс: графический (GUI) с поддержкой HTML5, JavaScript.</w:t>
      </w:r>
    </w:p>
    <w:p w14:paraId="2AD0E30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AA311E3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14:paraId="4CF1F2BA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Покупные средства:</w:t>
      </w:r>
    </w:p>
    <w:p w14:paraId="78F9AB6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1D3256FB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  <w:lang w:val="en-US"/>
        </w:rPr>
      </w:pPr>
      <w:r w:rsidRPr="00405195">
        <w:rPr>
          <w:rFonts w:ascii="Times New Roman" w:hAnsi="Times New Roman" w:cs="Times New Roman"/>
          <w:sz w:val="28"/>
          <w:szCs w:val="28"/>
        </w:rPr>
        <w:t>СУБД</w:t>
      </w:r>
      <w:r w:rsidRPr="00405195">
        <w:rPr>
          <w:rFonts w:ascii="Times New Roman" w:hAnsi="Times New Roman" w:cs="Times New Roman"/>
          <w:sz w:val="28"/>
          <w:szCs w:val="28"/>
          <w:lang w:val="en-US"/>
        </w:rPr>
        <w:t>: PostgreSQL 14.</w:t>
      </w:r>
    </w:p>
    <w:p w14:paraId="2F3FA1B1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  <w:lang w:val="en-US"/>
        </w:rPr>
      </w:pPr>
    </w:p>
    <w:p w14:paraId="372ADA38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  <w:lang w:val="en-US"/>
        </w:rPr>
      </w:pPr>
      <w:r w:rsidRPr="00405195">
        <w:rPr>
          <w:rFonts w:ascii="Times New Roman" w:hAnsi="Times New Roman" w:cs="Times New Roman"/>
          <w:sz w:val="28"/>
          <w:szCs w:val="28"/>
          <w:lang w:val="en-US"/>
        </w:rPr>
        <w:t xml:space="preserve">ETL: Apache </w:t>
      </w:r>
      <w:proofErr w:type="spellStart"/>
      <w:r w:rsidRPr="00405195">
        <w:rPr>
          <w:rFonts w:ascii="Times New Roman" w:hAnsi="Times New Roman" w:cs="Times New Roman"/>
          <w:sz w:val="28"/>
          <w:szCs w:val="28"/>
          <w:lang w:val="en-US"/>
        </w:rPr>
        <w:t>NiFi</w:t>
      </w:r>
      <w:proofErr w:type="spellEnd"/>
      <w:r w:rsidRPr="004051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0264C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  <w:lang w:val="en-US"/>
        </w:rPr>
      </w:pPr>
    </w:p>
    <w:p w14:paraId="30E1A068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BI-приложение: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>.</w:t>
      </w:r>
    </w:p>
    <w:p w14:paraId="5AD3756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D4B9CB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Требования к качеству:</w:t>
      </w:r>
    </w:p>
    <w:p w14:paraId="58C76647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4AB9751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Надежность: SLA 99.9%.</w:t>
      </w:r>
    </w:p>
    <w:p w14:paraId="75D90358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162502A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Совместимость: поддержка ОС Linux, Windows Server.</w:t>
      </w:r>
    </w:p>
    <w:p w14:paraId="53AA2536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41626D2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Документация: полное описание API и пользовательских сценариев.</w:t>
      </w:r>
    </w:p>
    <w:p w14:paraId="780301A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664621B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14:paraId="74145CE1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Серверы:</w:t>
      </w:r>
    </w:p>
    <w:p w14:paraId="4C3C10F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7646718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Сервер БД: HP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SuperDome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 xml:space="preserve"> (16 CPU, 128 ГБ RAM, 500 ГБ HDD).</w:t>
      </w:r>
    </w:p>
    <w:p w14:paraId="21D3CB81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5532C7CA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Сервер приложений: HP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 xml:space="preserve"> (6 CPU, 64 ГБ RAM).</w:t>
      </w:r>
    </w:p>
    <w:p w14:paraId="18276581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A6DC687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Хранилище: Дисковый массив HP XP (100 Тб).</w:t>
      </w:r>
    </w:p>
    <w:p w14:paraId="2065F98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32219F1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Сеть: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 xml:space="preserve"> Channel, скорость передачи данных не менее 10 Гбит/с.</w:t>
      </w:r>
    </w:p>
    <w:p w14:paraId="4E49F5F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66EB0AD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</w:p>
    <w:p w14:paraId="5F7C851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470A6539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4DA1970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14:paraId="6E0EE6C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Подразделения:</w:t>
      </w:r>
    </w:p>
    <w:p w14:paraId="4CB9564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D2F11B1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Аналитический отдел — пользователи системы.</w:t>
      </w:r>
    </w:p>
    <w:p w14:paraId="11C6ACD6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DE15933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ИТ-отдел — эксплуатация и поддержка.</w:t>
      </w:r>
    </w:p>
    <w:p w14:paraId="1927A9A2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1A376DB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Процедуры:</w:t>
      </w:r>
    </w:p>
    <w:p w14:paraId="1713829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62854B7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 xml:space="preserve">Запросы на доработку направляются в службу поддержки через </w:t>
      </w:r>
      <w:proofErr w:type="spellStart"/>
      <w:r w:rsidRPr="00405195"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Pr="00405195">
        <w:rPr>
          <w:rFonts w:ascii="Times New Roman" w:hAnsi="Times New Roman" w:cs="Times New Roman"/>
          <w:sz w:val="28"/>
          <w:szCs w:val="28"/>
        </w:rPr>
        <w:t>-систему.</w:t>
      </w:r>
    </w:p>
    <w:p w14:paraId="2EAE17E9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67D81823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Профилактические работы согласуются за 3 дня.</w:t>
      </w:r>
    </w:p>
    <w:p w14:paraId="6822F664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05347F3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Защита от ошибок:</w:t>
      </w:r>
    </w:p>
    <w:p w14:paraId="35FC0527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05E74C6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Двухфакторная аутентификация.</w:t>
      </w:r>
    </w:p>
    <w:p w14:paraId="62B28DF8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76FD4C37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Запрет на удаление системных объектов.</w:t>
      </w:r>
    </w:p>
    <w:p w14:paraId="6E61D41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A13395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14:paraId="0E8CCD74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Нормативные документы:</w:t>
      </w:r>
    </w:p>
    <w:p w14:paraId="4AB289B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E5B3D7A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ГОСТ Р 34.201-89 (информационные технологии).</w:t>
      </w:r>
    </w:p>
    <w:p w14:paraId="4D524A09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68EF1781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ФЗ №152 (персональные данные).</w:t>
      </w:r>
    </w:p>
    <w:p w14:paraId="3765A0B5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50D3085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Внутренние регламенты ETL и BI-процессов.</w:t>
      </w:r>
    </w:p>
    <w:p w14:paraId="4AF48BA3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29DBA5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</w:p>
    <w:p w14:paraId="18036CE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Используемое ПО должно иметь лицензии:</w:t>
      </w:r>
    </w:p>
    <w:p w14:paraId="5676DCEC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9062A3E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  <w:lang w:val="en-US"/>
        </w:rPr>
      </w:pPr>
      <w:r w:rsidRPr="00405195">
        <w:rPr>
          <w:rFonts w:ascii="Times New Roman" w:hAnsi="Times New Roman" w:cs="Times New Roman"/>
          <w:sz w:val="28"/>
          <w:szCs w:val="28"/>
          <w:lang w:val="en-US"/>
        </w:rPr>
        <w:t>Open Source (Apache 2.0, GPLv3).</w:t>
      </w:r>
    </w:p>
    <w:p w14:paraId="6C8F6490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  <w:lang w:val="en-US"/>
        </w:rPr>
      </w:pPr>
    </w:p>
    <w:p w14:paraId="5411D28F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  <w:lang w:val="en-US"/>
        </w:rPr>
      </w:pPr>
      <w:r w:rsidRPr="00405195">
        <w:rPr>
          <w:rFonts w:ascii="Times New Roman" w:hAnsi="Times New Roman" w:cs="Times New Roman"/>
          <w:sz w:val="28"/>
          <w:szCs w:val="28"/>
        </w:rPr>
        <w:t>Проприетарное</w:t>
      </w:r>
      <w:r w:rsidRPr="004051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05195">
        <w:rPr>
          <w:rFonts w:ascii="Times New Roman" w:hAnsi="Times New Roman" w:cs="Times New Roman"/>
          <w:sz w:val="28"/>
          <w:szCs w:val="28"/>
        </w:rPr>
        <w:t>лицензии</w:t>
      </w:r>
      <w:r w:rsidRPr="00405195">
        <w:rPr>
          <w:rFonts w:ascii="Times New Roman" w:hAnsi="Times New Roman" w:cs="Times New Roman"/>
          <w:sz w:val="28"/>
          <w:szCs w:val="28"/>
          <w:lang w:val="en-US"/>
        </w:rPr>
        <w:t xml:space="preserve"> Microsoft, Oracle).</w:t>
      </w:r>
    </w:p>
    <w:p w14:paraId="4AC7A7AB" w14:textId="77777777" w:rsidR="00405195" w:rsidRP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  <w:lang w:val="en-US"/>
        </w:rPr>
      </w:pPr>
    </w:p>
    <w:p w14:paraId="69380B64" w14:textId="68781E4A" w:rsidR="00405195" w:rsidRDefault="00405195" w:rsidP="00405195">
      <w:pPr>
        <w:pStyle w:val="30"/>
        <w:rPr>
          <w:rFonts w:ascii="Times New Roman" w:hAnsi="Times New Roman" w:cs="Times New Roman"/>
          <w:sz w:val="28"/>
          <w:szCs w:val="28"/>
        </w:rPr>
      </w:pPr>
      <w:r w:rsidRPr="00405195">
        <w:rPr>
          <w:rFonts w:ascii="Times New Roman" w:hAnsi="Times New Roman" w:cs="Times New Roman"/>
          <w:sz w:val="28"/>
          <w:szCs w:val="28"/>
        </w:rPr>
        <w:t>Патентная чистота обеспечивается для территории Российской Федерации.</w:t>
      </w:r>
    </w:p>
    <w:p w14:paraId="7FB6D8B7" w14:textId="7078E6B8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03323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24A4D759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1. Приведение информации к виду, пригодному для обработки с помощью ЭВМ</w:t>
      </w:r>
    </w:p>
    <w:p w14:paraId="62E63657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Согласование форматов 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</w:p>
    <w:p w14:paraId="34BF8C9C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Определение структур данных, поступающих из систем-источников (</w:t>
      </w:r>
      <w:proofErr w:type="spellStart"/>
      <w:r w:rsidRPr="00E03323">
        <w:rPr>
          <w:rFonts w:ascii="Times New Roman" w:hAnsi="Times New Roman" w:cs="Times New Roman"/>
          <w:sz w:val="28"/>
          <w:szCs w:val="28"/>
        </w:rPr>
        <w:t>Диадок</w:t>
      </w:r>
      <w:proofErr w:type="spellEnd"/>
      <w:r w:rsidRPr="00E03323">
        <w:rPr>
          <w:rFonts w:ascii="Times New Roman" w:hAnsi="Times New Roman" w:cs="Times New Roman"/>
          <w:sz w:val="28"/>
          <w:szCs w:val="28"/>
        </w:rPr>
        <w:t>, справочно-правовые системы, файловые хранилища).</w:t>
      </w:r>
    </w:p>
    <w:p w14:paraId="338210D1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Настройка ETL-процессов для преобразования данных в форматы, совместимые с Системой.</w:t>
      </w:r>
    </w:p>
    <w:p w14:paraId="1FCBFB18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Исполнители :</w:t>
      </w:r>
      <w:proofErr w:type="gramEnd"/>
      <w:r w:rsidRPr="00E03323">
        <w:rPr>
          <w:rFonts w:ascii="Times New Roman" w:hAnsi="Times New Roman" w:cs="Times New Roman"/>
          <w:sz w:val="28"/>
          <w:szCs w:val="28"/>
        </w:rPr>
        <w:t xml:space="preserve"> Заказчик (представители ИТ-отдела), Разработчик.</w:t>
      </w:r>
    </w:p>
    <w:p w14:paraId="6F6C8109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Проверка качества 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</w:p>
    <w:p w14:paraId="309F34C0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Очистка данных от дубликатов, коррекция ошибок в структуре.</w:t>
      </w:r>
    </w:p>
    <w:p w14:paraId="66B7749A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Валидация данных на соответствие требованиям Системы (например, семантический анализ, извлечение именованных сущностей).</w:t>
      </w:r>
    </w:p>
    <w:p w14:paraId="27012365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Исполнители :</w:t>
      </w:r>
      <w:proofErr w:type="gramEnd"/>
      <w:r w:rsidRPr="00E03323">
        <w:rPr>
          <w:rFonts w:ascii="Times New Roman" w:hAnsi="Times New Roman" w:cs="Times New Roman"/>
          <w:sz w:val="28"/>
          <w:szCs w:val="28"/>
        </w:rPr>
        <w:t xml:space="preserve"> Заказчик (ответственные за данные), Разработчик.</w:t>
      </w:r>
    </w:p>
    <w:p w14:paraId="71B79F4C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2. Изменения в объекте автоматизации</w:t>
      </w:r>
    </w:p>
    <w:p w14:paraId="2C671CFF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Технические 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изменения :</w:t>
      </w:r>
      <w:proofErr w:type="gramEnd"/>
    </w:p>
    <w:p w14:paraId="0AD03C2E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Подготовка помещения для размещения серверного оборудования и рабочих мест.</w:t>
      </w:r>
    </w:p>
    <w:p w14:paraId="71A16682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Закупка и установка аппаратных средств (серверы, СХД) и лицензий ПО.</w:t>
      </w:r>
    </w:p>
    <w:p w14:paraId="57E67319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Настройка сетевой инфраструктуры (включая балансировку нагрузки и кэширование).</w:t>
      </w:r>
    </w:p>
    <w:p w14:paraId="3EDA793F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Исполнители :</w:t>
      </w:r>
      <w:proofErr w:type="gramEnd"/>
      <w:r w:rsidRPr="00E03323">
        <w:rPr>
          <w:rFonts w:ascii="Times New Roman" w:hAnsi="Times New Roman" w:cs="Times New Roman"/>
          <w:sz w:val="28"/>
          <w:szCs w:val="28"/>
        </w:rPr>
        <w:t xml:space="preserve"> Заказчик (ИТ-служба), подрядчики (по закупке оборудования).</w:t>
      </w:r>
    </w:p>
    <w:p w14:paraId="5E6A46B1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Адаптация бизнес-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процессов :</w:t>
      </w:r>
      <w:proofErr w:type="gramEnd"/>
    </w:p>
    <w:p w14:paraId="2E26E837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Внедрение регламентов работы с Системой (например, обработка персональных данных в соответствии с ФЗ №152).</w:t>
      </w:r>
    </w:p>
    <w:p w14:paraId="25A75FBF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Интеграция Системы в существующие процессы (договорной работы, управления проектами).</w:t>
      </w:r>
    </w:p>
    <w:p w14:paraId="2110ED18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Исполнители :</w:t>
      </w:r>
      <w:proofErr w:type="gramEnd"/>
      <w:r w:rsidRPr="00E03323">
        <w:rPr>
          <w:rFonts w:ascii="Times New Roman" w:hAnsi="Times New Roman" w:cs="Times New Roman"/>
          <w:sz w:val="28"/>
          <w:szCs w:val="28"/>
        </w:rPr>
        <w:t xml:space="preserve"> Заказчик (проектные команды), Разработчик.</w:t>
      </w:r>
    </w:p>
    <w:p w14:paraId="216468DE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3. Создание условий функционирования системы</w:t>
      </w:r>
    </w:p>
    <w:p w14:paraId="2417DA80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Регламенты 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взаимодействия :</w:t>
      </w:r>
      <w:proofErr w:type="gramEnd"/>
    </w:p>
    <w:p w14:paraId="42262FC6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Утверждение правил доступа к данным систем-источников (API, протоколы обмена).</w:t>
      </w:r>
    </w:p>
    <w:p w14:paraId="4E039F83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Определение графика синхронизации данных и ответственных за их актуализацию.</w:t>
      </w:r>
    </w:p>
    <w:p w14:paraId="7C0B4398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Исполнители :</w:t>
      </w:r>
      <w:proofErr w:type="gramEnd"/>
      <w:r w:rsidRPr="00E03323">
        <w:rPr>
          <w:rFonts w:ascii="Times New Roman" w:hAnsi="Times New Roman" w:cs="Times New Roman"/>
          <w:sz w:val="28"/>
          <w:szCs w:val="28"/>
        </w:rPr>
        <w:t xml:space="preserve"> Заказчик (владельцы данных), Разработчик.</w:t>
      </w:r>
    </w:p>
    <w:p w14:paraId="572D2AB5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Обеспечение 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безопасности :</w:t>
      </w:r>
      <w:proofErr w:type="gramEnd"/>
    </w:p>
    <w:p w14:paraId="7ACC51C5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Настройка прав доступа в подсистеме аутентификации.</w:t>
      </w:r>
    </w:p>
    <w:p w14:paraId="0B69E19D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Тестирование защиты персональных данных и коммерческой тайны.</w:t>
      </w:r>
    </w:p>
    <w:p w14:paraId="7800FF00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Исполнители :</w:t>
      </w:r>
      <w:proofErr w:type="gramEnd"/>
      <w:r w:rsidRPr="00E03323">
        <w:rPr>
          <w:rFonts w:ascii="Times New Roman" w:hAnsi="Times New Roman" w:cs="Times New Roman"/>
          <w:sz w:val="28"/>
          <w:szCs w:val="28"/>
        </w:rPr>
        <w:t xml:space="preserve"> Заказчик (служба ИБ), Разработчик.</w:t>
      </w:r>
    </w:p>
    <w:p w14:paraId="5943A154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4. Создание необходимых подразделений и служб</w:t>
      </w:r>
    </w:p>
    <w:p w14:paraId="1290F6F3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Формирование ИТ-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отдела :</w:t>
      </w:r>
      <w:proofErr w:type="gramEnd"/>
    </w:p>
    <w:p w14:paraId="5E5E7D2D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Выделение специалистов для администрирования Системы (мониторинг, резервное копирование).</w:t>
      </w:r>
    </w:p>
    <w:p w14:paraId="69F50A53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Создание службы технической поддержки пользователей.</w:t>
      </w:r>
    </w:p>
    <w:p w14:paraId="789A1054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Исполнители :</w:t>
      </w:r>
      <w:proofErr w:type="gramEnd"/>
      <w:r w:rsidRPr="00E03323">
        <w:rPr>
          <w:rFonts w:ascii="Times New Roman" w:hAnsi="Times New Roman" w:cs="Times New Roman"/>
          <w:sz w:val="28"/>
          <w:szCs w:val="28"/>
        </w:rPr>
        <w:t xml:space="preserve"> Заказчик (руководство организации).</w:t>
      </w:r>
    </w:p>
    <w:p w14:paraId="49716239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Организация 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обучения :</w:t>
      </w:r>
      <w:proofErr w:type="gramEnd"/>
    </w:p>
    <w:p w14:paraId="1DD1FA5A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Разработка программы обучения для администраторов и пользователей (включая работу с </w:t>
      </w:r>
      <w:proofErr w:type="spellStart"/>
      <w:r w:rsidRPr="00E03323">
        <w:rPr>
          <w:rFonts w:ascii="Times New Roman" w:hAnsi="Times New Roman" w:cs="Times New Roman"/>
          <w:sz w:val="28"/>
          <w:szCs w:val="28"/>
        </w:rPr>
        <w:t>нейросетевыми</w:t>
      </w:r>
      <w:proofErr w:type="spellEnd"/>
      <w:r w:rsidRPr="00E03323">
        <w:rPr>
          <w:rFonts w:ascii="Times New Roman" w:hAnsi="Times New Roman" w:cs="Times New Roman"/>
          <w:sz w:val="28"/>
          <w:szCs w:val="28"/>
        </w:rPr>
        <w:t xml:space="preserve"> инструментами).</w:t>
      </w:r>
    </w:p>
    <w:p w14:paraId="1B7E19C7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Проведение тренингов по эксплуатации Системы.</w:t>
      </w:r>
    </w:p>
    <w:p w14:paraId="4FAF9AEB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Исполнители :</w:t>
      </w:r>
      <w:proofErr w:type="gramEnd"/>
      <w:r w:rsidRPr="00E03323">
        <w:rPr>
          <w:rFonts w:ascii="Times New Roman" w:hAnsi="Times New Roman" w:cs="Times New Roman"/>
          <w:sz w:val="28"/>
          <w:szCs w:val="28"/>
        </w:rPr>
        <w:t xml:space="preserve"> Заказчик (HR-отдел), Разработчик (тренеры).</w:t>
      </w:r>
    </w:p>
    <w:p w14:paraId="1ED708FB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5. Сроки и порядок комплектования штата</w:t>
      </w:r>
    </w:p>
    <w:p w14:paraId="3A805655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Комплектование 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штата :</w:t>
      </w:r>
      <w:proofErr w:type="gramEnd"/>
    </w:p>
    <w:p w14:paraId="687CC9DA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Формирование команды проекта (включая кураторов от Заказчика) до начала этапа «Разработка рабочей документации».</w:t>
      </w:r>
    </w:p>
    <w:p w14:paraId="16589B45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Наем ИТ-специалистов (администраторы баз данных, </w:t>
      </w:r>
      <w:proofErr w:type="spellStart"/>
      <w:r w:rsidRPr="00E03323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E03323">
        <w:rPr>
          <w:rFonts w:ascii="Times New Roman" w:hAnsi="Times New Roman" w:cs="Times New Roman"/>
          <w:sz w:val="28"/>
          <w:szCs w:val="28"/>
        </w:rPr>
        <w:t>) в течение 1 месяца после утверждения ТЗ.</w:t>
      </w:r>
    </w:p>
    <w:p w14:paraId="60496F32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Обучение 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персонала :</w:t>
      </w:r>
      <w:proofErr w:type="gramEnd"/>
    </w:p>
    <w:p w14:paraId="7C3BB5CA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Проведение обучения для ключевых пользователей до этапа «Ввод в действие».</w:t>
      </w:r>
    </w:p>
    <w:p w14:paraId="19BA046A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Аттестация сотрудников на соответствие требованиям работы с Системой.</w:t>
      </w:r>
    </w:p>
    <w:p w14:paraId="10481E11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Исполнители :</w:t>
      </w:r>
      <w:proofErr w:type="gramEnd"/>
      <w:r w:rsidRPr="00E03323">
        <w:rPr>
          <w:rFonts w:ascii="Times New Roman" w:hAnsi="Times New Roman" w:cs="Times New Roman"/>
          <w:sz w:val="28"/>
          <w:szCs w:val="28"/>
        </w:rPr>
        <w:t xml:space="preserve"> Заказчик (HR, руководители подразделений), Разработчик.</w:t>
      </w:r>
    </w:p>
    <w:p w14:paraId="39B6378F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1E7E4A6F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6DFA43DC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Интеграция с внешними 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системами :</w:t>
      </w:r>
      <w:proofErr w:type="gramEnd"/>
    </w:p>
    <w:p w14:paraId="350A5053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Обеспечение взаимодействия с </w:t>
      </w:r>
      <w:proofErr w:type="spellStart"/>
      <w:r w:rsidRPr="00E03323">
        <w:rPr>
          <w:rFonts w:ascii="Times New Roman" w:hAnsi="Times New Roman" w:cs="Times New Roman"/>
          <w:sz w:val="28"/>
          <w:szCs w:val="28"/>
        </w:rPr>
        <w:t>Диадок</w:t>
      </w:r>
      <w:proofErr w:type="spellEnd"/>
      <w:r w:rsidRPr="00E03323">
        <w:rPr>
          <w:rFonts w:ascii="Times New Roman" w:hAnsi="Times New Roman" w:cs="Times New Roman"/>
          <w:sz w:val="28"/>
          <w:szCs w:val="28"/>
        </w:rPr>
        <w:t>, справочно-правовыми системами и облачными платформами (</w:t>
      </w:r>
      <w:proofErr w:type="spellStart"/>
      <w:r w:rsidRPr="00E03323">
        <w:rPr>
          <w:rFonts w:ascii="Times New Roman" w:hAnsi="Times New Roman" w:cs="Times New Roman"/>
          <w:sz w:val="28"/>
          <w:szCs w:val="28"/>
        </w:rPr>
        <w:t>Yandex.Cloud</w:t>
      </w:r>
      <w:proofErr w:type="spellEnd"/>
      <w:r w:rsidRPr="00E03323">
        <w:rPr>
          <w:rFonts w:ascii="Times New Roman" w:hAnsi="Times New Roman" w:cs="Times New Roman"/>
          <w:sz w:val="28"/>
          <w:szCs w:val="28"/>
        </w:rPr>
        <w:t>).</w:t>
      </w:r>
    </w:p>
    <w:p w14:paraId="67B84E4D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>Тестирование API-интерфейсов на соответствие стандартам (</w:t>
      </w:r>
      <w:proofErr w:type="spellStart"/>
      <w:r w:rsidRPr="00E03323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E03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323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E03323">
        <w:rPr>
          <w:rFonts w:ascii="Times New Roman" w:hAnsi="Times New Roman" w:cs="Times New Roman"/>
          <w:sz w:val="28"/>
          <w:szCs w:val="28"/>
        </w:rPr>
        <w:t>).</w:t>
      </w:r>
    </w:p>
    <w:p w14:paraId="24A0CB1F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Резервное </w:t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копирование :</w:t>
      </w:r>
      <w:proofErr w:type="gramEnd"/>
    </w:p>
    <w:p w14:paraId="479D345C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Организация </w:t>
      </w:r>
      <w:proofErr w:type="spellStart"/>
      <w:r w:rsidRPr="00E03323">
        <w:rPr>
          <w:rFonts w:ascii="Times New Roman" w:hAnsi="Times New Roman" w:cs="Times New Roman"/>
          <w:sz w:val="28"/>
          <w:szCs w:val="28"/>
        </w:rPr>
        <w:t>георезервированного</w:t>
      </w:r>
      <w:proofErr w:type="spellEnd"/>
      <w:r w:rsidRPr="00E03323">
        <w:rPr>
          <w:rFonts w:ascii="Times New Roman" w:hAnsi="Times New Roman" w:cs="Times New Roman"/>
          <w:sz w:val="28"/>
          <w:szCs w:val="28"/>
        </w:rPr>
        <w:t xml:space="preserve"> хранения данных в соответствии с требованиями надежности (SLA ≥ 99.9%).</w:t>
      </w:r>
    </w:p>
    <w:p w14:paraId="74EE8DED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3323">
        <w:rPr>
          <w:rFonts w:ascii="Times New Roman" w:hAnsi="Times New Roman" w:cs="Times New Roman"/>
          <w:sz w:val="28"/>
          <w:szCs w:val="28"/>
        </w:rPr>
        <w:t>Документирование :</w:t>
      </w:r>
      <w:proofErr w:type="gramEnd"/>
    </w:p>
    <w:p w14:paraId="7EC7BB80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r w:rsidRPr="00E03323">
        <w:rPr>
          <w:rFonts w:ascii="Times New Roman" w:hAnsi="Times New Roman" w:cs="Times New Roman"/>
          <w:sz w:val="28"/>
          <w:szCs w:val="28"/>
        </w:rPr>
        <w:t>•</w:t>
      </w:r>
      <w:r w:rsidRPr="00E03323">
        <w:rPr>
          <w:rFonts w:ascii="Times New Roman" w:hAnsi="Times New Roman" w:cs="Times New Roman"/>
          <w:sz w:val="28"/>
          <w:szCs w:val="28"/>
        </w:rPr>
        <w:tab/>
        <w:t xml:space="preserve">Разработка инструкций по эксплуатации, включая разделы по работе с </w:t>
      </w:r>
      <w:proofErr w:type="spellStart"/>
      <w:r w:rsidRPr="00E03323">
        <w:rPr>
          <w:rFonts w:ascii="Times New Roman" w:hAnsi="Times New Roman" w:cs="Times New Roman"/>
          <w:sz w:val="28"/>
          <w:szCs w:val="28"/>
        </w:rPr>
        <w:t>нейросетевыми</w:t>
      </w:r>
      <w:proofErr w:type="spellEnd"/>
      <w:r w:rsidRPr="00E03323">
        <w:rPr>
          <w:rFonts w:ascii="Times New Roman" w:hAnsi="Times New Roman" w:cs="Times New Roman"/>
          <w:sz w:val="28"/>
          <w:szCs w:val="28"/>
        </w:rPr>
        <w:t xml:space="preserve"> модулями (например, анализ рисков в договорах).</w:t>
      </w:r>
    </w:p>
    <w:p w14:paraId="4F7107D3" w14:textId="77777777" w:rsidR="00E03323" w:rsidRPr="00E03323" w:rsidRDefault="00E03323" w:rsidP="00E03323">
      <w:pPr>
        <w:pStyle w:val="30"/>
        <w:rPr>
          <w:rFonts w:ascii="Times New Roman" w:hAnsi="Times New Roman" w:cs="Times New Roman"/>
          <w:sz w:val="28"/>
          <w:szCs w:val="28"/>
        </w:rPr>
      </w:pPr>
      <w:proofErr w:type="gramStart"/>
      <w:r w:rsidRPr="00E03323">
        <w:rPr>
          <w:rFonts w:ascii="Times New Roman" w:hAnsi="Times New Roman" w:cs="Times New Roman"/>
          <w:sz w:val="28"/>
          <w:szCs w:val="28"/>
        </w:rPr>
        <w:t>Примечание :</w:t>
      </w:r>
      <w:proofErr w:type="gramEnd"/>
      <w:r w:rsidRPr="00E03323">
        <w:rPr>
          <w:rFonts w:ascii="Times New Roman" w:hAnsi="Times New Roman" w:cs="Times New Roman"/>
          <w:sz w:val="28"/>
          <w:szCs w:val="28"/>
        </w:rPr>
        <w:t xml:space="preserve"> Все мероприятия должны быть завершены до этапа «Ввод в действие». Контроль сроков осуществляется совместно Заказчиком и Разработчиком.</w:t>
      </w:r>
    </w:p>
    <w:p w14:paraId="5F60B5A2" w14:textId="135BB77C" w:rsidR="00563AEF" w:rsidRDefault="00563AEF" w:rsidP="00563AEF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FB4D27" w14:textId="77777777" w:rsidR="00E03323" w:rsidRDefault="00E03323" w:rsidP="00563AEF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A44A17E" w14:textId="60EF2F6D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563AEF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14:paraId="75F43204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342FBC17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1. Перечень разрабатываемых документов</w:t>
      </w:r>
    </w:p>
    <w:p w14:paraId="264F82EB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 соответствии с ГОСТ 34.201-89 и отраслевыми стандартами Заказчика система документирования включает:</w:t>
      </w:r>
    </w:p>
    <w:p w14:paraId="535E2C90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1.1. Документы на машинных носителях:</w:t>
      </w:r>
    </w:p>
    <w:p w14:paraId="5EE07D2F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Все документы предоставляются в электронном формате (PDF, DOCX, XLSX) с возможностью редактирования (для рабочих версий).</w:t>
      </w:r>
    </w:p>
    <w:p w14:paraId="652F4AFD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Резервное копирование документации осуществляется на облачных хранилищах (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Yandex.Cloud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российские аналоги) с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геоизбыточностью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>.</w:t>
      </w:r>
    </w:p>
    <w:p w14:paraId="625CC0B9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1.2. Требования к микрофильмированию:</w:t>
      </w:r>
    </w:p>
    <w:p w14:paraId="1B5A59DE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Критически важные документы (акты, лицензии, сертификаты) микрофильмируются в соответствии с ГОСТ 3.1602-96.</w:t>
      </w:r>
    </w:p>
    <w:p w14:paraId="74365942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Микрофильмы хранятся в архиве Заказчика не менее 10 лет.</w:t>
      </w:r>
    </w:p>
    <w:p w14:paraId="640B4158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1.3. Перечень документов по этапам:</w:t>
      </w:r>
    </w:p>
    <w:p w14:paraId="1ED6BD4A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Этап</w:t>
      </w:r>
      <w:r w:rsidRPr="00563AEF">
        <w:rPr>
          <w:rFonts w:ascii="Times New Roman" w:hAnsi="Times New Roman" w:cs="Times New Roman"/>
          <w:sz w:val="28"/>
          <w:szCs w:val="28"/>
        </w:rPr>
        <w:tab/>
        <w:t>Документ</w:t>
      </w:r>
      <w:r w:rsidRPr="00563AEF">
        <w:rPr>
          <w:rFonts w:ascii="Times New Roman" w:hAnsi="Times New Roman" w:cs="Times New Roman"/>
          <w:sz w:val="28"/>
          <w:szCs w:val="28"/>
        </w:rPr>
        <w:tab/>
        <w:t>Соответствие стандартам</w:t>
      </w:r>
    </w:p>
    <w:p w14:paraId="2F287E13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Проектирование</w:t>
      </w:r>
      <w:r w:rsidRPr="00563AEF">
        <w:rPr>
          <w:rFonts w:ascii="Times New Roman" w:hAnsi="Times New Roman" w:cs="Times New Roman"/>
          <w:sz w:val="28"/>
          <w:szCs w:val="28"/>
        </w:rPr>
        <w:tab/>
      </w:r>
      <w:r w:rsidRPr="00563AEF">
        <w:rPr>
          <w:rFonts w:ascii="Times New Roman" w:hAnsi="Times New Roman" w:cs="Times New Roman"/>
          <w:sz w:val="28"/>
          <w:szCs w:val="28"/>
        </w:rPr>
        <w:tab/>
      </w:r>
    </w:p>
    <w:p w14:paraId="3F796F9A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Разработка эскизного проекта</w:t>
      </w:r>
      <w:r w:rsidRPr="00563AEF">
        <w:rPr>
          <w:rFonts w:ascii="Times New Roman" w:hAnsi="Times New Roman" w:cs="Times New Roman"/>
          <w:sz w:val="28"/>
          <w:szCs w:val="28"/>
        </w:rPr>
        <w:tab/>
        <w:t>Ведомость эскизного проекта</w:t>
      </w:r>
    </w:p>
    <w:p w14:paraId="30BB3279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Пояснительная записка к эскизному проекту</w:t>
      </w:r>
      <w:r w:rsidRPr="00563AEF">
        <w:rPr>
          <w:rFonts w:ascii="Times New Roman" w:hAnsi="Times New Roman" w:cs="Times New Roman"/>
          <w:sz w:val="28"/>
          <w:szCs w:val="28"/>
        </w:rPr>
        <w:tab/>
        <w:t>ГОСТ 34.201-89, ЕСКД</w:t>
      </w:r>
    </w:p>
    <w:p w14:paraId="188C2965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Разработка технического проекта</w:t>
      </w:r>
      <w:r w:rsidRPr="00563AEF">
        <w:rPr>
          <w:rFonts w:ascii="Times New Roman" w:hAnsi="Times New Roman" w:cs="Times New Roman"/>
          <w:sz w:val="28"/>
          <w:szCs w:val="28"/>
        </w:rPr>
        <w:tab/>
        <w:t>Ведомость технического проекта</w:t>
      </w:r>
    </w:p>
    <w:p w14:paraId="541CCE93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Пояснительная записка к техническому проекту</w:t>
      </w:r>
    </w:p>
    <w:p w14:paraId="702DB0CB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lastRenderedPageBreak/>
        <w:t>Схема функциональной структуры</w:t>
      </w:r>
      <w:r w:rsidRPr="00563AEF">
        <w:rPr>
          <w:rFonts w:ascii="Times New Roman" w:hAnsi="Times New Roman" w:cs="Times New Roman"/>
          <w:sz w:val="28"/>
          <w:szCs w:val="28"/>
        </w:rPr>
        <w:tab/>
        <w:t>ГОСТ 34.201-89, ЕСКД</w:t>
      </w:r>
    </w:p>
    <w:p w14:paraId="23E46252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Разработка рабочей документации</w:t>
      </w:r>
      <w:r w:rsidRPr="00563AEF">
        <w:rPr>
          <w:rFonts w:ascii="Times New Roman" w:hAnsi="Times New Roman" w:cs="Times New Roman"/>
          <w:sz w:val="28"/>
          <w:szCs w:val="28"/>
        </w:rPr>
        <w:tab/>
      </w:r>
      <w:r w:rsidRPr="00563AEF">
        <w:rPr>
          <w:rFonts w:ascii="Times New Roman" w:hAnsi="Times New Roman" w:cs="Times New Roman"/>
          <w:sz w:val="28"/>
          <w:szCs w:val="28"/>
        </w:rPr>
        <w:tab/>
      </w:r>
    </w:p>
    <w:p w14:paraId="0B9C9FF6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Адаптация программ</w:t>
      </w:r>
      <w:r w:rsidRPr="00563AEF">
        <w:rPr>
          <w:rFonts w:ascii="Times New Roman" w:hAnsi="Times New Roman" w:cs="Times New Roman"/>
          <w:sz w:val="28"/>
          <w:szCs w:val="28"/>
        </w:rPr>
        <w:tab/>
        <w:t>Ведомость эксплуатационных документов</w:t>
      </w:r>
    </w:p>
    <w:p w14:paraId="12B14E60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Ведомость машинных носителей информации</w:t>
      </w:r>
    </w:p>
    <w:p w14:paraId="37188095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Паспорт системы</w:t>
      </w:r>
    </w:p>
    <w:p w14:paraId="4209A773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14:paraId="0769C005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Технологическая инструкция</w:t>
      </w:r>
    </w:p>
    <w:p w14:paraId="7EF8401A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4C01FCE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Описание технологического процесса обработки данных</w:t>
      </w:r>
    </w:p>
    <w:p w14:paraId="2990ED24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Инструкция по формированию и ведению БД</w:t>
      </w:r>
    </w:p>
    <w:p w14:paraId="37E6469C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Состав выходных данных</w:t>
      </w:r>
    </w:p>
    <w:p w14:paraId="182FA1EC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Каталог базы данных</w:t>
      </w:r>
    </w:p>
    <w:p w14:paraId="766386A4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63312C59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Спецификация</w:t>
      </w:r>
    </w:p>
    <w:p w14:paraId="707F4C63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Описание программ</w:t>
      </w:r>
    </w:p>
    <w:p w14:paraId="5EA26E0B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Текст программ</w:t>
      </w:r>
      <w:r w:rsidRPr="00563AEF">
        <w:rPr>
          <w:rFonts w:ascii="Times New Roman" w:hAnsi="Times New Roman" w:cs="Times New Roman"/>
          <w:sz w:val="28"/>
          <w:szCs w:val="28"/>
        </w:rPr>
        <w:tab/>
        <w:t>ГОСТ 34.201-89, ЕСПД</w:t>
      </w:r>
    </w:p>
    <w:p w14:paraId="18649469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Ввод в действие</w:t>
      </w:r>
      <w:r w:rsidRPr="00563AEF">
        <w:rPr>
          <w:rFonts w:ascii="Times New Roman" w:hAnsi="Times New Roman" w:cs="Times New Roman"/>
          <w:sz w:val="28"/>
          <w:szCs w:val="28"/>
        </w:rPr>
        <w:tab/>
      </w:r>
      <w:r w:rsidRPr="00563AEF">
        <w:rPr>
          <w:rFonts w:ascii="Times New Roman" w:hAnsi="Times New Roman" w:cs="Times New Roman"/>
          <w:sz w:val="28"/>
          <w:szCs w:val="28"/>
        </w:rPr>
        <w:tab/>
      </w:r>
    </w:p>
    <w:p w14:paraId="659E2FA6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Пуско-наладочные работы</w:t>
      </w:r>
      <w:r w:rsidRPr="00563AEF">
        <w:rPr>
          <w:rFonts w:ascii="Times New Roman" w:hAnsi="Times New Roman" w:cs="Times New Roman"/>
          <w:sz w:val="28"/>
          <w:szCs w:val="28"/>
        </w:rPr>
        <w:tab/>
        <w:t>Акт приёмки в опытную эксплуатацию</w:t>
      </w:r>
    </w:p>
    <w:p w14:paraId="0096D34B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Протокол испытаний</w:t>
      </w:r>
    </w:p>
    <w:p w14:paraId="35348B82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Акт приемки в промышленную эксплуатацию</w:t>
      </w:r>
    </w:p>
    <w:p w14:paraId="3BD8DAF6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Акт завершения работ</w:t>
      </w:r>
      <w:r w:rsidRPr="00563AEF">
        <w:rPr>
          <w:rFonts w:ascii="Times New Roman" w:hAnsi="Times New Roman" w:cs="Times New Roman"/>
          <w:sz w:val="28"/>
          <w:szCs w:val="28"/>
        </w:rPr>
        <w:tab/>
        <w:t>ГОСТ 34.603-92</w:t>
      </w:r>
    </w:p>
    <w:p w14:paraId="0954E174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1859E547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2. Требования к документированию комплектующих элементов</w:t>
      </w:r>
    </w:p>
    <w:p w14:paraId="4BBD88DE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Для аппаратных компонентов:</w:t>
      </w:r>
    </w:p>
    <w:p w14:paraId="41388FB4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Спецификации, схемы подключения и инструкции по эксплуатации оформляются в соответствии с ЕСКД.</w:t>
      </w:r>
    </w:p>
    <w:p w14:paraId="31EDCB2D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Документация на импортные компоненты переводится на русский язык и заверяется печатью разработчика.</w:t>
      </w:r>
    </w:p>
    <w:p w14:paraId="0A984E93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Для программных модулей:</w:t>
      </w:r>
    </w:p>
    <w:p w14:paraId="100B0CFC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Исходный код сопровождается комментариями в соответствии с ЕСПД.</w:t>
      </w:r>
    </w:p>
    <w:p w14:paraId="12FDE023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Описание API и протоколов взаимодействия (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>) включается в раздел "Интеграционные требования".</w:t>
      </w:r>
    </w:p>
    <w:p w14:paraId="308C6839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15870D74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3. Дополнительные требования к документации</w:t>
      </w:r>
    </w:p>
    <w:p w14:paraId="791BDE33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 xml:space="preserve">Для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 алгоритмов:</w:t>
      </w:r>
    </w:p>
    <w:p w14:paraId="3D283A2C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Описание архитектуры моделей, методов обучения и валидации данных.</w:t>
      </w:r>
    </w:p>
    <w:p w14:paraId="4B4C7656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 xml:space="preserve">Отчеты по точности и производительности алгоритмов (F1-score,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>).</w:t>
      </w:r>
    </w:p>
    <w:p w14:paraId="4F649E9A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Для пользовательского интерфейса:</w:t>
      </w:r>
    </w:p>
    <w:p w14:paraId="62256038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Скриншоты интерфейса с пояснениями элементов управления (в формате руководства пользователя).</w:t>
      </w:r>
    </w:p>
    <w:p w14:paraId="4EE94239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Инструкции по адаптации интерфейса под мобильные устройства.</w:t>
      </w:r>
    </w:p>
    <w:p w14:paraId="659E648A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Для облачной инфраструктуры:</w:t>
      </w:r>
    </w:p>
    <w:p w14:paraId="0883E830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 xml:space="preserve">Схемы развертывания в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Yandex.Cloud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 с указанием конфигураций балансировщиков, СУБД и сервисов ML.</w:t>
      </w:r>
    </w:p>
    <w:p w14:paraId="476F3C0C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 xml:space="preserve">Инструкции по масштабированию ресурсов и настройке мониторинга (AWS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 Monitor).</w:t>
      </w:r>
    </w:p>
    <w:p w14:paraId="115F848F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186D2084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4. Процесс согласования и обновления документации</w:t>
      </w:r>
    </w:p>
    <w:p w14:paraId="2D853521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Все документы согласовываются с Заказчиком на каждом этапе (эскизный проект, технический проект, рабочий вариант).</w:t>
      </w:r>
    </w:p>
    <w:p w14:paraId="6A541046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 xml:space="preserve">Изменения в документации вносятся через систему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 контроля (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>) с обязательным уведомлением Заказчика.</w:t>
      </w:r>
    </w:p>
    <w:p w14:paraId="36012CBD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Руководства пользователя и технические инструкции обновляются при модификации функционала системы (в рамках договора на сопровождение).</w:t>
      </w:r>
    </w:p>
    <w:p w14:paraId="661E2A4C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2E498512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lastRenderedPageBreak/>
        <w:t>Примечание</w:t>
      </w:r>
      <w:proofErr w:type="gramStart"/>
      <w:r w:rsidRPr="00563AEF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563AEF">
        <w:rPr>
          <w:rFonts w:ascii="Times New Roman" w:hAnsi="Times New Roman" w:cs="Times New Roman"/>
          <w:sz w:val="28"/>
          <w:szCs w:val="28"/>
        </w:rPr>
        <w:t xml:space="preserve"> отсутствии государственных стандартов для специфических компонентов системы (например, интеграции с AI-моделями) требования к документации формируются совместно с Заказчиком и включают:</w:t>
      </w:r>
    </w:p>
    <w:p w14:paraId="5582C6C0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Детализированные схемы данных.</w:t>
      </w:r>
    </w:p>
    <w:p w14:paraId="150F8AF8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Примеры использования API.</w:t>
      </w:r>
    </w:p>
    <w:p w14:paraId="1053100F" w14:textId="77777777" w:rsidR="00563AEF" w:rsidRPr="00563AEF" w:rsidRDefault="00563AEF" w:rsidP="00563AEF">
      <w:pPr>
        <w:pStyle w:val="30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Отчеты по тестированию в реальных сценариях.</w:t>
      </w:r>
    </w:p>
    <w:p w14:paraId="409AD98D" w14:textId="77777777" w:rsidR="00563AEF" w:rsidRPr="00563AEF" w:rsidRDefault="00563AEF" w:rsidP="00563AEF">
      <w:pPr>
        <w:pStyle w:val="3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EE5D39" w14:textId="28AD45E7" w:rsidR="00B84B3C" w:rsidRDefault="00B84B3C" w:rsidP="003C5B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8085751" w14:textId="1D59984B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563AEF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14:paraId="430A73C6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08595C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1. Структура системы</w:t>
      </w:r>
    </w:p>
    <w:p w14:paraId="7258DD82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Система включает следующие функциональные подсистемы:</w:t>
      </w:r>
    </w:p>
    <w:p w14:paraId="5636C22F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1.</w:t>
      </w:r>
      <w:r w:rsidRPr="00563AEF">
        <w:rPr>
          <w:rFonts w:ascii="Times New Roman" w:hAnsi="Times New Roman" w:cs="Times New Roman"/>
          <w:sz w:val="28"/>
          <w:szCs w:val="28"/>
        </w:rPr>
        <w:tab/>
        <w:t>Подсистема фиксации обращений клиентов</w:t>
      </w:r>
    </w:p>
    <w:p w14:paraId="0DC45C85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Регистрация обращений, поиск по критериям, формирование аналитических отчетов.</w:t>
      </w:r>
    </w:p>
    <w:p w14:paraId="411E0CD1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Не</w:t>
      </w:r>
      <w:proofErr w:type="gramEnd"/>
      <w:r w:rsidRPr="00563AEF">
        <w:rPr>
          <w:rFonts w:ascii="Times New Roman" w:hAnsi="Times New Roman" w:cs="Times New Roman"/>
          <w:sz w:val="28"/>
          <w:szCs w:val="28"/>
        </w:rPr>
        <w:t xml:space="preserve"> создает проекты, используется для мониторинга и аналитики.</w:t>
      </w:r>
    </w:p>
    <w:p w14:paraId="38DE981A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2.</w:t>
      </w:r>
      <w:r w:rsidRPr="00563AEF">
        <w:rPr>
          <w:rFonts w:ascii="Times New Roman" w:hAnsi="Times New Roman" w:cs="Times New Roman"/>
          <w:sz w:val="28"/>
          <w:szCs w:val="28"/>
        </w:rPr>
        <w:tab/>
        <w:t>Подсистема поиска и анализа документов</w:t>
      </w:r>
    </w:p>
    <w:p w14:paraId="4E7DDFAE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Построение индекса, семантический анализ, поиск пересечений, извлечение сущностей.</w:t>
      </w:r>
    </w:p>
    <w:p w14:paraId="4DFB05EE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Реализация на базе нейросетей для повышения точности обработки данных.</w:t>
      </w:r>
    </w:p>
    <w:p w14:paraId="321F4EA2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3.</w:t>
      </w:r>
      <w:r w:rsidRPr="00563AEF">
        <w:rPr>
          <w:rFonts w:ascii="Times New Roman" w:hAnsi="Times New Roman" w:cs="Times New Roman"/>
          <w:sz w:val="28"/>
          <w:szCs w:val="28"/>
        </w:rPr>
        <w:tab/>
        <w:t>Пользовательский интерфейс</w:t>
      </w:r>
    </w:p>
    <w:p w14:paraId="76186827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Интуитивный дизайн (UX/UI), адаптация под разные устройства, обратная связь.</w:t>
      </w:r>
    </w:p>
    <w:p w14:paraId="21608F10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4.</w:t>
      </w:r>
      <w:r w:rsidRPr="00563AEF">
        <w:rPr>
          <w:rFonts w:ascii="Times New Roman" w:hAnsi="Times New Roman" w:cs="Times New Roman"/>
          <w:sz w:val="28"/>
          <w:szCs w:val="28"/>
        </w:rPr>
        <w:tab/>
        <w:t>Реестр текущих проектов</w:t>
      </w:r>
    </w:p>
    <w:p w14:paraId="105D2C10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Управление проектами с использованием нейросетей: классификация, автоматическое создание карточек из договоров, мониторинг, уведомления.</w:t>
      </w:r>
    </w:p>
    <w:p w14:paraId="61700DB8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5.</w:t>
      </w:r>
      <w:r w:rsidRPr="00563AEF">
        <w:rPr>
          <w:rFonts w:ascii="Times New Roman" w:hAnsi="Times New Roman" w:cs="Times New Roman"/>
          <w:sz w:val="28"/>
          <w:szCs w:val="28"/>
        </w:rPr>
        <w:tab/>
        <w:t>База знаний заказчика</w:t>
      </w:r>
    </w:p>
    <w:p w14:paraId="22CB369E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 xml:space="preserve">Библиотека проектов (поддержка форматов: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tiff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), обучение сотрудников (SCORM,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xAPI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>).</w:t>
      </w:r>
    </w:p>
    <w:p w14:paraId="68FB1F04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6.</w:t>
      </w:r>
      <w:r w:rsidRPr="00563AEF">
        <w:rPr>
          <w:rFonts w:ascii="Times New Roman" w:hAnsi="Times New Roman" w:cs="Times New Roman"/>
          <w:sz w:val="28"/>
          <w:szCs w:val="28"/>
        </w:rPr>
        <w:tab/>
        <w:t>Личный кабинет пользователя (согласно прототипу).</w:t>
      </w:r>
    </w:p>
    <w:p w14:paraId="04E1D192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7.</w:t>
      </w:r>
      <w:r w:rsidRPr="00563AEF">
        <w:rPr>
          <w:rFonts w:ascii="Times New Roman" w:hAnsi="Times New Roman" w:cs="Times New Roman"/>
          <w:sz w:val="28"/>
          <w:szCs w:val="28"/>
        </w:rPr>
        <w:tab/>
        <w:t>СУБД</w:t>
      </w:r>
    </w:p>
    <w:p w14:paraId="66317DD7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Высоконагруженная система, включена в реестр российского ПО.</w:t>
      </w:r>
    </w:p>
    <w:p w14:paraId="13B59CF7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8.</w:t>
      </w:r>
      <w:r w:rsidRPr="00563AEF">
        <w:rPr>
          <w:rFonts w:ascii="Times New Roman" w:hAnsi="Times New Roman" w:cs="Times New Roman"/>
          <w:sz w:val="28"/>
          <w:szCs w:val="28"/>
        </w:rPr>
        <w:tab/>
        <w:t>Информационная безопасность</w:t>
      </w:r>
    </w:p>
    <w:p w14:paraId="39536CDF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Защита данных в соответствии с российским законодательством (ФЗ-152, ФЗ-149).</w:t>
      </w:r>
    </w:p>
    <w:p w14:paraId="5084893E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9.</w:t>
      </w:r>
      <w:r w:rsidRPr="00563AEF">
        <w:rPr>
          <w:rFonts w:ascii="Times New Roman" w:hAnsi="Times New Roman" w:cs="Times New Roman"/>
          <w:sz w:val="28"/>
          <w:szCs w:val="28"/>
        </w:rPr>
        <w:tab/>
        <w:t>Интеграция данных</w:t>
      </w:r>
    </w:p>
    <w:p w14:paraId="0791EE63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Обмен данными с внешними системами.</w:t>
      </w:r>
    </w:p>
    <w:p w14:paraId="0472FDCC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10.</w:t>
      </w:r>
      <w:r w:rsidRPr="00563AEF">
        <w:rPr>
          <w:rFonts w:ascii="Times New Roman" w:hAnsi="Times New Roman" w:cs="Times New Roman"/>
          <w:sz w:val="28"/>
          <w:szCs w:val="28"/>
        </w:rPr>
        <w:tab/>
        <w:t>Аутентификация и авторизация</w:t>
      </w:r>
    </w:p>
    <w:p w14:paraId="4A7F2691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Контроль доступа к данным и операциям.</w:t>
      </w:r>
    </w:p>
    <w:p w14:paraId="0AF77001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11.</w:t>
      </w:r>
      <w:r w:rsidRPr="00563AEF">
        <w:rPr>
          <w:rFonts w:ascii="Times New Roman" w:hAnsi="Times New Roman" w:cs="Times New Roman"/>
          <w:sz w:val="28"/>
          <w:szCs w:val="28"/>
        </w:rPr>
        <w:tab/>
        <w:t>Администрирование</w:t>
      </w:r>
    </w:p>
    <w:p w14:paraId="51909C58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Мониторинг и настройка системы.</w:t>
      </w:r>
    </w:p>
    <w:p w14:paraId="33CACED6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066DACAE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2. Требования к взаимодействию компонентов</w:t>
      </w:r>
    </w:p>
    <w:p w14:paraId="388646E2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Облачные технологии:</w:t>
      </w:r>
    </w:p>
    <w:p w14:paraId="125A245F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Поддержка российских платформ (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Yandex.Cloud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273202F1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Масштабируемость, SLA ≥ 99.9%, безопасность данных.</w:t>
      </w:r>
    </w:p>
    <w:p w14:paraId="44A79465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Использование контейнеров (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6BF4AD0C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 xml:space="preserve">Резервное копирование в удаленных зонах, интеграция с инструментами мониторинга (AWS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 Monitor).</w:t>
      </w:r>
    </w:p>
    <w:p w14:paraId="249F94B4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Интеграция:</w:t>
      </w:r>
    </w:p>
    <w:p w14:paraId="1918943C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 xml:space="preserve">Поддержка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 API,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>.</w:t>
      </w:r>
    </w:p>
    <w:p w14:paraId="5EFB8947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Совместимость с внешними системами через стандартные протоколы.</w:t>
      </w:r>
    </w:p>
    <w:p w14:paraId="72CE4D92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6F82BFA4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3. Режимы функционирования</w:t>
      </w:r>
    </w:p>
    <w:p w14:paraId="05FEDC1C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1.</w:t>
      </w:r>
      <w:r w:rsidRPr="00563AEF">
        <w:rPr>
          <w:rFonts w:ascii="Times New Roman" w:hAnsi="Times New Roman" w:cs="Times New Roman"/>
          <w:sz w:val="28"/>
          <w:szCs w:val="28"/>
        </w:rPr>
        <w:tab/>
        <w:t>Рабочий режим: круглосуточная работа без перерывов.</w:t>
      </w:r>
    </w:p>
    <w:p w14:paraId="1D4ED672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2.</w:t>
      </w:r>
      <w:r w:rsidRPr="00563AEF">
        <w:rPr>
          <w:rFonts w:ascii="Times New Roman" w:hAnsi="Times New Roman" w:cs="Times New Roman"/>
          <w:sz w:val="28"/>
          <w:szCs w:val="28"/>
        </w:rPr>
        <w:tab/>
        <w:t>Техническое обслуживание: плановое или экстренное, с ограничением функционала.</w:t>
      </w:r>
    </w:p>
    <w:p w14:paraId="748596B2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3.</w:t>
      </w:r>
      <w:r w:rsidRPr="00563AEF">
        <w:rPr>
          <w:rFonts w:ascii="Times New Roman" w:hAnsi="Times New Roman" w:cs="Times New Roman"/>
          <w:sz w:val="28"/>
          <w:szCs w:val="28"/>
        </w:rPr>
        <w:tab/>
        <w:t>Аварийный режим: автоматический переход при критических сбоях, оповещение персонала, восстановление данных.</w:t>
      </w:r>
    </w:p>
    <w:p w14:paraId="43F32F36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636710E4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4. Перспективы развития</w:t>
      </w:r>
    </w:p>
    <w:p w14:paraId="03FFF8B6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Расширение аналитики:</w:t>
      </w:r>
    </w:p>
    <w:p w14:paraId="0DF51797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Визуализация данных (графы связей, временные шкалы).</w:t>
      </w:r>
    </w:p>
    <w:p w14:paraId="0E96BB8C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Семантический анализ правовых актов, выявление противоречий.</w:t>
      </w:r>
    </w:p>
    <w:p w14:paraId="47A5AC78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Мультиязычный поиск, персонализация, ML-алгоритмы.</w:t>
      </w:r>
    </w:p>
    <w:p w14:paraId="39D663CA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Интеграция:</w:t>
      </w:r>
    </w:p>
    <w:p w14:paraId="70BF214F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Подключение справочно-правовых систем, электронного документооборота, файловых хранилищ.</w:t>
      </w:r>
    </w:p>
    <w:p w14:paraId="6F6DC73C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Улучшение UX:</w:t>
      </w:r>
    </w:p>
    <w:p w14:paraId="61814C98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Информационные панели, адаптивные отчеты, исследование пользовательского опыта.</w:t>
      </w:r>
    </w:p>
    <w:p w14:paraId="3864508A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•</w:t>
      </w:r>
      <w:r w:rsidRPr="00563AEF">
        <w:rPr>
          <w:rFonts w:ascii="Times New Roman" w:hAnsi="Times New Roman" w:cs="Times New Roman"/>
          <w:sz w:val="28"/>
          <w:szCs w:val="28"/>
        </w:rPr>
        <w:tab/>
        <w:t>Технические улучшения:</w:t>
      </w:r>
    </w:p>
    <w:p w14:paraId="7B72987E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o</w:t>
      </w:r>
      <w:r w:rsidRPr="00563AEF">
        <w:rPr>
          <w:rFonts w:ascii="Times New Roman" w:hAnsi="Times New Roman" w:cs="Times New Roman"/>
          <w:sz w:val="28"/>
          <w:szCs w:val="28"/>
        </w:rPr>
        <w:tab/>
        <w:t>Повышение производительности инфраструктуры, поддержка новых форматов данных.</w:t>
      </w:r>
    </w:p>
    <w:p w14:paraId="76511C38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20B499B1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>5. Вывод</w:t>
      </w:r>
    </w:p>
    <w:p w14:paraId="4B78CCD4" w14:textId="77777777" w:rsidR="00563AEF" w:rsidRPr="00563AEF" w:rsidRDefault="00563AEF" w:rsidP="00563A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63AEF">
        <w:rPr>
          <w:rFonts w:ascii="Times New Roman" w:hAnsi="Times New Roman" w:cs="Times New Roman"/>
          <w:sz w:val="28"/>
          <w:szCs w:val="28"/>
        </w:rPr>
        <w:t xml:space="preserve">Система направлена на автоматизацию управления юридическими проектами и документами с использованием нейросетей, облачных технологий и </w:t>
      </w:r>
      <w:proofErr w:type="spellStart"/>
      <w:r w:rsidRPr="00563AEF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563AEF">
        <w:rPr>
          <w:rFonts w:ascii="Times New Roman" w:hAnsi="Times New Roman" w:cs="Times New Roman"/>
          <w:sz w:val="28"/>
          <w:szCs w:val="28"/>
        </w:rPr>
        <w:t xml:space="preserve"> архитектуры. Ключевые аспекты: безопасность, масштабируемость, интеграция с внешними системами, </w:t>
      </w:r>
      <w:r w:rsidRPr="00563AEF">
        <w:rPr>
          <w:rFonts w:ascii="Times New Roman" w:hAnsi="Times New Roman" w:cs="Times New Roman"/>
          <w:sz w:val="28"/>
          <w:szCs w:val="28"/>
        </w:rPr>
        <w:lastRenderedPageBreak/>
        <w:t>удобный интерфейс. Перспективы включают расширение аналитических возможностей и адаптацию под новые бизнес-задачи.</w:t>
      </w:r>
    </w:p>
    <w:p w14:paraId="1A5F689E" w14:textId="77777777" w:rsidR="00563AEF" w:rsidRPr="00563AEF" w:rsidRDefault="00563AEF" w:rsidP="003C5B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F7B3590" w14:textId="77777777" w:rsidR="00B84B3C" w:rsidRPr="00563AEF" w:rsidRDefault="00B84B3C" w:rsidP="003C5B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4C2B7B1" w14:textId="77777777" w:rsidR="00B84B3C" w:rsidRPr="00563AEF" w:rsidRDefault="00B84B3C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sz w:val="28"/>
          <w:szCs w:val="28"/>
        </w:rPr>
      </w:pPr>
    </w:p>
    <w:sectPr w:rsidR="00B84B3C" w:rsidRPr="00563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43ED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30DEF"/>
    <w:multiLevelType w:val="hybridMultilevel"/>
    <w:tmpl w:val="B7FCCC76"/>
    <w:lvl w:ilvl="0" w:tplc="1FA209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1B8F85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994DD2"/>
    <w:multiLevelType w:val="multilevel"/>
    <w:tmpl w:val="02994DD2"/>
    <w:lvl w:ilvl="0">
      <w:start w:val="1"/>
      <w:numFmt w:val="bullet"/>
      <w:lvlText w:val="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37663C2"/>
    <w:multiLevelType w:val="hybridMultilevel"/>
    <w:tmpl w:val="6AF0025C"/>
    <w:lvl w:ilvl="0" w:tplc="BAB0712E">
      <w:start w:val="1"/>
      <w:numFmt w:val="decimal"/>
      <w:pStyle w:val="a"/>
      <w:lvlText w:val="%1)"/>
      <w:lvlJc w:val="left"/>
      <w:pPr>
        <w:tabs>
          <w:tab w:val="num" w:pos="1276"/>
        </w:tabs>
        <w:ind w:left="142" w:firstLine="851"/>
      </w:pPr>
      <w:rPr>
        <w:rFonts w:ascii="Times New Roman" w:eastAsiaTheme="minorHAnsi" w:hAnsi="Times New Roman" w:cs="Times New Roman"/>
        <w:sz w:val="24"/>
        <w:szCs w:val="24"/>
      </w:rPr>
    </w:lvl>
    <w:lvl w:ilvl="1" w:tplc="B01EE0C0">
      <w:start w:val="1"/>
      <w:numFmt w:val="none"/>
      <w:pStyle w:val="2"/>
      <w:lvlText w:val="%2–"/>
      <w:lvlJc w:val="left"/>
      <w:pPr>
        <w:tabs>
          <w:tab w:val="num" w:pos="1843"/>
        </w:tabs>
        <w:ind w:left="993" w:firstLine="567"/>
      </w:pPr>
      <w:rPr>
        <w:rFonts w:hint="default"/>
      </w:rPr>
    </w:lvl>
    <w:lvl w:ilvl="2" w:tplc="ADD0AC58">
      <w:start w:val="1"/>
      <w:numFmt w:val="none"/>
      <w:lvlText w:val="%3–"/>
      <w:lvlJc w:val="right"/>
      <w:pPr>
        <w:tabs>
          <w:tab w:val="num" w:pos="2410"/>
        </w:tabs>
        <w:ind w:left="1560" w:firstLine="567"/>
      </w:pPr>
      <w:rPr>
        <w:rFonts w:hint="default"/>
      </w:rPr>
    </w:lvl>
    <w:lvl w:ilvl="3" w:tplc="2644779C">
      <w:start w:val="1"/>
      <w:numFmt w:val="decimal"/>
      <w:lvlText w:val="%4."/>
      <w:lvlJc w:val="left"/>
      <w:pPr>
        <w:ind w:left="3022" w:hanging="360"/>
      </w:pPr>
      <w:rPr>
        <w:rFonts w:hint="default"/>
      </w:rPr>
    </w:lvl>
    <w:lvl w:ilvl="4" w:tplc="33583490">
      <w:start w:val="1"/>
      <w:numFmt w:val="lowerLetter"/>
      <w:lvlText w:val="%5."/>
      <w:lvlJc w:val="left"/>
      <w:pPr>
        <w:ind w:left="3742" w:hanging="360"/>
      </w:pPr>
      <w:rPr>
        <w:rFonts w:hint="default"/>
      </w:rPr>
    </w:lvl>
    <w:lvl w:ilvl="5" w:tplc="087CC698">
      <w:start w:val="1"/>
      <w:numFmt w:val="lowerRoman"/>
      <w:lvlText w:val="%6."/>
      <w:lvlJc w:val="right"/>
      <w:pPr>
        <w:ind w:left="4462" w:hanging="180"/>
      </w:pPr>
      <w:rPr>
        <w:rFonts w:hint="default"/>
      </w:rPr>
    </w:lvl>
    <w:lvl w:ilvl="6" w:tplc="3BE659DC">
      <w:start w:val="1"/>
      <w:numFmt w:val="decimal"/>
      <w:lvlText w:val="%7."/>
      <w:lvlJc w:val="left"/>
      <w:pPr>
        <w:ind w:left="5182" w:hanging="360"/>
      </w:pPr>
      <w:rPr>
        <w:rFonts w:hint="default"/>
      </w:rPr>
    </w:lvl>
    <w:lvl w:ilvl="7" w:tplc="CB8A05C2">
      <w:start w:val="1"/>
      <w:numFmt w:val="lowerLetter"/>
      <w:lvlText w:val="%8."/>
      <w:lvlJc w:val="left"/>
      <w:pPr>
        <w:ind w:left="5902" w:hanging="360"/>
      </w:pPr>
      <w:rPr>
        <w:rFonts w:hint="default"/>
      </w:rPr>
    </w:lvl>
    <w:lvl w:ilvl="8" w:tplc="1FF2DEF8">
      <w:start w:val="1"/>
      <w:numFmt w:val="lowerRoman"/>
      <w:lvlText w:val="%9."/>
      <w:lvlJc w:val="right"/>
      <w:pPr>
        <w:ind w:left="6622" w:hanging="180"/>
      </w:pPr>
      <w:rPr>
        <w:rFonts w:hint="default"/>
      </w:rPr>
    </w:lvl>
  </w:abstractNum>
  <w:abstractNum w:abstractNumId="4" w15:restartNumberingAfterBreak="0">
    <w:nsid w:val="0C024E5C"/>
    <w:multiLevelType w:val="hybridMultilevel"/>
    <w:tmpl w:val="34D8C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52CF5"/>
    <w:multiLevelType w:val="hybridMultilevel"/>
    <w:tmpl w:val="BBBA61FA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96" w:hanging="735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1D1742E8"/>
    <w:multiLevelType w:val="multilevel"/>
    <w:tmpl w:val="02BC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022B6"/>
    <w:multiLevelType w:val="multilevel"/>
    <w:tmpl w:val="BD90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F1C75"/>
    <w:multiLevelType w:val="multilevel"/>
    <w:tmpl w:val="E8A22670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68"/>
        </w:tabs>
        <w:ind w:left="-283" w:firstLine="851"/>
      </w:pPr>
      <w:rPr>
        <w:rFonts w:hint="default"/>
        <w:bCs w:val="0"/>
        <w:i w:val="0"/>
        <w:iCs w:val="0"/>
        <w:smallCaps w:val="0"/>
        <w: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43"/>
        </w:tabs>
        <w:ind w:left="-142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52"/>
        </w:tabs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35"/>
        </w:tabs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85"/>
        </w:tabs>
        <w:ind w:left="0" w:firstLine="851"/>
      </w:pPr>
      <w:rPr>
        <w:rFonts w:hint="default"/>
      </w:rPr>
    </w:lvl>
  </w:abstractNum>
  <w:abstractNum w:abstractNumId="9" w15:restartNumberingAfterBreak="0">
    <w:nsid w:val="4D3C4D9E"/>
    <w:multiLevelType w:val="multilevel"/>
    <w:tmpl w:val="B2B8BC6A"/>
    <w:lvl w:ilvl="0">
      <w:start w:val="1"/>
      <w:numFmt w:val="bullet"/>
      <w:pStyle w:val="10"/>
      <w:suff w:val="space"/>
      <w:lvlText w:val=""/>
      <w:lvlJc w:val="left"/>
      <w:pPr>
        <w:tabs>
          <w:tab w:val="num" w:pos="0"/>
        </w:tabs>
        <w:ind w:left="4026" w:hanging="19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AA3BA3"/>
    <w:multiLevelType w:val="multilevel"/>
    <w:tmpl w:val="18386A46"/>
    <w:lvl w:ilvl="0">
      <w:start w:val="1"/>
      <w:numFmt w:val="bullet"/>
      <w:lvlText w:val="●"/>
      <w:lvlJc w:val="left"/>
      <w:pPr>
        <w:ind w:left="9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624" w:hanging="360"/>
      </w:pPr>
    </w:lvl>
    <w:lvl w:ilvl="2">
      <w:start w:val="1"/>
      <w:numFmt w:val="lowerRoman"/>
      <w:lvlText w:val="%3."/>
      <w:lvlJc w:val="right"/>
      <w:pPr>
        <w:ind w:left="2344" w:hanging="180"/>
      </w:pPr>
    </w:lvl>
    <w:lvl w:ilvl="3">
      <w:start w:val="1"/>
      <w:numFmt w:val="bullet"/>
      <w:lvlText w:val="­"/>
      <w:lvlJc w:val="left"/>
      <w:pPr>
        <w:ind w:left="1495" w:hanging="360"/>
      </w:pPr>
      <w:rPr>
        <w:rFonts w:ascii="Courier New" w:hAnsi="Courier New" w:cs="Times New Roman" w:hint="default"/>
      </w:rPr>
    </w:lvl>
    <w:lvl w:ilvl="4">
      <w:start w:val="1"/>
      <w:numFmt w:val="lowerLetter"/>
      <w:lvlText w:val="%5."/>
      <w:lvlJc w:val="left"/>
      <w:pPr>
        <w:ind w:left="3784" w:hanging="360"/>
      </w:pPr>
    </w:lvl>
    <w:lvl w:ilvl="5">
      <w:start w:val="1"/>
      <w:numFmt w:val="lowerRoman"/>
      <w:lvlText w:val="%6."/>
      <w:lvlJc w:val="right"/>
      <w:pPr>
        <w:ind w:left="4504" w:hanging="180"/>
      </w:pPr>
    </w:lvl>
    <w:lvl w:ilvl="6">
      <w:start w:val="1"/>
      <w:numFmt w:val="decimal"/>
      <w:lvlText w:val="%7."/>
      <w:lvlJc w:val="left"/>
      <w:pPr>
        <w:ind w:left="5224" w:hanging="360"/>
      </w:pPr>
    </w:lvl>
    <w:lvl w:ilvl="7">
      <w:start w:val="1"/>
      <w:numFmt w:val="lowerLetter"/>
      <w:lvlText w:val="%8."/>
      <w:lvlJc w:val="left"/>
      <w:pPr>
        <w:ind w:left="5944" w:hanging="360"/>
      </w:pPr>
    </w:lvl>
    <w:lvl w:ilvl="8">
      <w:start w:val="1"/>
      <w:numFmt w:val="lowerRoman"/>
      <w:lvlText w:val="%9."/>
      <w:lvlJc w:val="right"/>
      <w:pPr>
        <w:ind w:left="6664" w:hanging="180"/>
      </w:pPr>
    </w:lvl>
  </w:abstractNum>
  <w:abstractNum w:abstractNumId="11" w15:restartNumberingAfterBreak="0">
    <w:nsid w:val="67904C52"/>
    <w:multiLevelType w:val="hybridMultilevel"/>
    <w:tmpl w:val="296EA9F4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C984451C">
      <w:numFmt w:val="bullet"/>
      <w:lvlText w:val="•"/>
      <w:lvlJc w:val="left"/>
      <w:pPr>
        <w:ind w:left="1596" w:hanging="735"/>
      </w:pPr>
      <w:rPr>
        <w:rFonts w:ascii="Times New Roman" w:eastAsia="Calibr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79E6412A"/>
    <w:multiLevelType w:val="hybridMultilevel"/>
    <w:tmpl w:val="ECBC686E"/>
    <w:lvl w:ilvl="0" w:tplc="59966812">
      <w:start w:val="3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1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B82"/>
    <w:rsid w:val="00003D30"/>
    <w:rsid w:val="000510C3"/>
    <w:rsid w:val="00094BC1"/>
    <w:rsid w:val="00143B82"/>
    <w:rsid w:val="00144B45"/>
    <w:rsid w:val="001769A4"/>
    <w:rsid w:val="00211895"/>
    <w:rsid w:val="00211EB9"/>
    <w:rsid w:val="00220041"/>
    <w:rsid w:val="002E4864"/>
    <w:rsid w:val="003519C5"/>
    <w:rsid w:val="00352012"/>
    <w:rsid w:val="00374996"/>
    <w:rsid w:val="003C532B"/>
    <w:rsid w:val="003C5B66"/>
    <w:rsid w:val="00405195"/>
    <w:rsid w:val="004D5387"/>
    <w:rsid w:val="00505B46"/>
    <w:rsid w:val="00544146"/>
    <w:rsid w:val="00563AEF"/>
    <w:rsid w:val="005E618B"/>
    <w:rsid w:val="0060262F"/>
    <w:rsid w:val="006F4B03"/>
    <w:rsid w:val="007459E8"/>
    <w:rsid w:val="0075128E"/>
    <w:rsid w:val="00786EC1"/>
    <w:rsid w:val="00820E55"/>
    <w:rsid w:val="00873E29"/>
    <w:rsid w:val="008F62AB"/>
    <w:rsid w:val="00950D66"/>
    <w:rsid w:val="00974969"/>
    <w:rsid w:val="00A01D1E"/>
    <w:rsid w:val="00A43B7F"/>
    <w:rsid w:val="00A71249"/>
    <w:rsid w:val="00A8367D"/>
    <w:rsid w:val="00AA3345"/>
    <w:rsid w:val="00AF196C"/>
    <w:rsid w:val="00B12207"/>
    <w:rsid w:val="00B84B3C"/>
    <w:rsid w:val="00BB2875"/>
    <w:rsid w:val="00BE00A7"/>
    <w:rsid w:val="00C524EA"/>
    <w:rsid w:val="00CB2BDB"/>
    <w:rsid w:val="00CF71F6"/>
    <w:rsid w:val="00D260F6"/>
    <w:rsid w:val="00D27DA5"/>
    <w:rsid w:val="00D85DA8"/>
    <w:rsid w:val="00E03323"/>
    <w:rsid w:val="00E4081E"/>
    <w:rsid w:val="00E953F2"/>
    <w:rsid w:val="00F7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E4E7"/>
  <w15:chartTrackingRefBased/>
  <w15:docId w15:val="{31B0A68A-C1BC-4CC3-BAF4-66AD605C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128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0"/>
    <w:next w:val="a0"/>
    <w:link w:val="11"/>
    <w:qFormat/>
    <w:rsid w:val="0075128E"/>
    <w:pPr>
      <w:keepNext/>
      <w:keepLines/>
      <w:pageBreakBefore/>
      <w:numPr>
        <w:numId w:val="2"/>
      </w:numPr>
      <w:tabs>
        <w:tab w:val="clear" w:pos="851"/>
        <w:tab w:val="num" w:pos="1276"/>
      </w:tabs>
      <w:spacing w:before="240" w:after="240" w:line="360" w:lineRule="auto"/>
      <w:contextualSpacing/>
      <w:jc w:val="both"/>
      <w:outlineLvl w:val="0"/>
    </w:pPr>
    <w:rPr>
      <w:rFonts w:cs="Arial"/>
      <w:b/>
      <w:bCs/>
      <w:sz w:val="32"/>
      <w:szCs w:val="32"/>
    </w:rPr>
  </w:style>
  <w:style w:type="paragraph" w:styleId="20">
    <w:name w:val="heading 2"/>
    <w:basedOn w:val="a0"/>
    <w:next w:val="30"/>
    <w:link w:val="21"/>
    <w:qFormat/>
    <w:rsid w:val="0075128E"/>
    <w:pPr>
      <w:keepNext/>
      <w:keepLines/>
      <w:numPr>
        <w:ilvl w:val="1"/>
        <w:numId w:val="2"/>
      </w:numPr>
      <w:tabs>
        <w:tab w:val="clear" w:pos="568"/>
        <w:tab w:val="num" w:pos="1276"/>
      </w:tabs>
      <w:spacing w:before="240" w:after="240" w:line="360" w:lineRule="auto"/>
      <w:ind w:left="0"/>
      <w:jc w:val="both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1"/>
    <w:qFormat/>
    <w:rsid w:val="0075128E"/>
    <w:pPr>
      <w:keepNext/>
      <w:keepLines/>
      <w:numPr>
        <w:ilvl w:val="2"/>
        <w:numId w:val="2"/>
      </w:numPr>
      <w:tabs>
        <w:tab w:val="clear" w:pos="1701"/>
        <w:tab w:val="left" w:pos="1560"/>
      </w:tabs>
      <w:spacing w:before="120" w:after="120" w:line="360" w:lineRule="auto"/>
      <w:contextualSpacing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rsid w:val="0075128E"/>
    <w:pPr>
      <w:keepNext/>
      <w:keepLines/>
      <w:numPr>
        <w:ilvl w:val="3"/>
        <w:numId w:val="2"/>
      </w:numPr>
      <w:tabs>
        <w:tab w:val="clear" w:pos="1843"/>
        <w:tab w:val="num" w:pos="1985"/>
      </w:tabs>
      <w:spacing w:before="120" w:after="60" w:line="360" w:lineRule="auto"/>
      <w:ind w:left="0"/>
      <w:outlineLvl w:val="3"/>
    </w:pPr>
    <w:rPr>
      <w:b/>
      <w:bCs/>
      <w:szCs w:val="28"/>
    </w:rPr>
  </w:style>
  <w:style w:type="paragraph" w:styleId="5">
    <w:name w:val="heading 5"/>
    <w:next w:val="a0"/>
    <w:link w:val="50"/>
    <w:semiHidden/>
    <w:qFormat/>
    <w:rsid w:val="0075128E"/>
    <w:pPr>
      <w:keepNext/>
      <w:keepLines/>
      <w:numPr>
        <w:ilvl w:val="4"/>
        <w:numId w:val="2"/>
      </w:numPr>
      <w:spacing w:before="120" w:after="0" w:line="360" w:lineRule="auto"/>
      <w:outlineLvl w:val="4"/>
    </w:pPr>
    <w:rPr>
      <w:rFonts w:ascii="Times New Roman" w:hAnsi="Times New Roman" w:cs="Arial"/>
      <w:b/>
      <w:sz w:val="28"/>
      <w:szCs w:val="24"/>
    </w:rPr>
  </w:style>
  <w:style w:type="paragraph" w:styleId="6">
    <w:name w:val="heading 6"/>
    <w:next w:val="a0"/>
    <w:link w:val="60"/>
    <w:semiHidden/>
    <w:qFormat/>
    <w:rsid w:val="0075128E"/>
    <w:pPr>
      <w:numPr>
        <w:ilvl w:val="5"/>
        <w:numId w:val="2"/>
      </w:numPr>
      <w:spacing w:before="100" w:after="140" w:line="240" w:lineRule="auto"/>
      <w:outlineLvl w:val="5"/>
    </w:pPr>
    <w:rPr>
      <w:rFonts w:ascii="Times New Roman" w:hAnsi="Times New Roman" w:cs="Arial"/>
      <w:b/>
      <w:sz w:val="28"/>
      <w:szCs w:val="24"/>
    </w:rPr>
  </w:style>
  <w:style w:type="paragraph" w:styleId="7">
    <w:name w:val="heading 7"/>
    <w:next w:val="a0"/>
    <w:link w:val="70"/>
    <w:semiHidden/>
    <w:qFormat/>
    <w:rsid w:val="0075128E"/>
    <w:pPr>
      <w:numPr>
        <w:ilvl w:val="6"/>
        <w:numId w:val="2"/>
      </w:numPr>
      <w:spacing w:before="80" w:after="100" w:line="240" w:lineRule="auto"/>
      <w:outlineLvl w:val="6"/>
    </w:pPr>
    <w:rPr>
      <w:rFonts w:ascii="Times New Roman" w:hAnsi="Times New Roman" w:cs="Arial"/>
      <w:b/>
      <w:sz w:val="28"/>
      <w:szCs w:val="20"/>
    </w:rPr>
  </w:style>
  <w:style w:type="paragraph" w:styleId="8">
    <w:name w:val="heading 8"/>
    <w:next w:val="a0"/>
    <w:link w:val="80"/>
    <w:semiHidden/>
    <w:qFormat/>
    <w:rsid w:val="0075128E"/>
    <w:pPr>
      <w:numPr>
        <w:ilvl w:val="7"/>
        <w:numId w:val="2"/>
      </w:numPr>
      <w:spacing w:before="60" w:after="80" w:line="360" w:lineRule="auto"/>
      <w:outlineLvl w:val="7"/>
    </w:pPr>
    <w:rPr>
      <w:rFonts w:ascii="Times New Roman" w:hAnsi="Times New Roman" w:cs="Arial"/>
      <w:b/>
      <w:sz w:val="28"/>
      <w:szCs w:val="20"/>
    </w:rPr>
  </w:style>
  <w:style w:type="paragraph" w:styleId="9">
    <w:name w:val="heading 9"/>
    <w:next w:val="a0"/>
    <w:link w:val="90"/>
    <w:semiHidden/>
    <w:qFormat/>
    <w:rsid w:val="0075128E"/>
    <w:pPr>
      <w:numPr>
        <w:ilvl w:val="8"/>
        <w:numId w:val="2"/>
      </w:numPr>
      <w:spacing w:before="40" w:after="40" w:line="240" w:lineRule="auto"/>
      <w:outlineLvl w:val="8"/>
    </w:pPr>
    <w:rPr>
      <w:rFonts w:ascii="Times New Roman" w:hAnsi="Times New Roman" w:cs="Arial"/>
      <w:b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75128E"/>
    <w:rPr>
      <w:rFonts w:cs="Arial"/>
      <w:b/>
      <w:bCs/>
      <w:sz w:val="32"/>
      <w:szCs w:val="32"/>
    </w:rPr>
  </w:style>
  <w:style w:type="character" w:customStyle="1" w:styleId="21">
    <w:name w:val="Заголовок 2 Знак"/>
    <w:basedOn w:val="a1"/>
    <w:link w:val="20"/>
    <w:rsid w:val="0075128E"/>
    <w:rPr>
      <w:rFonts w:cs="Arial"/>
      <w:b/>
      <w:bCs/>
      <w:iCs/>
      <w:sz w:val="24"/>
      <w:szCs w:val="28"/>
    </w:rPr>
  </w:style>
  <w:style w:type="character" w:customStyle="1" w:styleId="31">
    <w:name w:val="Заголовок 3 Знак"/>
    <w:basedOn w:val="a1"/>
    <w:link w:val="3"/>
    <w:rsid w:val="0075128E"/>
    <w:rPr>
      <w:rFonts w:cs="Arial"/>
      <w:b/>
      <w:bCs/>
      <w:sz w:val="24"/>
      <w:szCs w:val="26"/>
    </w:rPr>
  </w:style>
  <w:style w:type="character" w:customStyle="1" w:styleId="40">
    <w:name w:val="Заголовок 4 Знак"/>
    <w:basedOn w:val="a1"/>
    <w:link w:val="4"/>
    <w:rsid w:val="0075128E"/>
    <w:rPr>
      <w:b/>
      <w:bCs/>
      <w:sz w:val="24"/>
      <w:szCs w:val="28"/>
    </w:rPr>
  </w:style>
  <w:style w:type="character" w:customStyle="1" w:styleId="50">
    <w:name w:val="Заголовок 5 Знак"/>
    <w:basedOn w:val="a1"/>
    <w:link w:val="5"/>
    <w:semiHidden/>
    <w:rsid w:val="0075128E"/>
    <w:rPr>
      <w:rFonts w:ascii="Times New Roman" w:hAnsi="Times New Roman" w:cs="Arial"/>
      <w:b/>
      <w:sz w:val="28"/>
      <w:szCs w:val="24"/>
    </w:rPr>
  </w:style>
  <w:style w:type="character" w:customStyle="1" w:styleId="60">
    <w:name w:val="Заголовок 6 Знак"/>
    <w:basedOn w:val="a1"/>
    <w:link w:val="6"/>
    <w:semiHidden/>
    <w:rsid w:val="0075128E"/>
    <w:rPr>
      <w:rFonts w:ascii="Times New Roman" w:hAnsi="Times New Roman" w:cs="Arial"/>
      <w:b/>
      <w:sz w:val="28"/>
      <w:szCs w:val="24"/>
    </w:rPr>
  </w:style>
  <w:style w:type="character" w:customStyle="1" w:styleId="70">
    <w:name w:val="Заголовок 7 Знак"/>
    <w:basedOn w:val="a1"/>
    <w:link w:val="7"/>
    <w:semiHidden/>
    <w:rsid w:val="0075128E"/>
    <w:rPr>
      <w:rFonts w:ascii="Times New Roman" w:hAnsi="Times New Roman" w:cs="Arial"/>
      <w:b/>
      <w:sz w:val="28"/>
      <w:szCs w:val="20"/>
    </w:rPr>
  </w:style>
  <w:style w:type="character" w:customStyle="1" w:styleId="80">
    <w:name w:val="Заголовок 8 Знак"/>
    <w:basedOn w:val="a1"/>
    <w:link w:val="8"/>
    <w:semiHidden/>
    <w:rsid w:val="0075128E"/>
    <w:rPr>
      <w:rFonts w:ascii="Times New Roman" w:hAnsi="Times New Roman" w:cs="Arial"/>
      <w:b/>
      <w:sz w:val="28"/>
      <w:szCs w:val="20"/>
    </w:rPr>
  </w:style>
  <w:style w:type="character" w:customStyle="1" w:styleId="90">
    <w:name w:val="Заголовок 9 Знак"/>
    <w:basedOn w:val="a1"/>
    <w:link w:val="9"/>
    <w:semiHidden/>
    <w:rsid w:val="0075128E"/>
    <w:rPr>
      <w:rFonts w:ascii="Times New Roman" w:hAnsi="Times New Roman" w:cs="Arial"/>
      <w:b/>
      <w:sz w:val="28"/>
      <w:szCs w:val="20"/>
    </w:rPr>
  </w:style>
  <w:style w:type="paragraph" w:customStyle="1" w:styleId="30">
    <w:name w:val="Пункт 3"/>
    <w:basedOn w:val="3"/>
    <w:qFormat/>
    <w:rsid w:val="0075128E"/>
    <w:pPr>
      <w:keepNext w:val="0"/>
      <w:keepLines w:val="0"/>
      <w:numPr>
        <w:ilvl w:val="0"/>
        <w:numId w:val="0"/>
      </w:numPr>
      <w:tabs>
        <w:tab w:val="clear" w:pos="1560"/>
      </w:tabs>
      <w:spacing w:before="0" w:after="0"/>
      <w:ind w:firstLine="709"/>
      <w:contextualSpacing w:val="0"/>
      <w:jc w:val="both"/>
      <w:outlineLvl w:val="9"/>
    </w:pPr>
    <w:rPr>
      <w:b w:val="0"/>
    </w:rPr>
  </w:style>
  <w:style w:type="paragraph" w:styleId="a">
    <w:name w:val="List Bullet"/>
    <w:basedOn w:val="a0"/>
    <w:qFormat/>
    <w:rsid w:val="0075128E"/>
    <w:pPr>
      <w:numPr>
        <w:numId w:val="1"/>
      </w:numPr>
      <w:spacing w:line="360" w:lineRule="auto"/>
      <w:jc w:val="both"/>
    </w:pPr>
  </w:style>
  <w:style w:type="paragraph" w:styleId="2">
    <w:name w:val="List Bullet 2"/>
    <w:basedOn w:val="a"/>
    <w:qFormat/>
    <w:rsid w:val="0075128E"/>
    <w:pPr>
      <w:numPr>
        <w:ilvl w:val="1"/>
      </w:numPr>
    </w:pPr>
  </w:style>
  <w:style w:type="paragraph" w:customStyle="1" w:styleId="a4">
    <w:name w:val="Таблица_название"/>
    <w:basedOn w:val="a0"/>
    <w:next w:val="a0"/>
    <w:rsid w:val="0075128E"/>
    <w:pPr>
      <w:keepNext/>
      <w:keepLines/>
      <w:spacing w:before="240" w:after="120"/>
    </w:pPr>
  </w:style>
  <w:style w:type="paragraph" w:customStyle="1" w:styleId="a5">
    <w:name w:val="Таблица_строки"/>
    <w:basedOn w:val="a0"/>
    <w:qFormat/>
    <w:rsid w:val="0075128E"/>
    <w:pPr>
      <w:keepLines/>
      <w:tabs>
        <w:tab w:val="left" w:pos="2468"/>
        <w:tab w:val="left" w:pos="4931"/>
        <w:tab w:val="left" w:pos="7394"/>
      </w:tabs>
      <w:spacing w:before="20" w:after="20"/>
    </w:pPr>
    <w:rPr>
      <w:rFonts w:ascii="Times New Roman" w:eastAsia="Times New Roman" w:hAnsi="Times New Roman" w:cs="Times New Roman"/>
      <w:lang w:eastAsia="ru-RU"/>
    </w:rPr>
  </w:style>
  <w:style w:type="paragraph" w:customStyle="1" w:styleId="a6">
    <w:name w:val="Таблица_шапка"/>
    <w:basedOn w:val="a0"/>
    <w:rsid w:val="0075128E"/>
    <w:pPr>
      <w:keepNext/>
      <w:keepLines/>
      <w:spacing w:before="60" w:after="60"/>
      <w:jc w:val="center"/>
    </w:pPr>
  </w:style>
  <w:style w:type="table" w:customStyle="1" w:styleId="a7">
    <w:name w:val="Таблица_стандартная"/>
    <w:basedOn w:val="a2"/>
    <w:uiPriority w:val="99"/>
    <w:rsid w:val="0075128E"/>
    <w:pPr>
      <w:spacing w:before="20" w:after="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 w:themeColor="text1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57" w:type="dxa"/>
        <w:right w:w="57" w:type="dxa"/>
      </w:tblCellMar>
    </w:tblPr>
    <w:tblStylePr w:type="firstRow">
      <w:pPr>
        <w:keepNext/>
        <w:spacing w:before="60" w:beforeAutospacing="0" w:after="60" w:afterAutospacing="0" w:line="240" w:lineRule="auto"/>
        <w:ind w:left="0" w:right="0" w:firstLine="0"/>
        <w:contextualSpacing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jc w:val="left"/>
      </w:p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character" w:customStyle="1" w:styleId="a8">
    <w:name w:val="Абзац списка Знак"/>
    <w:aliases w:val="Bullet List Знак,FooterText Знак,numbered Знак,Перечисление с цифрами Знак,асз.Списка Знак,Абзац основного текста Знак,List Paragraph Знак,Paragraphe de liste1 Знак,lp1 Знак,A_маркированный_список Знак,SL_Абзац списка Знак,СпБезКС Знак"/>
    <w:link w:val="a9"/>
    <w:uiPriority w:val="34"/>
    <w:qFormat/>
    <w:locked/>
    <w:rsid w:val="00AF196C"/>
    <w:rPr>
      <w:rFonts w:ascii="Calibri" w:eastAsia="Calibri" w:hAnsi="Calibri" w:cs="Calibri"/>
      <w:lang w:eastAsia="ru-RU"/>
    </w:rPr>
  </w:style>
  <w:style w:type="paragraph" w:styleId="a9">
    <w:name w:val="List Paragraph"/>
    <w:aliases w:val="Bullet List,FooterText,numbered,Перечисление с цифрами,асз.Списка,Абзац основного текста,List Paragraph,Paragraphe de liste1,lp1,A_маркированный_список,SL_Абзац списка,Нумерованый список,List Paragraph1,СпБезКС,Table-Normal,Заголовок_3"/>
    <w:basedOn w:val="a0"/>
    <w:link w:val="a8"/>
    <w:uiPriority w:val="34"/>
    <w:qFormat/>
    <w:rsid w:val="00AF196C"/>
    <w:pPr>
      <w:spacing w:after="160" w:line="256" w:lineRule="auto"/>
      <w:ind w:left="720"/>
      <w:contextualSpacing/>
    </w:pPr>
    <w:rPr>
      <w:rFonts w:ascii="Calibri" w:eastAsia="Calibri" w:hAnsi="Calibri" w:cs="Calibri"/>
      <w:sz w:val="22"/>
      <w:szCs w:val="22"/>
      <w:lang w:eastAsia="ru-RU"/>
    </w:rPr>
  </w:style>
  <w:style w:type="character" w:customStyle="1" w:styleId="12">
    <w:name w:val="_Маркированный список уровня 1 Знак"/>
    <w:link w:val="10"/>
    <w:qFormat/>
    <w:locked/>
    <w:rsid w:val="00D27DA5"/>
    <w:rPr>
      <w:rFonts w:ascii="Times New Roman" w:eastAsia="Times New Roman" w:hAnsi="Times New Roman" w:cs="Times New Roman"/>
      <w:szCs w:val="24"/>
    </w:rPr>
  </w:style>
  <w:style w:type="paragraph" w:customStyle="1" w:styleId="10">
    <w:name w:val="_Маркированный список уровня 1"/>
    <w:basedOn w:val="a0"/>
    <w:link w:val="12"/>
    <w:qFormat/>
    <w:rsid w:val="00D27DA5"/>
    <w:pPr>
      <w:widowControl w:val="0"/>
      <w:numPr>
        <w:numId w:val="9"/>
      </w:numPr>
      <w:tabs>
        <w:tab w:val="left" w:pos="567"/>
        <w:tab w:val="left" w:pos="1134"/>
      </w:tabs>
      <w:suppressAutoHyphens/>
      <w:spacing w:line="360" w:lineRule="auto"/>
      <w:ind w:left="0" w:firstLine="709"/>
      <w:jc w:val="both"/>
    </w:pPr>
    <w:rPr>
      <w:rFonts w:ascii="Times New Roman" w:eastAsia="Times New Roman" w:hAnsi="Times New Roman" w:cs="Times New Roman"/>
      <w:sz w:val="22"/>
    </w:rPr>
  </w:style>
  <w:style w:type="character" w:styleId="aa">
    <w:name w:val="Emphasis"/>
    <w:basedOn w:val="a1"/>
    <w:uiPriority w:val="20"/>
    <w:qFormat/>
    <w:rsid w:val="00220041"/>
    <w:rPr>
      <w:i/>
      <w:iCs/>
    </w:rPr>
  </w:style>
  <w:style w:type="paragraph" w:customStyle="1" w:styleId="my-0">
    <w:name w:val="my-0"/>
    <w:basedOn w:val="a0"/>
    <w:rsid w:val="002200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b">
    <w:name w:val="Strong"/>
    <w:basedOn w:val="a1"/>
    <w:uiPriority w:val="22"/>
    <w:qFormat/>
    <w:rsid w:val="00220041"/>
    <w:rPr>
      <w:b/>
      <w:bCs/>
    </w:rPr>
  </w:style>
  <w:style w:type="character" w:styleId="ac">
    <w:name w:val="Hyperlink"/>
    <w:basedOn w:val="a1"/>
    <w:uiPriority w:val="99"/>
    <w:semiHidden/>
    <w:unhideWhenUsed/>
    <w:rsid w:val="00220041"/>
    <w:rPr>
      <w:color w:val="0000FF"/>
      <w:u w:val="single"/>
    </w:rPr>
  </w:style>
  <w:style w:type="paragraph" w:styleId="ad">
    <w:name w:val="Normal (Web)"/>
    <w:basedOn w:val="a0"/>
    <w:uiPriority w:val="99"/>
    <w:semiHidden/>
    <w:unhideWhenUsed/>
    <w:rsid w:val="002200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5292</Words>
  <Characters>30169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Ершов Алексей Владимирович</cp:lastModifiedBy>
  <cp:revision>2</cp:revision>
  <dcterms:created xsi:type="dcterms:W3CDTF">2025-03-25T08:52:00Z</dcterms:created>
  <dcterms:modified xsi:type="dcterms:W3CDTF">2025-03-25T08:52:00Z</dcterms:modified>
</cp:coreProperties>
</file>