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C13A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185BC4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398CCF19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1. </w:t>
      </w: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Приведение информации к виду, пригодному для обработки с помощью ЭВМ</w:t>
      </w:r>
    </w:p>
    <w:p w14:paraId="69F1C3D4" w14:textId="77777777" w:rsidR="00185BC4" w:rsidRPr="00185BC4" w:rsidRDefault="00185BC4" w:rsidP="00185BC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Согласование форматов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данных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7AF27C5F" w14:textId="77777777" w:rsidR="00185BC4" w:rsidRPr="00185BC4" w:rsidRDefault="00185BC4" w:rsidP="00185BC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Определение структур данных, поступающих из систем-источников (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Диадок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справочно-правовые системы, файловые хранилища).</w:t>
      </w:r>
    </w:p>
    <w:p w14:paraId="439A38FB" w14:textId="77777777" w:rsidR="00185BC4" w:rsidRPr="00185BC4" w:rsidRDefault="00185BC4" w:rsidP="00185BC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Настройка ETL-процессов для преобразования данных в форматы, совместимые с Системой.</w:t>
      </w:r>
    </w:p>
    <w:p w14:paraId="0E88C164" w14:textId="77777777" w:rsidR="00185BC4" w:rsidRPr="00185BC4" w:rsidRDefault="00185BC4" w:rsidP="00185BC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(представители ИТ-отдела), Разработчик.</w:t>
      </w:r>
    </w:p>
    <w:p w14:paraId="2F6FC264" w14:textId="77777777" w:rsidR="00185BC4" w:rsidRPr="00185BC4" w:rsidRDefault="00185BC4" w:rsidP="00185BC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Проверка качества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данных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D813E7B" w14:textId="77777777" w:rsidR="00185BC4" w:rsidRPr="00185BC4" w:rsidRDefault="00185BC4" w:rsidP="00185BC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Очистка данных от дубликатов, коррекция ошибок в структуре.</w:t>
      </w:r>
    </w:p>
    <w:p w14:paraId="1246F1D1" w14:textId="77777777" w:rsidR="00185BC4" w:rsidRPr="00185BC4" w:rsidRDefault="00185BC4" w:rsidP="00185BC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Валидация данных на соответствие требованиям Системы (например, семантический анализ, извлечение именованных сущностей).</w:t>
      </w:r>
    </w:p>
    <w:p w14:paraId="46B79F97" w14:textId="77777777" w:rsidR="00185BC4" w:rsidRPr="00185BC4" w:rsidRDefault="00185BC4" w:rsidP="00185BC4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(ответственные за данные), Разработчик.</w:t>
      </w:r>
    </w:p>
    <w:p w14:paraId="0D723455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2. </w:t>
      </w: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Изменения в объекте автоматизации</w:t>
      </w:r>
    </w:p>
    <w:p w14:paraId="714E5780" w14:textId="77777777" w:rsidR="00185BC4" w:rsidRPr="00185BC4" w:rsidRDefault="00185BC4" w:rsidP="00185BC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Технические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изменения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57FB34C" w14:textId="77777777" w:rsidR="00185BC4" w:rsidRPr="00185BC4" w:rsidRDefault="00185BC4" w:rsidP="00185BC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Подготовка помещения для размещения серверного оборудования и рабочих мест.</w:t>
      </w:r>
    </w:p>
    <w:p w14:paraId="6F0E56BA" w14:textId="77777777" w:rsidR="00185BC4" w:rsidRPr="00185BC4" w:rsidRDefault="00185BC4" w:rsidP="00185BC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Закупка и установка аппаратных средств (серверы, СХД) и лицензий ПО.</w:t>
      </w:r>
    </w:p>
    <w:p w14:paraId="142221E6" w14:textId="77777777" w:rsidR="00185BC4" w:rsidRPr="00185BC4" w:rsidRDefault="00185BC4" w:rsidP="00185BC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Настройка сетевой инфраструктуры (включая балансировку нагрузки и кэширование).</w:t>
      </w:r>
    </w:p>
    <w:p w14:paraId="7C7B1FA3" w14:textId="77777777" w:rsidR="00185BC4" w:rsidRPr="00185BC4" w:rsidRDefault="00185BC4" w:rsidP="00185BC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(ИТ-служба), подрядчики (по закупке оборудования).</w:t>
      </w:r>
    </w:p>
    <w:p w14:paraId="1A799B11" w14:textId="77777777" w:rsidR="00185BC4" w:rsidRPr="00185BC4" w:rsidRDefault="00185BC4" w:rsidP="00185BC4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Адаптация бизнес-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процессов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463E8F8D" w14:textId="77777777" w:rsidR="00185BC4" w:rsidRPr="00185BC4" w:rsidRDefault="00185BC4" w:rsidP="00185BC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Внедрение регламентов работы с Системой (например, обработка персональных данных в соответствии с ФЗ №152).</w:t>
      </w:r>
    </w:p>
    <w:p w14:paraId="6915ECC9" w14:textId="77777777" w:rsidR="00185BC4" w:rsidRPr="00185BC4" w:rsidRDefault="00185BC4" w:rsidP="00185BC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Интеграция Системы в существующие процессы (договорной работы, управления проектами).</w:t>
      </w:r>
    </w:p>
    <w:p w14:paraId="0929CFB0" w14:textId="77777777" w:rsidR="00185BC4" w:rsidRPr="00185BC4" w:rsidRDefault="00185BC4" w:rsidP="00185BC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(проектные команды), Разработчик.</w:t>
      </w:r>
    </w:p>
    <w:p w14:paraId="24113F4C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3. </w:t>
      </w: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Создание условий функционирования системы</w:t>
      </w:r>
    </w:p>
    <w:p w14:paraId="44B60E77" w14:textId="77777777" w:rsidR="00185BC4" w:rsidRPr="00185BC4" w:rsidRDefault="00185BC4" w:rsidP="00185BC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Регламенты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взаимодействия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1755CC7D" w14:textId="77777777" w:rsidR="00185BC4" w:rsidRPr="00185BC4" w:rsidRDefault="00185BC4" w:rsidP="00185BC4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Утверждение правил доступа к данным систем-источников (API, протоколы обмена).</w:t>
      </w:r>
    </w:p>
    <w:p w14:paraId="5192A868" w14:textId="77777777" w:rsidR="00185BC4" w:rsidRPr="00185BC4" w:rsidRDefault="00185BC4" w:rsidP="00185BC4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>Определение графика синхронизации данных и ответственных за их актуализацию.</w:t>
      </w:r>
    </w:p>
    <w:p w14:paraId="02538530" w14:textId="77777777" w:rsidR="00185BC4" w:rsidRPr="00185BC4" w:rsidRDefault="00185BC4" w:rsidP="00185BC4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(владельцы данных), Разработчик.</w:t>
      </w:r>
    </w:p>
    <w:p w14:paraId="59292906" w14:textId="77777777" w:rsidR="00185BC4" w:rsidRPr="00185BC4" w:rsidRDefault="00185BC4" w:rsidP="00185BC4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Обеспечение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безопасности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1B17B9EE" w14:textId="77777777" w:rsidR="00185BC4" w:rsidRPr="00185BC4" w:rsidRDefault="00185BC4" w:rsidP="00185BC4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Настройка прав доступа в подсистеме аутентификации.</w:t>
      </w:r>
    </w:p>
    <w:p w14:paraId="78449568" w14:textId="77777777" w:rsidR="00185BC4" w:rsidRPr="00185BC4" w:rsidRDefault="00185BC4" w:rsidP="00185BC4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Тестирование защиты персональных данных и коммерческой тайны.</w:t>
      </w:r>
    </w:p>
    <w:p w14:paraId="7A24AE97" w14:textId="77777777" w:rsidR="00185BC4" w:rsidRPr="00185BC4" w:rsidRDefault="00185BC4" w:rsidP="00185BC4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(служба ИБ), Разработчик.</w:t>
      </w:r>
    </w:p>
    <w:p w14:paraId="6C4AC1C7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4. </w:t>
      </w: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Создание необходимых подразделений и служб</w:t>
      </w:r>
    </w:p>
    <w:p w14:paraId="0AF8D0EE" w14:textId="77777777" w:rsidR="00185BC4" w:rsidRPr="00185BC4" w:rsidRDefault="00185BC4" w:rsidP="00185BC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Формирование ИТ-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отдела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0673E1A7" w14:textId="77777777" w:rsidR="00185BC4" w:rsidRPr="00185BC4" w:rsidRDefault="00185BC4" w:rsidP="00185BC4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Выделение специалистов для администрирования Системы (мониторинг, резервное копирование).</w:t>
      </w:r>
    </w:p>
    <w:p w14:paraId="26A47712" w14:textId="77777777" w:rsidR="00185BC4" w:rsidRPr="00185BC4" w:rsidRDefault="00185BC4" w:rsidP="00185BC4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Создание службы технической поддержки пользователей.</w:t>
      </w:r>
    </w:p>
    <w:p w14:paraId="0E78B83F" w14:textId="77777777" w:rsidR="00185BC4" w:rsidRPr="00185BC4" w:rsidRDefault="00185BC4" w:rsidP="00185BC4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(руководство организации).</w:t>
      </w:r>
    </w:p>
    <w:p w14:paraId="48410009" w14:textId="77777777" w:rsidR="00185BC4" w:rsidRPr="00185BC4" w:rsidRDefault="00185BC4" w:rsidP="00185BC4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Организация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обучения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00AB2720" w14:textId="77777777" w:rsidR="00185BC4" w:rsidRPr="00185BC4" w:rsidRDefault="00185BC4" w:rsidP="00185BC4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Разработка программы обучения для администраторов и пользователей (включая работу с 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нейросетевыми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инструментами).</w:t>
      </w:r>
    </w:p>
    <w:p w14:paraId="41089F89" w14:textId="77777777" w:rsidR="00185BC4" w:rsidRPr="00185BC4" w:rsidRDefault="00185BC4" w:rsidP="00185BC4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Проведение тренингов по эксплуатации Системы.</w:t>
      </w:r>
    </w:p>
    <w:p w14:paraId="02DD2B5B" w14:textId="77777777" w:rsidR="00185BC4" w:rsidRPr="00185BC4" w:rsidRDefault="00185BC4" w:rsidP="00185BC4">
      <w:pPr>
        <w:numPr>
          <w:ilvl w:val="1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(HR-отдел), Разработчик (тренеры).</w:t>
      </w:r>
    </w:p>
    <w:p w14:paraId="79D5062A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5. </w:t>
      </w:r>
      <w:r w:rsidRPr="00185BC4">
        <w:rPr>
          <w:rFonts w:ascii="Arial" w:eastAsia="Times New Roman" w:hAnsi="Arial" w:cs="Arial"/>
          <w:b/>
          <w:bCs/>
          <w:color w:val="2C2C36"/>
          <w:sz w:val="24"/>
          <w:szCs w:val="24"/>
          <w:bdr w:val="single" w:sz="2" w:space="0" w:color="E3E3E3" w:frame="1"/>
          <w:lang w:eastAsia="ru-RU"/>
        </w:rPr>
        <w:t>Сроки и порядок комплектования штата</w:t>
      </w:r>
    </w:p>
    <w:p w14:paraId="7C5A7DBB" w14:textId="77777777" w:rsidR="00185BC4" w:rsidRPr="00185BC4" w:rsidRDefault="00185BC4" w:rsidP="00185B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Комплектование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штата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3696653F" w14:textId="77777777" w:rsidR="00185BC4" w:rsidRPr="00185BC4" w:rsidRDefault="00185BC4" w:rsidP="00185BC4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Формирование команды проекта (включая кураторов от Заказчика) до начала этапа «Разработка рабочей документации».</w:t>
      </w:r>
    </w:p>
    <w:p w14:paraId="42B6F488" w14:textId="77777777" w:rsidR="00185BC4" w:rsidRPr="00185BC4" w:rsidRDefault="00185BC4" w:rsidP="00185BC4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Наем ИТ-специалистов (администраторы баз данных, 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DevOps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 в течение 1 месяца после утверждения ТЗ.</w:t>
      </w:r>
    </w:p>
    <w:p w14:paraId="7FCFECA7" w14:textId="77777777" w:rsidR="00185BC4" w:rsidRPr="00185BC4" w:rsidRDefault="00185BC4" w:rsidP="00185B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Обучение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персонала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6B6CE68" w14:textId="77777777" w:rsidR="00185BC4" w:rsidRPr="00185BC4" w:rsidRDefault="00185BC4" w:rsidP="00185BC4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Проведение обучения для ключевых пользователей до этапа «Ввод в действие».</w:t>
      </w:r>
    </w:p>
    <w:p w14:paraId="0E1962D8" w14:textId="77777777" w:rsidR="00185BC4" w:rsidRPr="00185BC4" w:rsidRDefault="00185BC4" w:rsidP="00185BC4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Аттестация сотрудников на соответствие требованиям работы с Системой.</w:t>
      </w:r>
    </w:p>
    <w:p w14:paraId="7EF1C3FE" w14:textId="77777777" w:rsidR="00185BC4" w:rsidRPr="00185BC4" w:rsidRDefault="00185BC4" w:rsidP="00185BC4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i/>
          <w:iCs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Исполнители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Заказчик (HR, руководители подразделений), Разработчик.</w:t>
      </w:r>
    </w:p>
    <w:p w14:paraId="1BF8EB13" w14:textId="77777777" w:rsidR="00185BC4" w:rsidRPr="00185BC4" w:rsidRDefault="00185BC4" w:rsidP="00185BC4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5BC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6DB6B9">
          <v:rect id="_x0000_i1025" style="width:0;height:0" o:hralign="center" o:hrstd="t" o:hrnoshade="t" o:hr="t" fillcolor="#2c2c36" stroked="f"/>
        </w:pict>
      </w:r>
    </w:p>
    <w:p w14:paraId="375EFEDC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185BC4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Дополнительные требования</w:t>
      </w:r>
    </w:p>
    <w:p w14:paraId="52641849" w14:textId="77777777" w:rsidR="00185BC4" w:rsidRPr="00185BC4" w:rsidRDefault="00185BC4" w:rsidP="00185BC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Интеграция с внешними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системами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6504849B" w14:textId="77777777" w:rsidR="00185BC4" w:rsidRPr="00185BC4" w:rsidRDefault="00185BC4" w:rsidP="00185BC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 xml:space="preserve">Обеспечение взаимодействия с 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Диадок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справочно-правовыми системами и облачными платформами (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Yandex.Cloud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79601136" w14:textId="77777777" w:rsidR="00185BC4" w:rsidRPr="00185BC4" w:rsidRDefault="00185BC4" w:rsidP="00185BC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Тестирование API-интерфейсов на соответствие стандартам (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RESTful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GraphQL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14:paraId="75813BD3" w14:textId="77777777" w:rsidR="00185BC4" w:rsidRPr="00185BC4" w:rsidRDefault="00185BC4" w:rsidP="00185BC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Резервное </w:t>
      </w: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копирование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79E10D8D" w14:textId="77777777" w:rsidR="00185BC4" w:rsidRPr="00185BC4" w:rsidRDefault="00185BC4" w:rsidP="00185BC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Организация 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георезервированного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хранения данных в соответствии с требованиями надежности (SLA ≥ 99.9%).</w:t>
      </w:r>
    </w:p>
    <w:p w14:paraId="49D1DCD3" w14:textId="77777777" w:rsidR="00185BC4" w:rsidRPr="00185BC4" w:rsidRDefault="00185BC4" w:rsidP="00185BC4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Документирование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</w:p>
    <w:p w14:paraId="13115536" w14:textId="77777777" w:rsidR="00185BC4" w:rsidRPr="00185BC4" w:rsidRDefault="00185BC4" w:rsidP="00185BC4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Разработка инструкций по эксплуатации, включая разделы по работе с </w:t>
      </w:r>
      <w:proofErr w:type="spell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нейросетевыми</w:t>
      </w:r>
      <w:proofErr w:type="spell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модулями (например, анализ рисков в договорах).</w:t>
      </w:r>
    </w:p>
    <w:p w14:paraId="1AFEA1D5" w14:textId="77777777" w:rsidR="00185BC4" w:rsidRPr="00185BC4" w:rsidRDefault="00185BC4" w:rsidP="00185B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gramStart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Примечание </w:t>
      </w:r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  <w:proofErr w:type="gramEnd"/>
      <w:r w:rsidRPr="00185BC4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Все мероприятия должны быть завершены до этапа «Ввод в действие». Контроль сроков осуществляется совместно Заказчиком и Разработчиком.</w:t>
      </w:r>
    </w:p>
    <w:p w14:paraId="33F9FB06" w14:textId="77777777" w:rsidR="00185BC4" w:rsidRDefault="00185BC4"/>
    <w:sectPr w:rsidR="00185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67A69"/>
    <w:multiLevelType w:val="multilevel"/>
    <w:tmpl w:val="CFDA8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700BAE"/>
    <w:multiLevelType w:val="multilevel"/>
    <w:tmpl w:val="6A4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C476D0"/>
    <w:multiLevelType w:val="multilevel"/>
    <w:tmpl w:val="BF6E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BB4366"/>
    <w:multiLevelType w:val="multilevel"/>
    <w:tmpl w:val="A22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624411"/>
    <w:multiLevelType w:val="multilevel"/>
    <w:tmpl w:val="10B2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3A6D27"/>
    <w:multiLevelType w:val="multilevel"/>
    <w:tmpl w:val="677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C4"/>
    <w:rsid w:val="0018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5C37"/>
  <w15:chartTrackingRefBased/>
  <w15:docId w15:val="{CD81578E-7AE8-43E5-9836-6F999EB92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5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85B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5B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5BC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85BC4"/>
    <w:rPr>
      <w:b/>
      <w:bCs/>
    </w:rPr>
  </w:style>
  <w:style w:type="paragraph" w:styleId="a4">
    <w:name w:val="Normal (Web)"/>
    <w:basedOn w:val="a"/>
    <w:uiPriority w:val="99"/>
    <w:semiHidden/>
    <w:unhideWhenUsed/>
    <w:rsid w:val="0018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85B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 Алексей Владимирович</dc:creator>
  <cp:keywords/>
  <dc:description/>
  <cp:lastModifiedBy>Ершов Алексей Владимирович</cp:lastModifiedBy>
  <cp:revision>1</cp:revision>
  <dcterms:created xsi:type="dcterms:W3CDTF">2025-03-24T07:42:00Z</dcterms:created>
  <dcterms:modified xsi:type="dcterms:W3CDTF">2025-03-24T07:42:00Z</dcterms:modified>
</cp:coreProperties>
</file>