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4BA" w:rsidRDefault="000774BA" w:rsidP="007443B7">
      <w:pPr>
        <w:ind w:firstLineChars="0" w:firstLine="0"/>
      </w:pPr>
      <w:r>
        <w:rPr>
          <w:rFonts w:hint="eastAsia"/>
        </w:rPr>
        <w:t>Title</w:t>
      </w:r>
      <w:r>
        <w:t>:</w:t>
      </w:r>
    </w:p>
    <w:p w:rsidR="007443B7" w:rsidRDefault="007443B7" w:rsidP="007443B7">
      <w:pPr>
        <w:ind w:firstLine="210"/>
      </w:pPr>
      <w:r>
        <w:t>Super Sensing and Manipulation for Dynamic Intelligent Robots</w:t>
      </w:r>
    </w:p>
    <w:p w:rsidR="000774BA" w:rsidRDefault="007443B7" w:rsidP="007443B7">
      <w:pPr>
        <w:ind w:firstLine="210"/>
      </w:pPr>
      <w:r>
        <w:t>- We can build a robot too fast to see.</w:t>
      </w:r>
    </w:p>
    <w:p w:rsidR="007443B7" w:rsidRDefault="007443B7" w:rsidP="007443B7">
      <w:pPr>
        <w:ind w:firstLine="210"/>
      </w:pPr>
    </w:p>
    <w:p w:rsidR="000774BA" w:rsidRDefault="000774BA" w:rsidP="007443B7">
      <w:pPr>
        <w:ind w:firstLineChars="0" w:firstLine="0"/>
      </w:pPr>
      <w:r>
        <w:t xml:space="preserve">Abstract: </w:t>
      </w:r>
    </w:p>
    <w:p w:rsidR="007443B7" w:rsidRDefault="007443B7" w:rsidP="007443B7">
      <w:pPr>
        <w:ind w:firstLine="210"/>
      </w:pPr>
      <w:r>
        <w:t>High-speed vision or high-speed image processing can be implemented by using parallel processing vision chips and opens new applications in robotics</w:t>
      </w:r>
      <w:r w:rsidR="00094D24">
        <w:t xml:space="preserve"> and related research fields</w:t>
      </w:r>
      <w:r>
        <w:t>.</w:t>
      </w:r>
      <w:r w:rsidR="00094D24">
        <w:t xml:space="preserve"> </w:t>
      </w:r>
      <w:r>
        <w:t xml:space="preserve">We developed a pixel wise fully parallel processing </w:t>
      </w:r>
      <w:r w:rsidR="00094D24">
        <w:t xml:space="preserve">vision chip and a </w:t>
      </w:r>
      <w:r>
        <w:t>stacked CMOS vision chip which has a layer of a high-speed CMOS imager and a layer of a column parallel processing element array (1,304 PEs). Those chips can carry out high-speed image processing at 1,000 fps with low latency in the chips.</w:t>
      </w:r>
    </w:p>
    <w:p w:rsidR="007443B7" w:rsidRDefault="007443B7" w:rsidP="007443B7">
      <w:pPr>
        <w:ind w:firstLine="210"/>
      </w:pPr>
      <w:r>
        <w:t>As t</w:t>
      </w:r>
      <w:r w:rsidR="00094D24">
        <w:t>he video rate is not enough for</w:t>
      </w:r>
      <w:r>
        <w:t xml:space="preserve"> controlling dynamics of intelligent robots, so high-speed </w:t>
      </w:r>
      <w:r w:rsidR="00094D24">
        <w:t>vision</w:t>
      </w:r>
      <w:r>
        <w:t xml:space="preserve"> is </w:t>
      </w:r>
      <w:r w:rsidR="00094D24">
        <w:t xml:space="preserve">a </w:t>
      </w:r>
      <w:r>
        <w:t xml:space="preserve">key technology for realizing high-speed and low latency intelligent </w:t>
      </w:r>
      <w:r w:rsidR="00094D24">
        <w:t>robots</w:t>
      </w:r>
      <w:r>
        <w:t xml:space="preserve"> based on visual feedback. </w:t>
      </w:r>
    </w:p>
    <w:p w:rsidR="00D51098" w:rsidRDefault="007443B7" w:rsidP="007443B7">
      <w:pPr>
        <w:ind w:firstLine="210"/>
      </w:pPr>
      <w:r>
        <w:t xml:space="preserve">In this talk, </w:t>
      </w:r>
      <w:r w:rsidR="007A0187">
        <w:t>high-speed vision devices and systems, hierarchical parallel processing architecture for intelligent robots, high-speed robots controlled by high-speed vision such as throwing and b</w:t>
      </w:r>
      <w:r w:rsidR="007A0187" w:rsidRPr="007A0187">
        <w:t>atting</w:t>
      </w:r>
      <w:r w:rsidR="007A0187">
        <w:t xml:space="preserve"> robots, a d</w:t>
      </w:r>
      <w:r w:rsidR="007A0187" w:rsidRPr="007A0187">
        <w:t xml:space="preserve">exterous </w:t>
      </w:r>
      <w:r w:rsidR="007A0187">
        <w:t>h</w:t>
      </w:r>
      <w:r w:rsidR="007A0187" w:rsidRPr="007A0187">
        <w:t>and</w:t>
      </w:r>
      <w:r w:rsidR="007A0187">
        <w:t xml:space="preserve">, a bipedal running robot, and game playing robots will be shown. In addition, demonstrations of </w:t>
      </w:r>
      <w:r>
        <w:t>dynamic projection mapping</w:t>
      </w:r>
      <w:r w:rsidR="007A0187">
        <w:t xml:space="preserve"> will be shown as examples of </w:t>
      </w:r>
      <w:r w:rsidR="00D51098">
        <w:t>interactive reality with robots.</w:t>
      </w:r>
    </w:p>
    <w:p w:rsidR="00D51098" w:rsidRDefault="00D51098" w:rsidP="007443B7">
      <w:pPr>
        <w:ind w:firstLine="210"/>
      </w:pPr>
    </w:p>
    <w:p w:rsidR="000774BA" w:rsidRDefault="000774BA" w:rsidP="007443B7">
      <w:pPr>
        <w:ind w:firstLineChars="0" w:firstLine="0"/>
      </w:pPr>
      <w:r w:rsidRPr="000774BA">
        <w:t>Biography</w:t>
      </w:r>
      <w:r>
        <w:t xml:space="preserve">: </w:t>
      </w:r>
    </w:p>
    <w:p w:rsidR="007443B7" w:rsidRDefault="007443B7" w:rsidP="007443B7">
      <w:pPr>
        <w:ind w:firstLine="210"/>
      </w:pPr>
      <w:r>
        <w:t xml:space="preserve">Masatoshi ISHIKAWA received the B.E., M.E. and Dr. Eng. degrees in mathematical engineering and information physics in 1977, 1979 and 1988, respectively, from the University of Tokyo. He was a researcher at Industrial Products Research Institute, Tsukuba, Japan, from 1979 to 1989. He moved to the University of Tokyo as an associate professor in 1989. He was a professor of information physics at University of Tokyo from 1999 to 2020. He was an executive adviser to the president, a vice-president and an executive vice-president of the University of Tokyo, from 2002 to 2004, from 2004 to 2005, and from 2005 to 2006, respectively. He is a project professor at the Data Science Division, Information Technology Center, </w:t>
      </w:r>
      <w:proofErr w:type="gramStart"/>
      <w:r>
        <w:t>University</w:t>
      </w:r>
      <w:proofErr w:type="gramEnd"/>
      <w:r>
        <w:t xml:space="preserve"> of Tokyo from 2020. His current research interests include high-speed vision, sensor fusion, high-speed intelligent robots, visual feedback, dynamic intelligent systems, and dynamic interaction.</w:t>
      </w:r>
    </w:p>
    <w:p w:rsidR="003D2E47" w:rsidRDefault="003D2E47" w:rsidP="007443B7">
      <w:pPr>
        <w:ind w:firstLine="210"/>
      </w:pPr>
      <w:r>
        <w:rPr>
          <w:rFonts w:hint="eastAsia"/>
        </w:rPr>
        <w:t>URL</w:t>
      </w:r>
      <w:r>
        <w:t xml:space="preserve"> (</w:t>
      </w:r>
      <w:r>
        <w:rPr>
          <w:rFonts w:hint="eastAsia"/>
        </w:rPr>
        <w:t>Laboratory</w:t>
      </w:r>
      <w:bookmarkStart w:id="0" w:name="_GoBack"/>
      <w:bookmarkEnd w:id="0"/>
      <w:r>
        <w:rPr>
          <w:rFonts w:hint="eastAsia"/>
        </w:rPr>
        <w:t>):</w:t>
      </w:r>
      <w:r>
        <w:t xml:space="preserve"> </w:t>
      </w:r>
      <w:r w:rsidRPr="003D2E47">
        <w:t>http://ishikawa-visio</w:t>
      </w:r>
      <w:r w:rsidRPr="003D2E47">
        <w:t>n</w:t>
      </w:r>
      <w:r w:rsidRPr="003D2E47">
        <w:t>.org/</w:t>
      </w:r>
    </w:p>
    <w:p w:rsidR="000774BA" w:rsidRDefault="003D2E47" w:rsidP="003D2E47">
      <w:pPr>
        <w:ind w:firstLine="210"/>
        <w:rPr>
          <w:rFonts w:hint="eastAsia"/>
        </w:rPr>
      </w:pPr>
      <w:r>
        <w:rPr>
          <w:rFonts w:hint="eastAsia"/>
        </w:rPr>
        <w:t>YouTube</w:t>
      </w:r>
      <w:r>
        <w:t xml:space="preserve"> </w:t>
      </w:r>
      <w:r>
        <w:rPr>
          <w:rFonts w:hint="eastAsia"/>
        </w:rPr>
        <w:t>Channel</w:t>
      </w:r>
      <w:r>
        <w:t xml:space="preserve">: </w:t>
      </w:r>
      <w:r w:rsidRPr="003D2E47">
        <w:t>https://www.youtube.com/IshikawaLab</w:t>
      </w:r>
    </w:p>
    <w:sectPr w:rsidR="000774BA" w:rsidSect="00E075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985" w:right="1701" w:bottom="1701" w:left="1701" w:header="851" w:footer="992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140" w:rsidRDefault="00D73140" w:rsidP="008A7859">
      <w:pPr>
        <w:ind w:firstLine="210"/>
      </w:pPr>
      <w:r>
        <w:separator/>
      </w:r>
    </w:p>
  </w:endnote>
  <w:endnote w:type="continuationSeparator" w:id="0">
    <w:p w:rsidR="00D73140" w:rsidRDefault="00D73140" w:rsidP="008A7859">
      <w:pPr>
        <w:ind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859" w:rsidRDefault="008A7859">
    <w:pPr>
      <w:pStyle w:val="a6"/>
      <w:ind w:firstLine="2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859" w:rsidRDefault="008A7859">
    <w:pPr>
      <w:pStyle w:val="a6"/>
      <w:ind w:firstLine="2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859" w:rsidRDefault="008A7859">
    <w:pPr>
      <w:pStyle w:val="a6"/>
      <w:ind w:firstLine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140" w:rsidRDefault="00D73140" w:rsidP="008A7859">
      <w:pPr>
        <w:ind w:firstLine="210"/>
      </w:pPr>
      <w:r>
        <w:separator/>
      </w:r>
    </w:p>
  </w:footnote>
  <w:footnote w:type="continuationSeparator" w:id="0">
    <w:p w:rsidR="00D73140" w:rsidRDefault="00D73140" w:rsidP="008A7859">
      <w:pPr>
        <w:ind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859" w:rsidRDefault="008A7859">
    <w:pPr>
      <w:pStyle w:val="a4"/>
      <w:ind w:firstLine="2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859" w:rsidRDefault="008A7859">
    <w:pPr>
      <w:pStyle w:val="a4"/>
      <w:ind w:firstLine="2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859" w:rsidRDefault="008A7859">
    <w:pPr>
      <w:pStyle w:val="a4"/>
      <w:ind w:firstLine="2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4BA"/>
    <w:rsid w:val="000774BA"/>
    <w:rsid w:val="00094D24"/>
    <w:rsid w:val="0016466A"/>
    <w:rsid w:val="001D3F45"/>
    <w:rsid w:val="0022526B"/>
    <w:rsid w:val="003D2E47"/>
    <w:rsid w:val="003F2806"/>
    <w:rsid w:val="006233A2"/>
    <w:rsid w:val="007443B7"/>
    <w:rsid w:val="007A0187"/>
    <w:rsid w:val="008A7859"/>
    <w:rsid w:val="00D42907"/>
    <w:rsid w:val="00D51098"/>
    <w:rsid w:val="00D73140"/>
    <w:rsid w:val="00D9111B"/>
    <w:rsid w:val="00E0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0E999B14"/>
  <w15:chartTrackingRefBased/>
  <w15:docId w15:val="{2AA83980-380B-46D1-87C7-3B5F5534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ind w:firstLineChars="100" w:firstLine="1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8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806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8A785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A7859"/>
  </w:style>
  <w:style w:type="paragraph" w:styleId="a6">
    <w:name w:val="footer"/>
    <w:basedOn w:val="a"/>
    <w:link w:val="a7"/>
    <w:uiPriority w:val="99"/>
    <w:unhideWhenUsed/>
    <w:rsid w:val="008A785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A7859"/>
  </w:style>
  <w:style w:type="paragraph" w:styleId="a8">
    <w:name w:val="Balloon Text"/>
    <w:basedOn w:val="a"/>
    <w:link w:val="a9"/>
    <w:uiPriority w:val="99"/>
    <w:semiHidden/>
    <w:unhideWhenUsed/>
    <w:rsid w:val="007443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7443B7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3D2E47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3D2E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石川１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石川１">
      <a:majorFont>
        <a:latin typeface="Arial"/>
        <a:ea typeface="HG丸ｺﾞｼｯｸM-PRO"/>
        <a:cs typeface=""/>
      </a:majorFont>
      <a:minorFont>
        <a:latin typeface="Times New Roman"/>
        <a:ea typeface="ＭＳ Ｐ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Masatoshi Ishikawa</dc:creator>
  <cp:keywords/>
  <dc:description/>
  <cp:lastModifiedBy>Masatoshi Ishikawa</cp:lastModifiedBy>
  <cp:revision>3</cp:revision>
  <cp:lastPrinted>2021-07-01T05:31:00Z</cp:lastPrinted>
  <dcterms:created xsi:type="dcterms:W3CDTF">2021-06-28T08:07:00Z</dcterms:created>
  <dcterms:modified xsi:type="dcterms:W3CDTF">2021-07-01T05:31:00Z</dcterms:modified>
</cp:coreProperties>
</file>