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80"/>
        <w:spacing w:after="0"/>
        <w:tabs>
          <w:tab w:leader="none" w:pos="4220" w:val="left"/>
          <w:tab w:leader="none" w:pos="7060" w:val="left"/>
        </w:tabs>
        <w:rPr>
          <w:sz w:val="20"/>
          <w:szCs w:val="20"/>
          <w:color w:val="auto"/>
        </w:rPr>
      </w:pPr>
      <w:r>
        <w:rPr>
          <w:rFonts w:ascii="Arial" w:cs="Arial" w:eastAsia="Arial" w:hAnsi="Arial"/>
          <w:sz w:val="24"/>
          <w:szCs w:val="24"/>
          <w:color w:val="auto"/>
        </w:rPr>
        <w:t>2.2 Problem 1. Epigenomic Marks 2</w:t>
        <w:tab/>
        <w:t>5</w:t>
      </w:r>
      <w:r>
        <w:rPr>
          <w:rFonts w:ascii="Arial" w:cs="Arial" w:eastAsia="Arial" w:hAnsi="Arial"/>
          <w:sz w:val="24"/>
          <w:szCs w:val="24"/>
          <w:color w:val="auto"/>
        </w:rPr>
        <w:t xml:space="preserve"> из</w:t>
      </w:r>
      <w:r>
        <w:rPr>
          <w:rFonts w:ascii="Arial" w:cs="Arial" w:eastAsia="Arial" w:hAnsi="Arial"/>
          <w:sz w:val="24"/>
          <w:szCs w:val="24"/>
          <w:color w:val="auto"/>
        </w:rPr>
        <w:t xml:space="preserve"> 5</w:t>
      </w:r>
      <w:r>
        <w:rPr>
          <w:rFonts w:ascii="Arial" w:cs="Arial" w:eastAsia="Arial" w:hAnsi="Arial"/>
          <w:sz w:val="24"/>
          <w:szCs w:val="24"/>
          <w:color w:val="auto"/>
        </w:rPr>
        <w:t xml:space="preserve"> шагов пройдено</w:t>
      </w:r>
      <w:r>
        <w:rPr>
          <w:rFonts w:ascii="Arial" w:cs="Arial" w:eastAsia="Arial" w:hAnsi="Arial"/>
          <w:sz w:val="24"/>
          <w:szCs w:val="24"/>
          <w:color w:val="auto"/>
        </w:rPr>
        <w:tab/>
        <w:t>0</w:t>
      </w:r>
      <w:r>
        <w:rPr>
          <w:rFonts w:ascii="Arial" w:cs="Arial" w:eastAsia="Arial" w:hAnsi="Arial"/>
          <w:sz w:val="24"/>
          <w:szCs w:val="24"/>
          <w:color w:val="auto"/>
        </w:rPr>
        <w:t xml:space="preserve"> из</w:t>
      </w:r>
      <w:r>
        <w:rPr>
          <w:rFonts w:ascii="Arial" w:cs="Arial" w:eastAsia="Arial" w:hAnsi="Arial"/>
          <w:sz w:val="24"/>
          <w:szCs w:val="24"/>
          <w:color w:val="auto"/>
        </w:rPr>
        <w:t xml:space="preserve"> 700</w:t>
      </w:r>
      <w:r>
        <w:rPr>
          <w:rFonts w:ascii="Arial" w:cs="Arial" w:eastAsia="Arial" w:hAnsi="Arial"/>
          <w:sz w:val="24"/>
          <w:szCs w:val="24"/>
          <w:color w:val="auto"/>
        </w:rPr>
        <w:t xml:space="preserve"> баллов получено</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-37465</wp:posOffset>
            </wp:positionH>
            <wp:positionV relativeFrom="paragraph">
              <wp:posOffset>226695</wp:posOffset>
            </wp:positionV>
            <wp:extent cx="103505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0350500" cy="9525"/>
                    </a:xfrm>
                    <a:prstGeom prst="rect">
                      <a:avLst/>
                    </a:prstGeom>
                    <a:noFill/>
                  </pic:spPr>
                </pic:pic>
              </a:graphicData>
            </a:graphic>
          </wp:anchor>
        </w:drawing>
      </w:r>
    </w:p>
    <w:p>
      <w:pPr>
        <w:sectPr>
          <w:pgSz w:w="16840" w:h="11899" w:orient="landscape"/>
          <w:cols w:equalWidth="0" w:num="1">
            <w:col w:w="16060"/>
          </w:cols>
          <w:pgMar w:left="320" w:top="520" w:right="458" w:bottom="871"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jc w:val="center"/>
        <w:ind w:right="-119"/>
        <w:spacing w:after="0"/>
        <w:rPr>
          <w:sz w:val="20"/>
          <w:szCs w:val="20"/>
          <w:color w:val="auto"/>
        </w:rPr>
      </w:pPr>
      <w:r>
        <w:rPr>
          <w:rFonts w:ascii="Arial" w:cs="Arial" w:eastAsia="Arial" w:hAnsi="Arial"/>
          <w:sz w:val="48"/>
          <w:szCs w:val="48"/>
          <w:b w:val="1"/>
          <w:bCs w:val="1"/>
          <w:color w:val="auto"/>
        </w:rPr>
        <w:t>Epigenomic Marks 2</w:t>
      </w:r>
    </w:p>
    <w:p>
      <w:pPr>
        <w:spacing w:after="0" w:line="200" w:lineRule="exact"/>
        <w:rPr>
          <w:sz w:val="24"/>
          <w:szCs w:val="24"/>
          <w:color w:val="auto"/>
        </w:rPr>
      </w:pPr>
    </w:p>
    <w:p>
      <w:pPr>
        <w:spacing w:after="0" w:line="338" w:lineRule="exact"/>
        <w:rPr>
          <w:sz w:val="24"/>
          <w:szCs w:val="24"/>
          <w:color w:val="auto"/>
        </w:rPr>
      </w:pPr>
    </w:p>
    <w:p>
      <w:pPr>
        <w:spacing w:after="0" w:line="347" w:lineRule="auto"/>
        <w:rPr>
          <w:sz w:val="20"/>
          <w:szCs w:val="20"/>
          <w:color w:val="auto"/>
        </w:rPr>
      </w:pPr>
      <w:r>
        <w:rPr>
          <w:rFonts w:ascii="Arial" w:cs="Arial" w:eastAsia="Arial" w:hAnsi="Arial"/>
          <w:sz w:val="24"/>
          <w:szCs w:val="24"/>
          <w:color w:val="auto"/>
        </w:rPr>
        <w:t>While having a constant nucleotide sequence, DNA molecules in a cell can be chemically modifed in several different ways. For example, the DNA bases can be methylated, or histone proteins, around which DNA is wrapped, can be supplied with chemical tags such as acetylation. It is thought that such modifcations (or epigenomic marks) defne cell specialization or a cell state when a specifc combination of marks regulates how genes are expressed.</w:t>
      </w:r>
    </w:p>
    <w:p>
      <w:pPr>
        <w:spacing w:after="0" w:line="1" w:lineRule="exact"/>
        <w:rPr>
          <w:sz w:val="24"/>
          <w:szCs w:val="24"/>
          <w:color w:val="auto"/>
        </w:rPr>
      </w:pPr>
    </w:p>
    <w:p>
      <w:pPr>
        <w:ind w:right="600"/>
        <w:spacing w:after="0" w:line="560" w:lineRule="auto"/>
        <w:rPr>
          <w:sz w:val="20"/>
          <w:szCs w:val="20"/>
          <w:color w:val="auto"/>
        </w:rPr>
      </w:pPr>
      <w:r>
        <w:rPr>
          <w:rFonts w:ascii="Arial" w:cs="Arial" w:eastAsia="Arial" w:hAnsi="Arial"/>
          <w:sz w:val="24"/>
          <w:szCs w:val="24"/>
          <w:color w:val="auto"/>
        </w:rPr>
        <w:t>In</w:t>
      </w:r>
      <w:r>
        <w:rPr>
          <w:rFonts w:ascii="Arial" w:cs="Arial" w:eastAsia="Arial" w:hAnsi="Arial"/>
          <w:sz w:val="19"/>
          <w:szCs w:val="19"/>
          <w:color w:val="auto"/>
        </w:rPr>
        <w:t>Содержание</w:t>
      </w:r>
      <w:r>
        <w:rPr>
          <w:rFonts w:ascii="Arial" w:cs="Arial" w:eastAsia="Arial" w:hAnsi="Arial"/>
          <w:sz w:val="24"/>
          <w:szCs w:val="24"/>
          <w:color w:val="auto"/>
        </w:rPr>
        <w:t>this problem, you are given genomic tracks describing the presence or absence of several epigenomic marks. Your task is to split the genomic positions into the smallest number of states so that each state corresponds to a particular combination of marks.</w:t>
      </w:r>
    </w:p>
    <w:p>
      <w:pPr>
        <w:spacing w:after="0" w:line="1" w:lineRule="exact"/>
        <w:rPr>
          <w:sz w:val="24"/>
          <w:szCs w:val="24"/>
          <w:color w:val="auto"/>
        </w:rPr>
      </w:pPr>
    </w:p>
    <w:p>
      <w:pPr>
        <w:jc w:val="center"/>
        <w:ind w:right="-119"/>
        <w:spacing w:after="0"/>
        <w:rPr>
          <w:sz w:val="20"/>
          <w:szCs w:val="20"/>
          <w:color w:val="auto"/>
        </w:rPr>
      </w:pPr>
      <w:r>
        <w:rPr>
          <w:rFonts w:ascii="Arial" w:cs="Arial" w:eastAsia="Arial" w:hAnsi="Arial"/>
          <w:sz w:val="36"/>
          <w:szCs w:val="36"/>
          <w:b w:val="1"/>
          <w:bCs w:val="1"/>
          <w:color w:val="auto"/>
        </w:rPr>
        <w:t>Input format</w:t>
      </w:r>
    </w:p>
    <w:p>
      <w:pPr>
        <w:spacing w:after="0" w:line="200" w:lineRule="exact"/>
        <w:rPr>
          <w:sz w:val="24"/>
          <w:szCs w:val="24"/>
          <w:color w:val="auto"/>
        </w:rPr>
      </w:pPr>
    </w:p>
    <w:p>
      <w:pPr>
        <w:spacing w:after="0" w:line="242" w:lineRule="exact"/>
        <w:rPr>
          <w:sz w:val="24"/>
          <w:szCs w:val="24"/>
          <w:color w:val="auto"/>
        </w:rPr>
      </w:pPr>
    </w:p>
    <w:p>
      <w:pPr>
        <w:spacing w:after="0"/>
        <w:rPr>
          <w:sz w:val="20"/>
          <w:szCs w:val="20"/>
          <w:color w:val="auto"/>
        </w:rPr>
      </w:pPr>
      <w:r>
        <w:rPr>
          <w:rFonts w:ascii="Arial" w:cs="Arial" w:eastAsia="Arial" w:hAnsi="Arial"/>
          <w:sz w:val="24"/>
          <w:szCs w:val="24"/>
          <w:color w:val="auto"/>
        </w:rPr>
        <w:t>The frst line of the input contains</w:t>
      </w:r>
      <w:r>
        <w:rPr>
          <w:rFonts w:ascii="Arial" w:cs="Arial" w:eastAsia="Arial" w:hAnsi="Arial"/>
          <w:sz w:val="29"/>
          <w:szCs w:val="29"/>
          <w:color w:val="auto"/>
        </w:rPr>
        <w:t xml:space="preserve"> </w:t>
      </w:r>
      <w:r>
        <w:rPr>
          <w:rFonts w:ascii="Arial" w:cs="Arial" w:eastAsia="Arial" w:hAnsi="Arial"/>
          <w:sz w:val="29"/>
          <w:szCs w:val="29"/>
          <w:b w:val="1"/>
          <w:bCs w:val="1"/>
          <w:i w:val="1"/>
          <w:iCs w:val="1"/>
          <w:color w:val="auto"/>
        </w:rPr>
        <w:t>t</w:t>
      </w:r>
      <w:r>
        <w:rPr>
          <w:rFonts w:ascii="Arial" w:cs="Arial" w:eastAsia="Arial" w:hAnsi="Arial"/>
          <w:sz w:val="24"/>
          <w:szCs w:val="24"/>
          <w:color w:val="auto"/>
        </w:rPr>
        <w:t xml:space="preserve"> — the number of tests.</w:t>
      </w:r>
    </w:p>
    <w:p>
      <w:pPr>
        <w:spacing w:after="0" w:line="303" w:lineRule="exact"/>
        <w:rPr>
          <w:sz w:val="24"/>
          <w:szCs w:val="24"/>
          <w:color w:val="auto"/>
        </w:rPr>
      </w:pPr>
    </w:p>
    <w:p>
      <w:pPr>
        <w:ind w:right="140"/>
        <w:spacing w:after="0" w:line="282" w:lineRule="auto"/>
        <w:rPr>
          <w:sz w:val="20"/>
          <w:szCs w:val="20"/>
          <w:color w:val="auto"/>
        </w:rPr>
      </w:pPr>
      <w:r>
        <w:rPr>
          <w:rFonts w:ascii="Arial" w:cs="Arial" w:eastAsia="Arial" w:hAnsi="Arial"/>
          <w:sz w:val="24"/>
          <w:szCs w:val="24"/>
          <w:color w:val="auto"/>
        </w:rPr>
        <w:t>Each test consists of multiple lines. The frst line contains two integers</w:t>
      </w:r>
      <w:r>
        <w:rPr>
          <w:rFonts w:ascii="Arial" w:cs="Arial" w:eastAsia="Arial" w:hAnsi="Arial"/>
          <w:sz w:val="29"/>
          <w:szCs w:val="29"/>
          <w:color w:val="auto"/>
        </w:rPr>
        <w:t xml:space="preserve"> </w:t>
      </w:r>
      <w:r>
        <w:rPr>
          <w:rFonts w:ascii="Arial" w:cs="Arial" w:eastAsia="Arial" w:hAnsi="Arial"/>
          <w:sz w:val="29"/>
          <w:szCs w:val="29"/>
          <w:b w:val="1"/>
          <w:bCs w:val="1"/>
          <w:i w:val="1"/>
          <w:iCs w:val="1"/>
          <w:color w:val="auto"/>
        </w:rPr>
        <w:t>n</w:t>
      </w:r>
      <w:r>
        <w:rPr>
          <w:rFonts w:ascii="Arial" w:cs="Arial" w:eastAsia="Arial" w:hAnsi="Arial"/>
          <w:sz w:val="24"/>
          <w:szCs w:val="24"/>
          <w:color w:val="auto"/>
        </w:rPr>
        <w:t xml:space="preserve"> and</w:t>
      </w:r>
      <w:r>
        <w:rPr>
          <w:rFonts w:ascii="Arial" w:cs="Arial" w:eastAsia="Arial" w:hAnsi="Arial"/>
          <w:sz w:val="29"/>
          <w:szCs w:val="29"/>
          <w:color w:val="auto"/>
        </w:rPr>
        <w:t xml:space="preserve"> </w:t>
      </w:r>
      <w:r>
        <w:rPr>
          <w:rFonts w:ascii="Arial" w:cs="Arial" w:eastAsia="Arial" w:hAnsi="Arial"/>
          <w:sz w:val="29"/>
          <w:szCs w:val="29"/>
          <w:b w:val="1"/>
          <w:bCs w:val="1"/>
          <w:i w:val="1"/>
          <w:iCs w:val="1"/>
          <w:color w:val="auto"/>
        </w:rPr>
        <w:t>l</w:t>
      </w:r>
      <w:r>
        <w:rPr>
          <w:rFonts w:ascii="Arial" w:cs="Arial" w:eastAsia="Arial" w:hAnsi="Arial"/>
          <w:sz w:val="24"/>
          <w:szCs w:val="24"/>
          <w:color w:val="auto"/>
        </w:rPr>
        <w:t xml:space="preserve"> — the number of sequences and their length. The remaining</w:t>
      </w:r>
      <w:r>
        <w:rPr>
          <w:rFonts w:ascii="Arial" w:cs="Arial" w:eastAsia="Arial" w:hAnsi="Arial"/>
          <w:sz w:val="29"/>
          <w:szCs w:val="29"/>
          <w:color w:val="auto"/>
        </w:rPr>
        <w:t xml:space="preserve"> </w:t>
      </w:r>
      <w:r>
        <w:rPr>
          <w:rFonts w:ascii="Arial" w:cs="Arial" w:eastAsia="Arial" w:hAnsi="Arial"/>
          <w:sz w:val="29"/>
          <w:szCs w:val="29"/>
          <w:b w:val="1"/>
          <w:bCs w:val="1"/>
          <w:i w:val="1"/>
          <w:iCs w:val="1"/>
          <w:color w:val="auto"/>
        </w:rPr>
        <w:t>n</w:t>
      </w:r>
      <w:r>
        <w:rPr>
          <w:rFonts w:ascii="Arial" w:cs="Arial" w:eastAsia="Arial" w:hAnsi="Arial"/>
          <w:sz w:val="24"/>
          <w:szCs w:val="24"/>
          <w:color w:val="auto"/>
        </w:rPr>
        <w:t xml:space="preserve"> lines in the test include sequences of</w:t>
      </w:r>
      <w:r>
        <w:rPr>
          <w:rFonts w:ascii="Arial" w:cs="Arial" w:eastAsia="Arial" w:hAnsi="Arial"/>
          <w:sz w:val="29"/>
          <w:szCs w:val="29"/>
          <w:color w:val="auto"/>
        </w:rPr>
        <w:t xml:space="preserve"> 0</w:t>
      </w:r>
      <w:r>
        <w:rPr>
          <w:rFonts w:ascii="Arial" w:cs="Arial" w:eastAsia="Arial" w:hAnsi="Arial"/>
          <w:sz w:val="24"/>
          <w:szCs w:val="24"/>
          <w:color w:val="auto"/>
        </w:rPr>
        <w:t xml:space="preserve"> and</w:t>
      </w:r>
      <w:r>
        <w:rPr>
          <w:rFonts w:ascii="Arial" w:cs="Arial" w:eastAsia="Arial" w:hAnsi="Arial"/>
          <w:sz w:val="29"/>
          <w:szCs w:val="29"/>
          <w:color w:val="auto"/>
        </w:rPr>
        <w:t xml:space="preserve"> 1</w:t>
      </w:r>
      <w:r>
        <w:rPr>
          <w:rFonts w:ascii="Arial" w:cs="Arial" w:eastAsia="Arial" w:hAnsi="Arial"/>
          <w:sz w:val="24"/>
          <w:szCs w:val="24"/>
          <w:color w:val="auto"/>
        </w:rPr>
        <w:t>, describing the epigenomic marks. All sequences have the same length</w:t>
      </w:r>
      <w:r>
        <w:rPr>
          <w:rFonts w:ascii="Arial" w:cs="Arial" w:eastAsia="Arial" w:hAnsi="Arial"/>
          <w:sz w:val="29"/>
          <w:szCs w:val="29"/>
          <w:color w:val="auto"/>
        </w:rPr>
        <w:t xml:space="preserve"> </w:t>
      </w:r>
      <w:r>
        <w:rPr>
          <w:rFonts w:ascii="Arial" w:cs="Arial" w:eastAsia="Arial" w:hAnsi="Arial"/>
          <w:sz w:val="29"/>
          <w:szCs w:val="29"/>
          <w:b w:val="1"/>
          <w:bCs w:val="1"/>
          <w:i w:val="1"/>
          <w:iCs w:val="1"/>
          <w:color w:val="auto"/>
        </w:rPr>
        <w:t>l</w:t>
      </w:r>
      <w:r>
        <w:rPr>
          <w:rFonts w:ascii="Arial" w:cs="Arial" w:eastAsia="Arial" w:hAnsi="Arial"/>
          <w:sz w:val="24"/>
          <w:szCs w:val="24"/>
          <w:color w:val="auto"/>
        </w:rPr>
        <w:t>.</w:t>
      </w:r>
    </w:p>
    <w:p>
      <w:pPr>
        <w:spacing w:after="0" w:line="314" w:lineRule="exact"/>
        <w:rPr>
          <w:sz w:val="24"/>
          <w:szCs w:val="24"/>
          <w:color w:val="auto"/>
        </w:rPr>
      </w:pPr>
    </w:p>
    <w:p>
      <w:pPr>
        <w:jc w:val="center"/>
        <w:ind w:right="-119"/>
        <w:spacing w:after="0"/>
        <w:rPr>
          <w:sz w:val="20"/>
          <w:szCs w:val="20"/>
          <w:color w:val="auto"/>
        </w:rPr>
      </w:pPr>
      <w:r>
        <w:rPr>
          <w:rFonts w:ascii="Arial" w:cs="Arial" w:eastAsia="Arial" w:hAnsi="Arial"/>
          <w:sz w:val="36"/>
          <w:szCs w:val="36"/>
          <w:b w:val="1"/>
          <w:bCs w:val="1"/>
          <w:color w:val="auto"/>
        </w:rPr>
        <w:t>Output format</w:t>
      </w:r>
    </w:p>
    <w:p>
      <w:pPr>
        <w:sectPr>
          <w:pgSz w:w="16840" w:h="11899" w:orient="landscape"/>
          <w:cols w:equalWidth="0" w:num="1">
            <w:col w:w="16060"/>
          </w:cols>
          <w:pgMar w:left="320" w:top="520" w:right="458" w:bottom="871" w:gutter="0" w:footer="0" w:header="0"/>
          <w:type w:val="continuous"/>
        </w:sectPr>
      </w:pPr>
    </w:p>
    <w:p>
      <w:pPr>
        <w:spacing w:after="0" w:line="200" w:lineRule="exact"/>
        <w:rPr>
          <w:sz w:val="24"/>
          <w:szCs w:val="24"/>
          <w:color w:val="auto"/>
        </w:rPr>
      </w:pPr>
    </w:p>
    <w:p>
      <w:pPr>
        <w:spacing w:after="0" w:line="248" w:lineRule="exact"/>
        <w:rPr>
          <w:sz w:val="24"/>
          <w:szCs w:val="24"/>
          <w:color w:val="auto"/>
        </w:rPr>
      </w:pPr>
    </w:p>
    <w:p>
      <w:pPr>
        <w:jc w:val="both"/>
        <w:spacing w:after="0" w:line="276" w:lineRule="auto"/>
        <w:rPr>
          <w:sz w:val="20"/>
          <w:szCs w:val="20"/>
          <w:color w:val="auto"/>
        </w:rPr>
      </w:pPr>
      <w:r>
        <w:rPr>
          <w:rFonts w:ascii="Arial" w:cs="Arial" w:eastAsia="Arial" w:hAnsi="Arial"/>
          <w:sz w:val="24"/>
          <w:szCs w:val="24"/>
          <w:color w:val="auto"/>
        </w:rPr>
        <w:t>Your output fle should contain</w:t>
      </w:r>
      <w:r>
        <w:rPr>
          <w:rFonts w:ascii="Arial" w:cs="Arial" w:eastAsia="Arial" w:hAnsi="Arial"/>
          <w:sz w:val="29"/>
          <w:szCs w:val="29"/>
          <w:color w:val="auto"/>
        </w:rPr>
        <w:t xml:space="preserve"> 2</w:t>
      </w:r>
      <w:r>
        <w:rPr>
          <w:rFonts w:ascii="Arial" w:cs="Arial" w:eastAsia="Arial" w:hAnsi="Arial"/>
          <w:sz w:val="29"/>
          <w:szCs w:val="29"/>
          <w:b w:val="1"/>
          <w:bCs w:val="1"/>
          <w:i w:val="1"/>
          <w:iCs w:val="1"/>
          <w:color w:val="auto"/>
        </w:rPr>
        <w:t>t</w:t>
      </w:r>
      <w:r>
        <w:rPr>
          <w:rFonts w:ascii="Arial" w:cs="Arial" w:eastAsia="Arial" w:hAnsi="Arial"/>
          <w:sz w:val="24"/>
          <w:szCs w:val="24"/>
          <w:color w:val="auto"/>
        </w:rPr>
        <w:t xml:space="preserve"> lines with two lines per test. The frst line of the answer on a test should contain the minimal number of used states </w:t>
      </w:r>
      <w:r>
        <w:rPr>
          <w:rFonts w:ascii="Arial" w:cs="Arial" w:eastAsia="Arial" w:hAnsi="Arial"/>
          <w:sz w:val="29"/>
          <w:szCs w:val="29"/>
          <w:b w:val="1"/>
          <w:bCs w:val="1"/>
          <w:i w:val="1"/>
          <w:iCs w:val="1"/>
          <w:color w:val="auto"/>
        </w:rPr>
        <w:t>s</w:t>
      </w:r>
      <w:r>
        <w:rPr>
          <w:rFonts w:ascii="Arial" w:cs="Arial" w:eastAsia="Arial" w:hAnsi="Arial"/>
          <w:sz w:val="24"/>
          <w:szCs w:val="24"/>
          <w:color w:val="auto"/>
        </w:rPr>
        <w:t xml:space="preserve"> to distinguish all combinations of marks. The second line should contain</w:t>
      </w:r>
      <w:r>
        <w:rPr>
          <w:rFonts w:ascii="Arial" w:cs="Arial" w:eastAsia="Arial" w:hAnsi="Arial"/>
          <w:sz w:val="29"/>
          <w:szCs w:val="29"/>
          <w:color w:val="auto"/>
        </w:rPr>
        <w:t xml:space="preserve"> </w:t>
      </w:r>
      <w:r>
        <w:rPr>
          <w:rFonts w:ascii="Arial" w:cs="Arial" w:eastAsia="Arial" w:hAnsi="Arial"/>
          <w:sz w:val="29"/>
          <w:szCs w:val="29"/>
          <w:b w:val="1"/>
          <w:bCs w:val="1"/>
          <w:i w:val="1"/>
          <w:iCs w:val="1"/>
          <w:color w:val="auto"/>
        </w:rPr>
        <w:t>l</w:t>
      </w:r>
      <w:r>
        <w:rPr>
          <w:rFonts w:ascii="Arial" w:cs="Arial" w:eastAsia="Arial" w:hAnsi="Arial"/>
          <w:sz w:val="24"/>
          <w:szCs w:val="24"/>
          <w:color w:val="auto"/>
        </w:rPr>
        <w:t xml:space="preserve"> numbers separated by spaces — the states per each position, encoded as</w:t>
      </w:r>
      <w:r>
        <w:rPr>
          <w:rFonts w:ascii="Arial" w:cs="Arial" w:eastAsia="Arial" w:hAnsi="Arial"/>
          <w:sz w:val="29"/>
          <w:szCs w:val="29"/>
          <w:b w:val="1"/>
          <w:bCs w:val="1"/>
          <w:i w:val="1"/>
          <w:iCs w:val="1"/>
          <w:color w:val="auto"/>
        </w:rPr>
        <w:t xml:space="preserve"> </w:t>
      </w:r>
      <w:r>
        <w:rPr>
          <w:rFonts w:ascii="Arial" w:cs="Arial" w:eastAsia="Arial" w:hAnsi="Arial"/>
          <w:sz w:val="24"/>
          <w:szCs w:val="24"/>
          <w:color w:val="auto"/>
        </w:rPr>
        <w:t>numbers from 1 to</w:t>
      </w:r>
      <w:r>
        <w:rPr>
          <w:rFonts w:ascii="Arial" w:cs="Arial" w:eastAsia="Arial" w:hAnsi="Arial"/>
          <w:sz w:val="29"/>
          <w:szCs w:val="29"/>
          <w:color w:val="auto"/>
        </w:rPr>
        <w:t xml:space="preserve"> </w:t>
      </w:r>
      <w:r>
        <w:rPr>
          <w:rFonts w:ascii="Arial" w:cs="Arial" w:eastAsia="Arial" w:hAnsi="Arial"/>
          <w:sz w:val="29"/>
          <w:szCs w:val="29"/>
          <w:b w:val="1"/>
          <w:bCs w:val="1"/>
          <w:i w:val="1"/>
          <w:iCs w:val="1"/>
          <w:color w:val="auto"/>
        </w:rPr>
        <w:t>s</w:t>
      </w:r>
      <w:r>
        <w:rPr>
          <w:rFonts w:ascii="Arial" w:cs="Arial" w:eastAsia="Arial" w:hAnsi="Arial"/>
          <w:sz w:val="24"/>
          <w:szCs w:val="24"/>
          <w:color w:val="auto"/>
        </w:rPr>
        <w:t>.</w:t>
      </w:r>
    </w:p>
    <w:p>
      <w:pPr>
        <w:sectPr>
          <w:pgSz w:w="16840" w:h="11899" w:orient="landscape"/>
          <w:cols w:equalWidth="0" w:num="1">
            <w:col w:w="16060"/>
          </w:cols>
          <w:pgMar w:left="320" w:top="520" w:right="458" w:bottom="871" w:gutter="0" w:footer="0" w:header="0"/>
          <w:type w:val="continuous"/>
        </w:sectPr>
      </w:pPr>
    </w:p>
    <w:bookmarkStart w:id="1" w:name="page2"/>
    <w:bookmarkEnd w:id="1"/>
    <w:p>
      <w:pPr>
        <w:jc w:val="center"/>
        <w:ind w:right="-219"/>
        <w:spacing w:after="0"/>
        <w:rPr>
          <w:sz w:val="20"/>
          <w:szCs w:val="20"/>
          <w:color w:val="auto"/>
        </w:rPr>
      </w:pPr>
      <w:r>
        <w:rPr>
          <w:rFonts w:ascii="Arial" w:cs="Arial" w:eastAsia="Arial" w:hAnsi="Arial"/>
          <w:sz w:val="36"/>
          <w:szCs w:val="36"/>
          <w:b w:val="1"/>
          <w:bCs w:val="1"/>
          <w:color w:val="auto"/>
        </w:rPr>
        <w:t>Scoring</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auto"/>
        </w:rPr>
        <w:t>Scoring is described in the frst step.</w:t>
      </w:r>
    </w:p>
    <w:p>
      <w:pPr>
        <w:spacing w:after="0" w:line="200" w:lineRule="exact"/>
        <w:rPr>
          <w:sz w:val="20"/>
          <w:szCs w:val="20"/>
          <w:color w:val="auto"/>
        </w:rPr>
      </w:pPr>
    </w:p>
    <w:p>
      <w:pPr>
        <w:spacing w:after="0" w:line="228" w:lineRule="exact"/>
        <w:rPr>
          <w:sz w:val="20"/>
          <w:szCs w:val="20"/>
          <w:color w:val="auto"/>
        </w:rPr>
      </w:pPr>
    </w:p>
    <w:p>
      <w:pPr>
        <w:jc w:val="center"/>
        <w:ind w:right="-219"/>
        <w:spacing w:after="0"/>
        <w:rPr>
          <w:sz w:val="20"/>
          <w:szCs w:val="20"/>
          <w:color w:val="auto"/>
        </w:rPr>
      </w:pPr>
      <w:r>
        <w:rPr>
          <w:rFonts w:ascii="Arial" w:cs="Arial" w:eastAsia="Arial" w:hAnsi="Arial"/>
          <w:sz w:val="36"/>
          <w:szCs w:val="36"/>
          <w:b w:val="1"/>
          <w:bCs w:val="1"/>
          <w:color w:val="auto"/>
        </w:rPr>
        <w:t>Sample input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277495</wp:posOffset>
            </wp:positionV>
            <wp:extent cx="10277475" cy="1783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0277475" cy="1783080"/>
                    </a:xfrm>
                    <a:prstGeom prst="rect">
                      <a:avLst/>
                    </a:prstGeom>
                    <a:noFill/>
                  </pic:spPr>
                </pic:pic>
              </a:graphicData>
            </a:graphic>
          </wp:anchor>
        </w:drawing>
      </w:r>
    </w:p>
    <w:p>
      <w:pPr>
        <w:spacing w:after="0" w:line="200" w:lineRule="exact"/>
        <w:rPr>
          <w:sz w:val="20"/>
          <w:szCs w:val="20"/>
          <w:color w:val="auto"/>
        </w:rPr>
      </w:pPr>
    </w:p>
    <w:p>
      <w:pPr>
        <w:spacing w:after="0" w:line="330"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2</w:t>
      </w:r>
    </w:p>
    <w:p>
      <w:pPr>
        <w:spacing w:after="0" w:line="35"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4 10</w:t>
      </w:r>
    </w:p>
    <w:p>
      <w:pPr>
        <w:spacing w:after="0" w:line="35"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0010001000</w:t>
      </w:r>
    </w:p>
    <w:p>
      <w:pPr>
        <w:spacing w:after="0" w:line="20"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1001000001</w:t>
      </w:r>
    </w:p>
    <w:p>
      <w:pPr>
        <w:spacing w:after="0" w:line="35"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0101010001</w:t>
      </w:r>
    </w:p>
    <w:p>
      <w:pPr>
        <w:spacing w:after="0" w:line="35"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0010001100</w:t>
      </w:r>
    </w:p>
    <w:p>
      <w:pPr>
        <w:spacing w:after="0" w:line="4" w:lineRule="exact"/>
        <w:rPr>
          <w:sz w:val="20"/>
          <w:szCs w:val="20"/>
          <w:color w:val="auto"/>
        </w:rPr>
      </w:pPr>
    </w:p>
    <w:tbl>
      <w:tblPr>
        <w:tblLayout w:type="fixed"/>
        <w:tblInd w:w="140" w:type="dxa"/>
        <w:tblCellMar>
          <w:top w:w="0" w:type="dxa"/>
          <w:left w:w="0" w:type="dxa"/>
          <w:bottom w:w="0" w:type="dxa"/>
          <w:right w:w="0" w:type="dxa"/>
        </w:tblCellMar>
      </w:tblPr>
      <w:tr>
        <w:trPr>
          <w:trHeight w:val="253"/>
        </w:trPr>
        <w:tc>
          <w:tcPr>
            <w:tcW w:w="300" w:type="dxa"/>
            <w:vAlign w:val="bottom"/>
          </w:tcPr>
          <w:p>
            <w:pPr>
              <w:jc w:val="right"/>
              <w:ind w:right="23"/>
              <w:spacing w:after="0"/>
              <w:rPr>
                <w:sz w:val="20"/>
                <w:szCs w:val="20"/>
                <w:color w:val="auto"/>
              </w:rPr>
            </w:pPr>
            <w:r>
              <w:rPr>
                <w:rFonts w:ascii="Arial" w:cs="Arial" w:eastAsia="Arial" w:hAnsi="Arial"/>
                <w:sz w:val="22"/>
                <w:szCs w:val="22"/>
                <w:b w:val="1"/>
                <w:bCs w:val="1"/>
                <w:color w:val="auto"/>
              </w:rPr>
              <w:t>2</w:t>
            </w:r>
          </w:p>
        </w:tc>
        <w:tc>
          <w:tcPr>
            <w:tcW w:w="340" w:type="dxa"/>
            <w:vAlign w:val="bottom"/>
          </w:tcPr>
          <w:p>
            <w:pPr>
              <w:jc w:val="right"/>
              <w:spacing w:after="0"/>
              <w:rPr>
                <w:sz w:val="20"/>
                <w:szCs w:val="20"/>
                <w:color w:val="auto"/>
              </w:rPr>
            </w:pPr>
            <w:r>
              <w:rPr>
                <w:rFonts w:ascii="Arial" w:cs="Arial" w:eastAsia="Arial" w:hAnsi="Arial"/>
                <w:sz w:val="22"/>
                <w:szCs w:val="22"/>
                <w:b w:val="1"/>
                <w:bCs w:val="1"/>
                <w:color w:val="auto"/>
              </w:rPr>
              <w:t>14</w:t>
            </w:r>
          </w:p>
        </w:tc>
      </w:tr>
      <w:tr>
        <w:trPr>
          <w:trHeight w:val="50"/>
        </w:trPr>
        <w:tc>
          <w:tcPr>
            <w:tcW w:w="300" w:type="dxa"/>
            <w:vAlign w:val="bottom"/>
            <w:textDirection w:val="btLr"/>
          </w:tcPr>
          <w:p>
            <w:pPr>
              <w:ind w:right="12"/>
              <w:spacing w:after="0"/>
              <w:rPr>
                <w:sz w:val="20"/>
                <w:szCs w:val="20"/>
                <w:color w:val="auto"/>
              </w:rPr>
            </w:pPr>
            <w:r>
              <w:rPr>
                <w:rFonts w:ascii="Arial" w:cs="Arial" w:eastAsia="Arial" w:hAnsi="Arial"/>
                <w:sz w:val="1"/>
                <w:szCs w:val="1"/>
                <w:color w:val="auto"/>
              </w:rPr>
              <w:t>Содержание</w:t>
            </w:r>
          </w:p>
        </w:tc>
        <w:tc>
          <w:tcPr>
            <w:tcW w:w="340" w:type="dxa"/>
            <w:vAlign w:val="bottom"/>
          </w:tcPr>
          <w:p>
            <w:pPr>
              <w:spacing w:after="0"/>
              <w:rPr>
                <w:sz w:val="4"/>
                <w:szCs w:val="4"/>
                <w:color w:val="auto"/>
              </w:rPr>
            </w:pPr>
          </w:p>
        </w:tc>
      </w:tr>
    </w:tbl>
    <w:p>
      <w:pPr>
        <w:ind w:left="240"/>
        <w:spacing w:after="0"/>
        <w:rPr>
          <w:sz w:val="20"/>
          <w:szCs w:val="20"/>
          <w:color w:val="auto"/>
        </w:rPr>
      </w:pPr>
      <w:r>
        <w:rPr>
          <w:rFonts w:ascii="Arial" w:cs="Arial" w:eastAsia="Arial" w:hAnsi="Arial"/>
          <w:sz w:val="22"/>
          <w:szCs w:val="22"/>
          <w:b w:val="1"/>
          <w:bCs w:val="1"/>
          <w:color w:val="auto"/>
        </w:rPr>
        <w:t>00011100010100</w:t>
      </w:r>
    </w:p>
    <w:p>
      <w:pPr>
        <w:spacing w:after="0" w:line="35"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00111000010001</w:t>
      </w:r>
    </w:p>
    <w:p>
      <w:pPr>
        <w:spacing w:after="0" w:line="200" w:lineRule="exact"/>
        <w:rPr>
          <w:sz w:val="20"/>
          <w:szCs w:val="20"/>
          <w:color w:val="auto"/>
        </w:rPr>
      </w:pPr>
    </w:p>
    <w:p>
      <w:pPr>
        <w:spacing w:after="0" w:line="295" w:lineRule="exact"/>
        <w:rPr>
          <w:sz w:val="20"/>
          <w:szCs w:val="20"/>
          <w:color w:val="auto"/>
        </w:rPr>
      </w:pPr>
    </w:p>
    <w:p>
      <w:pPr>
        <w:jc w:val="center"/>
        <w:ind w:right="-219"/>
        <w:spacing w:after="0"/>
        <w:rPr>
          <w:sz w:val="20"/>
          <w:szCs w:val="20"/>
          <w:color w:val="auto"/>
        </w:rPr>
      </w:pPr>
      <w:r>
        <w:rPr>
          <w:rFonts w:ascii="Arial" w:cs="Arial" w:eastAsia="Arial" w:hAnsi="Arial"/>
          <w:sz w:val="34"/>
          <w:szCs w:val="34"/>
          <w:b w:val="1"/>
          <w:bCs w:val="1"/>
          <w:color w:val="auto"/>
        </w:rPr>
        <w:t>Sample 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292100</wp:posOffset>
            </wp:positionV>
            <wp:extent cx="10277475" cy="8788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0277475" cy="878840"/>
                    </a:xfrm>
                    <a:prstGeom prst="rect">
                      <a:avLst/>
                    </a:prstGeom>
                    <a:noFill/>
                  </pic:spPr>
                </pic:pic>
              </a:graphicData>
            </a:graphic>
          </wp:anchor>
        </w:drawing>
      </w:r>
    </w:p>
    <w:p>
      <w:pPr>
        <w:spacing w:after="0" w:line="200" w:lineRule="exact"/>
        <w:rPr>
          <w:sz w:val="20"/>
          <w:szCs w:val="20"/>
          <w:color w:val="auto"/>
        </w:rPr>
      </w:pPr>
    </w:p>
    <w:p>
      <w:pPr>
        <w:spacing w:after="0" w:line="353"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6</w:t>
      </w:r>
    </w:p>
    <w:p>
      <w:pPr>
        <w:spacing w:after="0" w:line="35"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1234523654</w:t>
      </w:r>
    </w:p>
    <w:p>
      <w:pPr>
        <w:spacing w:after="0" w:line="35"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4</w:t>
      </w:r>
    </w:p>
    <w:p>
      <w:pPr>
        <w:spacing w:after="0" w:line="20" w:lineRule="exact"/>
        <w:rPr>
          <w:sz w:val="20"/>
          <w:szCs w:val="20"/>
          <w:color w:val="auto"/>
        </w:rPr>
      </w:pPr>
    </w:p>
    <w:p>
      <w:pPr>
        <w:ind w:left="240"/>
        <w:spacing w:after="0"/>
        <w:rPr>
          <w:sz w:val="20"/>
          <w:szCs w:val="20"/>
          <w:color w:val="auto"/>
        </w:rPr>
      </w:pPr>
      <w:r>
        <w:rPr>
          <w:rFonts w:ascii="Arial" w:cs="Arial" w:eastAsia="Arial" w:hAnsi="Arial"/>
          <w:sz w:val="22"/>
          <w:szCs w:val="22"/>
          <w:b w:val="1"/>
          <w:bCs w:val="1"/>
          <w:color w:val="auto"/>
        </w:rPr>
        <w:t>11233411131412</w:t>
      </w:r>
    </w:p>
    <w:p>
      <w:pPr>
        <w:spacing w:after="0" w:line="200" w:lineRule="exact"/>
        <w:rPr>
          <w:sz w:val="20"/>
          <w:szCs w:val="20"/>
          <w:color w:val="auto"/>
        </w:rPr>
      </w:pPr>
    </w:p>
    <w:p>
      <w:pPr>
        <w:spacing w:after="0" w:line="335" w:lineRule="exact"/>
        <w:rPr>
          <w:sz w:val="20"/>
          <w:szCs w:val="20"/>
          <w:color w:val="auto"/>
        </w:rPr>
      </w:pPr>
    </w:p>
    <w:p>
      <w:pPr>
        <w:jc w:val="center"/>
        <w:ind w:right="-219"/>
        <w:spacing w:after="0"/>
        <w:rPr>
          <w:sz w:val="20"/>
          <w:szCs w:val="20"/>
          <w:color w:val="auto"/>
        </w:rPr>
      </w:pPr>
      <w:r>
        <w:rPr>
          <w:rFonts w:ascii="Arial" w:cs="Arial" w:eastAsia="Arial" w:hAnsi="Arial"/>
          <w:sz w:val="48"/>
          <w:szCs w:val="48"/>
          <w:b w:val="1"/>
          <w:bCs w:val="1"/>
          <w:color w:val="auto"/>
        </w:rPr>
        <w:t>Notes</w:t>
      </w:r>
    </w:p>
    <w:p>
      <w:pPr>
        <w:sectPr>
          <w:pgSz w:w="16840" w:h="11899" w:orient="landscape"/>
          <w:cols w:equalWidth="0" w:num="1">
            <w:col w:w="15960"/>
          </w:cols>
          <w:pgMar w:left="320" w:top="285" w:right="558" w:bottom="943" w:gutter="0" w:footer="0" w:header="0"/>
        </w:sectPr>
      </w:pPr>
    </w:p>
    <w:p>
      <w:pPr>
        <w:spacing w:after="0" w:line="200" w:lineRule="exact"/>
        <w:rPr>
          <w:sz w:val="20"/>
          <w:szCs w:val="20"/>
          <w:color w:val="auto"/>
        </w:rPr>
      </w:pPr>
    </w:p>
    <w:p>
      <w:pPr>
        <w:spacing w:after="0" w:line="322" w:lineRule="exact"/>
        <w:rPr>
          <w:sz w:val="20"/>
          <w:szCs w:val="20"/>
          <w:color w:val="auto"/>
        </w:rPr>
      </w:pPr>
    </w:p>
    <w:p>
      <w:pPr>
        <w:spacing w:after="0" w:line="379" w:lineRule="auto"/>
        <w:rPr>
          <w:sz w:val="20"/>
          <w:szCs w:val="20"/>
          <w:color w:val="auto"/>
        </w:rPr>
      </w:pPr>
      <w:r>
        <w:rPr>
          <w:rFonts w:ascii="Arial" w:cs="Arial" w:eastAsia="Arial" w:hAnsi="Arial"/>
          <w:sz w:val="24"/>
          <w:szCs w:val="24"/>
          <w:color w:val="auto"/>
        </w:rPr>
        <w:t>Let us consider the frst sample test case. We have the following states (as read by positions): 0100, 0010, 1001, 0110, 0000, 0010, 1001, 0001, 0000, 0110. There are only 6 different states. Thus, we should map them to numbers from 1 to 6 as shown in the sample 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-37465</wp:posOffset>
            </wp:positionH>
            <wp:positionV relativeFrom="paragraph">
              <wp:posOffset>-227965</wp:posOffset>
            </wp:positionV>
            <wp:extent cx="103505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10350500" cy="9525"/>
                    </a:xfrm>
                    <a:prstGeom prst="rect">
                      <a:avLst/>
                    </a:prstGeom>
                    <a:noFill/>
                  </pic:spPr>
                </pic:pic>
              </a:graphicData>
            </a:graphic>
          </wp:anchor>
        </w:drawing>
      </w:r>
    </w:p>
    <w:sectPr>
      <w:pgSz w:w="16840" w:h="11899" w:orient="landscape"/>
      <w:cols w:equalWidth="0" w:num="1">
        <w:col w:w="15960"/>
      </w:cols>
      <w:pgMar w:left="320" w:top="285" w:right="558" w:bottom="94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2025-02-09T19:38:40Z</dcterms:created>
  <dcterms:modified xsi:type="dcterms:W3CDTF">2025-02-09T19:38:40Z</dcterms:modified>
</cp:coreProperties>
</file>