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3CAF" w:rsidRDefault="00513129" w:rsidP="002D4DDE">
      <w:pPr>
        <w:pStyle w:val="Title"/>
      </w:pPr>
      <w:proofErr w:type="spellStart"/>
      <w:r>
        <w:t>ADC</w:t>
      </w:r>
      <w:r w:rsidR="006371CB">
        <w:t>Timer</w:t>
      </w:r>
      <w:proofErr w:type="spellEnd"/>
      <w:r>
        <w:t xml:space="preserve"> </w:t>
      </w:r>
      <w:r w:rsidR="002D4DDE">
        <w:t>Demo</w:t>
      </w:r>
      <w:r>
        <w:t xml:space="preserve"> </w:t>
      </w:r>
      <w:r w:rsidR="009826AF">
        <w:t xml:space="preserve">– </w:t>
      </w:r>
      <w:r w:rsidR="006371CB">
        <w:t>En</w:t>
      </w:r>
      <w:bookmarkStart w:id="0" w:name="_GoBack"/>
      <w:bookmarkEnd w:id="0"/>
      <w:r w:rsidR="006371CB">
        <w:t xml:space="preserve">ergy </w:t>
      </w:r>
      <w:r w:rsidR="009826AF">
        <w:t>Meter</w:t>
      </w:r>
    </w:p>
    <w:p w:rsidR="002D4DDE" w:rsidRDefault="002D4DDE" w:rsidP="002D4DDE">
      <w:pPr>
        <w:pStyle w:val="Heading1"/>
      </w:pPr>
      <w:r>
        <w:t>Overview</w:t>
      </w:r>
    </w:p>
    <w:p w:rsidR="003104D3" w:rsidRDefault="002D4DDE">
      <w:r>
        <w:t>This demonstration</w:t>
      </w:r>
      <w:r w:rsidR="006371CB">
        <w:t xml:space="preserve"> uses the ADC and timer </w:t>
      </w:r>
      <w:proofErr w:type="spellStart"/>
      <w:r w:rsidR="006371CB">
        <w:t>peridocially</w:t>
      </w:r>
      <w:proofErr w:type="spellEnd"/>
      <w:r w:rsidR="00513129">
        <w:t xml:space="preserve">-triggered one-shot conversion </w:t>
      </w:r>
      <w:r w:rsidR="00003212">
        <w:t xml:space="preserve">of a </w:t>
      </w:r>
      <w:r w:rsidR="00E1076E">
        <w:t xml:space="preserve">multiple </w:t>
      </w:r>
      <w:r w:rsidR="00003212">
        <w:t>channel</w:t>
      </w:r>
      <w:r w:rsidR="00E1076E">
        <w:t>s</w:t>
      </w:r>
      <w:r w:rsidR="00003212">
        <w:t xml:space="preserve"> (ANI</w:t>
      </w:r>
      <w:r w:rsidR="00E1076E">
        <w:t>0-ANI3</w:t>
      </w:r>
      <w:r w:rsidR="00513129">
        <w:t>)</w:t>
      </w:r>
      <w:r w:rsidR="00FB77D5">
        <w:t xml:space="preserve"> to create a</w:t>
      </w:r>
      <w:r w:rsidR="006371CB">
        <w:t xml:space="preserve">n energy </w:t>
      </w:r>
      <w:r w:rsidR="00FB77D5">
        <w:t>meter. Power for two loads is calculated based on voltage drop across the load and the voltage drop across a series resistor.</w:t>
      </w:r>
      <w:r w:rsidR="006371CB">
        <w:t xml:space="preserve"> Energy is calculated by multiplying power by sample period.</w:t>
      </w:r>
      <w:r w:rsidR="009826AF">
        <w:t xml:space="preserve"> </w:t>
      </w:r>
    </w:p>
    <w:p w:rsidR="006B60A3" w:rsidRDefault="003104D3">
      <w:r>
        <w:t>In this case the loads are a green LED and a red LED. The current sense resistors are 15 ohms, leading to a current measurement resolution of 3.3V</w:t>
      </w:r>
      <w:proofErr w:type="gramStart"/>
      <w:r>
        <w:t>/(</w:t>
      </w:r>
      <w:proofErr w:type="gramEnd"/>
      <w:r>
        <w:t>1024*15</w:t>
      </w:r>
      <w:r>
        <w:rPr>
          <w:rFonts w:ascii="Symbol" w:hAnsi="Symbol"/>
        </w:rPr>
        <w:t></w:t>
      </w:r>
      <w:r>
        <w:t>) =  0.215 mA.  Note that the 22 and 150 ohm resistors are for current-limiting to protect the LEDs.</w:t>
      </w:r>
    </w:p>
    <w:p w:rsidR="003104D3" w:rsidRDefault="003104D3" w:rsidP="003104D3">
      <w:pPr>
        <w:pStyle w:val="Heading1"/>
      </w:pPr>
      <w:r>
        <w:t>Connections</w:t>
      </w:r>
    </w:p>
    <w:tbl>
      <w:tblPr>
        <w:tblStyle w:val="TableGrid"/>
        <w:tblW w:w="0" w:type="auto"/>
        <w:tblLook w:val="04A0" w:firstRow="1" w:lastRow="0" w:firstColumn="1" w:lastColumn="0" w:noHBand="0" w:noVBand="1"/>
      </w:tblPr>
      <w:tblGrid>
        <w:gridCol w:w="1997"/>
        <w:gridCol w:w="1934"/>
        <w:gridCol w:w="1818"/>
        <w:gridCol w:w="2009"/>
      </w:tblGrid>
      <w:tr w:rsidR="003104D3" w:rsidRPr="003104D3" w:rsidTr="003104D3">
        <w:tc>
          <w:tcPr>
            <w:tcW w:w="1997" w:type="dxa"/>
          </w:tcPr>
          <w:p w:rsidR="003104D3" w:rsidRPr="003104D3" w:rsidRDefault="003104D3" w:rsidP="00E909F8">
            <w:pPr>
              <w:rPr>
                <w:b/>
              </w:rPr>
            </w:pPr>
            <w:r w:rsidRPr="003104D3">
              <w:rPr>
                <w:b/>
              </w:rPr>
              <w:t>Description</w:t>
            </w:r>
          </w:p>
        </w:tc>
        <w:tc>
          <w:tcPr>
            <w:tcW w:w="1934" w:type="dxa"/>
          </w:tcPr>
          <w:p w:rsidR="003104D3" w:rsidRPr="003104D3" w:rsidRDefault="003104D3" w:rsidP="00E909F8">
            <w:pPr>
              <w:rPr>
                <w:b/>
              </w:rPr>
            </w:pPr>
            <w:r w:rsidRPr="003104D3">
              <w:rPr>
                <w:b/>
              </w:rPr>
              <w:t>MCU Pin</w:t>
            </w:r>
          </w:p>
        </w:tc>
        <w:tc>
          <w:tcPr>
            <w:tcW w:w="1818" w:type="dxa"/>
          </w:tcPr>
          <w:p w:rsidR="003104D3" w:rsidRPr="003104D3" w:rsidRDefault="003104D3" w:rsidP="00E909F8">
            <w:pPr>
              <w:rPr>
                <w:b/>
              </w:rPr>
            </w:pPr>
            <w:r w:rsidRPr="003104D3">
              <w:rPr>
                <w:b/>
              </w:rPr>
              <w:t>Signal Name</w:t>
            </w:r>
          </w:p>
        </w:tc>
        <w:tc>
          <w:tcPr>
            <w:tcW w:w="2009" w:type="dxa"/>
          </w:tcPr>
          <w:p w:rsidR="003104D3" w:rsidRPr="003104D3" w:rsidRDefault="003104D3" w:rsidP="00E909F8">
            <w:pPr>
              <w:rPr>
                <w:b/>
              </w:rPr>
            </w:pPr>
            <w:r w:rsidRPr="003104D3">
              <w:rPr>
                <w:b/>
              </w:rPr>
              <w:t>Direction</w:t>
            </w:r>
          </w:p>
        </w:tc>
      </w:tr>
      <w:tr w:rsidR="003104D3" w:rsidTr="003104D3">
        <w:tc>
          <w:tcPr>
            <w:tcW w:w="1997" w:type="dxa"/>
          </w:tcPr>
          <w:p w:rsidR="003104D3" w:rsidRDefault="003104D3" w:rsidP="00E909F8">
            <w:r>
              <w:t>Load 1 Voltage</w:t>
            </w:r>
          </w:p>
        </w:tc>
        <w:tc>
          <w:tcPr>
            <w:tcW w:w="1934" w:type="dxa"/>
          </w:tcPr>
          <w:p w:rsidR="003104D3" w:rsidRDefault="003104D3" w:rsidP="00E909F8">
            <w:r>
              <w:t>56</w:t>
            </w:r>
          </w:p>
        </w:tc>
        <w:tc>
          <w:tcPr>
            <w:tcW w:w="1818" w:type="dxa"/>
          </w:tcPr>
          <w:p w:rsidR="003104D3" w:rsidRDefault="003104D3" w:rsidP="00E909F8">
            <w:r>
              <w:t>AN0</w:t>
            </w:r>
          </w:p>
        </w:tc>
        <w:tc>
          <w:tcPr>
            <w:tcW w:w="2009" w:type="dxa"/>
          </w:tcPr>
          <w:p w:rsidR="003104D3" w:rsidRDefault="003104D3" w:rsidP="00E909F8">
            <w:r>
              <w:t>Input</w:t>
            </w:r>
          </w:p>
        </w:tc>
      </w:tr>
      <w:tr w:rsidR="003104D3" w:rsidTr="003104D3">
        <w:tc>
          <w:tcPr>
            <w:tcW w:w="1997" w:type="dxa"/>
          </w:tcPr>
          <w:p w:rsidR="003104D3" w:rsidRDefault="003104D3">
            <w:r>
              <w:t>Load 1 Current Sense Resistor</w:t>
            </w:r>
          </w:p>
        </w:tc>
        <w:tc>
          <w:tcPr>
            <w:tcW w:w="1934" w:type="dxa"/>
          </w:tcPr>
          <w:p w:rsidR="003104D3" w:rsidRDefault="003104D3">
            <w:r>
              <w:t>55</w:t>
            </w:r>
          </w:p>
        </w:tc>
        <w:tc>
          <w:tcPr>
            <w:tcW w:w="1818" w:type="dxa"/>
          </w:tcPr>
          <w:p w:rsidR="003104D3" w:rsidRDefault="003104D3">
            <w:r>
              <w:t>AN1</w:t>
            </w:r>
          </w:p>
        </w:tc>
        <w:tc>
          <w:tcPr>
            <w:tcW w:w="2009" w:type="dxa"/>
          </w:tcPr>
          <w:p w:rsidR="003104D3" w:rsidRDefault="003104D3">
            <w:r>
              <w:t>Input</w:t>
            </w:r>
          </w:p>
        </w:tc>
      </w:tr>
      <w:tr w:rsidR="003104D3" w:rsidTr="003104D3">
        <w:tc>
          <w:tcPr>
            <w:tcW w:w="1997" w:type="dxa"/>
          </w:tcPr>
          <w:p w:rsidR="003104D3" w:rsidRDefault="003104D3" w:rsidP="00E909F8">
            <w:r>
              <w:t>Load 2</w:t>
            </w:r>
            <w:r>
              <w:t xml:space="preserve"> Voltage</w:t>
            </w:r>
          </w:p>
        </w:tc>
        <w:tc>
          <w:tcPr>
            <w:tcW w:w="1934" w:type="dxa"/>
          </w:tcPr>
          <w:p w:rsidR="003104D3" w:rsidRDefault="003104D3">
            <w:r>
              <w:t>54</w:t>
            </w:r>
          </w:p>
        </w:tc>
        <w:tc>
          <w:tcPr>
            <w:tcW w:w="1818" w:type="dxa"/>
          </w:tcPr>
          <w:p w:rsidR="003104D3" w:rsidRDefault="003104D3">
            <w:r>
              <w:t>AN2</w:t>
            </w:r>
          </w:p>
        </w:tc>
        <w:tc>
          <w:tcPr>
            <w:tcW w:w="2009" w:type="dxa"/>
          </w:tcPr>
          <w:p w:rsidR="003104D3" w:rsidRDefault="003104D3">
            <w:r>
              <w:t>Input</w:t>
            </w:r>
          </w:p>
        </w:tc>
      </w:tr>
      <w:tr w:rsidR="003104D3" w:rsidTr="003104D3">
        <w:tc>
          <w:tcPr>
            <w:tcW w:w="1997" w:type="dxa"/>
          </w:tcPr>
          <w:p w:rsidR="003104D3" w:rsidRDefault="003104D3" w:rsidP="00E909F8">
            <w:r>
              <w:t>Load 2</w:t>
            </w:r>
            <w:r>
              <w:t xml:space="preserve"> Current Sense</w:t>
            </w:r>
            <w:r>
              <w:t xml:space="preserve"> </w:t>
            </w:r>
            <w:r>
              <w:t>Resistor</w:t>
            </w:r>
          </w:p>
        </w:tc>
        <w:tc>
          <w:tcPr>
            <w:tcW w:w="1934" w:type="dxa"/>
          </w:tcPr>
          <w:p w:rsidR="003104D3" w:rsidRDefault="003104D3">
            <w:r>
              <w:t>53</w:t>
            </w:r>
          </w:p>
        </w:tc>
        <w:tc>
          <w:tcPr>
            <w:tcW w:w="1818" w:type="dxa"/>
          </w:tcPr>
          <w:p w:rsidR="003104D3" w:rsidRDefault="003104D3">
            <w:r>
              <w:t>AN3</w:t>
            </w:r>
          </w:p>
        </w:tc>
        <w:tc>
          <w:tcPr>
            <w:tcW w:w="2009" w:type="dxa"/>
          </w:tcPr>
          <w:p w:rsidR="003104D3" w:rsidRDefault="003104D3">
            <w:r>
              <w:t>Input</w:t>
            </w:r>
          </w:p>
        </w:tc>
      </w:tr>
      <w:tr w:rsidR="003104D3" w:rsidTr="003104D3">
        <w:tc>
          <w:tcPr>
            <w:tcW w:w="1997" w:type="dxa"/>
          </w:tcPr>
          <w:p w:rsidR="003104D3" w:rsidRDefault="003104D3">
            <w:r>
              <w:t>Timer ISR Active</w:t>
            </w:r>
          </w:p>
        </w:tc>
        <w:tc>
          <w:tcPr>
            <w:tcW w:w="1934" w:type="dxa"/>
          </w:tcPr>
          <w:p w:rsidR="003104D3" w:rsidRDefault="003104D3">
            <w:r>
              <w:t>38</w:t>
            </w:r>
          </w:p>
        </w:tc>
        <w:tc>
          <w:tcPr>
            <w:tcW w:w="1818" w:type="dxa"/>
          </w:tcPr>
          <w:p w:rsidR="003104D3" w:rsidRDefault="003104D3">
            <w:r>
              <w:t>P55</w:t>
            </w:r>
          </w:p>
        </w:tc>
        <w:tc>
          <w:tcPr>
            <w:tcW w:w="2009" w:type="dxa"/>
          </w:tcPr>
          <w:p w:rsidR="003104D3" w:rsidRDefault="003104D3">
            <w:r>
              <w:t>Output</w:t>
            </w:r>
          </w:p>
        </w:tc>
      </w:tr>
      <w:tr w:rsidR="003104D3" w:rsidTr="003104D3">
        <w:tc>
          <w:tcPr>
            <w:tcW w:w="1997" w:type="dxa"/>
          </w:tcPr>
          <w:p w:rsidR="003104D3" w:rsidRDefault="003104D3">
            <w:r>
              <w:t>ADC ISR Active</w:t>
            </w:r>
          </w:p>
        </w:tc>
        <w:tc>
          <w:tcPr>
            <w:tcW w:w="1934" w:type="dxa"/>
          </w:tcPr>
          <w:p w:rsidR="003104D3" w:rsidRDefault="003104D3">
            <w:r>
              <w:t>19</w:t>
            </w:r>
          </w:p>
        </w:tc>
        <w:tc>
          <w:tcPr>
            <w:tcW w:w="1818" w:type="dxa"/>
          </w:tcPr>
          <w:p w:rsidR="003104D3" w:rsidRDefault="003104D3">
            <w:r>
              <w:t>P62</w:t>
            </w:r>
          </w:p>
        </w:tc>
        <w:tc>
          <w:tcPr>
            <w:tcW w:w="2009" w:type="dxa"/>
          </w:tcPr>
          <w:p w:rsidR="003104D3" w:rsidRDefault="003104D3">
            <w:r>
              <w:t>Output</w:t>
            </w:r>
          </w:p>
        </w:tc>
      </w:tr>
      <w:tr w:rsidR="003104D3" w:rsidTr="003104D3">
        <w:tc>
          <w:tcPr>
            <w:tcW w:w="1997" w:type="dxa"/>
          </w:tcPr>
          <w:p w:rsidR="003104D3" w:rsidRDefault="003104D3" w:rsidP="003104D3">
            <w:r>
              <w:t>Main Thread Active</w:t>
            </w:r>
          </w:p>
        </w:tc>
        <w:tc>
          <w:tcPr>
            <w:tcW w:w="1934" w:type="dxa"/>
          </w:tcPr>
          <w:p w:rsidR="003104D3" w:rsidRDefault="003104D3">
            <w:r>
              <w:t>35</w:t>
            </w:r>
          </w:p>
        </w:tc>
        <w:tc>
          <w:tcPr>
            <w:tcW w:w="1818" w:type="dxa"/>
          </w:tcPr>
          <w:p w:rsidR="003104D3" w:rsidRDefault="003104D3">
            <w:r>
              <w:t>P52</w:t>
            </w:r>
          </w:p>
        </w:tc>
        <w:tc>
          <w:tcPr>
            <w:tcW w:w="2009" w:type="dxa"/>
          </w:tcPr>
          <w:p w:rsidR="003104D3" w:rsidRDefault="003104D3">
            <w:r>
              <w:t>Output</w:t>
            </w:r>
          </w:p>
        </w:tc>
      </w:tr>
      <w:tr w:rsidR="003104D3" w:rsidTr="003104D3">
        <w:tc>
          <w:tcPr>
            <w:tcW w:w="1997" w:type="dxa"/>
          </w:tcPr>
          <w:p w:rsidR="003104D3" w:rsidRDefault="003104D3">
            <w:r>
              <w:t>3.3 V Power</w:t>
            </w:r>
          </w:p>
        </w:tc>
        <w:tc>
          <w:tcPr>
            <w:tcW w:w="1934" w:type="dxa"/>
          </w:tcPr>
          <w:p w:rsidR="003104D3" w:rsidRDefault="003104D3">
            <w:r>
              <w:t>15 or 16</w:t>
            </w:r>
          </w:p>
        </w:tc>
        <w:tc>
          <w:tcPr>
            <w:tcW w:w="1818" w:type="dxa"/>
          </w:tcPr>
          <w:p w:rsidR="003104D3" w:rsidRDefault="003104D3">
            <w:r>
              <w:t>3V3</w:t>
            </w:r>
          </w:p>
        </w:tc>
        <w:tc>
          <w:tcPr>
            <w:tcW w:w="2009" w:type="dxa"/>
          </w:tcPr>
          <w:p w:rsidR="003104D3" w:rsidRDefault="003104D3">
            <w:r>
              <w:t>Common</w:t>
            </w:r>
          </w:p>
        </w:tc>
      </w:tr>
      <w:tr w:rsidR="003104D3" w:rsidTr="003104D3">
        <w:tc>
          <w:tcPr>
            <w:tcW w:w="1997" w:type="dxa"/>
          </w:tcPr>
          <w:p w:rsidR="003104D3" w:rsidRDefault="003104D3">
            <w:r>
              <w:t>Ground</w:t>
            </w:r>
          </w:p>
        </w:tc>
        <w:tc>
          <w:tcPr>
            <w:tcW w:w="1934" w:type="dxa"/>
          </w:tcPr>
          <w:p w:rsidR="003104D3" w:rsidRDefault="003104D3">
            <w:r>
              <w:t>13 or 14</w:t>
            </w:r>
          </w:p>
        </w:tc>
        <w:tc>
          <w:tcPr>
            <w:tcW w:w="1818" w:type="dxa"/>
          </w:tcPr>
          <w:p w:rsidR="003104D3" w:rsidRDefault="003104D3">
            <w:r>
              <w:t>GND</w:t>
            </w:r>
          </w:p>
        </w:tc>
        <w:tc>
          <w:tcPr>
            <w:tcW w:w="2009" w:type="dxa"/>
          </w:tcPr>
          <w:p w:rsidR="003104D3" w:rsidRDefault="003104D3">
            <w:r>
              <w:t>Common</w:t>
            </w:r>
          </w:p>
        </w:tc>
      </w:tr>
    </w:tbl>
    <w:p w:rsidR="002D4DDE" w:rsidRDefault="002D4DDE"/>
    <w:p w:rsidR="009826AF" w:rsidRDefault="009826AF" w:rsidP="009826AF">
      <w:pPr>
        <w:keepNext/>
      </w:pPr>
      <w:r>
        <w:rPr>
          <w:noProof/>
        </w:rPr>
        <w:drawing>
          <wp:inline distT="0" distB="0" distL="0" distR="0" wp14:anchorId="2284FD62" wp14:editId="62F95751">
            <wp:extent cx="2772844" cy="2083982"/>
            <wp:effectExtent l="0" t="0" r="8890" b="0"/>
            <wp:docPr id="6" name="Picture 6" descr="C:\Users\Alex\Documents\Teaching\Book Writin'\RL78 Book\Code\RDK\ADCDemo2\2012-06-08_14-37-53_74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lex\Documents\Teaching\Book Writin'\RL78 Book\Code\RDK\ADCDemo2\2012-06-08_14-37-53_747.jpg"/>
                    <pic:cNvPicPr>
                      <a:picLocks noChangeAspect="1" noChangeArrowheads="1"/>
                    </pic:cNvPicPr>
                  </pic:nvPicPr>
                  <pic:blipFill>
                    <a:blip r:embed="rId6" cstate="print">
                      <a:extLst>
                        <a:ext uri="{BEBA8EAE-BF5A-486C-A8C5-ECC9F3942E4B}">
                          <a14:imgProps xmlns:a14="http://schemas.microsoft.com/office/drawing/2010/main">
                            <a14:imgLayer r:embed="rId7">
                              <a14:imgEffect>
                                <a14:brightnessContrast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2772916" cy="2084036"/>
                    </a:xfrm>
                    <a:prstGeom prst="rect">
                      <a:avLst/>
                    </a:prstGeom>
                    <a:noFill/>
                    <a:ln>
                      <a:noFill/>
                    </a:ln>
                  </pic:spPr>
                </pic:pic>
              </a:graphicData>
            </a:graphic>
          </wp:inline>
        </w:drawing>
      </w:r>
    </w:p>
    <w:p w:rsidR="009826AF" w:rsidRDefault="009826AF" w:rsidP="009826AF">
      <w:pPr>
        <w:pStyle w:val="Caption"/>
      </w:pPr>
      <w:proofErr w:type="gramStart"/>
      <w:r>
        <w:t xml:space="preserve">Figure </w:t>
      </w:r>
      <w:r w:rsidR="00E054C1">
        <w:fldChar w:fldCharType="begin"/>
      </w:r>
      <w:r w:rsidR="00E054C1">
        <w:instrText xml:space="preserve"> SEQ Figure \* ARABIC </w:instrText>
      </w:r>
      <w:r w:rsidR="00E054C1">
        <w:fldChar w:fldCharType="separate"/>
      </w:r>
      <w:r w:rsidR="0056503F">
        <w:rPr>
          <w:noProof/>
        </w:rPr>
        <w:t>1</w:t>
      </w:r>
      <w:r w:rsidR="00E054C1">
        <w:rPr>
          <w:noProof/>
        </w:rPr>
        <w:fldChar w:fldCharType="end"/>
      </w:r>
      <w:r>
        <w:t>.</w:t>
      </w:r>
      <w:proofErr w:type="gramEnd"/>
      <w:r>
        <w:t xml:space="preserve"> </w:t>
      </w:r>
      <w:proofErr w:type="gramStart"/>
      <w:r>
        <w:t xml:space="preserve">Schematic of </w:t>
      </w:r>
      <w:r w:rsidR="006371CB">
        <w:t xml:space="preserve">energy &amp; </w:t>
      </w:r>
      <w:r>
        <w:t>power meter circuit.</w:t>
      </w:r>
      <w:proofErr w:type="gramEnd"/>
    </w:p>
    <w:p w:rsidR="009826AF" w:rsidRDefault="00E054C1" w:rsidP="009826AF">
      <w:pPr>
        <w:keepNext/>
      </w:pPr>
      <w:r>
        <w:rPr>
          <w:noProof/>
        </w:rPr>
        <w:lastRenderedPageBreak/>
        <w:drawing>
          <wp:inline distT="0" distB="0" distL="0" distR="0" wp14:anchorId="0C21EF48" wp14:editId="0CE55C53">
            <wp:extent cx="4688586" cy="3742661"/>
            <wp:effectExtent l="0" t="0" r="0" b="0"/>
            <wp:docPr id="3" name="Picture 3" descr="C:\Users\Alex\Documents\Teaching\Book Writin'\RL78 Book\Code\RDK\ADCTimerDemo\2012-06-11_12-12-33_96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ex\Documents\Teaching\Book Writin'\RL78 Book\Code\RDK\ADCTimerDemo\2012-06-11_12-12-33_963.jp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0910" b="5377"/>
                    <a:stretch/>
                  </pic:blipFill>
                  <pic:spPr bwMode="auto">
                    <a:xfrm>
                      <a:off x="0" y="0"/>
                      <a:ext cx="4688708" cy="3742758"/>
                    </a:xfrm>
                    <a:prstGeom prst="rect">
                      <a:avLst/>
                    </a:prstGeom>
                    <a:noFill/>
                    <a:ln>
                      <a:noFill/>
                    </a:ln>
                    <a:extLst>
                      <a:ext uri="{53640926-AAD7-44D8-BBD7-CCE9431645EC}">
                        <a14:shadowObscured xmlns:a14="http://schemas.microsoft.com/office/drawing/2010/main"/>
                      </a:ext>
                    </a:extLst>
                  </pic:spPr>
                </pic:pic>
              </a:graphicData>
            </a:graphic>
          </wp:inline>
        </w:drawing>
      </w:r>
    </w:p>
    <w:p w:rsidR="003A7D43" w:rsidRDefault="009826AF" w:rsidP="009826AF">
      <w:pPr>
        <w:pStyle w:val="Caption"/>
      </w:pPr>
      <w:proofErr w:type="gramStart"/>
      <w:r>
        <w:t xml:space="preserve">Figure </w:t>
      </w:r>
      <w:r w:rsidR="00E054C1">
        <w:fldChar w:fldCharType="begin"/>
      </w:r>
      <w:r w:rsidR="00E054C1">
        <w:instrText xml:space="preserve"> SEQ Figure \* ARABIC </w:instrText>
      </w:r>
      <w:r w:rsidR="00E054C1">
        <w:fldChar w:fldCharType="separate"/>
      </w:r>
      <w:r w:rsidR="0056503F">
        <w:rPr>
          <w:noProof/>
        </w:rPr>
        <w:t>2</w:t>
      </w:r>
      <w:r w:rsidR="00E054C1">
        <w:rPr>
          <w:noProof/>
        </w:rPr>
        <w:fldChar w:fldCharType="end"/>
      </w:r>
      <w:r>
        <w:t>.</w:t>
      </w:r>
      <w:proofErr w:type="gramEnd"/>
      <w:r>
        <w:t xml:space="preserve"> </w:t>
      </w:r>
      <w:r w:rsidR="006371CB">
        <w:t>Energy &amp; p</w:t>
      </w:r>
      <w:r>
        <w:t xml:space="preserve">ower meter circuit implemented on a </w:t>
      </w:r>
      <w:proofErr w:type="spellStart"/>
      <w:r w:rsidR="00ED39A7">
        <w:t>solderless</w:t>
      </w:r>
      <w:proofErr w:type="spellEnd"/>
      <w:r w:rsidR="00ED39A7">
        <w:t xml:space="preserve"> </w:t>
      </w:r>
      <w:r>
        <w:t>breadboard.</w:t>
      </w:r>
    </w:p>
    <w:p w:rsidR="0056503F" w:rsidRDefault="0056503F" w:rsidP="0056503F">
      <w:r>
        <w:t>Two digital outputs (connected to LEDs on the RDK) are used to indicate program activity. These can be monitored with an oscilloscope or logic analyzer to see timing relationships between the signals and hence program components.</w:t>
      </w:r>
    </w:p>
    <w:p w:rsidR="0056503F" w:rsidRDefault="0056503F" w:rsidP="0056503F">
      <w:pPr>
        <w:pStyle w:val="ListParagraph"/>
        <w:numPr>
          <w:ilvl w:val="0"/>
          <w:numId w:val="2"/>
        </w:numPr>
      </w:pPr>
      <w:r>
        <w:t>LED1 (red) indicates when the timer ISR executes.</w:t>
      </w:r>
    </w:p>
    <w:p w:rsidR="0056503F" w:rsidRDefault="0056503F" w:rsidP="0056503F">
      <w:pPr>
        <w:pStyle w:val="ListParagraph"/>
        <w:numPr>
          <w:ilvl w:val="0"/>
          <w:numId w:val="2"/>
        </w:numPr>
      </w:pPr>
      <w:r>
        <w:t>LED2 (red) indicates when the ADC ISR executes.</w:t>
      </w:r>
    </w:p>
    <w:p w:rsidR="0056503F" w:rsidRDefault="0056503F" w:rsidP="0056503F">
      <w:pPr>
        <w:pStyle w:val="ListParagraph"/>
        <w:numPr>
          <w:ilvl w:val="0"/>
          <w:numId w:val="2"/>
        </w:numPr>
      </w:pPr>
      <w:r>
        <w:t>LED4 (green) indicates when the main loop is executing useful code, rather than waiting for the results of the ADC conversions.</w:t>
      </w:r>
    </w:p>
    <w:p w:rsidR="0056503F" w:rsidRDefault="0056503F" w:rsidP="0056503F">
      <w:pPr>
        <w:keepNext/>
      </w:pPr>
      <w:r>
        <w:rPr>
          <w:noProof/>
        </w:rPr>
        <w:drawing>
          <wp:inline distT="0" distB="0" distL="0" distR="0" wp14:anchorId="2315B312" wp14:editId="12838692">
            <wp:extent cx="5943600" cy="19462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1946275"/>
                    </a:xfrm>
                    <a:prstGeom prst="rect">
                      <a:avLst/>
                    </a:prstGeom>
                  </pic:spPr>
                </pic:pic>
              </a:graphicData>
            </a:graphic>
          </wp:inline>
        </w:drawing>
      </w:r>
    </w:p>
    <w:p w:rsidR="0056503F" w:rsidRDefault="0056503F" w:rsidP="0056503F">
      <w:pPr>
        <w:pStyle w:val="Caption"/>
      </w:pPr>
      <w:proofErr w:type="gramStart"/>
      <w:r>
        <w:t xml:space="preserve">Figure </w:t>
      </w:r>
      <w:r>
        <w:fldChar w:fldCharType="begin"/>
      </w:r>
      <w:r>
        <w:instrText xml:space="preserve"> SEQ Figure \* ARABIC </w:instrText>
      </w:r>
      <w:r>
        <w:fldChar w:fldCharType="separate"/>
      </w:r>
      <w:r>
        <w:rPr>
          <w:noProof/>
        </w:rPr>
        <w:t>3</w:t>
      </w:r>
      <w:r>
        <w:fldChar w:fldCharType="end"/>
      </w:r>
      <w:r>
        <w:t>.</w:t>
      </w:r>
      <w:proofErr w:type="gramEnd"/>
      <w:r>
        <w:t xml:space="preserve"> </w:t>
      </w:r>
      <w:proofErr w:type="gramStart"/>
      <w:r w:rsidRPr="00D52A4B">
        <w:t>Logic analyzer screenshot of program activities.</w:t>
      </w:r>
      <w:proofErr w:type="gramEnd"/>
    </w:p>
    <w:p w:rsidR="0056503F" w:rsidRDefault="0056503F" w:rsidP="0056503F">
      <w:pPr>
        <w:keepNext/>
      </w:pPr>
      <w:r>
        <w:rPr>
          <w:noProof/>
        </w:rPr>
        <w:lastRenderedPageBreak/>
        <w:drawing>
          <wp:inline distT="0" distB="0" distL="0" distR="0" wp14:anchorId="33B8F839" wp14:editId="5A176C96">
            <wp:extent cx="5943600" cy="19735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1973580"/>
                    </a:xfrm>
                    <a:prstGeom prst="rect">
                      <a:avLst/>
                    </a:prstGeom>
                  </pic:spPr>
                </pic:pic>
              </a:graphicData>
            </a:graphic>
          </wp:inline>
        </w:drawing>
      </w:r>
    </w:p>
    <w:p w:rsidR="0056503F" w:rsidRDefault="0056503F" w:rsidP="0056503F">
      <w:pPr>
        <w:pStyle w:val="Caption"/>
      </w:pPr>
      <w:proofErr w:type="gramStart"/>
      <w:r>
        <w:t xml:space="preserve">Figure </w:t>
      </w:r>
      <w:r w:rsidR="003104D3">
        <w:fldChar w:fldCharType="begin"/>
      </w:r>
      <w:r w:rsidR="003104D3">
        <w:instrText xml:space="preserve"> SEQ Figure \* ARABIC </w:instrText>
      </w:r>
      <w:r w:rsidR="003104D3">
        <w:fldChar w:fldCharType="separate"/>
      </w:r>
      <w:r>
        <w:rPr>
          <w:noProof/>
        </w:rPr>
        <w:t>4</w:t>
      </w:r>
      <w:r w:rsidR="003104D3">
        <w:rPr>
          <w:noProof/>
        </w:rPr>
        <w:fldChar w:fldCharType="end"/>
      </w:r>
      <w:r>
        <w:t>.</w:t>
      </w:r>
      <w:proofErr w:type="gramEnd"/>
      <w:r>
        <w:t xml:space="preserve"> </w:t>
      </w:r>
      <w:r w:rsidRPr="00F30F40">
        <w:t>Detail of program activities</w:t>
      </w:r>
      <w:r>
        <w:t xml:space="preserve"> showing Timer ISR, then four ADC ISRs followed by main code activity</w:t>
      </w:r>
      <w:r w:rsidRPr="00F30F40">
        <w:t>.</w:t>
      </w:r>
    </w:p>
    <w:p w:rsidR="002D4DDE" w:rsidRDefault="002D4DDE" w:rsidP="002D4DDE">
      <w:pPr>
        <w:pStyle w:val="Heading1"/>
      </w:pPr>
      <w:r>
        <w:t>Comments and Suggestions</w:t>
      </w:r>
    </w:p>
    <w:p w:rsidR="00602375" w:rsidRDefault="00602375" w:rsidP="00513129">
      <w:pPr>
        <w:pStyle w:val="ListParagraph"/>
        <w:numPr>
          <w:ilvl w:val="0"/>
          <w:numId w:val="1"/>
        </w:numPr>
      </w:pPr>
      <w:r>
        <w:t xml:space="preserve">Try measuring the voltage with a </w:t>
      </w:r>
      <w:proofErr w:type="spellStart"/>
      <w:r>
        <w:t>multimeter</w:t>
      </w:r>
      <w:proofErr w:type="spellEnd"/>
      <w:r>
        <w:t xml:space="preserve"> and evaluate the accuracy of the ADC and software.</w:t>
      </w:r>
      <w:r w:rsidR="00E1076E">
        <w:t xml:space="preserve"> Don’t forget that the current-sensing resistors induce a voltage drop which is subtracted out</w:t>
      </w:r>
      <w:r w:rsidR="009826AF">
        <w:t xml:space="preserve"> in the power calculations</w:t>
      </w:r>
      <w:r w:rsidR="00E1076E">
        <w:t>.</w:t>
      </w:r>
    </w:p>
    <w:p w:rsidR="009826AF" w:rsidRDefault="009826AF" w:rsidP="00513129">
      <w:pPr>
        <w:pStyle w:val="ListParagraph"/>
        <w:numPr>
          <w:ilvl w:val="0"/>
          <w:numId w:val="1"/>
        </w:numPr>
      </w:pPr>
      <w:r>
        <w:t>The maximum safe input voltage is 3.3 V (the analog supply voltage for the MCU). If you need to measure a higher voltage, use a resistive voltage divider to lower it below 3.3 V and adjust the code accordingly.</w:t>
      </w:r>
    </w:p>
    <w:p w:rsidR="00ED39A7" w:rsidRDefault="00ED39A7" w:rsidP="00513129">
      <w:pPr>
        <w:pStyle w:val="ListParagraph"/>
        <w:numPr>
          <w:ilvl w:val="0"/>
          <w:numId w:val="1"/>
        </w:numPr>
      </w:pPr>
      <w:r>
        <w:t xml:space="preserve">Evaluate the power used by different colors of LEDs. Blue and white LEDs will likely need more than 3.3 V to turn on, so you might want to drive them from 5V and divide down the voltages supplied to AN0 and AN2 using a </w:t>
      </w:r>
      <w:r w:rsidR="006B60A3">
        <w:t>2:1 resistive divider.</w:t>
      </w:r>
      <w:r>
        <w:t xml:space="preserve"> </w:t>
      </w:r>
    </w:p>
    <w:p w:rsidR="006062A9" w:rsidRDefault="006062A9" w:rsidP="00513129">
      <w:pPr>
        <w:pStyle w:val="ListParagraph"/>
        <w:numPr>
          <w:ilvl w:val="0"/>
          <w:numId w:val="1"/>
        </w:numPr>
      </w:pPr>
      <w:r>
        <w:t>Use an oscilloscope to monitor program activity via LEDs 1, 2 and 4 (MCU pins 38, 19 and 35). How long does each ISR take to execute? How long does the main loop body take? How much faster than 10 Hz can we run the timer?</w:t>
      </w:r>
    </w:p>
    <w:sectPr w:rsidR="006062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2C750A"/>
    <w:multiLevelType w:val="hybridMultilevel"/>
    <w:tmpl w:val="A39665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6B1F518E"/>
    <w:multiLevelType w:val="hybridMultilevel"/>
    <w:tmpl w:val="1B2A7C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1A43"/>
    <w:rsid w:val="00003212"/>
    <w:rsid w:val="0001330E"/>
    <w:rsid w:val="000A17F3"/>
    <w:rsid w:val="001C6AA5"/>
    <w:rsid w:val="00234859"/>
    <w:rsid w:val="002D4DDE"/>
    <w:rsid w:val="002D6722"/>
    <w:rsid w:val="003104D3"/>
    <w:rsid w:val="00381BBA"/>
    <w:rsid w:val="003A067F"/>
    <w:rsid w:val="003A7D43"/>
    <w:rsid w:val="00513129"/>
    <w:rsid w:val="0056503F"/>
    <w:rsid w:val="00574BDC"/>
    <w:rsid w:val="005D36B0"/>
    <w:rsid w:val="005F3CAF"/>
    <w:rsid w:val="00602375"/>
    <w:rsid w:val="006062A9"/>
    <w:rsid w:val="006371CB"/>
    <w:rsid w:val="00685E6E"/>
    <w:rsid w:val="006B60A3"/>
    <w:rsid w:val="00763EFE"/>
    <w:rsid w:val="007A7EB7"/>
    <w:rsid w:val="009826AF"/>
    <w:rsid w:val="00A21AF6"/>
    <w:rsid w:val="00B72674"/>
    <w:rsid w:val="00BF395C"/>
    <w:rsid w:val="00CC2F4A"/>
    <w:rsid w:val="00DD1843"/>
    <w:rsid w:val="00DE4700"/>
    <w:rsid w:val="00E054C1"/>
    <w:rsid w:val="00E05858"/>
    <w:rsid w:val="00E1076E"/>
    <w:rsid w:val="00E81A43"/>
    <w:rsid w:val="00ED39A7"/>
    <w:rsid w:val="00FB77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D4DD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D4DD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D4DDE"/>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2D4DDE"/>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2D4DDE"/>
    <w:pPr>
      <w:ind w:left="720"/>
      <w:contextualSpacing/>
    </w:pPr>
  </w:style>
  <w:style w:type="paragraph" w:styleId="BalloonText">
    <w:name w:val="Balloon Text"/>
    <w:basedOn w:val="Normal"/>
    <w:link w:val="BalloonTextChar"/>
    <w:uiPriority w:val="99"/>
    <w:semiHidden/>
    <w:unhideWhenUsed/>
    <w:rsid w:val="00A21A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1AF6"/>
    <w:rPr>
      <w:rFonts w:ascii="Tahoma" w:hAnsi="Tahoma" w:cs="Tahoma"/>
      <w:sz w:val="16"/>
      <w:szCs w:val="16"/>
    </w:rPr>
  </w:style>
  <w:style w:type="paragraph" w:styleId="Caption">
    <w:name w:val="caption"/>
    <w:basedOn w:val="Normal"/>
    <w:next w:val="Normal"/>
    <w:uiPriority w:val="35"/>
    <w:unhideWhenUsed/>
    <w:qFormat/>
    <w:rsid w:val="009826AF"/>
    <w:pPr>
      <w:spacing w:line="240" w:lineRule="auto"/>
    </w:pPr>
    <w:rPr>
      <w:b/>
      <w:bCs/>
      <w:color w:val="4F81BD" w:themeColor="accent1"/>
      <w:sz w:val="18"/>
      <w:szCs w:val="18"/>
    </w:rPr>
  </w:style>
  <w:style w:type="table" w:styleId="TableGrid">
    <w:name w:val="Table Grid"/>
    <w:basedOn w:val="TableNormal"/>
    <w:uiPriority w:val="59"/>
    <w:rsid w:val="003104D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D4DD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D4DD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D4DDE"/>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2D4DDE"/>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2D4DDE"/>
    <w:pPr>
      <w:ind w:left="720"/>
      <w:contextualSpacing/>
    </w:pPr>
  </w:style>
  <w:style w:type="paragraph" w:styleId="BalloonText">
    <w:name w:val="Balloon Text"/>
    <w:basedOn w:val="Normal"/>
    <w:link w:val="BalloonTextChar"/>
    <w:uiPriority w:val="99"/>
    <w:semiHidden/>
    <w:unhideWhenUsed/>
    <w:rsid w:val="00A21A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1AF6"/>
    <w:rPr>
      <w:rFonts w:ascii="Tahoma" w:hAnsi="Tahoma" w:cs="Tahoma"/>
      <w:sz w:val="16"/>
      <w:szCs w:val="16"/>
    </w:rPr>
  </w:style>
  <w:style w:type="paragraph" w:styleId="Caption">
    <w:name w:val="caption"/>
    <w:basedOn w:val="Normal"/>
    <w:next w:val="Normal"/>
    <w:uiPriority w:val="35"/>
    <w:unhideWhenUsed/>
    <w:qFormat/>
    <w:rsid w:val="009826AF"/>
    <w:pPr>
      <w:spacing w:line="240" w:lineRule="auto"/>
    </w:pPr>
    <w:rPr>
      <w:b/>
      <w:bCs/>
      <w:color w:val="4F81BD" w:themeColor="accent1"/>
      <w:sz w:val="18"/>
      <w:szCs w:val="18"/>
    </w:rPr>
  </w:style>
  <w:style w:type="table" w:styleId="TableGrid">
    <w:name w:val="Table Grid"/>
    <w:basedOn w:val="TableNormal"/>
    <w:uiPriority w:val="59"/>
    <w:rsid w:val="003104D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microsoft.com/office/2007/relationships/stylesWithEffects" Target="stylesWithEffects.xml"/><Relationship Id="rId7" Type="http://schemas.microsoft.com/office/2007/relationships/hdphoto" Target="media/hdphoto1.wdp"/><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129</TotalTime>
  <Pages>3</Pages>
  <Words>412</Words>
  <Characters>2350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2757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dc:creator>
  <cp:lastModifiedBy>Alex</cp:lastModifiedBy>
  <cp:revision>11</cp:revision>
  <dcterms:created xsi:type="dcterms:W3CDTF">2012-06-08T14:45:00Z</dcterms:created>
  <dcterms:modified xsi:type="dcterms:W3CDTF">2012-06-11T16:33:00Z</dcterms:modified>
</cp:coreProperties>
</file>