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C7" w:rsidRDefault="000A40C7" w:rsidP="000A40C7">
      <w:pPr>
        <w:pStyle w:val="Title"/>
      </w:pPr>
      <w:r>
        <w:t xml:space="preserve">ECE </w:t>
      </w:r>
      <w:r w:rsidR="00027A1E">
        <w:t>461</w:t>
      </w:r>
      <w:r w:rsidR="00C24A9C">
        <w:t>/</w:t>
      </w:r>
      <w:r w:rsidR="00CA06BF">
        <w:t>561</w:t>
      </w:r>
      <w:r>
        <w:t xml:space="preserve"> </w:t>
      </w:r>
      <w:r w:rsidR="00E5326D">
        <w:t xml:space="preserve">– </w:t>
      </w:r>
      <w:r w:rsidR="00C24A9C">
        <w:br/>
      </w:r>
      <w:r w:rsidR="00E5326D">
        <w:t>Embedded System Design</w:t>
      </w:r>
      <w:r w:rsidR="00E5326D">
        <w:br/>
      </w:r>
      <w:r w:rsidR="00CA06BF">
        <w:t>Project</w:t>
      </w:r>
      <w:r w:rsidR="00E5326D">
        <w:t xml:space="preserve">: </w:t>
      </w:r>
      <w:r w:rsidR="00992BFE">
        <w:t xml:space="preserve">White Noise Generation </w:t>
      </w:r>
      <w:r w:rsidR="002D66EF">
        <w:br/>
      </w:r>
      <w:r w:rsidR="00992BFE">
        <w:t>with Pulse-Width Modulation</w:t>
      </w:r>
    </w:p>
    <w:p w:rsidR="003C4A98" w:rsidRDefault="00B57321" w:rsidP="00B57321">
      <w:pPr>
        <w:pStyle w:val="Heading1"/>
      </w:pPr>
      <w:r>
        <w:t>Overview</w:t>
      </w:r>
    </w:p>
    <w:p w:rsidR="000C240E" w:rsidRDefault="001A630E" w:rsidP="000C240E">
      <w:r>
        <w:t xml:space="preserve">In this project </w:t>
      </w:r>
      <w:r w:rsidR="00D57F01">
        <w:t xml:space="preserve">you will </w:t>
      </w:r>
      <w:r w:rsidR="00480ABC">
        <w:t>develop code to</w:t>
      </w:r>
      <w:r w:rsidR="0058404E">
        <w:t xml:space="preserve"> implement </w:t>
      </w:r>
      <w:r w:rsidR="00992BFE">
        <w:t>a white noise generator using two SAU channels</w:t>
      </w:r>
      <w:r w:rsidR="007351A9">
        <w:t xml:space="preserve"> to create a PWM signal</w:t>
      </w:r>
      <w:r w:rsidR="00992BFE">
        <w:t xml:space="preserve">. </w:t>
      </w:r>
      <w:r w:rsidR="000C240E">
        <w:t xml:space="preserve">An overview appears in </w:t>
      </w:r>
      <w:r w:rsidR="000C240E">
        <w:fldChar w:fldCharType="begin"/>
      </w:r>
      <w:r w:rsidR="000C240E">
        <w:instrText xml:space="preserve"> REF _Ref333316247 \h </w:instrText>
      </w:r>
      <w:r w:rsidR="000C240E">
        <w:fldChar w:fldCharType="separate"/>
      </w:r>
      <w:r w:rsidR="002D66EF">
        <w:t xml:space="preserve">Figure </w:t>
      </w:r>
      <w:r w:rsidR="002D66EF">
        <w:rPr>
          <w:noProof/>
        </w:rPr>
        <w:t>1</w:t>
      </w:r>
      <w:r w:rsidR="000C240E">
        <w:fldChar w:fldCharType="end"/>
      </w:r>
      <w:r w:rsidR="000C240E">
        <w:t>.</w:t>
      </w:r>
    </w:p>
    <w:p w:rsidR="000C240E" w:rsidRDefault="000C240E" w:rsidP="00382827">
      <w:pPr>
        <w:keepNext/>
        <w:jc w:val="center"/>
      </w:pPr>
      <w:r w:rsidRPr="000C240E">
        <w:drawing>
          <wp:inline distT="0" distB="0" distL="0" distR="0" wp14:anchorId="436E39AB" wp14:editId="76A737B9">
            <wp:extent cx="6602819" cy="1348185"/>
            <wp:effectExtent l="0" t="0" r="762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819" cy="134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40E" w:rsidRDefault="000C240E" w:rsidP="00382827">
      <w:pPr>
        <w:pStyle w:val="Caption"/>
        <w:jc w:val="center"/>
      </w:pPr>
      <w:bookmarkStart w:id="0" w:name="_Ref333316247"/>
      <w:r>
        <w:t xml:space="preserve">Figure </w:t>
      </w:r>
      <w:fldSimple w:instr=" SEQ Figure \* ARABIC ">
        <w:r w:rsidR="002D66EF">
          <w:rPr>
            <w:noProof/>
          </w:rPr>
          <w:t>1</w:t>
        </w:r>
      </w:fldSimple>
      <w:bookmarkEnd w:id="0"/>
      <w:r>
        <w:t xml:space="preserve">. White Noise Generator System </w:t>
      </w:r>
      <w:r>
        <w:rPr>
          <w:noProof/>
        </w:rPr>
        <w:t>Overview</w:t>
      </w:r>
    </w:p>
    <w:p w:rsidR="00382827" w:rsidRDefault="00382827" w:rsidP="000C240E"/>
    <w:p w:rsidR="00A60C88" w:rsidRDefault="00A60C88" w:rsidP="000C240E">
      <w:r>
        <w:t xml:space="preserve">You will write code to create a </w:t>
      </w:r>
      <w:r w:rsidR="00992BFE">
        <w:t xml:space="preserve">pseudorandom number generator </w:t>
      </w:r>
      <w:r w:rsidR="00F64DD0">
        <w:t>built around a linear feedback shift register</w:t>
      </w:r>
      <w:r>
        <w:t>.</w:t>
      </w:r>
      <w:r w:rsidR="000C240E">
        <w:t xml:space="preserve"> </w:t>
      </w:r>
      <w:r>
        <w:t xml:space="preserve">These pseudorandom numbers will be used to set the duty cycle of the PWM output AUD-R once per cycle, as shown in </w:t>
      </w:r>
      <w:r w:rsidR="001905FB">
        <w:fldChar w:fldCharType="begin"/>
      </w:r>
      <w:r w:rsidR="001905FB">
        <w:instrText xml:space="preserve"> REF _Ref333312057 \h </w:instrText>
      </w:r>
      <w:r w:rsidR="001905FB">
        <w:fldChar w:fldCharType="separate"/>
      </w:r>
      <w:r w:rsidR="002D66EF">
        <w:t xml:space="preserve">Figure </w:t>
      </w:r>
      <w:r w:rsidR="002D66EF">
        <w:rPr>
          <w:noProof/>
        </w:rPr>
        <w:t>2</w:t>
      </w:r>
      <w:r w:rsidR="001905FB">
        <w:fldChar w:fldCharType="end"/>
      </w:r>
      <w:r>
        <w:t xml:space="preserve">. </w:t>
      </w:r>
      <w:r w:rsidR="00382827">
        <w:t xml:space="preserve"> We are using the PWM output and low</w:t>
      </w:r>
      <w:r w:rsidR="002D66EF">
        <w:t>-</w:t>
      </w:r>
      <w:bookmarkStart w:id="1" w:name="_GoBack"/>
      <w:bookmarkEnd w:id="1"/>
      <w:r w:rsidR="00382827">
        <w:t>pass filter as a digital-to-analog converter, as the RL78/G13 does not include a DAC.</w:t>
      </w:r>
    </w:p>
    <w:p w:rsidR="001905FB" w:rsidRDefault="001905FB" w:rsidP="00882C66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2C311DDF" wp14:editId="7353C29C">
            <wp:extent cx="3050540" cy="2231390"/>
            <wp:effectExtent l="0" t="0" r="0" b="0"/>
            <wp:docPr id="25" name="Picture 25" descr="C:\Users\Alex\Documents\Teaching\Book Writin'\RL78 Book\Release Package\Ch9-Timers\PWMProject\PWM-WNG-Solution\Screenshots\NewFile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ocuments\Teaching\Book Writin'\RL78 Book\Release Package\Ch9-Timers\PWMProject\PWM-WNG-Solution\Screenshots\NewFile1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88" w:rsidRDefault="001905FB" w:rsidP="00882C66">
      <w:pPr>
        <w:pStyle w:val="Caption"/>
        <w:jc w:val="center"/>
      </w:pPr>
      <w:bookmarkStart w:id="2" w:name="_Ref333312057"/>
      <w:r>
        <w:t xml:space="preserve">Figure </w:t>
      </w:r>
      <w:fldSimple w:instr=" SEQ Figure \* ARABIC ">
        <w:r w:rsidR="002D66EF">
          <w:rPr>
            <w:noProof/>
          </w:rPr>
          <w:t>2</w:t>
        </w:r>
      </w:fldSimple>
      <w:bookmarkEnd w:id="2"/>
      <w:r>
        <w:t>. Yellow: PWM output signal driven with pseudorandom number sequence. Blue: Low indicates master channel ISR is active.</w:t>
      </w:r>
    </w:p>
    <w:p w:rsidR="00BF21EB" w:rsidRDefault="001905FB" w:rsidP="00D57F01">
      <w:r>
        <w:t>A</w:t>
      </w:r>
      <w:r>
        <w:t xml:space="preserve">s shown in </w:t>
      </w:r>
      <w:r>
        <w:fldChar w:fldCharType="begin"/>
      </w:r>
      <w:r>
        <w:instrText xml:space="preserve"> REF _Ref333312184 \h </w:instrText>
      </w:r>
      <w:r>
        <w:fldChar w:fldCharType="separate"/>
      </w:r>
      <w:r w:rsidR="002D66EF">
        <w:t xml:space="preserve">Figure </w:t>
      </w:r>
      <w:r w:rsidR="002D66EF">
        <w:rPr>
          <w:noProof/>
        </w:rPr>
        <w:t>3</w:t>
      </w:r>
      <w:r>
        <w:fldChar w:fldCharType="end"/>
      </w:r>
      <w:r>
        <w:t>, t</w:t>
      </w:r>
      <w:r w:rsidR="00992BFE">
        <w:t xml:space="preserve">he PWM output </w:t>
      </w:r>
      <w:r w:rsidR="00D11E26">
        <w:t xml:space="preserve">(yellow trace) </w:t>
      </w:r>
      <w:r w:rsidR="00465320">
        <w:t xml:space="preserve">for Timer 0 Channel 1 (TO01, P16, </w:t>
      </w:r>
      <w:r w:rsidR="00F71C55">
        <w:t xml:space="preserve">U1 </w:t>
      </w:r>
      <w:r w:rsidR="00465320">
        <w:t xml:space="preserve">pin </w:t>
      </w:r>
      <w:r w:rsidR="00F71C55">
        <w:t>40</w:t>
      </w:r>
      <w:r>
        <w:t>, signal AUD</w:t>
      </w:r>
      <w:r w:rsidR="00F71C55">
        <w:t>-R</w:t>
      </w:r>
      <w:r w:rsidR="00465320">
        <w:t xml:space="preserve">) </w:t>
      </w:r>
      <w:r>
        <w:t xml:space="preserve">is </w:t>
      </w:r>
      <w:r w:rsidR="00992BFE">
        <w:t xml:space="preserve">converted to an analog output </w:t>
      </w:r>
      <w:r w:rsidR="007351A9">
        <w:t>by the band-pass filter at the input of the audio output circuit</w:t>
      </w:r>
      <w:r>
        <w:t xml:space="preserve"> (in </w:t>
      </w:r>
      <w:r>
        <w:fldChar w:fldCharType="begin"/>
      </w:r>
      <w:r>
        <w:instrText xml:space="preserve"> REF _Ref333312339 \h </w:instrText>
      </w:r>
      <w:r>
        <w:fldChar w:fldCharType="separate"/>
      </w:r>
      <w:r w:rsidR="002D66EF">
        <w:t xml:space="preserve">Figure </w:t>
      </w:r>
      <w:r w:rsidR="002D66EF">
        <w:rPr>
          <w:noProof/>
        </w:rPr>
        <w:t>4</w:t>
      </w:r>
      <w:r>
        <w:fldChar w:fldCharType="end"/>
      </w:r>
      <w:r>
        <w:t>)</w:t>
      </w:r>
      <w:r w:rsidR="007351A9">
        <w:t>.</w:t>
      </w:r>
      <w:r w:rsidR="00D11E26">
        <w:t xml:space="preserve"> The blue trace indicates the beginning of the PWM output cycle.</w:t>
      </w:r>
      <w:r w:rsidR="00382827">
        <w:t xml:space="preserve"> </w:t>
      </w:r>
    </w:p>
    <w:p w:rsidR="001905FB" w:rsidRDefault="001905FB" w:rsidP="00882C66">
      <w:pPr>
        <w:keepNext/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F5DC943" wp14:editId="7BFF136F">
            <wp:extent cx="3050540" cy="2231390"/>
            <wp:effectExtent l="0" t="0" r="0" b="0"/>
            <wp:docPr id="26" name="Picture 26" descr="C:\Users\Alex\Documents\Teaching\Book Writin'\RL78 Book\Release Package\Ch9-Timers\PWMProject\PWM-WNG-Solution\Screenshots\NewFile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ocuments\Teaching\Book Writin'\RL78 Book\Release Package\Ch9-Timers\PWMProject\PWM-WNG-Solution\Screenshots\NewFile9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FB" w:rsidRDefault="001905FB" w:rsidP="00882C66">
      <w:pPr>
        <w:pStyle w:val="Caption"/>
        <w:jc w:val="center"/>
      </w:pPr>
      <w:bookmarkStart w:id="3" w:name="_Ref333312184"/>
      <w:r>
        <w:t xml:space="preserve">Figure </w:t>
      </w:r>
      <w:fldSimple w:instr=" SEQ Figure \* ARABIC ">
        <w:r w:rsidR="002D66EF">
          <w:rPr>
            <w:noProof/>
          </w:rPr>
          <w:t>3</w:t>
        </w:r>
      </w:fldSimple>
      <w:bookmarkEnd w:id="3"/>
      <w:r>
        <w:t>. Yellow: Filtered PWM output signal. Blue: Master channel ISR active.</w:t>
      </w:r>
    </w:p>
    <w:p w:rsidR="001905FB" w:rsidRDefault="007351A9" w:rsidP="00882C66">
      <w:pPr>
        <w:pStyle w:val="Heading1"/>
        <w:keepNext/>
        <w:jc w:val="center"/>
      </w:pPr>
      <w:r w:rsidRPr="007351A9">
        <w:drawing>
          <wp:inline distT="0" distB="0" distL="0" distR="0" wp14:anchorId="03999286" wp14:editId="3596C246">
            <wp:extent cx="6842647" cy="29329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0251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A9" w:rsidRDefault="001905FB" w:rsidP="00882C66">
      <w:pPr>
        <w:pStyle w:val="Caption"/>
        <w:jc w:val="center"/>
        <w:rPr>
          <w:noProof/>
        </w:rPr>
      </w:pPr>
      <w:bookmarkStart w:id="4" w:name="_Ref333312339"/>
      <w:r>
        <w:t xml:space="preserve">Figure </w:t>
      </w:r>
      <w:fldSimple w:instr=" SEQ Figure \* ARABIC ">
        <w:r w:rsidR="002D66EF">
          <w:rPr>
            <w:noProof/>
          </w:rPr>
          <w:t>4</w:t>
        </w:r>
      </w:fldSimple>
      <w:bookmarkEnd w:id="4"/>
      <w:r>
        <w:t xml:space="preserve">. YRDKRL78 Stereo audio </w:t>
      </w:r>
      <w:r>
        <w:rPr>
          <w:noProof/>
        </w:rPr>
        <w:t xml:space="preserve"> output circuit.</w:t>
      </w:r>
    </w:p>
    <w:p w:rsidR="00B65ECF" w:rsidRPr="00B65ECF" w:rsidRDefault="00B65ECF" w:rsidP="00B65ECF"/>
    <w:p w:rsidR="001905FB" w:rsidRDefault="001905FB" w:rsidP="00882C66">
      <w:pPr>
        <w:keepNext/>
        <w:ind w:firstLine="0"/>
        <w:jc w:val="center"/>
      </w:pPr>
      <w:r>
        <w:t xml:space="preserve">The resulting audio output signal should be similar to the noisy trace of </w:t>
      </w:r>
      <w:r>
        <w:fldChar w:fldCharType="begin"/>
      </w:r>
      <w:r>
        <w:instrText xml:space="preserve"> REF _Ref333312432 \h </w:instrText>
      </w:r>
      <w:r>
        <w:fldChar w:fldCharType="separate"/>
      </w:r>
      <w:r w:rsidR="002D66EF">
        <w:t xml:space="preserve">Figure </w:t>
      </w:r>
      <w:r w:rsidR="002D66EF">
        <w:rPr>
          <w:noProof/>
        </w:rPr>
        <w:t>5</w:t>
      </w:r>
      <w:r>
        <w:fldChar w:fldCharType="end"/>
      </w:r>
      <w:r>
        <w:rPr>
          <w:noProof/>
          <w:lang w:bidi="ar-SA"/>
        </w:rPr>
        <w:drawing>
          <wp:inline distT="0" distB="0" distL="0" distR="0" wp14:anchorId="73A7B59E" wp14:editId="03EF6577">
            <wp:extent cx="3044825" cy="2225675"/>
            <wp:effectExtent l="0" t="0" r="3175" b="3175"/>
            <wp:docPr id="27" name="Picture 27" descr="C:\Users\Alex\Documents\Teaching\Book Writin'\RL78 Book\Release Package\Ch9-Timers\PWMProject\PWM-WNG-Solution\Screenshots\NewFile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ocuments\Teaching\Book Writin'\RL78 Book\Release Package\Ch9-Timers\PWMProject\PWM-WNG-Solution\Screenshots\NewFile1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FB" w:rsidRPr="001905FB" w:rsidRDefault="001905FB" w:rsidP="00882C66">
      <w:pPr>
        <w:pStyle w:val="Caption"/>
        <w:jc w:val="center"/>
      </w:pPr>
      <w:bookmarkStart w:id="5" w:name="_Ref333312432"/>
      <w:r>
        <w:t xml:space="preserve">Figure </w:t>
      </w:r>
      <w:fldSimple w:instr=" SEQ Figure \* ARABIC ">
        <w:r w:rsidR="002D66EF">
          <w:rPr>
            <w:noProof/>
          </w:rPr>
          <w:t>5</w:t>
        </w:r>
      </w:fldSimple>
      <w:bookmarkEnd w:id="5"/>
      <w:r>
        <w:t>. White noise audio output signal.</w:t>
      </w:r>
    </w:p>
    <w:p w:rsidR="007263E0" w:rsidRDefault="007351A9" w:rsidP="00027A1E">
      <w:pPr>
        <w:pStyle w:val="Heading1"/>
      </w:pPr>
      <w:r>
        <w:lastRenderedPageBreak/>
        <w:t>Details</w:t>
      </w:r>
    </w:p>
    <w:p w:rsidR="0058404E" w:rsidRDefault="0058404E" w:rsidP="00F52E79">
      <w:r>
        <w:t>Requirements:</w:t>
      </w:r>
    </w:p>
    <w:p w:rsidR="007351A9" w:rsidRDefault="007351A9" w:rsidP="007351A9">
      <w:pPr>
        <w:pStyle w:val="ListParagraph"/>
        <w:numPr>
          <w:ilvl w:val="0"/>
          <w:numId w:val="19"/>
        </w:numPr>
      </w:pPr>
      <w:r>
        <w:t xml:space="preserve">Use a PWM </w:t>
      </w:r>
      <w:r w:rsidR="006F51CC">
        <w:t xml:space="preserve">signal frequency of 40 kHz. </w:t>
      </w:r>
      <w:r w:rsidR="00E1349A">
        <w:t>This frequency is high enough above the upper corner frequency of the band–pass filter formed by R55, R56 and C36 that sampling noise will be negligible.</w:t>
      </w:r>
    </w:p>
    <w:p w:rsidR="00E1349A" w:rsidRDefault="00E1349A" w:rsidP="007351A9">
      <w:pPr>
        <w:pStyle w:val="ListParagraph"/>
        <w:numPr>
          <w:ilvl w:val="0"/>
          <w:numId w:val="19"/>
        </w:numPr>
      </w:pPr>
      <w:r>
        <w:t>Use SAU0 Channel 0 as the master PWM channel and Channel 1 as the slave channel.</w:t>
      </w:r>
    </w:p>
    <w:p w:rsidR="0058404E" w:rsidRDefault="0058404E" w:rsidP="001A630E">
      <w:r>
        <w:t>Suggestions:</w:t>
      </w:r>
    </w:p>
    <w:p w:rsidR="00E1349A" w:rsidRDefault="00E1349A" w:rsidP="00E1349A">
      <w:pPr>
        <w:pStyle w:val="ListParagraph"/>
        <w:numPr>
          <w:ilvl w:val="0"/>
          <w:numId w:val="19"/>
        </w:numPr>
      </w:pPr>
      <w:r>
        <w:t>Note that the duty cycle of the output signal depends on the master channel’s period. The master channel will not be counting to 0xffff in order to generate a 40 kHz signal.</w:t>
      </w:r>
    </w:p>
    <w:p w:rsidR="007351A9" w:rsidRDefault="007351A9" w:rsidP="001A630E">
      <w:r>
        <w:t>Extra Credit:</w:t>
      </w:r>
    </w:p>
    <w:p w:rsidR="007351A9" w:rsidRDefault="007351A9" w:rsidP="007351A9">
      <w:pPr>
        <w:pStyle w:val="ListParagraph"/>
        <w:numPr>
          <w:ilvl w:val="0"/>
          <w:numId w:val="18"/>
        </w:numPr>
      </w:pPr>
      <w:r>
        <w:t>Create stereo audio by driving both the left and the right audio channels with different white noise sources.</w:t>
      </w:r>
    </w:p>
    <w:p w:rsidR="007351A9" w:rsidRDefault="007351A9" w:rsidP="007351A9">
      <w:pPr>
        <w:pStyle w:val="ListParagraph"/>
        <w:numPr>
          <w:ilvl w:val="0"/>
          <w:numId w:val="18"/>
        </w:numPr>
      </w:pPr>
      <w:r>
        <w:t>Add a digital filter to change the spectrum of your white noise to emphasize the low frequencies.</w:t>
      </w:r>
    </w:p>
    <w:p w:rsidR="00D52F32" w:rsidRDefault="00D52F32" w:rsidP="007351A9">
      <w:pPr>
        <w:pStyle w:val="ListParagraph"/>
        <w:numPr>
          <w:ilvl w:val="0"/>
          <w:numId w:val="18"/>
        </w:numPr>
      </w:pPr>
      <w:r>
        <w:t>Performance analysis – what fraction of the CPU’s time is left after generating the audio signal?</w:t>
      </w:r>
    </w:p>
    <w:p w:rsidR="001A630E" w:rsidRDefault="001A630E" w:rsidP="001A630E">
      <w:r>
        <w:t>Resources:</w:t>
      </w:r>
    </w:p>
    <w:p w:rsidR="00882C66" w:rsidRDefault="00882C66" w:rsidP="007C3966">
      <w:pPr>
        <w:pStyle w:val="ListParagraph"/>
        <w:numPr>
          <w:ilvl w:val="0"/>
          <w:numId w:val="14"/>
        </w:numPr>
      </w:pPr>
      <w:r>
        <w:t>RDK Manual</w:t>
      </w:r>
    </w:p>
    <w:p w:rsidR="007C3966" w:rsidRDefault="00467CD3" w:rsidP="007C3966">
      <w:pPr>
        <w:pStyle w:val="ListParagraph"/>
        <w:numPr>
          <w:ilvl w:val="0"/>
          <w:numId w:val="14"/>
        </w:numPr>
      </w:pPr>
      <w:r>
        <w:t xml:space="preserve">RL78/G13 User’s Manual: </w:t>
      </w:r>
      <w:r w:rsidR="00E864A2">
        <w:t xml:space="preserve">Hardware </w:t>
      </w:r>
    </w:p>
    <w:p w:rsidR="006F51CC" w:rsidRDefault="006F51CC" w:rsidP="006F51CC">
      <w:pPr>
        <w:pStyle w:val="ListParagraph"/>
        <w:numPr>
          <w:ilvl w:val="1"/>
          <w:numId w:val="14"/>
        </w:numPr>
      </w:pPr>
      <w:r>
        <w:t>Chapter 6, especially Section 6.8.2 and 6.8.3</w:t>
      </w:r>
    </w:p>
    <w:p w:rsidR="00E864A2" w:rsidRDefault="007C3966" w:rsidP="007C3966">
      <w:pPr>
        <w:pStyle w:val="ListParagraph"/>
        <w:numPr>
          <w:ilvl w:val="0"/>
          <w:numId w:val="14"/>
        </w:numPr>
      </w:pPr>
      <w:r>
        <w:t xml:space="preserve">Textbook </w:t>
      </w:r>
    </w:p>
    <w:p w:rsidR="006F51CC" w:rsidRDefault="006F51CC" w:rsidP="006F51CC">
      <w:pPr>
        <w:pStyle w:val="ListParagraph"/>
        <w:numPr>
          <w:ilvl w:val="1"/>
          <w:numId w:val="14"/>
        </w:numPr>
      </w:pPr>
      <w:r>
        <w:t>Chapter 2, 9</w:t>
      </w:r>
    </w:p>
    <w:p w:rsidR="00F64DD0" w:rsidRDefault="00F64DD0" w:rsidP="007C3966">
      <w:pPr>
        <w:pStyle w:val="ListParagraph"/>
        <w:numPr>
          <w:ilvl w:val="0"/>
          <w:numId w:val="14"/>
        </w:numPr>
      </w:pPr>
      <w:r>
        <w:t>Web Resources</w:t>
      </w:r>
    </w:p>
    <w:p w:rsidR="00F64DD0" w:rsidRDefault="00F64DD0" w:rsidP="00F64DD0">
      <w:pPr>
        <w:pStyle w:val="ListParagraph"/>
        <w:numPr>
          <w:ilvl w:val="1"/>
          <w:numId w:val="14"/>
        </w:numPr>
      </w:pPr>
      <w:hyperlink r:id="rId13" w:history="1">
        <w:r w:rsidRPr="00446D9B">
          <w:rPr>
            <w:rStyle w:val="Hyperlink"/>
          </w:rPr>
          <w:t>http://en.wikipedia.org/wiki/Linear_feedback_shift_register</w:t>
        </w:r>
      </w:hyperlink>
      <w:r>
        <w:t xml:space="preserve"> </w:t>
      </w:r>
    </w:p>
    <w:p w:rsidR="00125634" w:rsidRDefault="00125634" w:rsidP="00125634">
      <w:pPr>
        <w:pStyle w:val="Heading1"/>
      </w:pPr>
      <w:r>
        <w:t>Demonstration Requirements</w:t>
      </w:r>
    </w:p>
    <w:p w:rsidR="00125634" w:rsidRPr="00125634" w:rsidRDefault="00125634" w:rsidP="00125634">
      <w:r>
        <w:t>You must demonstrate your program to the instructor or a TA</w:t>
      </w:r>
      <w:r w:rsidR="006F51CC">
        <w:t xml:space="preserve"> by plugging headphones or a speaker into the headphone jack (J13)</w:t>
      </w:r>
      <w:r>
        <w:t>.</w:t>
      </w:r>
      <w:r w:rsidR="00E308B5">
        <w:t xml:space="preserve"> </w:t>
      </w:r>
    </w:p>
    <w:sectPr w:rsidR="00125634" w:rsidRPr="00125634" w:rsidSect="00125634">
      <w:headerReference w:type="default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43D" w:rsidRDefault="0063743D" w:rsidP="00D46A31">
      <w:r>
        <w:separator/>
      </w:r>
    </w:p>
  </w:endnote>
  <w:endnote w:type="continuationSeparator" w:id="0">
    <w:p w:rsidR="0063743D" w:rsidRDefault="0063743D" w:rsidP="00D4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18C" w:rsidRDefault="00FF418C">
    <w:pPr>
      <w:pStyle w:val="Footer"/>
    </w:pPr>
    <w:r>
      <w:t>© 2012, A.G.Dean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43D" w:rsidRDefault="0063743D" w:rsidP="00D46A31">
      <w:r>
        <w:separator/>
      </w:r>
    </w:p>
  </w:footnote>
  <w:footnote w:type="continuationSeparator" w:id="0">
    <w:p w:rsidR="0063743D" w:rsidRDefault="0063743D" w:rsidP="00D46A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18C" w:rsidRPr="001D39F4" w:rsidRDefault="00FF418C" w:rsidP="001D39F4">
    <w:pPr>
      <w:pStyle w:val="Header"/>
      <w:jc w:val="center"/>
      <w:rPr>
        <w:i/>
      </w:rPr>
    </w:pPr>
    <w:r>
      <w:rPr>
        <w:i/>
      </w:rPr>
      <w:t>V</w:t>
    </w:r>
    <w:r w:rsidRPr="001D39F4">
      <w:rPr>
        <w:i/>
      </w:rPr>
      <w:t xml:space="preserve">ersion </w:t>
    </w:r>
    <w:r w:rsidR="00382827">
      <w:rPr>
        <w:i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86B21"/>
    <w:multiLevelType w:val="hybridMultilevel"/>
    <w:tmpl w:val="5F92E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D70FF7"/>
    <w:multiLevelType w:val="hybridMultilevel"/>
    <w:tmpl w:val="37087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391B5E"/>
    <w:multiLevelType w:val="hybridMultilevel"/>
    <w:tmpl w:val="0F7C523E"/>
    <w:lvl w:ilvl="0" w:tplc="A3186E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C75B0C"/>
    <w:multiLevelType w:val="hybridMultilevel"/>
    <w:tmpl w:val="2E420F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1C13B2"/>
    <w:multiLevelType w:val="hybridMultilevel"/>
    <w:tmpl w:val="D57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B01D2"/>
    <w:multiLevelType w:val="hybridMultilevel"/>
    <w:tmpl w:val="15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D29CC"/>
    <w:multiLevelType w:val="hybridMultilevel"/>
    <w:tmpl w:val="7018D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124E57"/>
    <w:multiLevelType w:val="hybridMultilevel"/>
    <w:tmpl w:val="6C1AC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B50F31"/>
    <w:multiLevelType w:val="hybridMultilevel"/>
    <w:tmpl w:val="5B60D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DB4FD4"/>
    <w:multiLevelType w:val="hybridMultilevel"/>
    <w:tmpl w:val="6382DC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317C15"/>
    <w:multiLevelType w:val="hybridMultilevel"/>
    <w:tmpl w:val="269C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D54DE8"/>
    <w:multiLevelType w:val="hybridMultilevel"/>
    <w:tmpl w:val="1B04E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7C2205"/>
    <w:multiLevelType w:val="hybridMultilevel"/>
    <w:tmpl w:val="9880F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D96AF1"/>
    <w:multiLevelType w:val="hybridMultilevel"/>
    <w:tmpl w:val="D8107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C31505C"/>
    <w:multiLevelType w:val="hybridMultilevel"/>
    <w:tmpl w:val="602E5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35F5450"/>
    <w:multiLevelType w:val="hybridMultilevel"/>
    <w:tmpl w:val="8794C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80646ED"/>
    <w:multiLevelType w:val="hybridMultilevel"/>
    <w:tmpl w:val="59F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4112F1"/>
    <w:multiLevelType w:val="hybridMultilevel"/>
    <w:tmpl w:val="D8F81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6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10"/>
  </w:num>
  <w:num w:numId="9">
    <w:abstractNumId w:val="11"/>
  </w:num>
  <w:num w:numId="10">
    <w:abstractNumId w:val="13"/>
  </w:num>
  <w:num w:numId="11">
    <w:abstractNumId w:val="15"/>
  </w:num>
  <w:num w:numId="12">
    <w:abstractNumId w:val="14"/>
  </w:num>
  <w:num w:numId="13">
    <w:abstractNumId w:val="1"/>
  </w:num>
  <w:num w:numId="14">
    <w:abstractNumId w:val="16"/>
  </w:num>
  <w:num w:numId="15">
    <w:abstractNumId w:val="1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321"/>
    <w:rsid w:val="0001241B"/>
    <w:rsid w:val="00027A1E"/>
    <w:rsid w:val="00034229"/>
    <w:rsid w:val="000468E2"/>
    <w:rsid w:val="00052261"/>
    <w:rsid w:val="00057A9D"/>
    <w:rsid w:val="000811DE"/>
    <w:rsid w:val="000A40C7"/>
    <w:rsid w:val="000C240E"/>
    <w:rsid w:val="000F2932"/>
    <w:rsid w:val="00101383"/>
    <w:rsid w:val="00125634"/>
    <w:rsid w:val="00137D19"/>
    <w:rsid w:val="00162A60"/>
    <w:rsid w:val="00166D16"/>
    <w:rsid w:val="001761B9"/>
    <w:rsid w:val="001905FB"/>
    <w:rsid w:val="00197FBC"/>
    <w:rsid w:val="001A5D0E"/>
    <w:rsid w:val="001A630E"/>
    <w:rsid w:val="001D39F4"/>
    <w:rsid w:val="001E25FA"/>
    <w:rsid w:val="001F2045"/>
    <w:rsid w:val="001F78E3"/>
    <w:rsid w:val="00206D28"/>
    <w:rsid w:val="00221E84"/>
    <w:rsid w:val="00253FD8"/>
    <w:rsid w:val="0026383B"/>
    <w:rsid w:val="00296B96"/>
    <w:rsid w:val="002B72D8"/>
    <w:rsid w:val="002D66EF"/>
    <w:rsid w:val="002D7F21"/>
    <w:rsid w:val="002E283E"/>
    <w:rsid w:val="002E3686"/>
    <w:rsid w:val="002E4532"/>
    <w:rsid w:val="00306FED"/>
    <w:rsid w:val="0032567D"/>
    <w:rsid w:val="00327CD1"/>
    <w:rsid w:val="003316D9"/>
    <w:rsid w:val="00352D2F"/>
    <w:rsid w:val="003753CD"/>
    <w:rsid w:val="00382827"/>
    <w:rsid w:val="003843E3"/>
    <w:rsid w:val="00396A6D"/>
    <w:rsid w:val="003C1D50"/>
    <w:rsid w:val="003C252E"/>
    <w:rsid w:val="003C4A98"/>
    <w:rsid w:val="003D2023"/>
    <w:rsid w:val="004233A7"/>
    <w:rsid w:val="00461094"/>
    <w:rsid w:val="00465320"/>
    <w:rsid w:val="0046594D"/>
    <w:rsid w:val="0046769B"/>
    <w:rsid w:val="00467CD3"/>
    <w:rsid w:val="00480ABC"/>
    <w:rsid w:val="004978AC"/>
    <w:rsid w:val="004A2D5E"/>
    <w:rsid w:val="004D10B5"/>
    <w:rsid w:val="004E751E"/>
    <w:rsid w:val="004F355E"/>
    <w:rsid w:val="005029E5"/>
    <w:rsid w:val="00527ED0"/>
    <w:rsid w:val="0058404E"/>
    <w:rsid w:val="005A1DDE"/>
    <w:rsid w:val="005E7605"/>
    <w:rsid w:val="00607219"/>
    <w:rsid w:val="006130FE"/>
    <w:rsid w:val="0063743D"/>
    <w:rsid w:val="006844DB"/>
    <w:rsid w:val="00690F4D"/>
    <w:rsid w:val="00692C3A"/>
    <w:rsid w:val="006C3C33"/>
    <w:rsid w:val="006C6F65"/>
    <w:rsid w:val="006D660F"/>
    <w:rsid w:val="006E1503"/>
    <w:rsid w:val="006F51CC"/>
    <w:rsid w:val="007263E0"/>
    <w:rsid w:val="007351A9"/>
    <w:rsid w:val="00757FA6"/>
    <w:rsid w:val="00773132"/>
    <w:rsid w:val="007C3966"/>
    <w:rsid w:val="007D2288"/>
    <w:rsid w:val="007F5383"/>
    <w:rsid w:val="008137CC"/>
    <w:rsid w:val="00823B5C"/>
    <w:rsid w:val="0084511B"/>
    <w:rsid w:val="008500D2"/>
    <w:rsid w:val="00854529"/>
    <w:rsid w:val="00857511"/>
    <w:rsid w:val="008601FB"/>
    <w:rsid w:val="00881EBB"/>
    <w:rsid w:val="00882C66"/>
    <w:rsid w:val="008A732C"/>
    <w:rsid w:val="008B663A"/>
    <w:rsid w:val="008C739A"/>
    <w:rsid w:val="008D486B"/>
    <w:rsid w:val="008E0696"/>
    <w:rsid w:val="008E42B4"/>
    <w:rsid w:val="009236CE"/>
    <w:rsid w:val="0092770E"/>
    <w:rsid w:val="009304FF"/>
    <w:rsid w:val="009306E8"/>
    <w:rsid w:val="009639DF"/>
    <w:rsid w:val="00992BFE"/>
    <w:rsid w:val="009B2992"/>
    <w:rsid w:val="009D5B18"/>
    <w:rsid w:val="009F16B4"/>
    <w:rsid w:val="00A07F97"/>
    <w:rsid w:val="00A11161"/>
    <w:rsid w:val="00A25C72"/>
    <w:rsid w:val="00A60C88"/>
    <w:rsid w:val="00A65CF4"/>
    <w:rsid w:val="00A74EA1"/>
    <w:rsid w:val="00A801F3"/>
    <w:rsid w:val="00AB3EE7"/>
    <w:rsid w:val="00AF76D4"/>
    <w:rsid w:val="00B130B1"/>
    <w:rsid w:val="00B47C25"/>
    <w:rsid w:val="00B57321"/>
    <w:rsid w:val="00B65ECF"/>
    <w:rsid w:val="00BF06DE"/>
    <w:rsid w:val="00BF21EB"/>
    <w:rsid w:val="00BF783C"/>
    <w:rsid w:val="00C03299"/>
    <w:rsid w:val="00C03528"/>
    <w:rsid w:val="00C24A9C"/>
    <w:rsid w:val="00C54EB6"/>
    <w:rsid w:val="00C80165"/>
    <w:rsid w:val="00C83C4C"/>
    <w:rsid w:val="00C9283C"/>
    <w:rsid w:val="00CA06BF"/>
    <w:rsid w:val="00CA2984"/>
    <w:rsid w:val="00CB20C0"/>
    <w:rsid w:val="00CD2CA3"/>
    <w:rsid w:val="00CD6888"/>
    <w:rsid w:val="00CE5BAA"/>
    <w:rsid w:val="00D11E26"/>
    <w:rsid w:val="00D13657"/>
    <w:rsid w:val="00D34D55"/>
    <w:rsid w:val="00D46A31"/>
    <w:rsid w:val="00D50441"/>
    <w:rsid w:val="00D52F32"/>
    <w:rsid w:val="00D57F01"/>
    <w:rsid w:val="00D95AB2"/>
    <w:rsid w:val="00DA1DEA"/>
    <w:rsid w:val="00DB1184"/>
    <w:rsid w:val="00DC204D"/>
    <w:rsid w:val="00DE6A9D"/>
    <w:rsid w:val="00DF4ED7"/>
    <w:rsid w:val="00E1230F"/>
    <w:rsid w:val="00E1349A"/>
    <w:rsid w:val="00E308B5"/>
    <w:rsid w:val="00E5326D"/>
    <w:rsid w:val="00E756FB"/>
    <w:rsid w:val="00E80881"/>
    <w:rsid w:val="00E864A2"/>
    <w:rsid w:val="00EA10B2"/>
    <w:rsid w:val="00EA6A72"/>
    <w:rsid w:val="00EE2723"/>
    <w:rsid w:val="00EE2CAE"/>
    <w:rsid w:val="00EF2755"/>
    <w:rsid w:val="00F054D6"/>
    <w:rsid w:val="00F52E79"/>
    <w:rsid w:val="00F64DD0"/>
    <w:rsid w:val="00F71C55"/>
    <w:rsid w:val="00FB3D0A"/>
    <w:rsid w:val="00FC461B"/>
    <w:rsid w:val="00FC5AB9"/>
    <w:rsid w:val="00FF3ADC"/>
    <w:rsid w:val="00FF418C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7CD3"/>
    <w:pPr>
      <w:ind w:firstLine="0"/>
    </w:pPr>
    <w:rPr>
      <w:rFonts w:ascii="Calibri" w:eastAsiaTheme="minorHAns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CD3"/>
    <w:rPr>
      <w:rFonts w:ascii="Calibri" w:eastAsiaTheme="minorHAnsi" w:hAnsi="Calibri"/>
      <w:szCs w:val="21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321"/>
  </w:style>
  <w:style w:type="paragraph" w:styleId="Heading1">
    <w:name w:val="heading 1"/>
    <w:basedOn w:val="Normal"/>
    <w:next w:val="Normal"/>
    <w:link w:val="Heading1Char"/>
    <w:uiPriority w:val="9"/>
    <w:qFormat/>
    <w:rsid w:val="00B5732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32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32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32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32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32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32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32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32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57321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B5732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32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732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732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32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32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32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32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32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5732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732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B5732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32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32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B57321"/>
    <w:rPr>
      <w:b/>
      <w:bCs/>
      <w:spacing w:val="0"/>
    </w:rPr>
  </w:style>
  <w:style w:type="character" w:styleId="Emphasis">
    <w:name w:val="Emphasis"/>
    <w:uiPriority w:val="20"/>
    <w:qFormat/>
    <w:rsid w:val="00B5732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B57321"/>
  </w:style>
  <w:style w:type="paragraph" w:styleId="ListParagraph">
    <w:name w:val="List Paragraph"/>
    <w:basedOn w:val="Normal"/>
    <w:uiPriority w:val="34"/>
    <w:qFormat/>
    <w:rsid w:val="00B573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B5732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32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32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B5732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B5732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B5732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B5732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B5732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3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A31"/>
  </w:style>
  <w:style w:type="paragraph" w:styleId="Footer">
    <w:name w:val="footer"/>
    <w:basedOn w:val="Normal"/>
    <w:link w:val="FooterChar"/>
    <w:uiPriority w:val="99"/>
    <w:unhideWhenUsed/>
    <w:rsid w:val="00D46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A31"/>
  </w:style>
  <w:style w:type="paragraph" w:styleId="BalloonText">
    <w:name w:val="Balloon Text"/>
    <w:basedOn w:val="Normal"/>
    <w:link w:val="BalloonTextChar"/>
    <w:uiPriority w:val="99"/>
    <w:semiHidden/>
    <w:unhideWhenUsed/>
    <w:rsid w:val="00FB3D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D6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A9C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24A9C"/>
    <w:pPr>
      <w:spacing w:before="120"/>
      <w:ind w:firstLine="0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C24A9C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27A1E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67CD3"/>
    <w:pPr>
      <w:ind w:firstLine="0"/>
    </w:pPr>
    <w:rPr>
      <w:rFonts w:ascii="Calibri" w:eastAsiaTheme="minorHAnsi" w:hAnsi="Calibri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7CD3"/>
    <w:rPr>
      <w:rFonts w:ascii="Calibri" w:eastAsiaTheme="minorHAnsi" w:hAnsi="Calibri"/>
      <w:szCs w:val="21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en.wikipedia.org/wiki/Linear_feedback_shift_registe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9439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Dean</dc:creator>
  <cp:lastModifiedBy>Alex</cp:lastModifiedBy>
  <cp:revision>32</cp:revision>
  <cp:lastPrinted>2012-03-14T20:34:00Z</cp:lastPrinted>
  <dcterms:created xsi:type="dcterms:W3CDTF">2012-02-17T17:26:00Z</dcterms:created>
  <dcterms:modified xsi:type="dcterms:W3CDTF">2012-08-21T16:45:00Z</dcterms:modified>
</cp:coreProperties>
</file>