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Wholesale Partnership Proposal (DRAFT)</w:t>
      </w:r>
    </w:p>
    <w:p>
      <w:r>
        <w:rPr>
          <w:b/>
          <w:color w:val="555555"/>
          <w:sz w:val="24"/>
        </w:rPr>
        <w:t>Aurora Outdoor Ltd. and Fjallbryggan Retail</w:t>
      </w:r>
    </w:p>
    <w:p>
      <w:r>
        <w:rPr>
          <w:i/>
          <w:color w:val="555555"/>
          <w:sz w:val="19"/>
        </w:rPr>
        <w:t>Draft v0.3. Prepared before the discovery call; several terms are still open and marked [OPEN].</w:t>
      </w:r>
    </w:p>
    <w:p>
      <w:r>
        <w:rPr>
          <w:b/>
          <w:color w:val="1F3A5F"/>
          <w:sz w:val="24"/>
        </w:rPr>
        <w:t>1. Overview</w:t>
      </w:r>
    </w:p>
    <w:p>
      <w:r>
        <w:rPr>
          <w:sz w:val="21"/>
        </w:rPr>
        <w:t>Aurora Outdoor proposes a wholesale supply partnership with Fjallbryggan Retail for the AW26 season, supplying a curated Nordic-design range across selected Fjallbryggan stores.</w:t>
      </w:r>
    </w:p>
    <w:p>
      <w:r>
        <w:rPr>
          <w:b/>
          <w:color w:val="1F3A5F"/>
          <w:sz w:val="24"/>
        </w:rPr>
        <w:t>2. Proposed range</w:t>
      </w:r>
    </w:p>
    <w:p>
      <w:pPr>
        <w:pStyle w:val="ListBullet"/>
      </w:pPr>
      <w:r>
        <w:rPr>
          <w:sz w:val="21"/>
        </w:rPr>
        <w:t>Trail &amp; Hike: core footwear and hardware</w:t>
      </w:r>
    </w:p>
    <w:p>
      <w:pPr>
        <w:pStyle w:val="ListBullet"/>
      </w:pPr>
      <w:r>
        <w:rPr>
          <w:sz w:val="21"/>
        </w:rPr>
        <w:t>Layers &amp; Apparel: mid and base layers</w:t>
      </w:r>
    </w:p>
    <w:p>
      <w:pPr>
        <w:pStyle w:val="ListBullet"/>
      </w:pPr>
      <w:r>
        <w:rPr>
          <w:sz w:val="21"/>
        </w:rPr>
        <w:t>Accessories: [OPEN - confirm whether included]</w:t>
      </w:r>
    </w:p>
    <w:p>
      <w:r>
        <w:rPr>
          <w:b/>
          <w:color w:val="1F3A5F"/>
          <w:sz w:val="24"/>
        </w:rPr>
        <w:t>3. Commercial terms</w:t>
      </w:r>
    </w:p>
    <w:p>
      <w:pPr>
        <w:pStyle w:val="ListBullet"/>
      </w:pPr>
      <w:r>
        <w:rPr>
          <w:sz w:val="21"/>
        </w:rPr>
        <w:t>Wholesale margin: [OPEN - standard entry tier is 42 percent]</w:t>
      </w:r>
    </w:p>
    <w:p>
      <w:pPr>
        <w:pStyle w:val="ListBullet"/>
      </w:pPr>
      <w:r>
        <w:rPr>
          <w:sz w:val="21"/>
        </w:rPr>
        <w:t>Opening order value: [OPEN - standard tier-one threshold is EUR 250k]</w:t>
      </w:r>
    </w:p>
    <w:p>
      <w:pPr>
        <w:pStyle w:val="ListBullet"/>
      </w:pPr>
      <w:r>
        <w:rPr>
          <w:sz w:val="21"/>
        </w:rPr>
        <w:t>In-store brand fixtures: [OPEN - not yet discussed]</w:t>
      </w:r>
    </w:p>
    <w:p>
      <w:pPr>
        <w:pStyle w:val="ListBullet"/>
      </w:pPr>
      <w:r>
        <w:rPr>
          <w:sz w:val="21"/>
        </w:rPr>
        <w:t>Category exclusivity: [OPEN - to confirm]</w:t>
      </w:r>
    </w:p>
    <w:p>
      <w:r>
        <w:rPr>
          <w:b/>
          <w:color w:val="1F3A5F"/>
          <w:sz w:val="24"/>
        </w:rPr>
        <w:t>4. Quality note</w:t>
      </w:r>
    </w:p>
    <w:p>
      <w:r>
        <w:rPr>
          <w:sz w:val="21"/>
        </w:rPr>
        <w:t>[OPEN - address any product-fit concerns raised by the buyer, e.g. mid-layer fleece sizing.]</w:t>
      </w:r>
    </w:p>
    <w:p>
      <w:r>
        <w:rPr>
          <w:b/>
          <w:color w:val="1F3A5F"/>
          <w:sz w:val="24"/>
        </w:rPr>
        <w:t>5. Timeline</w:t>
      </w:r>
    </w:p>
    <w:p>
      <w:pPr>
        <w:pStyle w:val="ListBullet"/>
      </w:pPr>
      <w:r>
        <w:rPr>
          <w:sz w:val="21"/>
        </w:rPr>
        <w:t>Heads of terms signed: [OPEN - confirm deadline against buyer range review]</w:t>
      </w:r>
    </w:p>
    <w:p>
      <w:pPr>
        <w:pStyle w:val="ListBullet"/>
      </w:pPr>
      <w:r>
        <w:rPr>
          <w:sz w:val="21"/>
        </w:rPr>
        <w:t>First delivery: AW26 season</w:t>
      </w:r>
    </w:p>
    <w:p>
      <w:r>
        <w:rPr>
          <w:b/>
          <w:color w:val="1F3A5F"/>
          <w:sz w:val="24"/>
        </w:rPr>
        <w:t>6. Next steps</w:t>
      </w:r>
    </w:p>
    <w:p>
      <w:r>
        <w:rPr>
          <w:sz w:val="21"/>
        </w:rPr>
        <w:t>[OPEN - propose a follow-up review call.]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