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19AB300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D332B8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162AF7" w:rsidRDefault="008338A1" w:rsidP="00162AF7">
      <w:pPr>
        <w:spacing w:line="360" w:lineRule="auto"/>
        <w:ind w:right="-993" w:firstLine="72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 w:rsidRPr="00162AF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7DFDF71D" w:rsidR="0037023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162AF7">
        <w:rPr>
          <w:rFonts w:ascii="Times New Roman" w:hAnsi="Times New Roman" w:cs="Times New Roman"/>
          <w:sz w:val="28"/>
          <w:szCs w:val="28"/>
        </w:rPr>
        <w:t>профессор М.М. АРСЛАНОВ</w:t>
      </w:r>
      <w:r w:rsidR="0000634E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162AF7" w:rsidRDefault="009C5C64" w:rsidP="00162AF7">
      <w:pPr>
        <w:tabs>
          <w:tab w:val="left" w:pos="644"/>
        </w:tabs>
        <w:spacing w:line="360" w:lineRule="auto"/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162AF7" w:rsidRDefault="008338A1" w:rsidP="00162AF7">
      <w:pPr>
        <w:tabs>
          <w:tab w:val="left" w:pos="644"/>
        </w:tabs>
        <w:spacing w:line="360" w:lineRule="auto"/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Pr="00162AF7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ind w:left="5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председатель, д.ф.-м.н., 01.01.06</w:t>
      </w:r>
    </w:p>
    <w:p w14:paraId="7CD02F4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зам. председателя, д.т.н., 05.13.11</w:t>
      </w:r>
    </w:p>
    <w:p w14:paraId="59B2388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ученый секретарь, к.ф.-м.н., 05.13.11</w:t>
      </w:r>
    </w:p>
    <w:p w14:paraId="252F00B0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</w:t>
      </w:r>
      <w:proofErr w:type="spellStart"/>
      <w:proofErr w:type="gramStart"/>
      <w:r w:rsidRPr="00162AF7"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 w:rsidRPr="00162AF7">
        <w:rPr>
          <w:rFonts w:ascii="Times New Roman" w:hAnsi="Times New Roman" w:cs="Times New Roman"/>
          <w:sz w:val="28"/>
          <w:szCs w:val="28"/>
        </w:rPr>
        <w:t>, 01.01.09</w:t>
      </w:r>
    </w:p>
    <w:p w14:paraId="173A2686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Алехина Марина Анатольевна, д.ф.-м.н., 01.01.09</w:t>
      </w:r>
    </w:p>
    <w:p w14:paraId="2CE49A3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Елизаров Александр Михайлович, д.ф.-м.н., 05.13.11</w:t>
      </w:r>
    </w:p>
    <w:p w14:paraId="58FC8738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Лилия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Юнеровна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д.т.н., 05.13.11</w:t>
      </w:r>
    </w:p>
    <w:p w14:paraId="6ADC506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Заботин Игорь Ярославич, д.ф.-м.н., 01.01.09</w:t>
      </w:r>
    </w:p>
    <w:p w14:paraId="2104555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Захаров Вячеслав Михайлович, д.т.н., 01.01.09</w:t>
      </w:r>
    </w:p>
    <w:p w14:paraId="3E4A6B6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480834BA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lastRenderedPageBreak/>
        <w:t>Калимуллин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01.01.06</w:t>
      </w:r>
    </w:p>
    <w:p w14:paraId="7DDB8E4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6AEDF0F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Скрябин Сергей Маркович, д.ф.-м.н., 01.01.06</w:t>
      </w:r>
    </w:p>
    <w:p w14:paraId="45411B6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Соловьев Валерий Дмитриевич, д.ф.-м.н., 05.13.11</w:t>
      </w:r>
    </w:p>
    <w:p w14:paraId="6DC50DC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Николаевич, д.ф.-м.н., 01.01.06</w:t>
      </w:r>
    </w:p>
    <w:p w14:paraId="3BADFFC1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Фролов Андрей Николаевич, д.ф.-м.н., 01.01.06</w:t>
      </w:r>
    </w:p>
    <w:p w14:paraId="1D396A2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Викторович, д.т.н., 01.01.09</w:t>
      </w:r>
    </w:p>
    <w:p w14:paraId="3EAA283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Шурыгин Вадим Васильевич, д.ф.-м.н., 01.01.06</w:t>
      </w:r>
    </w:p>
    <w:p w14:paraId="4AB82C0A" w14:textId="4BB91952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D332B8" w:rsidRPr="00162AF7">
        <w:rPr>
          <w:rFonts w:ascii="Times New Roman" w:hAnsi="Times New Roman" w:cs="Times New Roman"/>
          <w:sz w:val="28"/>
          <w:szCs w:val="28"/>
        </w:rPr>
        <w:t>5</w:t>
      </w:r>
      <w:r w:rsidRPr="00162AF7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D332B8" w:rsidRPr="00162AF7">
        <w:rPr>
          <w:rFonts w:ascii="Times New Roman" w:hAnsi="Times New Roman" w:cs="Times New Roman"/>
          <w:sz w:val="28"/>
          <w:szCs w:val="28"/>
        </w:rPr>
        <w:t>4 из них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доктора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</w:t>
      </w:r>
      <w:r w:rsidR="00D16B2C" w:rsidRPr="00162AF7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162AF7">
        <w:rPr>
          <w:rFonts w:ascii="Times New Roman" w:hAnsi="Times New Roman" w:cs="Times New Roman"/>
          <w:sz w:val="28"/>
          <w:szCs w:val="28"/>
        </w:rPr>
        <w:t>ворум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есть. Работа выполнена институтом математики и механики нашего университета</w:t>
      </w:r>
    </w:p>
    <w:p w14:paraId="0562EE7F" w14:textId="64D17D65" w:rsidR="00EF5D5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162AF7" w:rsidRDefault="00902072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Уважаемые члены совета, у нас сегодня на повестке дня защита диссертации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 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2F42922C" w14:textId="72D01F59" w:rsidR="00006EF9" w:rsidRPr="00162AF7" w:rsidRDefault="00D16B2C" w:rsidP="00162AF7">
      <w:pPr>
        <w:pStyle w:val="Style6"/>
        <w:widowControl/>
        <w:spacing w:before="67" w:line="360" w:lineRule="auto"/>
        <w:ind w:right="14" w:firstLine="701"/>
        <w:rPr>
          <w:rStyle w:val="FontStyle16"/>
          <w:sz w:val="28"/>
          <w:szCs w:val="28"/>
        </w:rPr>
      </w:pPr>
      <w:r w:rsidRPr="00162AF7">
        <w:rPr>
          <w:b/>
          <w:sz w:val="28"/>
          <w:szCs w:val="28"/>
        </w:rPr>
        <w:t>Научным руководителем является</w:t>
      </w:r>
      <w:r w:rsidR="008338A1" w:rsidRPr="00162AF7">
        <w:rPr>
          <w:b/>
          <w:sz w:val="28"/>
          <w:szCs w:val="28"/>
        </w:rPr>
        <w:t xml:space="preserve">: </w:t>
      </w:r>
      <w:r w:rsidR="004C6B4B" w:rsidRPr="00162AF7">
        <w:rPr>
          <w:sz w:val="28"/>
          <w:szCs w:val="28"/>
        </w:rPr>
        <w:t>доктор физико-</w:t>
      </w:r>
      <w:r w:rsidRPr="00162AF7">
        <w:rPr>
          <w:sz w:val="28"/>
          <w:szCs w:val="28"/>
        </w:rPr>
        <w:t xml:space="preserve">математических наук, профессор </w:t>
      </w:r>
      <w:r w:rsidR="004C6B4B" w:rsidRPr="00162AF7">
        <w:rPr>
          <w:sz w:val="28"/>
          <w:szCs w:val="28"/>
        </w:rPr>
        <w:t>Елизаров Александр Михайлович</w:t>
      </w:r>
      <w:r w:rsidR="00006EF9" w:rsidRPr="00162AF7">
        <w:rPr>
          <w:rStyle w:val="FontStyle16"/>
          <w:sz w:val="28"/>
          <w:szCs w:val="28"/>
        </w:rPr>
        <w:t>.</w:t>
      </w:r>
    </w:p>
    <w:p w14:paraId="011A15F6" w14:textId="77777777" w:rsidR="001A7AA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C075F1B" w14:textId="52954115" w:rsidR="004C6B4B" w:rsidRPr="00162AF7" w:rsidRDefault="004C6B4B" w:rsidP="00162AF7">
      <w:pPr>
        <w:pStyle w:val="af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1)</w:t>
      </w:r>
      <w:r w:rsidRPr="00162AF7">
        <w:rPr>
          <w:rFonts w:ascii="Times New Roman" w:hAnsi="Times New Roman"/>
          <w:sz w:val="28"/>
          <w:szCs w:val="28"/>
        </w:rPr>
        <w:tab/>
      </w:r>
      <w:proofErr w:type="spellStart"/>
      <w:r w:rsidRPr="00162AF7">
        <w:rPr>
          <w:rFonts w:ascii="Times New Roman" w:hAnsi="Times New Roman"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</w:t>
      </w:r>
      <w:r w:rsidRPr="00162AF7">
        <w:rPr>
          <w:rFonts w:ascii="Times New Roman" w:hAnsi="Times New Roman"/>
          <w:sz w:val="28"/>
          <w:szCs w:val="28"/>
        </w:rPr>
        <w:lastRenderedPageBreak/>
        <w:t>исследовательского технического университет</w:t>
      </w:r>
      <w:r w:rsidR="00D16B2C" w:rsidRPr="00162AF7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 w:rsidRPr="00162AF7">
        <w:rPr>
          <w:rFonts w:ascii="Times New Roman" w:hAnsi="Times New Roman"/>
          <w:sz w:val="28"/>
          <w:szCs w:val="28"/>
        </w:rPr>
        <w:t>присутствует на</w:t>
      </w:r>
      <w:r w:rsidR="00D16B2C" w:rsidRPr="00162AF7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Pr="00162AF7" w:rsidRDefault="004C6B4B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2)</w:t>
      </w:r>
      <w:r w:rsidRPr="00162AF7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/>
          <w:sz w:val="28"/>
          <w:szCs w:val="28"/>
        </w:rPr>
        <w:t>.</w:t>
      </w:r>
    </w:p>
    <w:p w14:paraId="384D9AEE" w14:textId="2789E069" w:rsidR="00B32D57" w:rsidRPr="00162AF7" w:rsidRDefault="008338A1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162AF7">
        <w:rPr>
          <w:rFonts w:ascii="Times New Roman" w:hAnsi="Times New Roman"/>
          <w:sz w:val="28"/>
          <w:szCs w:val="28"/>
        </w:rPr>
        <w:t xml:space="preserve"> – </w:t>
      </w:r>
      <w:r w:rsidR="004C6B4B" w:rsidRPr="00162AF7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 w:rsidRPr="00162AF7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162AF7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162AF7">
        <w:rPr>
          <w:rFonts w:ascii="Times New Roman" w:hAnsi="Times New Roman"/>
          <w:bCs/>
          <w:sz w:val="28"/>
          <w:szCs w:val="28"/>
        </w:rPr>
        <w:t>"</w:t>
      </w:r>
      <w:r w:rsidR="00B32D57" w:rsidRPr="00162AF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AF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от соискателя поступили все н</w:t>
      </w:r>
      <w:r w:rsidR="00D16B2C" w:rsidRPr="00162AF7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162AF7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 w:rsidRPr="00162AF7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162AF7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>? Нет</w:t>
      </w:r>
      <w:r w:rsidR="003546FA" w:rsidRPr="00162AF7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sz w:val="28"/>
          <w:szCs w:val="28"/>
          <w:lang w:eastAsia="ru-RU"/>
        </w:rPr>
        <w:t xml:space="preserve">Александр </w:t>
      </w:r>
      <w:r w:rsidR="004C6B4B" w:rsidRPr="00162AF7">
        <w:rPr>
          <w:rFonts w:ascii="Times New Roman" w:hAnsi="Times New Roman" w:cs="Times New Roman"/>
          <w:sz w:val="28"/>
          <w:szCs w:val="28"/>
          <w:lang w:eastAsia="ru-RU"/>
        </w:rPr>
        <w:t>Сергеевич</w:t>
      </w:r>
      <w:r w:rsidR="005D7D8C" w:rsidRPr="00162AF7">
        <w:rPr>
          <w:rFonts w:ascii="Times New Roman" w:hAnsi="Times New Roman" w:cs="Times New Roman"/>
          <w:sz w:val="28"/>
          <w:szCs w:val="28"/>
        </w:rPr>
        <w:t>,</w:t>
      </w:r>
      <w:r w:rsidR="005D7D8C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162AF7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162AF7" w:rsidRDefault="009C5C64" w:rsidP="00162AF7">
      <w:pPr>
        <w:spacing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162AF7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9EF8909" w14:textId="42384A53" w:rsidR="00D66082" w:rsidRPr="00162AF7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="001D6C5E"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D6C5E"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база знаний у Вас в виде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45E97863" w14:textId="7AAFE2E4" w:rsidR="00D66082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Да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9516D6" w14:textId="72F43BEB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вот изоморфизм графов это что такое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2188F653" w14:textId="6B38AB77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Это степень похожести этих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Когда я оперировал изоморфизмом я искал насколько они похожи по сочетанию: листьев, кустов. </w:t>
      </w:r>
    </w:p>
    <w:p w14:paraId="558C728A" w14:textId="47812630" w:rsidR="001D6C5E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Изоморфизм — это схожесть графов.</w:t>
      </w:r>
    </w:p>
    <w:p w14:paraId="06E8CC13" w14:textId="3EF0B400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Миссаров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М.Д.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Степень похожести может меняться: она бывает слабой, сильной.</w:t>
      </w:r>
    </w:p>
    <w:p w14:paraId="7816F63A" w14:textId="14724FB6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Да-да. И вот еще по поводу… Как учитывается грамматика английского языка: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perfect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present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пользователь пишет Вы каким-то образом учитываете.</w:t>
      </w:r>
    </w:p>
    <w:p w14:paraId="0068A7A7" w14:textId="5DCDE582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Да, учитываю, основываясь на времени я понимаю проблему с желаемым состоянием. Если это одно из прошедших времен, то это состояние как есть на самом деле, если это будущее время, то как состояние должно быть.</w:t>
      </w:r>
    </w:p>
    <w:p w14:paraId="3EEA9174" w14:textId="5DC64CAD" w:rsidR="00AE72B5" w:rsidRPr="001D6C5E" w:rsidRDefault="00AE72B5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программа, которая у Вас зарегистрирована, ее функционал какой?</w:t>
      </w:r>
    </w:p>
    <w:p w14:paraId="52259D10" w14:textId="4F76E275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Программа, ее функционал – это полный цикл, начиная от обработки запросов, которые передаются текстом и на выходе уже примененное решение.</w:t>
      </w:r>
    </w:p>
    <w:p w14:paraId="5EA2B3A7" w14:textId="10B55F2D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 сначала обрабатывает естественный язык, формализует ее в какую-то нотацию, придуманную Вами?</w:t>
      </w:r>
    </w:p>
    <w:p w14:paraId="17A02E94" w14:textId="4E6F23FF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3BF95C49" w14:textId="726ADD11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обработки она позволяет хранить в виде определенного графа,</w:t>
      </w:r>
    </w:p>
    <w:p w14:paraId="5158B5D8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18C4D51E" w14:textId="3E2EBBC1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накопление происходит?</w:t>
      </w:r>
    </w:p>
    <w:p w14:paraId="265B6AE5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411284EE" w14:textId="11115C99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есть самообучение происходит?</w:t>
      </w:r>
    </w:p>
    <w:p w14:paraId="028386C7" w14:textId="54993B2B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Она также может взаимодействовать с пользователем, если концепция неизвестна, она задает вопрос пользователю: что значит эта концепция? Пользователь отвечает, что эта концепция есть другая концепция. После этого концепции связываются.</w:t>
      </w:r>
    </w:p>
    <w:p w14:paraId="157FCDF2" w14:textId="34AD9A92" w:rsidR="00AE72B5" w:rsidRP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Член совета Захаров В. М.: </w:t>
      </w:r>
      <w:r>
        <w:rPr>
          <w:rFonts w:ascii="Times New Roman" w:hAnsi="Times New Roman" w:cs="Times New Roman"/>
          <w:bCs/>
          <w:sz w:val="28"/>
          <w:szCs w:val="28"/>
        </w:rPr>
        <w:t>Вот термин вероятностная машина как формально задается?</w:t>
      </w:r>
    </w:p>
    <w:p w14:paraId="6DB1519A" w14:textId="4BDEE699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Вероятностная машина состояний – это переключение между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стейтами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(состояниями) на основе вероятностей. То есть после обработки Т</w:t>
      </w:r>
      <w:r w:rsidRPr="00EB73BE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текущего состояния системы во</w:t>
      </w:r>
      <w:r w:rsidR="00EB73BE">
        <w:rPr>
          <w:rFonts w:ascii="Times New Roman" w:hAnsi="Times New Roman" w:cs="Times New Roman"/>
          <w:bCs/>
          <w:sz w:val="28"/>
          <w:szCs w:val="28"/>
        </w:rPr>
        <w:t>звращается вероятность, с которо</w:t>
      </w:r>
      <w:r>
        <w:rPr>
          <w:rFonts w:ascii="Times New Roman" w:hAnsi="Times New Roman" w:cs="Times New Roman"/>
          <w:bCs/>
          <w:sz w:val="28"/>
          <w:szCs w:val="28"/>
        </w:rPr>
        <w:t>й система переключится в новое состояние.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Thinking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Life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Cycle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берет возвращенные вероятности, выстраивает по убыванию и начинает обрабатывать дальше.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D02A53" w14:textId="727C18BA" w:rsidR="001D6C5E" w:rsidRDefault="00874CDC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Член совета </w:t>
      </w:r>
      <w:r>
        <w:rPr>
          <w:rFonts w:ascii="Times New Roman" w:hAnsi="Times New Roman" w:cs="Times New Roman"/>
          <w:b/>
          <w:bCs/>
          <w:sz w:val="28"/>
          <w:szCs w:val="28"/>
        </w:rPr>
        <w:t>Заботин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>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 пиши</w:t>
      </w:r>
      <w:r w:rsidRPr="00874CDC">
        <w:rPr>
          <w:rFonts w:ascii="Times New Roman" w:hAnsi="Times New Roman" w:cs="Times New Roman"/>
          <w:bCs/>
          <w:sz w:val="28"/>
          <w:szCs w:val="28"/>
        </w:rPr>
        <w:t>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разработана модель организации хранения знаний, она на какой-то базе основана?</w:t>
      </w:r>
    </w:p>
    <w:p w14:paraId="48A03F7C" w14:textId="0850B6BA" w:rsidR="001D6C5E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оперируем объектами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Scala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низком уровне в качестве хранилища используется база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Neo</w:t>
      </w:r>
      <w:r w:rsidRPr="00874CD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итоге это преобразуется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объект. Здесь имеется ввиду семантика самой базы: хранение объектов: критиков, путей мышления и их дальнейшая обработка. Кроме того, концепция длинной памяти поддерживает генерализацию, то есть когда приходит новое знание – она их закрепляет к базовым концепциям и совмещает их.</w:t>
      </w:r>
    </w:p>
    <w:p w14:paraId="1B7EA895" w14:textId="5424631C" w:rsid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есть она у вас все-таки основывается на некой стандартной реализации? То есть у вас в качестве результата диссертации сама модель знаний в виде графов?</w:t>
      </w:r>
    </w:p>
    <w:p w14:paraId="00B0597A" w14:textId="6AC6F0F0" w:rsidR="00874CDC" w:rsidRP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</w:t>
      </w:r>
    </w:p>
    <w:p w14:paraId="686135D4" w14:textId="66DBF8C8" w:rsidR="008338A1" w:rsidRPr="00162AF7" w:rsidRDefault="009C5C64" w:rsidP="00874CDC">
      <w:pPr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162AF7" w:rsidRDefault="008338A1" w:rsidP="00206AA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162AF7">
        <w:rPr>
          <w:rFonts w:ascii="Times New Roman" w:hAnsi="Times New Roman" w:cs="Times New Roman"/>
          <w:b/>
          <w:sz w:val="28"/>
          <w:szCs w:val="28"/>
        </w:rPr>
        <w:t>Елизарову</w:t>
      </w:r>
      <w:r w:rsidR="00262F14" w:rsidRPr="00162AF7">
        <w:rPr>
          <w:rStyle w:val="FontStyle16"/>
          <w:b/>
          <w:sz w:val="28"/>
          <w:szCs w:val="28"/>
        </w:rPr>
        <w:t xml:space="preserve"> </w:t>
      </w:r>
      <w:r w:rsidR="00262F14" w:rsidRPr="00162AF7">
        <w:rPr>
          <w:rFonts w:ascii="Times New Roman" w:hAnsi="Times New Roman" w:cs="Times New Roman"/>
          <w:b/>
          <w:sz w:val="28"/>
          <w:szCs w:val="28"/>
          <w:lang w:eastAsia="ru-RU"/>
        </w:rPr>
        <w:t>Александру Михайловичу</w:t>
      </w:r>
      <w:r w:rsidR="00E820B9" w:rsidRPr="00162AF7">
        <w:rPr>
          <w:rFonts w:ascii="Times New Roman" w:hAnsi="Times New Roman" w:cs="Times New Roman"/>
          <w:b/>
          <w:sz w:val="28"/>
          <w:szCs w:val="28"/>
        </w:rPr>
        <w:t>.</w:t>
      </w:r>
    </w:p>
    <w:p w14:paraId="7D7806D5" w14:textId="7EE6F457" w:rsidR="00210050" w:rsidRPr="00162AF7" w:rsidRDefault="008338A1" w:rsidP="00206AA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E956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6EF9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95683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="00E95683">
        <w:rPr>
          <w:rFonts w:ascii="Times New Roman" w:hAnsi="Times New Roman" w:cs="Times New Roman"/>
          <w:bCs/>
          <w:sz w:val="28"/>
          <w:szCs w:val="28"/>
        </w:rPr>
        <w:t xml:space="preserve"> целях экономии времени отзыв читать не буду, скажу самое главное.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диссертации приведены основы для этого, но это действительно первая реализация вот этой вот модели. И в отзывах 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162AF7" w:rsidRDefault="005D533D" w:rsidP="00162AF7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0BC5EB31" w14:textId="42DC6628" w:rsidR="00206AAE" w:rsidRPr="00162AF7" w:rsidRDefault="00012F46" w:rsidP="00206AAE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  <w:r w:rsidR="00206AAE" w:rsidRPr="00206A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6AAE" w:rsidRPr="00162AF7">
        <w:rPr>
          <w:rFonts w:ascii="Times New Roman" w:hAnsi="Times New Roman" w:cs="Times New Roman"/>
          <w:bCs/>
          <w:sz w:val="28"/>
          <w:szCs w:val="28"/>
        </w:rPr>
        <w:t>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2A294196" w:rsidR="003E128B" w:rsidRPr="00162AF7" w:rsidRDefault="008338A1" w:rsidP="00331A9F">
      <w:pPr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162AF7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162AF7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2C4A87E2" w:rsidR="00210050" w:rsidRPr="00162AF7" w:rsidRDefault="00210050" w:rsidP="00162AF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необходимо зачитать выписку, или заключение кафедры, где выполнялась эта работа. Про</w:t>
      </w:r>
      <w:r w:rsidR="00E95683">
        <w:rPr>
          <w:rFonts w:ascii="Times New Roman" w:hAnsi="Times New Roman" w:cs="Times New Roman"/>
          <w:bCs/>
          <w:sz w:val="28"/>
          <w:szCs w:val="28"/>
        </w:rPr>
        <w:t>токол № 9 заседания кафедры инжи</w:t>
      </w:r>
      <w:r w:rsidRPr="00162AF7">
        <w:rPr>
          <w:rFonts w:ascii="Times New Roman" w:hAnsi="Times New Roman" w:cs="Times New Roman"/>
          <w:bCs/>
          <w:sz w:val="28"/>
          <w:szCs w:val="28"/>
        </w:rPr>
        <w:t>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162AF7">
        <w:rPr>
          <w:rFonts w:ascii="Times New Roman" w:hAnsi="Times New Roman" w:cs="Times New Roman"/>
          <w:sz w:val="28"/>
          <w:szCs w:val="28"/>
        </w:rPr>
        <w:t xml:space="preserve"> № 9 от «19» мая 2016 г.</w:t>
      </w:r>
    </w:p>
    <w:p w14:paraId="485A4A5B" w14:textId="60C310CE" w:rsidR="00F4600C" w:rsidRPr="00162AF7" w:rsidRDefault="00210050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Pr="00162AF7" w:rsidRDefault="00F369D2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73BF264C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r w:rsidR="00037190" w:rsidRPr="00162AF7">
        <w:rPr>
          <w:rFonts w:ascii="Times New Roman" w:hAnsi="Times New Roman" w:cs="Times New Roman"/>
          <w:bCs/>
          <w:sz w:val="28"/>
          <w:szCs w:val="28"/>
        </w:rPr>
        <w:t>Голицына И. Н.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 w:rsidRPr="00162AF7">
        <w:rPr>
          <w:rFonts w:ascii="Times New Roman" w:hAnsi="Times New Roman" w:cs="Times New Roman"/>
          <w:bCs/>
          <w:sz w:val="28"/>
          <w:szCs w:val="28"/>
        </w:rPr>
        <w:t xml:space="preserve"> А.А.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Голосовали </w:t>
      </w:r>
      <w:r w:rsidR="00E95683">
        <w:rPr>
          <w:rFonts w:ascii="Times New Roman" w:hAnsi="Times New Roman" w:cs="Times New Roman"/>
          <w:bCs/>
          <w:sz w:val="28"/>
          <w:szCs w:val="28"/>
        </w:rPr>
        <w:t>«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за</w:t>
      </w:r>
      <w:r w:rsidR="00E95683">
        <w:rPr>
          <w:rFonts w:ascii="Times New Roman" w:hAnsi="Times New Roman" w:cs="Times New Roman"/>
          <w:bCs/>
          <w:sz w:val="28"/>
          <w:szCs w:val="28"/>
        </w:rPr>
        <w:t>»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единогласно. Против и воздержавшихся нет. </w:t>
      </w:r>
    </w:p>
    <w:p w14:paraId="2447D3F1" w14:textId="4707C341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Замечания были высказаны </w:t>
      </w:r>
      <w:r w:rsidRPr="00162AF7"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? Если замечания есть, зачитайте. </w:t>
      </w:r>
    </w:p>
    <w:p w14:paraId="2ABAC423" w14:textId="4C9509BD" w:rsidR="00210050" w:rsidRPr="00162AF7" w:rsidRDefault="00F369D2" w:rsidP="00E95683">
      <w:pPr>
        <w:spacing w:after="12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 w:rsidRPr="00162AF7"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Считаем, что название носит слишком общий характер». </w:t>
      </w:r>
    </w:p>
    <w:p w14:paraId="4D941FC1" w14:textId="6C6F63C9" w:rsidR="00210050" w:rsidRPr="00162AF7" w:rsidRDefault="00F369D2" w:rsidP="00E95683">
      <w:pPr>
        <w:spacing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E95683">
        <w:rPr>
          <w:rFonts w:ascii="Times New Roman" w:hAnsi="Times New Roman" w:cs="Times New Roman"/>
          <w:bCs/>
          <w:sz w:val="28"/>
          <w:szCs w:val="28"/>
        </w:rPr>
        <w:t>В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се понятно. Да, спасибо! </w:t>
      </w:r>
    </w:p>
    <w:p w14:paraId="76CC70E5" w14:textId="4F8F9979" w:rsidR="00210050" w:rsidRPr="00162AF7" w:rsidRDefault="00F369D2" w:rsidP="00E95683">
      <w:pPr>
        <w:spacing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</w:t>
      </w:r>
      <w:r w:rsidR="00E95683">
        <w:rPr>
          <w:rFonts w:ascii="Times New Roman" w:hAnsi="Times New Roman" w:cs="Times New Roman"/>
          <w:b/>
          <w:bCs/>
          <w:sz w:val="28"/>
          <w:szCs w:val="28"/>
        </w:rPr>
        <w:t>читает заключение: «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E95683">
        <w:rPr>
          <w:rFonts w:ascii="Times New Roman" w:hAnsi="Times New Roman" w:cs="Times New Roman"/>
          <w:bCs/>
          <w:sz w:val="28"/>
          <w:szCs w:val="28"/>
        </w:rPr>
        <w:t>»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62AF7"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4FB5A3B" w14:textId="4D7B894A" w:rsidR="00F369D2" w:rsidRPr="00162AF7" w:rsidRDefault="008338A1" w:rsidP="00E95683">
      <w:pPr>
        <w:pStyle w:val="af0"/>
        <w:autoSpaceDE w:val="0"/>
        <w:autoSpaceDN w:val="0"/>
        <w:adjustRightInd w:val="0"/>
        <w:spacing w:after="12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/>
          <w:b/>
          <w:sz w:val="28"/>
          <w:szCs w:val="28"/>
        </w:rPr>
        <w:t xml:space="preserve"> А.И.</w:t>
      </w:r>
      <w:r w:rsidRPr="00162AF7">
        <w:rPr>
          <w:rFonts w:ascii="Times New Roman" w:hAnsi="Times New Roman"/>
          <w:sz w:val="28"/>
          <w:szCs w:val="28"/>
        </w:rPr>
        <w:t xml:space="preserve"> </w:t>
      </w:r>
      <w:r w:rsidR="00F369D2" w:rsidRPr="00162AF7">
        <w:rPr>
          <w:rFonts w:ascii="Times New Roman" w:hAnsi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подписался доктор физ.-мат. Наук Серебряков. </w:t>
      </w:r>
    </w:p>
    <w:p w14:paraId="62D1B1EC" w14:textId="1C61BF43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согласны? Возражений нет. Продолжайте.</w:t>
      </w:r>
    </w:p>
    <w:p w14:paraId="4AE61097" w14:textId="1CC5F000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</w:p>
    <w:p w14:paraId="65267C21" w14:textId="53BD707A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 w:rsidRPr="00162AF7">
        <w:rPr>
          <w:rFonts w:ascii="Times New Roman" w:hAnsi="Times New Roman" w:cs="Times New Roman"/>
          <w:sz w:val="28"/>
          <w:szCs w:val="28"/>
        </w:rPr>
        <w:t>никающих, например, в работе IT-</w:t>
      </w:r>
      <w:r w:rsidRPr="00162AF7">
        <w:rPr>
          <w:rFonts w:ascii="Times New Roman" w:hAnsi="Times New Roman" w:cs="Times New Roman"/>
          <w:sz w:val="28"/>
          <w:szCs w:val="28"/>
        </w:rPr>
        <w:t xml:space="preserve">служб предприятия. </w:t>
      </w:r>
    </w:p>
    <w:p w14:paraId="41770009" w14:textId="577DA92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По диссертации имеется следующее замечание: в диссертации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Pr="00162AF7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формальная </w:t>
      </w:r>
      <w:r w:rsidRPr="00162AF7">
        <w:rPr>
          <w:rFonts w:ascii="Times New Roman" w:hAnsi="Times New Roman" w:cs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 w:rsidRPr="00162AF7">
        <w:rPr>
          <w:rFonts w:ascii="Times New Roman" w:hAnsi="Times New Roman" w:cs="Times New Roman"/>
          <w:sz w:val="28"/>
          <w:szCs w:val="28"/>
        </w:rPr>
        <w:t>U</w:t>
      </w:r>
      <w:r w:rsidRPr="00162AF7">
        <w:rPr>
          <w:rFonts w:ascii="Times New Roman" w:hAnsi="Times New Roman" w:cs="Times New Roman"/>
          <w:sz w:val="28"/>
          <w:szCs w:val="28"/>
        </w:rPr>
        <w:t xml:space="preserve"> 1.0., основанная на модели мышления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IDM</w:t>
      </w:r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F802CC" w:rsidRPr="00162AF7">
        <w:rPr>
          <w:rFonts w:ascii="Times New Roman" w:hAnsi="Times New Roman" w:cs="Times New Roman"/>
          <w:sz w:val="28"/>
          <w:szCs w:val="28"/>
        </w:rPr>
        <w:t xml:space="preserve">которые делают то же самое только с продуманной системой ролей и прав. Можно было </w:t>
      </w:r>
      <w:r w:rsidR="00F802CC" w:rsidRPr="00162AF7">
        <w:rPr>
          <w:rFonts w:ascii="Times New Roman" w:hAnsi="Times New Roman" w:cs="Times New Roman"/>
          <w:sz w:val="28"/>
          <w:szCs w:val="28"/>
        </w:rPr>
        <w:lastRenderedPageBreak/>
        <w:t>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естественном языке.</w:t>
      </w:r>
    </w:p>
    <w:p w14:paraId="3DC924F4" w14:textId="7186CA2C" w:rsidR="00F369D2" w:rsidRPr="00162AF7" w:rsidRDefault="00F802CC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При описании результатов экспериментальной апробации построенной модели (подсчете доли от общего количества плодящих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обработка которых была автоматизирована</w:t>
      </w:r>
      <w:r w:rsidR="00F369D2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0110CD48" w14:textId="486B066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 конечном итоге диссертация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Тощева А.С.</w:t>
      </w:r>
      <w:r w:rsidRPr="00162AF7">
        <w:rPr>
          <w:rFonts w:ascii="Times New Roman" w:hAnsi="Times New Roman" w:cs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 w:rsidRPr="00162AF7">
        <w:rPr>
          <w:rFonts w:ascii="Times New Roman" w:hAnsi="Times New Roman" w:cs="Times New Roman"/>
          <w:sz w:val="28"/>
          <w:szCs w:val="28"/>
        </w:rPr>
        <w:t>поиска информации,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sz w:val="28"/>
          <w:szCs w:val="28"/>
        </w:rPr>
        <w:t>с</w:t>
      </w:r>
      <w:r w:rsidRPr="00162AF7">
        <w:rPr>
          <w:rFonts w:ascii="Times New Roman" w:hAnsi="Times New Roman" w:cs="Times New Roman"/>
          <w:sz w:val="28"/>
          <w:szCs w:val="28"/>
        </w:rPr>
        <w:t>труктурирования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баз данных.</w:t>
      </w:r>
    </w:p>
    <w:p w14:paraId="300950C6" w14:textId="706C8F8C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Диссертация рекомендуется к защите.</w:t>
      </w:r>
    </w:p>
    <w:p w14:paraId="5226DFD1" w14:textId="4093035F" w:rsidR="000F7D76" w:rsidRPr="00162AF7" w:rsidRDefault="00325C4F" w:rsidP="00E95683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 w:rsidRPr="00162AF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162AF7">
        <w:rPr>
          <w:rFonts w:ascii="Times New Roman" w:hAnsi="Times New Roman" w:cs="Times New Roman"/>
          <w:sz w:val="28"/>
          <w:szCs w:val="28"/>
        </w:rPr>
        <w:t>профессору</w:t>
      </w:r>
      <w:r w:rsidR="00B32D57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 w:rsidRPr="00162AF7">
        <w:rPr>
          <w:rFonts w:ascii="Times New Roman" w:hAnsi="Times New Roman" w:cs="Times New Roman"/>
          <w:sz w:val="28"/>
          <w:szCs w:val="28"/>
        </w:rPr>
        <w:t>Райхлину</w:t>
      </w:r>
      <w:proofErr w:type="spellEnd"/>
      <w:r w:rsidR="004C6B4B" w:rsidRPr="00162AF7">
        <w:rPr>
          <w:rFonts w:ascii="Times New Roman" w:hAnsi="Times New Roman" w:cs="Times New Roman"/>
          <w:sz w:val="28"/>
          <w:szCs w:val="28"/>
        </w:rPr>
        <w:t xml:space="preserve"> Вадиму Абрамовичу</w:t>
      </w:r>
      <w:r w:rsidR="0043010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572CE3C" w14:textId="77777777" w:rsidR="00E95683" w:rsidRDefault="00204D0F" w:rsidP="00FC7E65">
      <w:pPr>
        <w:pStyle w:val="Bodytext20"/>
        <w:numPr>
          <w:ilvl w:val="0"/>
          <w:numId w:val="13"/>
        </w:numPr>
        <w:shd w:val="clear" w:color="auto" w:fill="auto"/>
        <w:tabs>
          <w:tab w:val="left" w:pos="788"/>
        </w:tabs>
        <w:spacing w:after="0" w:line="360" w:lineRule="auto"/>
        <w:ind w:firstLine="620"/>
      </w:pPr>
      <w:r w:rsidRPr="00162AF7">
        <w:rPr>
          <w:b/>
          <w:bCs/>
          <w:sz w:val="28"/>
          <w:szCs w:val="28"/>
        </w:rPr>
        <w:t>Официальный оппонент</w:t>
      </w:r>
      <w:r w:rsidR="0057779C" w:rsidRPr="00162AF7">
        <w:rPr>
          <w:bCs/>
          <w:sz w:val="28"/>
          <w:szCs w:val="28"/>
        </w:rPr>
        <w:t xml:space="preserve"> </w:t>
      </w:r>
      <w:r w:rsidR="00E95683">
        <w:rPr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E95683" w:rsidRPr="00A2043F">
        <w:rPr>
          <w:rStyle w:val="Bodytext2BoldItalic"/>
          <w:sz w:val="28"/>
          <w:szCs w:val="28"/>
        </w:rPr>
        <w:t>Новый научный результат</w:t>
      </w:r>
      <w:r w:rsidR="00E95683" w:rsidRPr="008C2051">
        <w:rPr>
          <w:color w:val="000000"/>
          <w:sz w:val="28"/>
          <w:szCs w:val="28"/>
          <w:lang w:bidi="ru-RU"/>
        </w:rPr>
        <w:t xml:space="preserve"> диссертационной работы - возможно первая до</w:t>
      </w:r>
      <w:r w:rsidR="00E95683" w:rsidRPr="008C2051">
        <w:rPr>
          <w:color w:val="000000"/>
          <w:sz w:val="28"/>
          <w:szCs w:val="28"/>
          <w:lang w:bidi="ru-RU"/>
        </w:rPr>
        <w:softHyphen/>
        <w:t xml:space="preserve">вольно смелая попытка проверки правомерности гипотетической методологии 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Мар</w:t>
      </w:r>
      <w:r w:rsidR="00E95683" w:rsidRPr="008C2051">
        <w:rPr>
          <w:color w:val="000000"/>
          <w:sz w:val="28"/>
          <w:szCs w:val="28"/>
          <w:lang w:bidi="ru-RU"/>
        </w:rPr>
        <w:softHyphen/>
        <w:t>вина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Мински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(для нас более привычно - Минского) в целом на конкретном примере создания узкоспециализированной </w:t>
      </w:r>
      <w:r w:rsidR="00E95683" w:rsidRPr="008C2051">
        <w:rPr>
          <w:color w:val="000000"/>
          <w:sz w:val="28"/>
          <w:szCs w:val="28"/>
          <w:lang w:bidi="ru-RU"/>
        </w:rPr>
        <w:lastRenderedPageBreak/>
        <w:t xml:space="preserve">прикладной системы. В том - </w:t>
      </w:r>
      <w:r w:rsidR="00E95683" w:rsidRPr="00A2043F">
        <w:rPr>
          <w:color w:val="000000"/>
          <w:sz w:val="28"/>
          <w:szCs w:val="28"/>
          <w:lang w:bidi="ru-RU"/>
        </w:rPr>
        <w:t>и</w:t>
      </w:r>
      <w:r w:rsidR="00E95683" w:rsidRPr="00A2043F">
        <w:rPr>
          <w:b/>
          <w:i/>
          <w:color w:val="000000"/>
          <w:sz w:val="28"/>
          <w:szCs w:val="28"/>
          <w:lang w:bidi="ru-RU"/>
        </w:rPr>
        <w:t xml:space="preserve"> </w:t>
      </w:r>
      <w:r w:rsidR="00E95683" w:rsidRPr="00A2043F">
        <w:rPr>
          <w:rStyle w:val="Bodytext2BoldItalic"/>
          <w:sz w:val="28"/>
          <w:szCs w:val="28"/>
        </w:rPr>
        <w:t>теоретическая значимость</w:t>
      </w:r>
      <w:r w:rsidR="00E95683" w:rsidRPr="008C2051">
        <w:rPr>
          <w:color w:val="000000"/>
          <w:sz w:val="28"/>
          <w:szCs w:val="28"/>
          <w:lang w:bidi="ru-RU"/>
        </w:rPr>
        <w:t xml:space="preserve"> проведенного исследования. Чтобы показать, насколько это важно, приведем две выдержки из материалов Интернета: «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Мински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создал модель мышления, которую мы только начинаем по-настоя</w:t>
      </w:r>
      <w:r w:rsidR="00E95683" w:rsidRPr="008C2051">
        <w:rPr>
          <w:color w:val="000000"/>
          <w:sz w:val="28"/>
          <w:szCs w:val="28"/>
          <w:lang w:bidi="ru-RU"/>
        </w:rPr>
        <w:softHyphen/>
        <w:t>щему использовать в своих работах. Это то, что мы называем сменой парадигмы. Труды ученого во многом еще не нашли применения в системах ИИ, но их влияние будет только нарастать в ближайшие 50-100 лет».</w:t>
      </w:r>
    </w:p>
    <w:p w14:paraId="405E90CA" w14:textId="77777777" w:rsidR="00E95683" w:rsidRDefault="00E95683" w:rsidP="00FC7E6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сути преследует цель построение модели, полезной для создания серии искусственного интеллекта будущего, точнее человекоподобных роботов. И делает это весьма своеобразно. Он ничего не утверждает, а всего лишь рассуждает и позволяет читателю самому выявить позитивные моменты в катастрофы в реализации данной системы. Полностью исследовать рассуждения Минского – пустая трата времени.</w:t>
      </w:r>
    </w:p>
    <w:p w14:paraId="06E569AE" w14:textId="77777777" w:rsidR="00E95683" w:rsidRDefault="00E95683" w:rsidP="00FC7E65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приводит абстрактный пример поиска решений по аналогии. Что это за пример: найдено решение некой задачи. На странице сверху есть некий элемент, содержащий в себе некое множество, а ниже находится элемент, уже принадлежащий множеству, допустим это элемент С. И было найдено решение. Состоящее в том, что это множество было опущено вниз, в том смысле, что это множество теперь включает элемент С, а элемент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остался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вне множества. Вот такое решение. И вот,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допутсим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мы решаем задачу и находим сверху элемент в чем-то подобный элементу С, снизу множество – нечто подобное элементу А и внутри этого множества находится элемент В.</w:t>
      </w:r>
    </w:p>
    <w:p w14:paraId="2A13F8F3" w14:textId="77777777" w:rsidR="00E95683" w:rsidRPr="008449F6" w:rsidRDefault="00E95683" w:rsidP="00FC7E65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B4259B8" w14:textId="7AACDE05" w:rsidR="00E95683" w:rsidRDefault="00E95683" w:rsidP="00FC7E6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Вадим Абрамович, </w:t>
      </w:r>
      <w:r w:rsidR="00FC7E65">
        <w:rPr>
          <w:rFonts w:ascii="Times New Roman" w:hAnsi="Times New Roman" w:cs="Times New Roman"/>
          <w:bCs/>
          <w:sz w:val="28"/>
          <w:szCs w:val="28"/>
        </w:rPr>
        <w:t>можно Вас попросить ближе к замечаниям</w:t>
      </w:r>
      <w:r w:rsidRPr="003C733A">
        <w:rPr>
          <w:rFonts w:ascii="Times New Roman" w:hAnsi="Times New Roman" w:cs="Times New Roman"/>
          <w:bCs/>
          <w:sz w:val="28"/>
          <w:szCs w:val="28"/>
        </w:rPr>
        <w:t>?</w:t>
      </w:r>
    </w:p>
    <w:p w14:paraId="6D6E6088" w14:textId="77777777" w:rsidR="0079169A" w:rsidRPr="0079169A" w:rsidRDefault="0079169A" w:rsidP="0079169A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169A">
        <w:rPr>
          <w:rFonts w:ascii="Times New Roman" w:hAnsi="Times New Roman" w:cs="Times New Roman"/>
          <w:b/>
          <w:bCs/>
          <w:sz w:val="28"/>
          <w:szCs w:val="28"/>
        </w:rPr>
        <w:t xml:space="preserve">Официальный оппонент </w:t>
      </w:r>
      <w:proofErr w:type="spellStart"/>
      <w:r w:rsidRPr="0079169A">
        <w:rPr>
          <w:rFonts w:ascii="Times New Roman" w:hAnsi="Times New Roman" w:cs="Times New Roman"/>
          <w:b/>
          <w:sz w:val="28"/>
          <w:szCs w:val="28"/>
        </w:rPr>
        <w:t>Райхлин</w:t>
      </w:r>
      <w:proofErr w:type="spellEnd"/>
      <w:r w:rsidRPr="0079169A">
        <w:rPr>
          <w:rFonts w:ascii="Times New Roman" w:hAnsi="Times New Roman" w:cs="Times New Roman"/>
          <w:b/>
          <w:sz w:val="28"/>
          <w:szCs w:val="28"/>
        </w:rPr>
        <w:t xml:space="preserve"> Вадим Абрамович: </w:t>
      </w:r>
      <w:r w:rsidRPr="0079169A">
        <w:rPr>
          <w:rFonts w:ascii="Times New Roman" w:hAnsi="Times New Roman" w:cs="Times New Roman"/>
          <w:sz w:val="28"/>
          <w:szCs w:val="28"/>
        </w:rPr>
        <w:t>Хорошо, хорошо, я тогда свои отступления попридержу.</w:t>
      </w:r>
    </w:p>
    <w:p w14:paraId="3E7A3446" w14:textId="77777777" w:rsidR="0079169A" w:rsidRPr="0079169A" w:rsidRDefault="0079169A" w:rsidP="0079169A">
      <w:pPr>
        <w:pStyle w:val="Bodytext20"/>
        <w:shd w:val="clear" w:color="auto" w:fill="auto"/>
        <w:tabs>
          <w:tab w:val="left" w:pos="783"/>
        </w:tabs>
        <w:spacing w:after="0" w:line="360" w:lineRule="auto"/>
        <w:rPr>
          <w:sz w:val="28"/>
          <w:szCs w:val="28"/>
        </w:rPr>
      </w:pPr>
      <w:r w:rsidRPr="0079169A">
        <w:rPr>
          <w:rStyle w:val="Bodytext2BoldItalic"/>
          <w:sz w:val="28"/>
          <w:szCs w:val="28"/>
        </w:rPr>
        <w:t>Практическая значимость</w:t>
      </w:r>
      <w:r w:rsidRPr="0079169A">
        <w:rPr>
          <w:color w:val="000000"/>
          <w:sz w:val="28"/>
          <w:szCs w:val="28"/>
          <w:lang w:bidi="ru-RU"/>
        </w:rPr>
        <w:t xml:space="preserve"> проведенного исследования заключаются в реали</w:t>
      </w:r>
      <w:r w:rsidRPr="0079169A">
        <w:rPr>
          <w:color w:val="000000"/>
          <w:sz w:val="28"/>
          <w:szCs w:val="28"/>
          <w:lang w:bidi="ru-RU"/>
        </w:rPr>
        <w:softHyphen/>
        <w:t xml:space="preserve">зации предложенной в работе модели системы, что подтверждается свидетельством о регистрации программного обеспечения, представленным в </w:t>
      </w:r>
      <w:r w:rsidRPr="0079169A">
        <w:rPr>
          <w:color w:val="000000"/>
          <w:sz w:val="28"/>
          <w:szCs w:val="28"/>
          <w:lang w:bidi="ru-RU"/>
        </w:rPr>
        <w:lastRenderedPageBreak/>
        <w:t>приложении Д, и справкой</w:t>
      </w:r>
      <w:r w:rsidRPr="0079169A">
        <w:rPr>
          <w:rStyle w:val="Bodytext3BoldNotItalic"/>
          <w:sz w:val="28"/>
          <w:szCs w:val="28"/>
        </w:rPr>
        <w:t xml:space="preserve"> </w:t>
      </w:r>
      <w:r w:rsidRPr="0079169A">
        <w:rPr>
          <w:rStyle w:val="Bodytext2"/>
          <w:sz w:val="28"/>
          <w:szCs w:val="28"/>
        </w:rPr>
        <w:t>о внедрении (приложении Е). В рамках диссертации на основе предложенных методов и моделей разработан программный комплекс, который выложен в открытый доступ.</w:t>
      </w:r>
    </w:p>
    <w:p w14:paraId="71342670" w14:textId="77777777" w:rsidR="0079169A" w:rsidRPr="0079169A" w:rsidRDefault="0079169A" w:rsidP="0079169A">
      <w:pPr>
        <w:pStyle w:val="Bodytext20"/>
        <w:shd w:val="clear" w:color="auto" w:fill="auto"/>
        <w:tabs>
          <w:tab w:val="left" w:pos="784"/>
        </w:tabs>
        <w:spacing w:after="0" w:line="360" w:lineRule="auto"/>
        <w:rPr>
          <w:sz w:val="28"/>
          <w:szCs w:val="28"/>
        </w:rPr>
      </w:pPr>
      <w:r w:rsidRPr="0079169A">
        <w:rPr>
          <w:rStyle w:val="Bodytext2BoldItalic"/>
          <w:sz w:val="28"/>
          <w:szCs w:val="28"/>
        </w:rPr>
        <w:t>Достоверность</w:t>
      </w:r>
      <w:r w:rsidRPr="0079169A">
        <w:rPr>
          <w:color w:val="000000"/>
          <w:sz w:val="28"/>
          <w:szCs w:val="28"/>
          <w:lang w:bidi="ru-RU"/>
        </w:rPr>
        <w:t xml:space="preserve"> полученных результатов подтверждается следованием иде</w:t>
      </w:r>
      <w:r w:rsidRPr="0079169A">
        <w:rPr>
          <w:color w:val="000000"/>
          <w:sz w:val="28"/>
          <w:szCs w:val="28"/>
          <w:lang w:bidi="ru-RU"/>
        </w:rPr>
        <w:softHyphen/>
        <w:t>ям такого авторитета в области ИИ, каким является Минский, скромностью автор</w:t>
      </w:r>
      <w:r w:rsidRPr="0079169A">
        <w:rPr>
          <w:color w:val="000000"/>
          <w:sz w:val="28"/>
          <w:szCs w:val="28"/>
          <w:lang w:bidi="ru-RU"/>
        </w:rPr>
        <w:softHyphen/>
        <w:t>ских оценок (30%) позитивного исхода тестирования системы, апробацией полу</w:t>
      </w:r>
      <w:r w:rsidRPr="0079169A">
        <w:rPr>
          <w:color w:val="000000"/>
          <w:sz w:val="28"/>
          <w:szCs w:val="28"/>
          <w:lang w:bidi="ru-RU"/>
        </w:rPr>
        <w:softHyphen/>
        <w:t>ченных результатов на российских и международных конференциях и семинарах.</w:t>
      </w:r>
      <w:r w:rsidRPr="0079169A">
        <w:rPr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Основные результаты по теме диссертации опубликованы в серьезных изданиях.</w:t>
      </w:r>
    </w:p>
    <w:p w14:paraId="78B37BB0" w14:textId="77777777" w:rsidR="0079169A" w:rsidRPr="0079169A" w:rsidRDefault="0079169A" w:rsidP="0079169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169A">
        <w:rPr>
          <w:rFonts w:ascii="Times New Roman" w:hAnsi="Times New Roman" w:cs="Times New Roman"/>
          <w:bCs/>
          <w:sz w:val="28"/>
          <w:szCs w:val="28"/>
        </w:rPr>
        <w:t>Итак, мои замечания по работе:</w:t>
      </w:r>
    </w:p>
    <w:p w14:paraId="189D0973" w14:textId="77777777" w:rsidR="0079169A" w:rsidRPr="0079169A" w:rsidRDefault="0079169A" w:rsidP="0079169A">
      <w:pPr>
        <w:pStyle w:val="Bodytext20"/>
        <w:numPr>
          <w:ilvl w:val="0"/>
          <w:numId w:val="14"/>
        </w:numPr>
        <w:shd w:val="clear" w:color="auto" w:fill="auto"/>
        <w:tabs>
          <w:tab w:val="left" w:pos="784"/>
        </w:tabs>
        <w:spacing w:after="0" w:line="360" w:lineRule="auto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На странице 8 диссертации читаем: «На основе </w:t>
      </w:r>
      <w:r w:rsidRPr="0079169A">
        <w:rPr>
          <w:rStyle w:val="Bodytext2Italic"/>
          <w:sz w:val="28"/>
          <w:szCs w:val="28"/>
        </w:rPr>
        <w:t>обобщения</w:t>
      </w:r>
      <w:r w:rsidRPr="0079169A">
        <w:rPr>
          <w:i/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модели мышле</w:t>
      </w:r>
      <w:r w:rsidRPr="0079169A">
        <w:rPr>
          <w:color w:val="000000"/>
          <w:sz w:val="28"/>
          <w:szCs w:val="28"/>
          <w:lang w:bidi="ru-RU"/>
        </w:rPr>
        <w:softHyphen/>
        <w:t xml:space="preserve">ния, разработанной М.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>, создана имитационная мо</w:t>
      </w:r>
      <w:r w:rsidRPr="0079169A">
        <w:rPr>
          <w:color w:val="000000"/>
          <w:sz w:val="28"/>
          <w:szCs w:val="28"/>
          <w:lang w:bidi="ru-RU"/>
        </w:rPr>
        <w:softHyphen/>
        <w:t xml:space="preserve">дель ...». Минский - признанный авторитет искусственного интеллекта. Предлагаемые им методологии (фреймовые представления и др.) - это не просто изощренная игра ума, а попытки философско-гипотетического осмысления огромного личного опыта, и они всегда были чрезвычайно плодотворными. В данном случае речь может идти только об </w:t>
      </w:r>
      <w:r w:rsidRPr="0079169A">
        <w:rPr>
          <w:rStyle w:val="Bodytext2Italic"/>
          <w:sz w:val="28"/>
          <w:szCs w:val="28"/>
        </w:rPr>
        <w:t>интерпретации</w:t>
      </w:r>
      <w:r w:rsidRPr="0079169A">
        <w:rPr>
          <w:i/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идей Минского.</w:t>
      </w:r>
    </w:p>
    <w:p w14:paraId="5B8033A7" w14:textId="2FB577A6" w:rsidR="0079169A" w:rsidRPr="0079169A" w:rsidRDefault="0079169A" w:rsidP="0079169A">
      <w:pPr>
        <w:pStyle w:val="Bodytext20"/>
        <w:numPr>
          <w:ilvl w:val="0"/>
          <w:numId w:val="14"/>
        </w:numPr>
        <w:shd w:val="clear" w:color="auto" w:fill="auto"/>
        <w:tabs>
          <w:tab w:val="left" w:pos="812"/>
        </w:tabs>
        <w:spacing w:after="0" w:line="360" w:lineRule="auto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>У нас нет сомнений в профессионализме соискателя как системного про</w:t>
      </w:r>
      <w:r w:rsidRPr="0079169A">
        <w:rPr>
          <w:color w:val="000000"/>
          <w:sz w:val="28"/>
          <w:szCs w:val="28"/>
          <w:lang w:bidi="ru-RU"/>
        </w:rPr>
        <w:softHyphen/>
        <w:t xml:space="preserve">граммиста. Но возникает вопрос: </w:t>
      </w:r>
      <w:r w:rsidRPr="0079169A">
        <w:rPr>
          <w:rStyle w:val="Bodytext2Italic"/>
          <w:sz w:val="28"/>
          <w:szCs w:val="28"/>
        </w:rPr>
        <w:t>как ему за сравнительно короткое время удалось реализовать столь уникальную систему?</w:t>
      </w:r>
      <w:r w:rsidRPr="0079169A">
        <w:rPr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Вот ответ Минского на один из вопросов интервью:</w:t>
      </w:r>
      <w:r w:rsidRPr="0079169A">
        <w:rPr>
          <w:sz w:val="28"/>
          <w:szCs w:val="28"/>
        </w:rPr>
        <w:t xml:space="preserve"> «</w:t>
      </w:r>
      <w:r w:rsidRPr="0079169A">
        <w:rPr>
          <w:sz w:val="28"/>
          <w:szCs w:val="28"/>
          <w:lang w:val="en-US"/>
        </w:rPr>
        <w:t>The</w:t>
      </w:r>
      <w:r w:rsidRPr="0079169A">
        <w:rPr>
          <w:sz w:val="28"/>
          <w:szCs w:val="28"/>
        </w:rPr>
        <w:t xml:space="preserve"> </w:t>
      </w:r>
      <w:r w:rsidRPr="0079169A">
        <w:rPr>
          <w:sz w:val="28"/>
          <w:szCs w:val="28"/>
          <w:lang w:val="en-US"/>
        </w:rPr>
        <w:t>Emotion</w:t>
      </w:r>
      <w:r w:rsidRPr="0079169A">
        <w:rPr>
          <w:sz w:val="28"/>
          <w:szCs w:val="28"/>
        </w:rPr>
        <w:t xml:space="preserve"> </w:t>
      </w:r>
      <w:r w:rsidRPr="0079169A">
        <w:rPr>
          <w:sz w:val="28"/>
          <w:szCs w:val="28"/>
          <w:lang w:val="en-US"/>
        </w:rPr>
        <w:t>Machine</w:t>
      </w:r>
      <w:r w:rsidRPr="0079169A">
        <w:rPr>
          <w:color w:val="000000"/>
          <w:sz w:val="28"/>
          <w:szCs w:val="28"/>
          <w:lang w:bidi="ru-RU"/>
        </w:rPr>
        <w:t>» читается как книга размышлений о том, как человек мыслит, но разве вашим намерением не являлось изготовление мысля</w:t>
      </w:r>
      <w:r w:rsidRPr="0079169A">
        <w:rPr>
          <w:color w:val="000000"/>
          <w:sz w:val="28"/>
          <w:szCs w:val="28"/>
          <w:lang w:bidi="ru-RU"/>
        </w:rPr>
        <w:softHyphen/>
        <w:t>щей машины?</w:t>
      </w:r>
    </w:p>
    <w:p w14:paraId="604A7451" w14:textId="77777777" w:rsidR="0079169A" w:rsidRPr="0079169A" w:rsidRDefault="0079169A" w:rsidP="0079169A">
      <w:pPr>
        <w:pStyle w:val="Bodytext20"/>
        <w:shd w:val="clear" w:color="auto" w:fill="auto"/>
        <w:spacing w:after="0" w:line="360" w:lineRule="auto"/>
        <w:ind w:firstLine="660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«Книга - фактически план, как строить машину. </w:t>
      </w:r>
      <w:r w:rsidRPr="0079169A">
        <w:rPr>
          <w:rStyle w:val="Bodytext2BoldItalic"/>
          <w:sz w:val="28"/>
          <w:szCs w:val="28"/>
        </w:rPr>
        <w:t>Я</w:t>
      </w:r>
      <w:r w:rsidRPr="0079169A">
        <w:rPr>
          <w:b/>
          <w:i/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 xml:space="preserve">хотел бы быть в состоянии нанять команду программистов, чтобы создать архитектуру </w:t>
      </w:r>
      <w:r w:rsidRPr="0079169A">
        <w:rPr>
          <w:sz w:val="28"/>
          <w:szCs w:val="28"/>
          <w:lang w:val="en-US"/>
        </w:rPr>
        <w:t>Emotion</w:t>
      </w:r>
      <w:r w:rsidRPr="0079169A">
        <w:rPr>
          <w:sz w:val="28"/>
          <w:szCs w:val="28"/>
        </w:rPr>
        <w:t xml:space="preserve"> </w:t>
      </w:r>
      <w:r w:rsidRPr="0079169A">
        <w:rPr>
          <w:sz w:val="28"/>
          <w:szCs w:val="28"/>
          <w:lang w:val="en-US"/>
        </w:rPr>
        <w:t>Machine</w:t>
      </w:r>
      <w:r w:rsidRPr="0079169A">
        <w:rPr>
          <w:color w:val="000000"/>
          <w:sz w:val="28"/>
          <w:szCs w:val="28"/>
          <w:lang w:bidi="ru-RU"/>
        </w:rPr>
        <w:t>, кото</w:t>
      </w:r>
      <w:r w:rsidRPr="0079169A">
        <w:rPr>
          <w:color w:val="000000"/>
          <w:sz w:val="28"/>
          <w:szCs w:val="28"/>
          <w:lang w:bidi="ru-RU"/>
        </w:rPr>
        <w:softHyphen/>
        <w:t>рая может переключаться между различными видами мышления. Никто до сих пор не построил систему, которая либо имеет, либо приобретает знания о самом мыш</w:t>
      </w:r>
      <w:r w:rsidRPr="0079169A">
        <w:rPr>
          <w:color w:val="000000"/>
          <w:sz w:val="28"/>
          <w:szCs w:val="28"/>
          <w:lang w:bidi="ru-RU"/>
        </w:rPr>
        <w:softHyphen/>
        <w:t xml:space="preserve">лении для того, чтобы более эффективно решать проблемы </w:t>
      </w:r>
      <w:r w:rsidRPr="0079169A">
        <w:rPr>
          <w:color w:val="000000"/>
          <w:sz w:val="28"/>
          <w:szCs w:val="28"/>
          <w:lang w:bidi="ru-RU"/>
        </w:rPr>
        <w:lastRenderedPageBreak/>
        <w:t>с течением времени. Если бы я мог получить пять хороших программистов, мне кажется, я мог бы по</w:t>
      </w:r>
      <w:r w:rsidRPr="0079169A">
        <w:rPr>
          <w:color w:val="000000"/>
          <w:sz w:val="28"/>
          <w:szCs w:val="28"/>
          <w:lang w:bidi="ru-RU"/>
        </w:rPr>
        <w:softHyphen/>
        <w:t>строить ее в течение трех-пяти лет».</w:t>
      </w:r>
    </w:p>
    <w:p w14:paraId="235D41C9" w14:textId="6A5DA363" w:rsidR="0079169A" w:rsidRPr="0079169A" w:rsidRDefault="0079169A" w:rsidP="0079169A">
      <w:pPr>
        <w:pStyle w:val="Bodytext20"/>
        <w:shd w:val="clear" w:color="auto" w:fill="auto"/>
        <w:spacing w:after="0" w:line="360" w:lineRule="auto"/>
        <w:ind w:firstLine="660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>Возможно, соискателю помогло то, что за</w:t>
      </w:r>
      <w:r>
        <w:rPr>
          <w:color w:val="000000"/>
          <w:sz w:val="28"/>
          <w:szCs w:val="28"/>
          <w:lang w:bidi="ru-RU"/>
        </w:rPr>
        <w:t xml:space="preserve"> последние годы появилось множе</w:t>
      </w:r>
      <w:r w:rsidRPr="0079169A">
        <w:rPr>
          <w:color w:val="000000"/>
          <w:sz w:val="28"/>
          <w:szCs w:val="28"/>
          <w:lang w:bidi="ru-RU"/>
        </w:rPr>
        <w:t xml:space="preserve">ство инструментальных средств - компонентов интеллектуальных систем </w:t>
      </w:r>
      <w:proofErr w:type="spellStart"/>
      <w:r w:rsidRPr="0079169A">
        <w:rPr>
          <w:color w:val="000000"/>
          <w:sz w:val="28"/>
          <w:szCs w:val="28"/>
          <w:lang w:val="en-US" w:bidi="ru-RU"/>
        </w:rPr>
        <w:t>Akka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Concurrency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After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the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deadline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Google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API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Link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Grammar</w:t>
      </w:r>
      <w:r w:rsidRPr="0079169A">
        <w:rPr>
          <w:color w:val="000000"/>
          <w:sz w:val="28"/>
          <w:szCs w:val="28"/>
          <w:lang w:bidi="ru-RU"/>
        </w:rPr>
        <w:t xml:space="preserve"> и др.), а роль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для него сыграл </w:t>
      </w:r>
      <w:r w:rsidRPr="0079169A">
        <w:rPr>
          <w:rStyle w:val="Bodytext210ptBold"/>
          <w:sz w:val="28"/>
          <w:szCs w:val="28"/>
        </w:rPr>
        <w:t>М.О</w:t>
      </w:r>
      <w:r w:rsidRPr="0079169A">
        <w:rPr>
          <w:rStyle w:val="Bodytext210ptBold"/>
          <w:b w:val="0"/>
          <w:sz w:val="28"/>
          <w:szCs w:val="28"/>
        </w:rPr>
        <w:t xml:space="preserve">. </w:t>
      </w:r>
      <w:r w:rsidRPr="0079169A">
        <w:rPr>
          <w:b/>
          <w:color w:val="000000"/>
          <w:sz w:val="28"/>
          <w:szCs w:val="28"/>
          <w:lang w:bidi="ru-RU"/>
        </w:rPr>
        <w:t>Таланов</w:t>
      </w:r>
      <w:r w:rsidRPr="0079169A">
        <w:rPr>
          <w:color w:val="000000"/>
          <w:sz w:val="28"/>
          <w:szCs w:val="28"/>
          <w:lang w:bidi="ru-RU"/>
        </w:rPr>
        <w:t>.</w:t>
      </w:r>
    </w:p>
    <w:p w14:paraId="4BB1873F" w14:textId="41A69BD8" w:rsidR="0079169A" w:rsidRPr="0079169A" w:rsidRDefault="0079169A" w:rsidP="0079169A">
      <w:pPr>
        <w:pStyle w:val="Bodytext20"/>
        <w:numPr>
          <w:ilvl w:val="0"/>
          <w:numId w:val="14"/>
        </w:numPr>
        <w:shd w:val="clear" w:color="auto" w:fill="auto"/>
        <w:spacing w:after="0" w:line="360" w:lineRule="auto"/>
        <w:rPr>
          <w:color w:val="000000"/>
          <w:sz w:val="28"/>
          <w:szCs w:val="28"/>
          <w:lang w:bidi="ru-RU"/>
        </w:rPr>
      </w:pPr>
      <w:r w:rsidRPr="0079169A">
        <w:rPr>
          <w:color w:val="000000"/>
          <w:sz w:val="28"/>
          <w:szCs w:val="28"/>
          <w:lang w:bidi="ru-RU"/>
        </w:rPr>
        <w:t>Материал главы 3 - основная содержательная часть диссертации. Но написана эта глава в стиле технического отчета. Не дается необходимых пояснений, что может явиться причиной множества ненужных диссертанту вопросов: как реализовано то или иное и почему именно так, а не иначе. Ничего н</w:t>
      </w:r>
      <w:r w:rsidR="00164445">
        <w:rPr>
          <w:color w:val="000000"/>
          <w:sz w:val="28"/>
          <w:szCs w:val="28"/>
          <w:lang w:bidi="ru-RU"/>
        </w:rPr>
        <w:t>е говорится о принятых ограниче</w:t>
      </w:r>
      <w:r w:rsidRPr="0079169A">
        <w:rPr>
          <w:color w:val="000000"/>
          <w:sz w:val="28"/>
          <w:szCs w:val="28"/>
          <w:lang w:bidi="ru-RU"/>
        </w:rPr>
        <w:t xml:space="preserve">ниях. А они, несомненно были.  Здесь я все-таки сделаю небольшое отступление. Например, вопрос поиска решения по аналогии. По словам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>, этот поиск предполагает обладание огромным количеством до 50 млн. известных историй. Среди них находятся по аналогии 5 или 10 соответствующих рассматриваемой ситуации. Вопрос, как это реализовалось у диссертанта.</w:t>
      </w:r>
    </w:p>
    <w:p w14:paraId="749E63CF" w14:textId="77777777" w:rsidR="0079169A" w:rsidRPr="0079169A" w:rsidRDefault="0079169A" w:rsidP="0079169A">
      <w:pPr>
        <w:pStyle w:val="Bodytext20"/>
        <w:shd w:val="clear" w:color="auto" w:fill="auto"/>
        <w:spacing w:after="0" w:line="360" w:lineRule="auto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И все-таки, объяснение </w:t>
      </w:r>
      <w:r w:rsidRPr="0079169A">
        <w:rPr>
          <w:sz w:val="28"/>
          <w:szCs w:val="28"/>
        </w:rPr>
        <w:t xml:space="preserve">- </w:t>
      </w:r>
      <w:r w:rsidRPr="0079169A">
        <w:rPr>
          <w:color w:val="000000"/>
          <w:sz w:val="28"/>
          <w:szCs w:val="28"/>
          <w:lang w:bidi="ru-RU"/>
        </w:rPr>
        <w:t>одна из важнейших функций науки.</w:t>
      </w:r>
    </w:p>
    <w:p w14:paraId="7B67F9ED" w14:textId="77777777" w:rsidR="0079169A" w:rsidRPr="0079169A" w:rsidRDefault="0079169A" w:rsidP="0079169A">
      <w:pPr>
        <w:pStyle w:val="Bodytext20"/>
        <w:shd w:val="clear" w:color="auto" w:fill="auto"/>
        <w:spacing w:after="95" w:line="360" w:lineRule="auto"/>
        <w:rPr>
          <w:color w:val="000000"/>
          <w:sz w:val="28"/>
          <w:szCs w:val="28"/>
          <w:lang w:bidi="ru-RU"/>
        </w:rPr>
      </w:pPr>
      <w:r w:rsidRPr="0079169A">
        <w:rPr>
          <w:color w:val="000000"/>
          <w:sz w:val="28"/>
          <w:szCs w:val="28"/>
          <w:lang w:bidi="ru-RU"/>
        </w:rPr>
        <w:t xml:space="preserve">Что не понято, то не воспринято. И если автор как пионер реализации идей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хочет добиться признания со стороны научной общественности, ему в будущем будет полезно развить главу 3 в отдельную монографию, где будет все объяснено.</w:t>
      </w:r>
    </w:p>
    <w:p w14:paraId="5EEBF182" w14:textId="77777777" w:rsidR="0079169A" w:rsidRPr="0079169A" w:rsidRDefault="0079169A" w:rsidP="0079169A">
      <w:pPr>
        <w:pStyle w:val="Bodytext20"/>
        <w:shd w:val="clear" w:color="auto" w:fill="auto"/>
        <w:spacing w:after="56" w:line="360" w:lineRule="auto"/>
        <w:ind w:firstLine="640"/>
        <w:rPr>
          <w:sz w:val="28"/>
          <w:szCs w:val="28"/>
        </w:rPr>
      </w:pPr>
      <w:r w:rsidRPr="0079169A">
        <w:rPr>
          <w:sz w:val="28"/>
          <w:szCs w:val="28"/>
        </w:rPr>
        <w:t xml:space="preserve">Ну и, собственно, резюме: </w:t>
      </w:r>
      <w:r w:rsidRPr="0079169A">
        <w:rPr>
          <w:color w:val="000000"/>
          <w:sz w:val="28"/>
          <w:szCs w:val="28"/>
          <w:lang w:bidi="ru-RU"/>
        </w:rPr>
        <w:t>Личное участие диссертанта в выполнении теоретических и эксперименталь</w:t>
      </w:r>
      <w:r w:rsidRPr="0079169A">
        <w:rPr>
          <w:color w:val="000000"/>
          <w:sz w:val="28"/>
          <w:szCs w:val="28"/>
          <w:lang w:bidi="ru-RU"/>
        </w:rPr>
        <w:softHyphen/>
        <w:t>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</w:t>
      </w:r>
      <w:r w:rsidRPr="0079169A">
        <w:rPr>
          <w:color w:val="000000"/>
          <w:sz w:val="28"/>
          <w:szCs w:val="28"/>
          <w:lang w:bidi="ru-RU"/>
        </w:rPr>
        <w:softHyphen/>
        <w:t>циями. Результаты диссертации докладывались на российских и международных научных конференциях. Автореферат диссертации правильно и полно отражает со</w:t>
      </w:r>
      <w:r w:rsidRPr="0079169A">
        <w:rPr>
          <w:color w:val="000000"/>
          <w:sz w:val="28"/>
          <w:szCs w:val="28"/>
          <w:lang w:bidi="ru-RU"/>
        </w:rPr>
        <w:softHyphen/>
        <w:t>держание работы и надлежащим образом оформлен.</w:t>
      </w:r>
    </w:p>
    <w:p w14:paraId="26C1A1F1" w14:textId="1F3E1DC4" w:rsidR="0079169A" w:rsidRPr="003C733A" w:rsidRDefault="0079169A" w:rsidP="00164445">
      <w:pPr>
        <w:pStyle w:val="Bodytext20"/>
        <w:shd w:val="clear" w:color="auto" w:fill="auto"/>
        <w:spacing w:after="95" w:line="360" w:lineRule="auto"/>
        <w:rPr>
          <w:bCs/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lastRenderedPageBreak/>
        <w:t>Принимая во внимание актуальность темы диссертации, целесообразность предпринятой непростой попытки проверки гипотетических положений Минского, профессионализм выполненной разработки специализированной программной сис</w:t>
      </w:r>
      <w:r w:rsidRPr="0079169A">
        <w:rPr>
          <w:color w:val="000000"/>
          <w:sz w:val="28"/>
          <w:szCs w:val="28"/>
          <w:lang w:bidi="ru-RU"/>
        </w:rPr>
        <w:softHyphen/>
        <w:t>темы, считаю, что диссертационная работа А.С. Тощева «Интеллектуальная систе</w:t>
      </w:r>
      <w:r w:rsidRPr="0079169A">
        <w:rPr>
          <w:color w:val="000000"/>
          <w:sz w:val="28"/>
          <w:szCs w:val="28"/>
          <w:lang w:bidi="ru-RU"/>
        </w:rPr>
        <w:softHyphen/>
        <w:t>ма повышения эффективности ИТ-службы предприятия» соответствует требовани</w:t>
      </w:r>
      <w:r w:rsidRPr="0079169A">
        <w:rPr>
          <w:color w:val="000000"/>
          <w:sz w:val="28"/>
          <w:szCs w:val="28"/>
          <w:lang w:bidi="ru-RU"/>
        </w:rPr>
        <w:softHyphen/>
        <w:t>ям ВАК РФ, предъявляемым к диссертациям на соискание ученой степени канди</w:t>
      </w:r>
      <w:r w:rsidRPr="0079169A">
        <w:rPr>
          <w:color w:val="000000"/>
          <w:sz w:val="28"/>
          <w:szCs w:val="28"/>
          <w:lang w:bidi="ru-RU"/>
        </w:rPr>
        <w:softHyphen/>
        <w:t>дата технических наук, а Тощев Александр Сергеевич заслуживает присуждения ученой степени кандидата технических наук по специальности 05.13.11</w:t>
      </w:r>
      <w:r w:rsidR="00164445">
        <w:rPr>
          <w:color w:val="000000"/>
          <w:sz w:val="28"/>
          <w:szCs w:val="28"/>
          <w:lang w:bidi="ru-RU"/>
        </w:rPr>
        <w:t>.</w:t>
      </w:r>
      <w:r w:rsidR="00164445" w:rsidRPr="003C733A">
        <w:rPr>
          <w:bCs/>
          <w:sz w:val="28"/>
          <w:szCs w:val="28"/>
        </w:rPr>
        <w:t xml:space="preserve"> </w:t>
      </w:r>
    </w:p>
    <w:p w14:paraId="1C780A1C" w14:textId="1A1B5404" w:rsidR="00EE1295" w:rsidRPr="00162AF7" w:rsidRDefault="00EE1295" w:rsidP="00E95683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2D08BB13" w:rsidR="00702218" w:rsidRPr="00162AF7" w:rsidRDefault="00EE1295" w:rsidP="00164445">
      <w:pPr>
        <w:shd w:val="clear" w:color="auto" w:fill="FFFFFF"/>
        <w:spacing w:line="360" w:lineRule="auto"/>
        <w:ind w:left="708" w:firstLine="219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а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  <w:r w:rsidR="0001635A" w:rsidRPr="00162AF7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162AF7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6427DDF7" w14:textId="5E4B5EE3" w:rsidR="0001635A" w:rsidRPr="00162AF7" w:rsidRDefault="00EE1295" w:rsidP="00164445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А.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1644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1635A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 w:rsidRPr="00162AF7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 w:rsidRPr="00162A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C6371E" w14:textId="2D2D3570" w:rsidR="0074147D" w:rsidRPr="00162AF7" w:rsidRDefault="00B40EC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</w:t>
      </w:r>
      <w:proofErr w:type="gramStart"/>
      <w:r w:rsidRPr="00162AF7">
        <w:rPr>
          <w:rFonts w:ascii="Times New Roman" w:hAnsi="Times New Roman" w:cs="Times New Roman"/>
          <w:bCs/>
          <w:sz w:val="28"/>
          <w:szCs w:val="28"/>
        </w:rPr>
        <w:t>вопросы  к</w:t>
      </w:r>
      <w:proofErr w:type="gram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диссертанту? </w:t>
      </w:r>
      <w:r w:rsidR="0074147D" w:rsidRPr="00162AF7">
        <w:rPr>
          <w:rFonts w:ascii="Times New Roman" w:hAnsi="Times New Roman" w:cs="Times New Roman"/>
          <w:bCs/>
          <w:sz w:val="28"/>
          <w:szCs w:val="28"/>
        </w:rPr>
        <w:t>Вопросов нет</w:t>
      </w:r>
    </w:p>
    <w:p w14:paraId="62341CBE" w14:textId="595492C8" w:rsidR="00430104" w:rsidRPr="00162AF7" w:rsidRDefault="00C12391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</w:p>
    <w:p w14:paraId="1C8FE052" w14:textId="5F7B06DB" w:rsidR="00C12391" w:rsidRPr="00162AF7" w:rsidRDefault="00C12391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К сожалению, Владимир Николаевич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Поляков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в силу проблем со здоровьем приехать не смог.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Поэтому я прошу </w:t>
      </w:r>
      <w:proofErr w:type="spellStart"/>
      <w:r w:rsidR="00164445">
        <w:rPr>
          <w:rFonts w:ascii="Times New Roman" w:hAnsi="Times New Roman" w:cs="Times New Roman"/>
          <w:sz w:val="28"/>
          <w:szCs w:val="28"/>
        </w:rPr>
        <w:t>Арслана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47D" w:rsidRPr="00162AF7">
        <w:rPr>
          <w:rFonts w:ascii="Times New Roman" w:hAnsi="Times New Roman" w:cs="Times New Roman"/>
          <w:sz w:val="28"/>
          <w:szCs w:val="28"/>
        </w:rPr>
        <w:t>И</w:t>
      </w:r>
      <w:r w:rsidR="00164445">
        <w:rPr>
          <w:rFonts w:ascii="Times New Roman" w:hAnsi="Times New Roman" w:cs="Times New Roman"/>
          <w:sz w:val="28"/>
          <w:szCs w:val="28"/>
        </w:rPr>
        <w:t>ль</w:t>
      </w:r>
      <w:r w:rsidR="0074147D" w:rsidRPr="00162AF7">
        <w:rPr>
          <w:rFonts w:ascii="Times New Roman" w:hAnsi="Times New Roman" w:cs="Times New Roman"/>
          <w:sz w:val="28"/>
          <w:szCs w:val="28"/>
        </w:rPr>
        <w:t>ясовича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162AF7" w:rsidRDefault="004C6B4B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Pr="00162AF7" w:rsidRDefault="0074147D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162AF7">
        <w:rPr>
          <w:rFonts w:ascii="Times New Roman" w:hAnsi="Times New Roman" w:cs="Times New Roman"/>
          <w:iCs/>
          <w:sz w:val="28"/>
          <w:szCs w:val="28"/>
        </w:rPr>
        <w:t xml:space="preserve">«Интеллектуальная система повышения эффективности ИТ-службы </w:t>
      </w:r>
      <w:r w:rsidRPr="00162AF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предприятия».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</w:t>
      </w:r>
      <w:proofErr w:type="gramStart"/>
      <w:r w:rsidRPr="00162AF7">
        <w:rPr>
          <w:rFonts w:ascii="Times New Roman" w:hAnsi="Times New Roman" w:cs="Times New Roman"/>
          <w:iCs/>
          <w:sz w:val="28"/>
          <w:szCs w:val="28"/>
        </w:rPr>
        <w:t>1.научная</w:t>
      </w:r>
      <w:proofErr w:type="gramEnd"/>
      <w:r w:rsidRPr="00162AF7">
        <w:rPr>
          <w:rFonts w:ascii="Times New Roman" w:hAnsi="Times New Roman" w:cs="Times New Roman"/>
          <w:iCs/>
          <w:sz w:val="28"/>
          <w:szCs w:val="28"/>
        </w:rPr>
        <w:t xml:space="preserve"> новизна: на основе научной модели мышления </w:t>
      </w:r>
      <w:proofErr w:type="spellStart"/>
      <w:r w:rsidRPr="00162AF7">
        <w:rPr>
          <w:rFonts w:ascii="Times New Roman" w:hAnsi="Times New Roman" w:cs="Times New Roman"/>
          <w:i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iCs/>
          <w:sz w:val="28"/>
          <w:szCs w:val="28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Pr="00162AF7" w:rsidRDefault="0074147D" w:rsidP="0016444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1099B7BD" w14:textId="77777777" w:rsidR="00E40747" w:rsidRPr="00E40747" w:rsidRDefault="00E40747" w:rsidP="00E40747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40747">
        <w:rPr>
          <w:rFonts w:ascii="Times New Roman" w:hAnsi="Times New Roman"/>
          <w:bCs/>
          <w:sz w:val="28"/>
          <w:szCs w:val="28"/>
        </w:rPr>
        <w:t xml:space="preserve">В своем </w:t>
      </w:r>
      <w:proofErr w:type="spellStart"/>
      <w:r w:rsidRPr="00E40747">
        <w:rPr>
          <w:rFonts w:ascii="Times New Roman" w:hAnsi="Times New Roman"/>
          <w:bCs/>
          <w:sz w:val="28"/>
          <w:szCs w:val="28"/>
        </w:rPr>
        <w:t>литобзоре</w:t>
      </w:r>
      <w:proofErr w:type="spellEnd"/>
      <w:r w:rsidRPr="00E40747">
        <w:rPr>
          <w:rFonts w:ascii="Times New Roman" w:hAnsi="Times New Roman"/>
          <w:bCs/>
          <w:sz w:val="28"/>
          <w:szCs w:val="28"/>
        </w:rPr>
        <w:t xml:space="preserve"> диссертант ссылается на ключевую для его работы систему </w:t>
      </w:r>
      <w:proofErr w:type="spellStart"/>
      <w:r w:rsidRPr="00E40747">
        <w:rPr>
          <w:rFonts w:ascii="Times New Roman" w:hAnsi="Times New Roman"/>
          <w:bCs/>
          <w:sz w:val="28"/>
          <w:szCs w:val="28"/>
        </w:rPr>
        <w:t>Relex</w:t>
      </w:r>
      <w:proofErr w:type="spellEnd"/>
      <w:r w:rsidRPr="00E40747">
        <w:rPr>
          <w:rFonts w:ascii="Times New Roman" w:hAnsi="Times New Roman"/>
          <w:bCs/>
          <w:sz w:val="28"/>
          <w:szCs w:val="28"/>
        </w:rPr>
        <w:t>. Приведены две ссылки на "электронные" источники в сети Интернет. В то же время существует ссылки на «бумажные» источники:</w:t>
      </w:r>
    </w:p>
    <w:p w14:paraId="742A845B" w14:textId="77777777" w:rsidR="00E40747" w:rsidRPr="00E40747" w:rsidRDefault="00E40747" w:rsidP="00FC6B72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Hart. I); </w:t>
      </w:r>
      <w:r w:rsidRPr="00E40747">
        <w:rPr>
          <w:rFonts w:ascii="Times New Roman" w:hAnsi="Times New Roman"/>
          <w:bCs/>
          <w:sz w:val="28"/>
          <w:szCs w:val="28"/>
        </w:rPr>
        <w:t>В</w:t>
      </w: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 (2008).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OpenCog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: A Software Framework for Integrative Artificial General Intelligence (PDF). Proceedings of the First AGI Conference.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Gbooks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Goertz.el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E40747">
        <w:rPr>
          <w:rFonts w:ascii="Times New Roman" w:hAnsi="Times New Roman"/>
          <w:bCs/>
          <w:sz w:val="28"/>
          <w:szCs w:val="28"/>
        </w:rPr>
        <w:t>В</w:t>
      </w: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Ikle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M.,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I.F.,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Heljakka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>, A. Probabilistic Logic Networks, A Comprehensive Framework for Uncertain Inference, Springer, 2009, VIII, 336 p„ Hardcover ISBN 978-0-387-76871-7.</w:t>
      </w:r>
    </w:p>
    <w:p w14:paraId="7BE4A027" w14:textId="098B04B8" w:rsidR="0074147D" w:rsidRPr="00162AF7" w:rsidRDefault="00E40747" w:rsidP="00FC6B72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40747">
        <w:rPr>
          <w:rFonts w:ascii="Times New Roman" w:hAnsi="Times New Roman"/>
          <w:bCs/>
          <w:sz w:val="28"/>
          <w:szCs w:val="28"/>
        </w:rPr>
        <w:t>Эти ссылки автор диссертации не приводит, хотя известно, что время жизни электронных ссылок, особенно в</w:t>
      </w:r>
      <w:r w:rsidR="00FC6B72">
        <w:rPr>
          <w:rFonts w:ascii="Times New Roman" w:hAnsi="Times New Roman"/>
          <w:bCs/>
          <w:sz w:val="28"/>
          <w:szCs w:val="28"/>
        </w:rPr>
        <w:t xml:space="preserve"> сети </w:t>
      </w:r>
      <w:proofErr w:type="spellStart"/>
      <w:r w:rsidR="00FC6B72">
        <w:rPr>
          <w:rFonts w:ascii="Times New Roman" w:hAnsi="Times New Roman"/>
          <w:bCs/>
          <w:sz w:val="28"/>
          <w:szCs w:val="28"/>
        </w:rPr>
        <w:t>Wikipedia</w:t>
      </w:r>
      <w:proofErr w:type="spellEnd"/>
      <w:r w:rsidR="00FC6B72">
        <w:rPr>
          <w:rFonts w:ascii="Times New Roman" w:hAnsi="Times New Roman"/>
          <w:bCs/>
          <w:sz w:val="28"/>
          <w:szCs w:val="28"/>
        </w:rPr>
        <w:t>, непредсказуемо</w:t>
      </w:r>
      <w:r w:rsidR="008D4EBA" w:rsidRPr="00162AF7">
        <w:rPr>
          <w:rFonts w:ascii="Times New Roman" w:hAnsi="Times New Roman"/>
          <w:bCs/>
          <w:sz w:val="28"/>
          <w:szCs w:val="28"/>
        </w:rPr>
        <w:t>.</w:t>
      </w:r>
    </w:p>
    <w:p w14:paraId="350B106E" w14:textId="5C997174" w:rsidR="008D4EBA" w:rsidRPr="00162AF7" w:rsidRDefault="00FC6B72" w:rsidP="00164445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 xml:space="preserve">Таблица 1.4 (Сравнительный анализ функциональности существующих решений) приведена в разделе «1.4 Выводы по главе 1», хотя ее место - в теле первой главы. Получается так, что выводы заканчиваются этой таблицей, без сопроводительного текста в конце. Кроме того, в таблице сравниваются три решения: HP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Open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View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ServiceNOW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и IBM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Watson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, а выбор делается в пользу системы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OpenCog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Relex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>. Ни слова о сист</w:t>
      </w:r>
      <w:r>
        <w:rPr>
          <w:rFonts w:ascii="Times New Roman" w:hAnsi="Times New Roman"/>
          <w:bCs/>
          <w:sz w:val="28"/>
          <w:szCs w:val="28"/>
        </w:rPr>
        <w:t xml:space="preserve">еме </w:t>
      </w:r>
      <w:proofErr w:type="spellStart"/>
      <w:r>
        <w:rPr>
          <w:rFonts w:ascii="Times New Roman" w:hAnsi="Times New Roman"/>
          <w:bCs/>
          <w:sz w:val="28"/>
          <w:szCs w:val="28"/>
        </w:rPr>
        <w:t>OpenCog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Relex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таблице нет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6DC3E8D2" w14:textId="7D25E622" w:rsidR="008D4EBA" w:rsidRPr="00162AF7" w:rsidRDefault="008D4EBA" w:rsidP="00164445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lastRenderedPageBreak/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7BAEBBBA" w:rsidR="008D4EBA" w:rsidRPr="00162AF7" w:rsidRDefault="00FC6B72" w:rsidP="00164445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>В таблице 4.2. (там же), данные по времени реакции специалиста приведена с точность до секунды, в то время как данные о работе программы приведены с точность до миллисекунды. Кроме того, нет четких данных о том, как фиксируется начало и конец обработки заявки (в случае специалиста-человека и системы). Нет данных о том, какие вычислительные ресурсы были направлены на обработку текстового запросы пользователя, а какие — на непосредственное устранение проблемы. Все это, в целом, порождает вопрос о тщательности проработки методической основы при получении экспериментальных данных. Думается, что при более глубокой отработке методики эксперимента преимущество предлагаемой модели стало бы еще более очевидным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24F5311C" w14:textId="2EFEACD4" w:rsidR="008D4EBA" w:rsidRPr="00162AF7" w:rsidRDefault="00FC6B72" w:rsidP="00FC6B72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>Нет абсолютных данных для таблицы 4.3 (Описание экспериментальных данных, стр. 90). Приведены т</w:t>
      </w:r>
      <w:r>
        <w:rPr>
          <w:rFonts w:ascii="Times New Roman" w:hAnsi="Times New Roman"/>
          <w:bCs/>
          <w:sz w:val="28"/>
          <w:szCs w:val="28"/>
        </w:rPr>
        <w:t>олько относительные в процентах</w:t>
      </w:r>
      <w:r w:rsidRPr="00FC6B72">
        <w:rPr>
          <w:rFonts w:ascii="Times New Roman" w:hAnsi="Times New Roman"/>
          <w:bCs/>
          <w:sz w:val="28"/>
          <w:szCs w:val="28"/>
        </w:rPr>
        <w:t>. Из-за этого невозможно полностью проанализировать и верифицировать представленные результаты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26B3D968" w14:textId="7B653607" w:rsidR="008D4EBA" w:rsidRPr="00162AF7" w:rsidRDefault="008D4EBA" w:rsidP="00FC6B72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Pr="00162AF7" w:rsidRDefault="008D4EBA" w:rsidP="00164445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</w:t>
      </w:r>
      <w:r w:rsidR="00051942" w:rsidRPr="00162AF7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 w:rsidRPr="00162AF7"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lastRenderedPageBreak/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162AF7" w:rsidRDefault="00430104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Pr="00162AF7" w:rsidRDefault="00430104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162AF7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162AF7" w:rsidRDefault="00051942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134ADF1D" w:rsidR="00430104" w:rsidRPr="00162AF7" w:rsidRDefault="00430104" w:rsidP="00164445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</w:t>
      </w:r>
      <w:r w:rsidR="00164445">
        <w:rPr>
          <w:rFonts w:ascii="Times New Roman" w:hAnsi="Times New Roman" w:cs="Times New Roman"/>
          <w:color w:val="000000"/>
          <w:sz w:val="28"/>
          <w:szCs w:val="28"/>
        </w:rPr>
        <w:t>обственностью компании и публикова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ть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 конечно же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162AF7" w:rsidRDefault="00A30E2E" w:rsidP="0016444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 w:rsidRPr="00162A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162AF7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A67DB" w14:textId="0E95BCB8" w:rsidR="00051942" w:rsidRPr="00162AF7" w:rsidRDefault="00D6608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Член совета Соловьев В.Д.:</w:t>
      </w:r>
    </w:p>
    <w:p w14:paraId="79BEEEAF" w14:textId="6A7C5020" w:rsidR="00051942" w:rsidRPr="00162AF7" w:rsidRDefault="0005194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 w:rsidRPr="00162AF7">
        <w:rPr>
          <w:rFonts w:ascii="Times New Roman" w:hAnsi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/>
          <w:sz w:val="28"/>
          <w:szCs w:val="28"/>
        </w:rPr>
        <w:t xml:space="preserve">, то это скорее философский </w:t>
      </w:r>
      <w:r w:rsidRPr="00162AF7">
        <w:rPr>
          <w:rFonts w:ascii="Times New Roman" w:hAnsi="Times New Roman"/>
          <w:sz w:val="28"/>
          <w:szCs w:val="28"/>
        </w:rPr>
        <w:lastRenderedPageBreak/>
        <w:t>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Pr="00162AF7" w:rsidRDefault="00A30E2E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C7591C6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согласны?</w:t>
      </w:r>
      <w:r w:rsidR="00D66082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отлично!</w:t>
      </w:r>
    </w:p>
    <w:p w14:paraId="1A74D69E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44CD9CA3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  <w:r w:rsidRPr="00162AF7">
        <w:rPr>
          <w:rFonts w:ascii="Times New Roman" w:hAnsi="Times New Roman" w:cs="Times New Roman"/>
          <w:sz w:val="28"/>
          <w:szCs w:val="28"/>
        </w:rPr>
        <w:t>Здесь замечаний практически нет. Отзыв первый это профессор кафедры компьютерны</w:t>
      </w:r>
      <w:r w:rsidR="008B6DC2" w:rsidRPr="00162AF7">
        <w:rPr>
          <w:rFonts w:ascii="Times New Roman" w:hAnsi="Times New Roman" w:cs="Times New Roman"/>
          <w:sz w:val="28"/>
          <w:szCs w:val="28"/>
        </w:rPr>
        <w:t>х систем университета Темпл США</w:t>
      </w:r>
      <w:r w:rsidRPr="00162AF7">
        <w:rPr>
          <w:rFonts w:ascii="Times New Roman" w:hAnsi="Times New Roman" w:cs="Times New Roman"/>
          <w:sz w:val="28"/>
          <w:szCs w:val="28"/>
        </w:rPr>
        <w:t xml:space="preserve">. Поддерживающий отзыв. </w:t>
      </w:r>
    </w:p>
    <w:p w14:paraId="494AB8E3" w14:textId="6A18D00A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Второй отзыв, это отзыв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Кирпичникова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1BC5D" w14:textId="729E922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360AAC84" w14:textId="78388546" w:rsidR="00EE39F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47F3BAEC" w:rsidR="005370A3" w:rsidRPr="00162AF7" w:rsidRDefault="007B7C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которых я учился еще студентом, и что мне довелось выступать на таком серьезном совете в родно</w:t>
      </w:r>
      <w:r w:rsidR="00164445">
        <w:rPr>
          <w:rFonts w:ascii="Times New Roman" w:hAnsi="Times New Roman" w:cs="Times New Roman"/>
          <w:bCs/>
          <w:sz w:val="28"/>
          <w:szCs w:val="28"/>
        </w:rPr>
        <w:t>м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институте.</w:t>
      </w:r>
    </w:p>
    <w:p w14:paraId="670F30DE" w14:textId="019736CB" w:rsidR="00E50910" w:rsidRPr="00162AF7" w:rsidRDefault="009C5C64" w:rsidP="00164445">
      <w:pPr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0F246083" w:rsidR="00EE6A45" w:rsidRPr="00162AF7" w:rsidRDefault="008338A1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Переходим к процедуре голосования. Предлагается следующий состав счетной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комиссии:</w:t>
      </w:r>
      <w:r w:rsidR="00EE6A45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Ишмухаметов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Ш.Т.,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Тронин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С.Н.</w:t>
      </w:r>
    </w:p>
    <w:p w14:paraId="6871A1B3" w14:textId="66DFFD2B" w:rsidR="008338A1" w:rsidRPr="00162AF7" w:rsidRDefault="00EE6A45" w:rsidP="00164445">
      <w:pPr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Совет единогласно утверждает счетную комиссию. </w:t>
      </w:r>
      <w:r w:rsidR="00953A40" w:rsidRPr="00162AF7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</w:t>
      </w:r>
      <w:r w:rsidR="00164445">
        <w:rPr>
          <w:rFonts w:ascii="Times New Roman" w:hAnsi="Times New Roman" w:cs="Times New Roman"/>
          <w:sz w:val="28"/>
          <w:szCs w:val="28"/>
        </w:rPr>
        <w:t>юллетени и подсчитать</w:t>
      </w:r>
      <w:r w:rsidR="00953A40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6A5534CE" w14:textId="5474CD19" w:rsidR="008338A1" w:rsidRPr="00162AF7" w:rsidRDefault="008338A1" w:rsidP="0016444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1FED0E37" w:rsidR="00007D5D" w:rsidRPr="00162AF7" w:rsidRDefault="009C5C64" w:rsidP="0016444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1C5080F0" w:rsidR="008338A1" w:rsidRPr="00162AF7" w:rsidRDefault="008338A1" w:rsidP="0016444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="00EE6A45" w:rsidRPr="00162AF7">
        <w:rPr>
          <w:rFonts w:ascii="Times New Roman" w:hAnsi="Times New Roman" w:cs="Times New Roman"/>
          <w:b/>
          <w:bCs/>
          <w:sz w:val="28"/>
          <w:szCs w:val="28"/>
        </w:rPr>
        <w:t>, доктор ф.-м. н.</w:t>
      </w:r>
      <w:proofErr w:type="gramStart"/>
      <w:r w:rsidR="00EE6A4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66082" w:rsidRPr="00162A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 xml:space="preserve">18 </w:t>
      </w:r>
      <w:r w:rsidRPr="00162AF7">
        <w:rPr>
          <w:rFonts w:ascii="Times New Roman" w:hAnsi="Times New Roman" w:cs="Times New Roman"/>
          <w:sz w:val="28"/>
          <w:szCs w:val="28"/>
        </w:rPr>
        <w:t>членов совета, в том числе докторов наук по профил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4</w:t>
      </w:r>
      <w:r w:rsidRPr="00162AF7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>, ост</w:t>
      </w:r>
      <w:r w:rsidR="0067339E" w:rsidRPr="00162AF7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5</w:t>
      </w:r>
      <w:r w:rsidR="00007D5D" w:rsidRPr="00162AF7">
        <w:rPr>
          <w:rFonts w:ascii="Times New Roman" w:hAnsi="Times New Roman" w:cs="Times New Roman"/>
          <w:sz w:val="28"/>
          <w:szCs w:val="28"/>
        </w:rPr>
        <w:t>.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Оказалось в урне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162AF7">
        <w:rPr>
          <w:rFonts w:ascii="Times New Roman" w:hAnsi="Times New Roman" w:cs="Times New Roman"/>
          <w:sz w:val="28"/>
          <w:szCs w:val="28"/>
        </w:rPr>
        <w:t>технических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 w:rsidRPr="00162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6D365E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357BFDF2" w:rsidR="00007D5D" w:rsidRPr="00162AF7" w:rsidRDefault="009C5C64" w:rsidP="00164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3A003848" w:rsidR="008338A1" w:rsidRPr="00162AF7" w:rsidRDefault="008338A1" w:rsidP="00164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0C9F3F2" w:rsidR="009C2364" w:rsidRPr="00162AF7" w:rsidRDefault="009C5C64" w:rsidP="00164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 w:rsidRPr="00162AF7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6C8BD77" w14:textId="6763AA6D" w:rsidR="008338A1" w:rsidRPr="00162AF7" w:rsidRDefault="00E75BAB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162A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0B68C3BD" w:rsidR="008338A1" w:rsidRPr="00162AF7" w:rsidRDefault="008338A1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162AF7">
        <w:rPr>
          <w:rFonts w:ascii="Times New Roman" w:hAnsi="Times New Roman" w:cs="Times New Roman"/>
          <w:sz w:val="28"/>
          <w:szCs w:val="28"/>
        </w:rPr>
        <w:t>,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открытым голосованием принимает следующее заключение по диссертации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162AF7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162AF7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162AF7" w:rsidRDefault="009C5C64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162AF7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162AF7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162AF7" w:rsidRDefault="00AD19B4" w:rsidP="00162AF7">
      <w:pPr>
        <w:pStyle w:val="2"/>
        <w:spacing w:line="360" w:lineRule="auto"/>
        <w:outlineLvl w:val="1"/>
        <w:rPr>
          <w:sz w:val="28"/>
          <w:szCs w:val="28"/>
        </w:rPr>
      </w:pPr>
      <w:r w:rsidRPr="00162AF7">
        <w:rPr>
          <w:sz w:val="28"/>
          <w:szCs w:val="28"/>
        </w:rPr>
        <w:t>ЗАКЛЮЧЕНИЕ</w:t>
      </w:r>
    </w:p>
    <w:p w14:paraId="1D6FABB7" w14:textId="77777777" w:rsidR="00AD19B4" w:rsidRPr="00162AF7" w:rsidRDefault="00AD19B4" w:rsidP="00162A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162AF7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C12391" w:rsidRPr="00162AF7">
        <w:rPr>
          <w:rFonts w:ascii="Times New Roman" w:hAnsi="Times New Roman" w:cs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 w:rsidRPr="00162AF7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41885FC4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 присуждении Тощеву Александру Сергеевичу, гражданину Российской Федерации, ученой степени кандидата технических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наук.</w:t>
      </w:r>
    </w:p>
    <w:p w14:paraId="27CEB3B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«Интеллектуальная система повышения эффективности ИТ-службы предприятия» по специальности 05.13.11 – Математическое и программное обеспечение вычислительных машин, комплексов и компьютерных сетей, принята к защите 27 февраля 2017 г. (протокол №3) диссертационным советом Д 212.081.35 на базе ФГАОУ ВО «Казанский (Приволжский) федеральный университет» Министерства образования и науки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Российской Федерации, 420008, Республика Татарстан, г. Казань, ул. Кремлевская, д.18, 24.06.2016 г., приказ № 792/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2AF7">
        <w:rPr>
          <w:rFonts w:ascii="Times New Roman" w:hAnsi="Times New Roman" w:cs="Times New Roman"/>
          <w:sz w:val="28"/>
          <w:szCs w:val="28"/>
        </w:rPr>
        <w:t>К.</w:t>
      </w:r>
    </w:p>
    <w:p w14:paraId="3FD1B206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Соискатель – Тощев Александр Сергеевич, 1989 года рождения.</w:t>
      </w:r>
    </w:p>
    <w:p w14:paraId="6AA766A5" w14:textId="469732C6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 2011 году соискатель окончил Казанский (Приволжский) федеральный университет. В 2016 году окончил очную аспирантуру на базе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университет».</w:t>
      </w:r>
      <w:r w:rsidR="00443D69">
        <w:rPr>
          <w:rFonts w:ascii="Times New Roman" w:hAnsi="Times New Roman" w:cs="Times New Roman"/>
          <w:sz w:val="28"/>
          <w:szCs w:val="28"/>
        </w:rPr>
        <w:t xml:space="preserve"> С 2009 года соискатель </w:t>
      </w:r>
      <w:r w:rsidR="00443D69">
        <w:rPr>
          <w:rFonts w:ascii="Times New Roman" w:hAnsi="Times New Roman" w:cs="Times New Roman"/>
          <w:sz w:val="28"/>
          <w:szCs w:val="28"/>
        </w:rPr>
        <w:lastRenderedPageBreak/>
        <w:t>работает в ООО «</w:t>
      </w:r>
      <w:proofErr w:type="spellStart"/>
      <w:r w:rsidR="00443D69">
        <w:rPr>
          <w:rFonts w:ascii="Times New Roman" w:hAnsi="Times New Roman" w:cs="Times New Roman"/>
          <w:sz w:val="28"/>
          <w:szCs w:val="28"/>
        </w:rPr>
        <w:t>ДжиДиСи</w:t>
      </w:r>
      <w:proofErr w:type="spellEnd"/>
      <w:r w:rsidR="0044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D69">
        <w:rPr>
          <w:rFonts w:ascii="Times New Roman" w:hAnsi="Times New Roman" w:cs="Times New Roman"/>
          <w:sz w:val="28"/>
          <w:szCs w:val="28"/>
        </w:rPr>
        <w:t>Сервисез</w:t>
      </w:r>
      <w:proofErr w:type="spellEnd"/>
      <w:r w:rsidR="00443D69">
        <w:rPr>
          <w:rFonts w:ascii="Times New Roman" w:hAnsi="Times New Roman" w:cs="Times New Roman"/>
          <w:sz w:val="28"/>
          <w:szCs w:val="28"/>
        </w:rPr>
        <w:t xml:space="preserve">» </w:t>
      </w:r>
      <w:r w:rsidR="00443D69">
        <w:rPr>
          <w:sz w:val="28"/>
          <w:szCs w:val="28"/>
        </w:rPr>
        <w:t xml:space="preserve">(группа компаний </w:t>
      </w:r>
      <w:r w:rsidR="00443D69">
        <w:rPr>
          <w:sz w:val="28"/>
          <w:szCs w:val="28"/>
          <w:lang w:val="en-US"/>
        </w:rPr>
        <w:t>ICL</w:t>
      </w:r>
      <w:r w:rsidR="00443D69" w:rsidRPr="00443D69">
        <w:rPr>
          <w:sz w:val="28"/>
          <w:szCs w:val="28"/>
        </w:rPr>
        <w:t>)</w:t>
      </w:r>
      <w:r w:rsidR="00443D69">
        <w:rPr>
          <w:rFonts w:ascii="Times New Roman" w:hAnsi="Times New Roman" w:cs="Times New Roman"/>
          <w:sz w:val="28"/>
          <w:szCs w:val="28"/>
        </w:rPr>
        <w:t>.</w:t>
      </w:r>
    </w:p>
    <w:p w14:paraId="3319B94F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выполнена в Институте математики и механики (ИММ) им. Н.И. Лобачевского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 (КФУ).</w:t>
      </w:r>
    </w:p>
    <w:p w14:paraId="7CE6DEB7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Научный руководитель – доктор физико-математических наук, профессор, заслуженный деятель науки Республики Татарстан, заведующий кафедрой дифференциальных уравнений ИММ им. Н.И. Лобачевского КФУ Елизаров Александр Михайлович.</w:t>
      </w:r>
    </w:p>
    <w:p w14:paraId="3FFB1C9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Официальные оппоненты: </w:t>
      </w:r>
    </w:p>
    <w:p w14:paraId="1F840441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Вадим Абрамович,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>доктор физико-математических наук, профессор кафедры компьютерных систем Казанского национального исследовательского технического университета им. А.Н. Туполева (КНИТУ-КАИ)</w:t>
      </w:r>
      <w:r w:rsidRPr="00162AF7">
        <w:rPr>
          <w:rFonts w:ascii="Times New Roman" w:hAnsi="Times New Roman" w:cs="Times New Roman"/>
          <w:sz w:val="28"/>
          <w:szCs w:val="28"/>
        </w:rPr>
        <w:t>;</w:t>
      </w:r>
    </w:p>
    <w:p w14:paraId="26A3E4B7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Поляков Владимир Николаевич,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(г. Москва)</w:t>
      </w:r>
    </w:p>
    <w:p w14:paraId="788A15A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дали положительные отзывы о диссертации.</w:t>
      </w:r>
    </w:p>
    <w:p w14:paraId="646E557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Ведущая организация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Федеральный исследовательский центр «Информатика и управление» Российской академии наук (ФИЦ ИУ РАН), г. Москва, </w:t>
      </w:r>
      <w:r w:rsidRPr="00162AF7">
        <w:rPr>
          <w:rFonts w:ascii="Times New Roman" w:hAnsi="Times New Roman" w:cs="Times New Roman"/>
          <w:sz w:val="28"/>
          <w:szCs w:val="28"/>
        </w:rPr>
        <w:t>в своем положительном заключении, подписанном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доктором физико-математических наук, профессором, заведующим Отделом систем математического обеспечения Вычислительного центра ФИЦ ИУ РАН Серебряковым Владимиром Алексеевичем, указала, что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диссертационная работа А.С. Тощева представляет собой законченное научное исследование;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конференциях. Они опубликованы в 10-ти работах, из них три – в ведущих рецензируемых журналах, рекомендованных ВАК, и две – в изданиях,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входящих в базы цитирования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>. Разработанные автором научные положения можно квалифицировать как существенный вклад в теорию баз знаний и семантических сетей. Автореферат достаточно полно отражает содержание диссертации.</w:t>
      </w:r>
    </w:p>
    <w:p w14:paraId="77D21C08" w14:textId="77777777" w:rsidR="00635B8B" w:rsidRPr="00162AF7" w:rsidRDefault="00635B8B" w:rsidP="00162AF7">
      <w:pPr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Наиболее значимые </w:t>
      </w:r>
      <w:r w:rsidRPr="00162AF7">
        <w:rPr>
          <w:rFonts w:ascii="Times New Roman" w:hAnsi="Times New Roman" w:cs="Times New Roman"/>
          <w:b/>
          <w:sz w:val="28"/>
          <w:szCs w:val="28"/>
        </w:rPr>
        <w:t>научные работы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по теме диссертации: </w:t>
      </w:r>
    </w:p>
    <w:p w14:paraId="528A62A1" w14:textId="77777777" w:rsidR="00635B8B" w:rsidRPr="00162AF7" w:rsidRDefault="00635B8B" w:rsidP="00162AF7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1. Тощев, А.С. Возможности автоматизации разрешения инцидентов для области удалённой̆ поддержки информационной инфраструктуры предприятия [Текст] / А.С. Тощев // Экономика и менеджмент систем управления. – 2015. – № 4.2 (18). – С. 293 – 295.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21F6A0EB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Toshchev, A. Thinking lifecycle as an implementation of machine understanding in software maintenance automation domain [Text] / A. Toshchev, M. Talanov // Agent and Multi-Agent Systems: Technologies and Applications: 9th KES International Conference, KES-AMSTA, 2015, Sorrento, Italy, June 2015, Proceedings (Smart Innovation, Systems and Technologies). – 2015. – Vol. 38. – P. 301 – 310. </w:t>
      </w:r>
      <w:r w:rsidRPr="00162AF7">
        <w:rPr>
          <w:rFonts w:ascii="MS Mincho" w:eastAsia="MS Mincho" w:hAnsi="MS Mincho" w:cs="MS Mincho" w:hint="eastAsia"/>
          <w:i/>
          <w:sz w:val="28"/>
          <w:szCs w:val="28"/>
          <w:lang w:val="en-US"/>
        </w:rPr>
        <w:t> </w:t>
      </w:r>
      <w:r w:rsidRPr="00162AF7">
        <w:rPr>
          <w:rFonts w:ascii="Times New Roman" w:hAnsi="Times New Roman" w:cs="Times New Roman"/>
          <w:i/>
          <w:sz w:val="28"/>
          <w:szCs w:val="28"/>
        </w:rPr>
        <w:t>Личный вклад – 8 страниц.</w:t>
      </w:r>
    </w:p>
    <w:p w14:paraId="0D881677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3. Тощев, А.С. Модель мышления и понимания в автоматической обработке запросов пользователя [Текст] / А.С. Тощев // Труды 16-й Всероссийской научной конференции «Электронные библиотеки: перспективные методы и технологии, электронные коллекции». – 2014. – С. 425 – 427.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38D28476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4. Тощев, А.С. Архитектура и реализация интеллектуального агента для автоматической обработки входящих заявок с помощью искусственного интеллекта и семантических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сетеи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 2014. –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Вып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. № 1(12), Ч. </w:t>
      </w: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162AF7">
        <w:rPr>
          <w:rFonts w:ascii="Times New Roman" w:hAnsi="Times New Roman" w:cs="Times New Roman"/>
          <w:i/>
          <w:sz w:val="28"/>
          <w:szCs w:val="28"/>
        </w:rPr>
        <w:t>. – С. 288 – 292. Личный вклад – 3 страницы.</w:t>
      </w:r>
    </w:p>
    <w:p w14:paraId="7F30634D" w14:textId="77777777" w:rsidR="00635B8B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обоснован тем, что они являются компетентными, известными научному сообществу учеными в областях управления знаниями и семантического анализа. Выбор ведущей организации обоснован тем, что она широко известна своими достижениями в отрасли науки,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E58E985" w14:textId="77777777" w:rsidR="000277B0" w:rsidRDefault="00443D69" w:rsidP="000277B0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Поступило 3 отзыва на автореферат: отзыв доктора наук, профессора университета </w:t>
      </w:r>
      <w:r>
        <w:rPr>
          <w:sz w:val="28"/>
          <w:szCs w:val="28"/>
          <w:lang w:val="en-US"/>
        </w:rPr>
        <w:t>Temple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США, председателя конференции </w:t>
      </w:r>
      <w:r>
        <w:rPr>
          <w:sz w:val="28"/>
          <w:szCs w:val="28"/>
          <w:lang w:val="en-US"/>
        </w:rPr>
        <w:t>Artificial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>
        <w:rPr>
          <w:sz w:val="28"/>
          <w:szCs w:val="28"/>
        </w:rPr>
        <w:t xml:space="preserve">; отзыв кандидата наук Николы </w:t>
      </w:r>
      <w:proofErr w:type="spellStart"/>
      <w:r>
        <w:rPr>
          <w:sz w:val="28"/>
          <w:szCs w:val="28"/>
        </w:rPr>
        <w:t>Драгони</w:t>
      </w:r>
      <w:proofErr w:type="spellEnd"/>
      <w:r>
        <w:rPr>
          <w:sz w:val="28"/>
          <w:szCs w:val="28"/>
        </w:rPr>
        <w:t xml:space="preserve">, профессора кафедры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университета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>Дания</w:t>
      </w:r>
      <w:r w:rsidRPr="000D212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отзыв </w:t>
      </w:r>
      <w:proofErr w:type="spellStart"/>
      <w:r>
        <w:rPr>
          <w:sz w:val="28"/>
          <w:szCs w:val="28"/>
        </w:rPr>
        <w:t>заф</w:t>
      </w:r>
      <w:proofErr w:type="spellEnd"/>
      <w:r>
        <w:rPr>
          <w:sz w:val="28"/>
          <w:szCs w:val="28"/>
        </w:rPr>
        <w:t>. Кафедрой интеллектуальных систем и управления информационными ресурсами Казанского национального исследовательского технологического университета д.ф.-м.н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Кирпичникова</w:t>
      </w:r>
      <w:proofErr w:type="spellEnd"/>
      <w:r>
        <w:rPr>
          <w:sz w:val="28"/>
          <w:szCs w:val="28"/>
        </w:rPr>
        <w:t xml:space="preserve"> А. П. Все отзывы положительные. </w:t>
      </w:r>
      <w:r w:rsidR="000277B0">
        <w:rPr>
          <w:sz w:val="28"/>
          <w:szCs w:val="28"/>
        </w:rPr>
        <w:t xml:space="preserve">Существенных замечаний нет. Важно отметить замечание </w:t>
      </w:r>
      <w:proofErr w:type="spellStart"/>
      <w:r w:rsidR="000277B0">
        <w:rPr>
          <w:sz w:val="28"/>
          <w:szCs w:val="28"/>
        </w:rPr>
        <w:t>Кирпичникова</w:t>
      </w:r>
      <w:proofErr w:type="spellEnd"/>
      <w:r w:rsidR="000277B0">
        <w:rPr>
          <w:sz w:val="28"/>
          <w:szCs w:val="28"/>
        </w:rPr>
        <w:t xml:space="preserve"> А.П.:</w:t>
      </w:r>
    </w:p>
    <w:p w14:paraId="1403703B" w14:textId="77777777" w:rsidR="000277B0" w:rsidRPr="000D2124" w:rsidRDefault="000277B0" w:rsidP="000277B0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Представленная система хранения данных и знаний является новой по своей концепции, что дает вклад в развитие теорий баз знаний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Разработанный подход к архитектуре программного обеспечения является новой концепцией построения интеллектуальных информационных систем. Отмечу, что это одна из немногих попыток реализации подходов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Марвина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 заявлению специалистов еще 50-100 лет будут оказывать влияние на развитие ИИ</w:t>
      </w:r>
      <w:r>
        <w:rPr>
          <w:color w:val="000000" w:themeColor="text1"/>
          <w:sz w:val="28"/>
          <w:szCs w:val="28"/>
        </w:rPr>
        <w:t>».</w:t>
      </w:r>
    </w:p>
    <w:p w14:paraId="7E5E8944" w14:textId="5DD5638C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0BC4DF21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разработана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семантическая модель организации хранения знаний, которая использует в своей основе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базы данных;</w:t>
      </w:r>
    </w:p>
    <w:p w14:paraId="1AB0BE58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модель мышления на основе работ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 принципиально новый подход к хранению и управлению базами данных и знаний;</w:t>
      </w:r>
    </w:p>
    <w:p w14:paraId="0983092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базе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предложенной модели, ее методов и алгоритмов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создана </w:t>
      </w:r>
      <w:r w:rsidRPr="00162AF7">
        <w:rPr>
          <w:rFonts w:ascii="Times New Roman" w:hAnsi="Times New Roman" w:cs="Times New Roman"/>
          <w:sz w:val="28"/>
          <w:szCs w:val="28"/>
        </w:rPr>
        <w:t xml:space="preserve">программная система, зарегистрированная в Федеральной службе по интеллектуальной собственности (Свидетельство № 2016618910 от 24 июня 2016 г); эта программная система опубликована в интернете как проект с открытым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исходным кодом. Диссертация также имеет справку о внедрении полученных результатов.</w:t>
      </w:r>
    </w:p>
    <w:p w14:paraId="0302756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проведенных исследований заключается в том, что разработанная программная система может использоваться для интеллектуального анализа информации, содержащейся в запросе, поступающем в информационную систему, и поиска по этому запросу соответствующего решения, удовлетворяющего пользователя. </w:t>
      </w:r>
    </w:p>
    <w:p w14:paraId="105DF92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Значение полученных соискателем результатов исследований для практики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состоит в том, что информационные модели, разработанные в диссертации, могут применяться в проектах по организации базы знаний и разрешению информационных запросов разного характера. </w:t>
      </w:r>
    </w:p>
    <w:p w14:paraId="002B609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Следует подчеркнуть наличие внешних отзывов на диссертационную работу, поступивших от зарубежных коллег, включая ведущего ученого в области искусственного интеллекта, сопредседателя конференции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профессора университета Темпл (США)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Пея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B25B6D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Оценка достоверности результатов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диссертации выявила следующее:</w:t>
      </w:r>
    </w:p>
    <w:p w14:paraId="10E4D14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теоретические результаты диссертации базируются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 теории машинного обучения и теории массового обслуживания;</w:t>
      </w:r>
    </w:p>
    <w:p w14:paraId="353D0089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использовано </w:t>
      </w:r>
      <w:r w:rsidRPr="00162AF7">
        <w:rPr>
          <w:rFonts w:ascii="Times New Roman" w:hAnsi="Times New Roman" w:cs="Times New Roman"/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004A5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идеи проведенного исследования </w:t>
      </w:r>
      <w:r w:rsidRPr="00162AF7">
        <w:rPr>
          <w:rFonts w:ascii="Times New Roman" w:hAnsi="Times New Roman" w:cs="Times New Roman"/>
          <w:sz w:val="28"/>
          <w:szCs w:val="28"/>
        </w:rPr>
        <w:t>базируются на моделях из теории информации, вероятностных машин состояний, дискретной математики, а именно, байесовской логики;</w:t>
      </w:r>
    </w:p>
    <w:p w14:paraId="3E2B2AE4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тематика диссертации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развивает результаты по моделям мышления, полученных ранее в Лаборатории машинного понимания Высшей школы информационных технологий и информационных систем </w:t>
      </w:r>
      <w:r w:rsidRPr="00162AF7">
        <w:rPr>
          <w:rFonts w:ascii="Times New Roman" w:hAnsi="Times New Roman" w:cs="Times New Roman"/>
          <w:sz w:val="28"/>
          <w:szCs w:val="28"/>
        </w:rPr>
        <w:t>ФГАОУ ВО «Казанский (Приволжский) федеральный университет»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194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lastRenderedPageBreak/>
        <w:t>Личный вклад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состоит в получении и обосновании всех основных теоретических и практических результатов, выносимых на защиту.</w:t>
      </w:r>
    </w:p>
    <w:p w14:paraId="78F856D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6A2878A1" w14:textId="3AE235A6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заседании от «25» мая 2017 года диссертационный совет принял решение присудить А.С. Тощеву ученую степень кандидата технических наук (протокол № 5).</w:t>
      </w:r>
    </w:p>
    <w:p w14:paraId="2DA8A283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голосования диссертационный совет в количестве 18 человек, из них 4 доктора наук по профилю рассматриваемой диссертации, участвовавших в заседании, из 23 человек, входящих в состав совета, проголосовали: за присуждение учёной степени – 17, против присуждения учёной степени – 1, недействительных бюллетеней – 0.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5DFAA" w14:textId="77777777" w:rsidR="00EC4BC7" w:rsidRDefault="00EC4BC7">
      <w:r>
        <w:separator/>
      </w:r>
    </w:p>
  </w:endnote>
  <w:endnote w:type="continuationSeparator" w:id="0">
    <w:p w14:paraId="00227CCC" w14:textId="77777777" w:rsidR="00EC4BC7" w:rsidRDefault="00EC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350266"/>
      <w:docPartObj>
        <w:docPartGallery w:val="Page Numbers (Bottom of Page)"/>
        <w:docPartUnique/>
      </w:docPartObj>
    </w:sdtPr>
    <w:sdtEndPr/>
    <w:sdtContent>
      <w:p w14:paraId="25BB7013" w14:textId="592B456F" w:rsidR="00635B8B" w:rsidRDefault="00635B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CF2">
          <w:rPr>
            <w:noProof/>
          </w:rPr>
          <w:t>23</w:t>
        </w:r>
        <w:r>
          <w:fldChar w:fldCharType="end"/>
        </w:r>
      </w:p>
    </w:sdtContent>
  </w:sdt>
  <w:p w14:paraId="276F6F2D" w14:textId="303CC0C1" w:rsidR="006B24BE" w:rsidRDefault="006B24BE">
    <w:pPr>
      <w:pStyle w:val="a7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CB96A" w14:textId="77777777" w:rsidR="00EC4BC7" w:rsidRDefault="00EC4BC7">
      <w:r>
        <w:separator/>
      </w:r>
    </w:p>
  </w:footnote>
  <w:footnote w:type="continuationSeparator" w:id="0">
    <w:p w14:paraId="20B8B2FE" w14:textId="77777777" w:rsidR="00EC4BC7" w:rsidRDefault="00EC4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0410275"/>
    <w:multiLevelType w:val="hybridMultilevel"/>
    <w:tmpl w:val="FDF43FB2"/>
    <w:lvl w:ilvl="0" w:tplc="9CD6402A">
      <w:start w:val="1"/>
      <w:numFmt w:val="decimal"/>
      <w:lvlText w:val="%1."/>
      <w:lvlJc w:val="left"/>
      <w:pPr>
        <w:ind w:left="85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512C407A"/>
    <w:multiLevelType w:val="multilevel"/>
    <w:tmpl w:val="B2304F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1">
    <w:nsid w:val="67FF00B3"/>
    <w:multiLevelType w:val="hybridMultilevel"/>
    <w:tmpl w:val="7A2C79BC"/>
    <w:lvl w:ilvl="0" w:tplc="B4D61F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277B0"/>
    <w:rsid w:val="00037190"/>
    <w:rsid w:val="00051184"/>
    <w:rsid w:val="00051942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2AF7"/>
    <w:rsid w:val="00164445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D6C5E"/>
    <w:rsid w:val="001E2E55"/>
    <w:rsid w:val="001F0B7D"/>
    <w:rsid w:val="00203493"/>
    <w:rsid w:val="00204D0F"/>
    <w:rsid w:val="002050AA"/>
    <w:rsid w:val="00206AAE"/>
    <w:rsid w:val="00210050"/>
    <w:rsid w:val="0021198E"/>
    <w:rsid w:val="00213EB2"/>
    <w:rsid w:val="00220E84"/>
    <w:rsid w:val="00224BA2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A9F"/>
    <w:rsid w:val="00331CAF"/>
    <w:rsid w:val="003360B6"/>
    <w:rsid w:val="003440AF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43D69"/>
    <w:rsid w:val="00454453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35B8B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877E5"/>
    <w:rsid w:val="0079169A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52CF2"/>
    <w:rsid w:val="00874CDC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E72B5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32B8"/>
    <w:rsid w:val="00D340D1"/>
    <w:rsid w:val="00D442E6"/>
    <w:rsid w:val="00D53049"/>
    <w:rsid w:val="00D66082"/>
    <w:rsid w:val="00D9387D"/>
    <w:rsid w:val="00DA00A3"/>
    <w:rsid w:val="00DA0804"/>
    <w:rsid w:val="00DA714F"/>
    <w:rsid w:val="00DB26F4"/>
    <w:rsid w:val="00DD6708"/>
    <w:rsid w:val="00E00F17"/>
    <w:rsid w:val="00E03A59"/>
    <w:rsid w:val="00E12F16"/>
    <w:rsid w:val="00E40747"/>
    <w:rsid w:val="00E50910"/>
    <w:rsid w:val="00E75BAB"/>
    <w:rsid w:val="00E820B9"/>
    <w:rsid w:val="00E95683"/>
    <w:rsid w:val="00EB385C"/>
    <w:rsid w:val="00EB616A"/>
    <w:rsid w:val="00EB6710"/>
    <w:rsid w:val="00EB73BE"/>
    <w:rsid w:val="00EC4BC7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802CC"/>
    <w:rsid w:val="00F90B6A"/>
    <w:rsid w:val="00F910C5"/>
    <w:rsid w:val="00F97B75"/>
    <w:rsid w:val="00FB783E"/>
    <w:rsid w:val="00FC6B72"/>
    <w:rsid w:val="00FC7E65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11"/>
    <w:next w:val="a5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35B8B"/>
    <w:rPr>
      <w:rFonts w:ascii="Times New Roman CYR" w:hAnsi="Times New Roman CYR" w:cs="Times New Roman CYR"/>
      <w:sz w:val="24"/>
      <w:szCs w:val="24"/>
      <w:lang w:eastAsia="ar-SA"/>
    </w:rPr>
  </w:style>
  <w:style w:type="character" w:customStyle="1" w:styleId="Bodytext2">
    <w:name w:val="Body text (2)_"/>
    <w:basedOn w:val="a0"/>
    <w:link w:val="Bodytext20"/>
    <w:rsid w:val="00E95683"/>
    <w:rPr>
      <w:shd w:val="clear" w:color="auto" w:fill="FFFFFF"/>
    </w:rPr>
  </w:style>
  <w:style w:type="character" w:customStyle="1" w:styleId="Bodytext2BoldItalic">
    <w:name w:val="Body text (2) + Bold;Italic"/>
    <w:basedOn w:val="Bodytext2"/>
    <w:rsid w:val="00E95683"/>
    <w:rPr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95683"/>
    <w:pPr>
      <w:shd w:val="clear" w:color="auto" w:fill="FFFFFF"/>
      <w:suppressAutoHyphens w:val="0"/>
      <w:autoSpaceDE/>
      <w:spacing w:after="300" w:line="298" w:lineRule="exact"/>
      <w:jc w:val="both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3BoldNotItalic">
    <w:name w:val="Body text (3) + Bold;Not Italic"/>
    <w:basedOn w:val="a0"/>
    <w:rsid w:val="0079169A"/>
    <w:rPr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79169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Bodytext210ptBoldSmallCaps">
    <w:name w:val="Body text (2) + 10 pt;Bold;Small Caps"/>
    <w:basedOn w:val="Bodytext2"/>
    <w:rsid w:val="0079169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Bodytext210ptBold">
    <w:name w:val="Body text (2) + 10 pt;Bold"/>
    <w:basedOn w:val="Bodytext2"/>
    <w:rsid w:val="0079169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5674</Words>
  <Characters>32342</Characters>
  <Application>Microsoft Macintosh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37941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Александр Тощев</cp:lastModifiedBy>
  <cp:revision>3</cp:revision>
  <cp:lastPrinted>2017-06-01T09:35:00Z</cp:lastPrinted>
  <dcterms:created xsi:type="dcterms:W3CDTF">2017-06-01T19:18:00Z</dcterms:created>
  <dcterms:modified xsi:type="dcterms:W3CDTF">2017-06-01T19:18:00Z</dcterms:modified>
</cp:coreProperties>
</file>