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311" w:rsidRPr="00114196"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bookmarkStart w:id="0" w:name="_Toc390612760"/>
      <w:r w:rsidRPr="00114196">
        <w:rPr>
          <w:rFonts w:ascii="Times New Roman" w:eastAsia="Times New Roman" w:hAnsi="Times New Roman" w:cs="Times New Roman"/>
          <w:b/>
          <w:bCs/>
          <w:sz w:val="32"/>
          <w:szCs w:val="28"/>
        </w:rPr>
        <w:t>Введение</w:t>
      </w:r>
    </w:p>
    <w:p w:rsidR="002E4311" w:rsidRPr="00114196"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(Сеть). Поэтому интерес представляют те положительные изменения, которые происходят в ее эволюции.</w:t>
      </w:r>
    </w:p>
    <w:p w:rsidR="00DD29FB" w:rsidRPr="00114196" w:rsidRDefault="002E4311" w:rsidP="00DD29FB">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годы наблюдается наступление нового этапа в жизни Сети,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в платформу наподобие обычного персонального компьютера. 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proofErr w:type="spellStart"/>
      <w:r w:rsidRPr="00114196">
        <w:rPr>
          <w:rFonts w:ascii="Times New Roman" w:eastAsia="Times New Roman" w:hAnsi="Times New Roman" w:cs="Times New Roman"/>
          <w:color w:val="000000"/>
          <w:sz w:val="28"/>
          <w:szCs w:val="28"/>
          <w:lang w:eastAsia="ru-RU"/>
        </w:rPr>
        <w:t>Web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DD29FB">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Pr="00393EF8" w:rsidRDefault="002E4311" w:rsidP="0029381D">
      <w:pPr>
        <w:shd w:val="clear" w:color="auto" w:fill="FFFFFF"/>
        <w:spacing w:before="100" w:beforeAutospacing="1" w:after="100" w:afterAutospacing="1" w:line="360" w:lineRule="auto"/>
        <w:ind w:firstLine="708"/>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2E4311" w:rsidRDefault="002E4311" w:rsidP="002E4311">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2E4311" w:rsidRPr="00DE0C6A" w:rsidRDefault="002E4311" w:rsidP="002E4311">
      <w:pPr>
        <w:pStyle w:val="ListParagraph"/>
        <w:keepNext/>
        <w:keepLines/>
        <w:numPr>
          <w:ilvl w:val="0"/>
          <w:numId w:val="3"/>
        </w:numPr>
        <w:tabs>
          <w:tab w:val="left" w:pos="180"/>
        </w:tabs>
        <w:spacing w:before="120" w:after="120" w:line="360" w:lineRule="auto"/>
        <w:jc w:val="both"/>
        <w:outlineLvl w:val="0"/>
        <w:rPr>
          <w:rFonts w:ascii="Times New Roman" w:eastAsia="Times New Roman" w:hAnsi="Times New Roman" w:cs="Times New Roman"/>
          <w:b/>
          <w:bCs/>
          <w:sz w:val="32"/>
          <w:szCs w:val="28"/>
        </w:rPr>
      </w:pPr>
      <w:r w:rsidRPr="00DE0C6A">
        <w:rPr>
          <w:rFonts w:ascii="Times New Roman" w:eastAsia="Times New Roman" w:hAnsi="Times New Roman" w:cs="Times New Roman"/>
          <w:b/>
          <w:bCs/>
          <w:sz w:val="32"/>
          <w:szCs w:val="28"/>
        </w:rPr>
        <w:t>Обоснование актуальности темы</w:t>
      </w:r>
      <w:bookmarkEnd w:id="0"/>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w:t>
      </w:r>
      <w:r w:rsidRPr="00557420">
        <w:rPr>
          <w:rFonts w:ascii="Times New Roman" w:eastAsia="Calibri" w:hAnsi="Times New Roman" w:cs="Times New Roman"/>
          <w:sz w:val="28"/>
        </w:rPr>
        <w:lastRenderedPageBreak/>
        <w:t xml:space="preserve">организация – это новое объединение, сформированное за счет взносов ресурсов от обычных независимых предприятий. </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необходимо разделять весь поток информации внутри Виртуальной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2E4311" w:rsidRPr="00557420" w:rsidRDefault="002E4311" w:rsidP="002E4311">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2E4311" w:rsidRPr="00557420" w:rsidRDefault="002E4311" w:rsidP="002E4311">
      <w:pPr>
        <w:spacing w:after="0" w:line="360" w:lineRule="auto"/>
        <w:ind w:firstLine="709"/>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единый интерфейс взаимодействия между организациями;</w:t>
      </w:r>
    </w:p>
    <w:p w:rsidR="002E4311" w:rsidRPr="00557420" w:rsidRDefault="002E4311" w:rsidP="002E4311">
      <w:pPr>
        <w:numPr>
          <w:ilvl w:val="0"/>
          <w:numId w:val="1"/>
        </w:numPr>
        <w:spacing w:after="0" w:line="360" w:lineRule="auto"/>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2E4311" w:rsidRDefault="002E4311"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Default="00360D4C" w:rsidP="002E4311">
      <w:pPr>
        <w:spacing w:line="360" w:lineRule="auto"/>
      </w:pPr>
    </w:p>
    <w:p w:rsidR="00360D4C" w:rsidRPr="0088164B" w:rsidRDefault="00360D4C" w:rsidP="002E4311">
      <w:pPr>
        <w:spacing w:line="360" w:lineRule="auto"/>
      </w:pPr>
    </w:p>
    <w:p w:rsidR="002E4311" w:rsidRDefault="002E4311" w:rsidP="002E4311">
      <w:pPr>
        <w:pStyle w:val="ListParagraph"/>
        <w:numPr>
          <w:ilvl w:val="0"/>
          <w:numId w:val="3"/>
        </w:numPr>
        <w:spacing w:line="360" w:lineRule="auto"/>
        <w:rPr>
          <w:rFonts w:ascii="Times New Roman" w:hAnsi="Times New Roman" w:cs="Times New Roman"/>
          <w:b/>
          <w:sz w:val="28"/>
          <w:szCs w:val="28"/>
        </w:rPr>
      </w:pPr>
      <w:r w:rsidRPr="0088164B">
        <w:rPr>
          <w:rFonts w:ascii="Times New Roman" w:hAnsi="Times New Roman" w:cs="Times New Roman"/>
          <w:b/>
          <w:sz w:val="28"/>
          <w:szCs w:val="28"/>
        </w:rPr>
        <w:lastRenderedPageBreak/>
        <w:t>Виртуальная организация</w:t>
      </w:r>
    </w:p>
    <w:p w:rsidR="002E4311" w:rsidRDefault="002E4311" w:rsidP="002E4311">
      <w:pPr>
        <w:pStyle w:val="ListParagraph"/>
        <w:numPr>
          <w:ilvl w:val="1"/>
          <w:numId w:val="3"/>
        </w:numPr>
        <w:spacing w:line="360" w:lineRule="auto"/>
        <w:rPr>
          <w:rFonts w:ascii="Times New Roman" w:hAnsi="Times New Roman" w:cs="Times New Roman"/>
          <w:b/>
          <w:sz w:val="28"/>
          <w:szCs w:val="28"/>
        </w:rPr>
      </w:pPr>
      <w:r>
        <w:rPr>
          <w:rFonts w:ascii="Times New Roman" w:hAnsi="Times New Roman" w:cs="Times New Roman"/>
          <w:b/>
          <w:sz w:val="28"/>
          <w:szCs w:val="28"/>
        </w:rPr>
        <w:t>Понятие виртуальной организации и цели ее создания.</w:t>
      </w:r>
    </w:p>
    <w:p w:rsidR="002E4311"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2E4311"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Данными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2E4311" w:rsidRPr="0029787A" w:rsidRDefault="002E4311" w:rsidP="002E4311">
      <w:pPr>
        <w:pStyle w:val="ListParagraph"/>
        <w:spacing w:line="360" w:lineRule="auto"/>
        <w:ind w:left="0" w:firstLine="709"/>
        <w:jc w:val="both"/>
        <w:rPr>
          <w:rFonts w:ascii="Times New Roman" w:hAnsi="Times New Roman"/>
          <w:noProof/>
          <w:color w:val="000000"/>
          <w:sz w:val="28"/>
        </w:rPr>
      </w:pPr>
      <w:r w:rsidRPr="00D45ED2">
        <w:rPr>
          <w:rFonts w:ascii="Times New Roman" w:hAnsi="Times New Roman"/>
          <w:noProof/>
          <w:color w:val="000000"/>
          <w:sz w:val="28"/>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2E4311" w:rsidRPr="0081110A" w:rsidRDefault="002E4311" w:rsidP="002E4311">
      <w:pPr>
        <w:pStyle w:val="ListParagraph"/>
        <w:spacing w:line="360" w:lineRule="auto"/>
        <w:ind w:left="0" w:firstLine="709"/>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w:t>
      </w:r>
      <w:r w:rsidRPr="00EF62E5">
        <w:rPr>
          <w:rFonts w:ascii="Times New Roman" w:hAnsi="Times New Roman" w:cs="Times New Roman"/>
          <w:color w:val="000000"/>
          <w:sz w:val="28"/>
          <w:szCs w:val="28"/>
        </w:rPr>
        <w:lastRenderedPageBreak/>
        <w:t>сжатые сроки и со значительно меньшим финансовым риском, они составят серьезную конкуренцию крупным традиционным корпорациям.</w:t>
      </w:r>
    </w:p>
    <w:p w:rsidR="002E4311" w:rsidRPr="006854E7" w:rsidRDefault="002E4311" w:rsidP="002E4311">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2E4311" w:rsidRPr="006854E7" w:rsidRDefault="007A6E7E" w:rsidP="007A6E7E">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Default="007A6E7E" w:rsidP="003D1A5F">
      <w:pPr>
        <w:shd w:val="clear" w:color="auto" w:fill="FFFFFF"/>
        <w:spacing w:before="100" w:beforeAutospacing="1" w:after="100" w:afterAutospacing="1" w:line="360" w:lineRule="auto"/>
        <w:contextualSpacing/>
        <w:jc w:val="both"/>
        <w:rPr>
          <w:color w:val="000000"/>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 xml:space="preserve">инамичное взаимовыгодное сотрудничество между предприятиями и индивидуумами; лучшее обслуживание рынка будет основываться на </w:t>
      </w:r>
      <w:r w:rsidR="002E4311" w:rsidRPr="006854E7">
        <w:rPr>
          <w:rFonts w:ascii="Times New Roman" w:eastAsia="Times New Roman" w:hAnsi="Times New Roman" w:cs="Times New Roman"/>
          <w:color w:val="000000"/>
          <w:sz w:val="28"/>
          <w:szCs w:val="28"/>
          <w:lang w:eastAsia="ru-RU"/>
        </w:rPr>
        <w:lastRenderedPageBreak/>
        <w:t>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3D1A5F" w:rsidP="003D1A5F">
      <w:pPr>
        <w:shd w:val="clear" w:color="auto" w:fill="FFFFFF"/>
        <w:spacing w:before="100" w:beforeAutospacing="1" w:after="100" w:afterAutospacing="1" w:line="360" w:lineRule="auto"/>
        <w:ind w:firstLine="708"/>
        <w:contextualSpacing/>
        <w:jc w:val="both"/>
        <w:rPr>
          <w:color w:val="000000"/>
          <w:sz w:val="28"/>
          <w:szCs w:val="28"/>
        </w:rPr>
      </w:pPr>
      <w:r w:rsidRPr="003D1A5F">
        <w:rPr>
          <w:rFonts w:ascii="Times New Roman" w:eastAsia="Times New Roman" w:hAnsi="Times New Roman" w:cs="Times New Roman"/>
          <w:color w:val="000000"/>
          <w:sz w:val="28"/>
          <w:szCs w:val="28"/>
          <w:lang w:eastAsia="ru-RU"/>
        </w:rPr>
        <w:t>Виртуальная организация</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w:t>
      </w:r>
      <w:proofErr w:type="gramEnd"/>
      <w:r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Pr="003D1A5F">
        <w:rPr>
          <w:rFonts w:ascii="Times New Roman" w:eastAsia="Times New Roman" w:hAnsi="Times New Roman" w:cs="Times New Roman"/>
          <w:color w:val="000000"/>
          <w:sz w:val="28"/>
          <w:szCs w:val="28"/>
          <w:lang w:eastAsia="ru-RU"/>
        </w:rPr>
        <w:t>исключает</w:t>
      </w:r>
      <w:proofErr w:type="gramEnd"/>
      <w:r w:rsidRPr="003D1A5F">
        <w:rPr>
          <w:rFonts w:ascii="Times New Roman" w:eastAsia="Times New Roman" w:hAnsi="Times New Roman" w:cs="Times New Roman"/>
          <w:color w:val="000000"/>
          <w:sz w:val="28"/>
          <w:szCs w:val="28"/>
          <w:lang w:eastAsia="ru-RU"/>
        </w:rPr>
        <w:t xml:space="preserve"> таким образом</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по роду деятельности партнеров. Реализация проекта повысила имидж </w:t>
      </w:r>
      <w:r w:rsidRPr="003D1A5F">
        <w:rPr>
          <w:rFonts w:ascii="Times New Roman" w:eastAsia="Times New Roman" w:hAnsi="Times New Roman" w:cs="Times New Roman"/>
          <w:color w:val="000000"/>
          <w:sz w:val="28"/>
          <w:szCs w:val="28"/>
          <w:lang w:eastAsia="ru-RU"/>
        </w:rPr>
        <w:lastRenderedPageBreak/>
        <w:t>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3D1A5F">
      <w:pPr>
        <w:numPr>
          <w:ilvl w:val="0"/>
          <w:numId w:val="11"/>
        </w:num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3D1A5F">
      <w:pPr>
        <w:shd w:val="clear" w:color="auto" w:fill="FFFFFF"/>
        <w:spacing w:before="100" w:beforeAutospacing="1" w:after="100" w:afterAutospacing="1" w:line="360" w:lineRule="auto"/>
        <w:contextualSpacing/>
        <w:jc w:val="center"/>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3D1A5F">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BA67E7" w:rsidRPr="00BA67E7" w:rsidRDefault="00BA67E7" w:rsidP="00BA67E7">
      <w:pPr>
        <w:shd w:val="clear" w:color="auto" w:fill="FFFFFF"/>
        <w:spacing w:before="100" w:beforeAutospacing="1" w:after="100" w:afterAutospacing="1" w:line="360" w:lineRule="auto"/>
        <w:contextualSpacing/>
        <w:rPr>
          <w:rFonts w:ascii="Times New Roman" w:eastAsia="Times New Roman" w:hAnsi="Times New Roman" w:cs="Times New Roman"/>
          <w:color w:val="000000"/>
          <w:sz w:val="28"/>
          <w:szCs w:val="28"/>
          <w:lang w:eastAsia="ru-RU"/>
        </w:rPr>
      </w:pPr>
    </w:p>
    <w:p w:rsidR="002E4311" w:rsidRPr="005F1560" w:rsidRDefault="002E4311" w:rsidP="002E4311">
      <w:pPr>
        <w:shd w:val="clear" w:color="auto" w:fill="FFFFFF"/>
        <w:spacing w:before="100" w:beforeAutospacing="1" w:after="100" w:afterAutospacing="1" w:line="360" w:lineRule="auto"/>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Если между партнерами уже существуют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1"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1"/>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w:t>
      </w:r>
      <w:r w:rsidRPr="00B45F80">
        <w:rPr>
          <w:rFonts w:ascii="Times New Roman" w:hAnsi="Times New Roman" w:cs="Times New Roman"/>
          <w:sz w:val="28"/>
          <w:szCs w:val="28"/>
          <w:lang w:eastAsia="ru-RU"/>
        </w:rPr>
        <w:lastRenderedPageBreak/>
        <w:t xml:space="preserve">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Наконец, наиболее сильной формой компьютерной интеграции организаций оказывается виртуальный трест, когда все стороны деятельности входящих в </w:t>
      </w:r>
      <w:r w:rsidRPr="00B45F80">
        <w:rPr>
          <w:rFonts w:ascii="Times New Roman" w:hAnsi="Times New Roman" w:cs="Times New Roman"/>
          <w:sz w:val="28"/>
          <w:szCs w:val="28"/>
          <w:lang w:eastAsia="ru-RU"/>
        </w:rPr>
        <w:lastRenderedPageBreak/>
        <w:t>него организаций объединяются, а сами они теряют юридическую и хозяйственную самостоятельность.</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w:t>
      </w:r>
      <w:r w:rsidRPr="00B45F80">
        <w:rPr>
          <w:rFonts w:ascii="Times New Roman" w:hAnsi="Times New Roman" w:cs="Times New Roman"/>
          <w:sz w:val="28"/>
          <w:szCs w:val="28"/>
          <w:lang w:eastAsia="ru-RU"/>
        </w:rPr>
        <w:lastRenderedPageBreak/>
        <w:t>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2"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2"/>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3.  этап создания ролевой структуры и дифференциации статусов участников виртуальной сети.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w:t>
      </w:r>
      <w:r w:rsidRPr="00B45F80">
        <w:rPr>
          <w:rFonts w:ascii="Times New Roman" w:hAnsi="Times New Roman" w:cs="Times New Roman"/>
          <w:sz w:val="28"/>
          <w:szCs w:val="28"/>
          <w:lang w:eastAsia="ru-RU"/>
        </w:rPr>
        <w:lastRenderedPageBreak/>
        <w:t xml:space="preserve">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3"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3"/>
      <w:r w:rsidRPr="00656FB5">
        <w:rPr>
          <w:rFonts w:ascii="Times New Roman" w:hAnsi="Times New Roman" w:cs="Times New Roman"/>
          <w:sz w:val="28"/>
          <w:szCs w:val="28"/>
          <w:lang w:eastAsia="ru-RU"/>
        </w:rPr>
        <w:t>.</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управление ресурсами данных предприятий.</w:t>
      </w:r>
    </w:p>
    <w:p w:rsidR="002E4311" w:rsidRPr="00B45F80"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p>
    <w:p w:rsidR="002E4311" w:rsidRPr="002775BA" w:rsidRDefault="002E4311" w:rsidP="002E4311">
      <w:pPr>
        <w:spacing w:line="360" w:lineRule="auto"/>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4"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4"/>
      <w:r w:rsidRPr="00656FB5">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w:t>
      </w:r>
      <w:r w:rsidRPr="005F1560">
        <w:rPr>
          <w:rFonts w:ascii="Times New Roman" w:hAnsi="Times New Roman" w:cs="Times New Roman"/>
          <w:sz w:val="28"/>
          <w:szCs w:val="28"/>
          <w:lang w:eastAsia="ru-RU"/>
        </w:rPr>
        <w:lastRenderedPageBreak/>
        <w:t>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5"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5"/>
      <w:r w:rsidRPr="00810682">
        <w:rPr>
          <w:rFonts w:ascii="Times New Roman" w:hAnsi="Times New Roman" w:cs="Times New Roman"/>
          <w:sz w:val="28"/>
          <w:szCs w:val="28"/>
          <w:lang w:eastAsia="ru-RU"/>
        </w:rPr>
        <w:t>.</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Pr="00810682">
        <w:rPr>
          <w:rFonts w:ascii="Times New Roman" w:hAnsi="Times New Roman" w:cs="Times New Roman"/>
          <w:sz w:val="28"/>
          <w:szCs w:val="28"/>
          <w:lang w:eastAsia="ru-RU"/>
        </w:rPr>
        <w:t>[8]</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2.  возможность снижения совокупных затрат;</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2E4311" w:rsidRDefault="002E4311" w:rsidP="002E4311">
      <w:pPr>
        <w:pStyle w:val="ListParagraph"/>
        <w:spacing w:line="360" w:lineRule="auto"/>
        <w:ind w:left="0"/>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6"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 xml:space="preserve">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требуется при традиционном способе. </w:t>
      </w:r>
    </w:p>
    <w:p w:rsidR="002E4311" w:rsidRPr="00810682" w:rsidRDefault="002E4311" w:rsidP="002E4311">
      <w:pPr>
        <w:pStyle w:val="ListParagraph"/>
        <w:spacing w:line="360" w:lineRule="auto"/>
        <w:ind w:left="0"/>
        <w:jc w:val="both"/>
        <w:rPr>
          <w:rFonts w:ascii="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6"/>
      <w:r w:rsidRPr="00810682">
        <w:rPr>
          <w:rFonts w:ascii="Times New Roman" w:hAnsi="Times New Roman" w:cs="Times New Roman"/>
          <w:sz w:val="28"/>
          <w:szCs w:val="28"/>
          <w:lang w:eastAsia="ru-RU"/>
        </w:rPr>
        <w:t>[9]</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2E4311">
      <w:pPr>
        <w:spacing w:line="360" w:lineRule="auto"/>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7" w:name="_ftnref17"/>
      <w:r>
        <w:rPr>
          <w:rFonts w:ascii="Times New Roman" w:hAnsi="Times New Roman" w:cs="Times New Roman"/>
          <w:sz w:val="28"/>
          <w:szCs w:val="28"/>
          <w:lang w:eastAsia="ru-RU"/>
        </w:rPr>
        <w:t>нтракту) от реализации проекта;</w:t>
      </w:r>
      <w:bookmarkEnd w:id="7"/>
    </w:p>
    <w:p w:rsidR="002E4311" w:rsidRPr="00810682" w:rsidRDefault="002E4311" w:rsidP="002E4311">
      <w:pPr>
        <w:shd w:val="clear" w:color="auto" w:fill="FFFFFF"/>
        <w:spacing w:after="0"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2E4311">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2E4311" w:rsidRPr="003C0713"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этапе производственного процесса;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5.Мониторинг производственных процессов;</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Pr="00E43826">
        <w:rPr>
          <w:rFonts w:ascii="Times New Roman" w:eastAsia="Times New Roman" w:hAnsi="Times New Roman" w:cs="Times New Roman"/>
          <w:color w:val="000000"/>
          <w:sz w:val="28"/>
          <w:szCs w:val="28"/>
          <w:lang w:eastAsia="ru-RU"/>
        </w:rPr>
        <w:t>[11]</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4F6110">
        <w:rPr>
          <w:rFonts w:ascii="Times New Roman" w:eastAsia="Times New Roman" w:hAnsi="Times New Roman" w:cs="Times New Roman"/>
          <w:b/>
          <w:color w:val="000000"/>
          <w:sz w:val="28"/>
          <w:szCs w:val="28"/>
          <w:lang w:eastAsia="ru-RU"/>
        </w:rPr>
        <w:t>2.5</w:t>
      </w:r>
      <w:r>
        <w:rPr>
          <w:rFonts w:ascii="Times New Roman" w:eastAsia="Times New Roman" w:hAnsi="Times New Roman" w:cs="Times New Roman"/>
          <w:b/>
          <w:color w:val="000000"/>
          <w:sz w:val="28"/>
          <w:szCs w:val="28"/>
          <w:lang w:eastAsia="ru-RU"/>
        </w:rPr>
        <w:t xml:space="preserve">. </w:t>
      </w:r>
      <w:proofErr w:type="spellStart"/>
      <w:r w:rsidRPr="004F6110">
        <w:rPr>
          <w:rFonts w:ascii="Times New Roman" w:eastAsia="Times New Roman" w:hAnsi="Times New Roman" w:cs="Times New Roman"/>
          <w:b/>
          <w:color w:val="000000"/>
          <w:sz w:val="28"/>
          <w:szCs w:val="28"/>
          <w:lang w:eastAsia="ru-RU"/>
        </w:rPr>
        <w:t>Мультиагентный</w:t>
      </w:r>
      <w:proofErr w:type="spellEnd"/>
      <w:r w:rsidRPr="004F6110">
        <w:rPr>
          <w:rFonts w:ascii="Times New Roman" w:eastAsia="Times New Roman" w:hAnsi="Times New Roman" w:cs="Times New Roman"/>
          <w:b/>
          <w:color w:val="000000"/>
          <w:sz w:val="28"/>
          <w:szCs w:val="28"/>
          <w:lang w:eastAsia="ru-RU"/>
        </w:rPr>
        <w:t xml:space="preserve"> подход</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Под интеллектуальными агентами понимаются любые физические или виртуальные единицы: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1.</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действовать на объекты в некоторой среде, на других агентов, а также на самих себя (действие);</w:t>
      </w:r>
      <w:proofErr w:type="gramEnd"/>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w:t>
      </w:r>
      <w:r w:rsidRPr="00A22D3C">
        <w:rPr>
          <w:rFonts w:ascii="Times New Roman" w:eastAsia="Times New Roman" w:hAnsi="Times New Roman" w:cs="Times New Roman"/>
          <w:color w:val="000000"/>
          <w:sz w:val="14"/>
          <w:szCs w:val="14"/>
          <w:lang w:eastAsia="ru-RU"/>
        </w:rPr>
        <w:t>     </w:t>
      </w:r>
      <w:proofErr w:type="gramStart"/>
      <w:r w:rsidRPr="00A22D3C">
        <w:rPr>
          <w:rFonts w:ascii="Times New Roman" w:eastAsia="Times New Roman" w:hAnsi="Times New Roman" w:cs="Times New Roman"/>
          <w:color w:val="000000"/>
          <w:sz w:val="28"/>
          <w:szCs w:val="28"/>
          <w:lang w:eastAsia="ru-RU"/>
        </w:rPr>
        <w:t>способные</w:t>
      </w:r>
      <w:proofErr w:type="gramEnd"/>
      <w:r w:rsidRPr="00A22D3C">
        <w:rPr>
          <w:rFonts w:ascii="Times New Roman" w:eastAsia="Times New Roman" w:hAnsi="Times New Roman" w:cs="Times New Roman"/>
          <w:color w:val="000000"/>
          <w:sz w:val="28"/>
          <w:szCs w:val="28"/>
          <w:lang w:eastAsia="ru-RU"/>
        </w:rPr>
        <w:t xml:space="preserve"> общаться с другими агентами (общение);</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 xml:space="preserve">исходящие из некоторых потребностей и способные к </w:t>
      </w:r>
      <w:proofErr w:type="spellStart"/>
      <w:r w:rsidRPr="00A22D3C">
        <w:rPr>
          <w:rFonts w:ascii="Times New Roman" w:eastAsia="Times New Roman" w:hAnsi="Times New Roman" w:cs="Times New Roman"/>
          <w:color w:val="000000"/>
          <w:sz w:val="28"/>
          <w:szCs w:val="28"/>
          <w:lang w:eastAsia="ru-RU"/>
        </w:rPr>
        <w:t>целеобразованию</w:t>
      </w:r>
      <w:proofErr w:type="spellEnd"/>
      <w:r w:rsidRPr="00A22D3C">
        <w:rPr>
          <w:rFonts w:ascii="Times New Roman" w:eastAsia="Times New Roman" w:hAnsi="Times New Roman" w:cs="Times New Roman"/>
          <w:color w:val="000000"/>
          <w:sz w:val="28"/>
          <w:szCs w:val="28"/>
          <w:lang w:eastAsia="ru-RU"/>
        </w:rPr>
        <w:t xml:space="preserve"> (</w:t>
      </w:r>
      <w:proofErr w:type="spellStart"/>
      <w:r w:rsidRPr="00A22D3C">
        <w:rPr>
          <w:rFonts w:ascii="Times New Roman" w:eastAsia="Times New Roman" w:hAnsi="Times New Roman" w:cs="Times New Roman"/>
          <w:color w:val="000000"/>
          <w:sz w:val="28"/>
          <w:szCs w:val="28"/>
          <w:lang w:eastAsia="ru-RU"/>
        </w:rPr>
        <w:t>потребностно</w:t>
      </w:r>
      <w:proofErr w:type="spellEnd"/>
      <w:r w:rsidRPr="00A22D3C">
        <w:rPr>
          <w:rFonts w:ascii="Times New Roman" w:eastAsia="Times New Roman" w:hAnsi="Times New Roman" w:cs="Times New Roman"/>
          <w:color w:val="000000"/>
          <w:sz w:val="28"/>
          <w:szCs w:val="28"/>
          <w:lang w:eastAsia="ru-RU"/>
        </w:rPr>
        <w:t xml:space="preserve">-целевая основа); обладающие набором </w:t>
      </w:r>
      <w:proofErr w:type="spellStart"/>
      <w:r w:rsidRPr="00A22D3C">
        <w:rPr>
          <w:rFonts w:ascii="Times New Roman" w:eastAsia="Times New Roman" w:hAnsi="Times New Roman" w:cs="Times New Roman"/>
          <w:color w:val="000000"/>
          <w:sz w:val="28"/>
          <w:szCs w:val="28"/>
          <w:lang w:eastAsia="ru-RU"/>
        </w:rPr>
        <w:t>интенциональных</w:t>
      </w:r>
      <w:proofErr w:type="spellEnd"/>
      <w:r w:rsidRPr="00A22D3C">
        <w:rPr>
          <w:rFonts w:ascii="Times New Roman" w:eastAsia="Times New Roman" w:hAnsi="Times New Roman" w:cs="Times New Roman"/>
          <w:color w:val="000000"/>
          <w:sz w:val="28"/>
          <w:szCs w:val="28"/>
          <w:lang w:eastAsia="ru-RU"/>
        </w:rPr>
        <w:t xml:space="preserve"> характеристик (убеждения, желания, намерения и пр.);</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несущие определенные обязанности и предоставляющие ряд услуг (наличие обязательств);</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обладающие  собственными ресурсами, обеспечивающими их автономию (автономия);</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6.</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восприятию среды  (восприятие с ограниченным разрешением);</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строить частичное представление этой среды на основе ее восприятия, т. е. перцептивных навыков и умений  (локальное представление среды);</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обучению, эволюции и адаптации (эволюционный и адаптационный потенциал)</w:t>
      </w:r>
    </w:p>
    <w:p w:rsidR="002E4311" w:rsidRPr="00A22D3C" w:rsidRDefault="002E4311" w:rsidP="002E4311">
      <w:pPr>
        <w:spacing w:after="0" w:line="360" w:lineRule="auto"/>
        <w:ind w:left="357" w:hanging="357"/>
        <w:jc w:val="both"/>
        <w:rPr>
          <w:rFonts w:ascii="Times New Roman" w:eastAsia="Times New Roman" w:hAnsi="Times New Roman" w:cs="Times New Roman"/>
          <w:color w:val="000000"/>
          <w:sz w:val="20"/>
          <w:szCs w:val="20"/>
          <w:lang w:eastAsia="ru-RU"/>
        </w:rPr>
      </w:pPr>
      <w:proofErr w:type="gramStart"/>
      <w:r w:rsidRPr="00A22D3C">
        <w:rPr>
          <w:rFonts w:ascii="Times New Roman" w:eastAsia="Times New Roman" w:hAnsi="Times New Roman" w:cs="Times New Roman"/>
          <w:color w:val="000000"/>
          <w:sz w:val="28"/>
          <w:szCs w:val="28"/>
          <w:lang w:eastAsia="ru-RU"/>
        </w:rPr>
        <w:t>9.</w:t>
      </w:r>
      <w:r w:rsidRPr="00A22D3C">
        <w:rPr>
          <w:rFonts w:ascii="Times New Roman" w:eastAsia="Times New Roman" w:hAnsi="Times New Roman" w:cs="Times New Roman"/>
          <w:color w:val="000000"/>
          <w:sz w:val="14"/>
          <w:szCs w:val="14"/>
          <w:lang w:eastAsia="ru-RU"/>
        </w:rPr>
        <w:t>     </w:t>
      </w:r>
      <w:r w:rsidRPr="00A22D3C">
        <w:rPr>
          <w:rFonts w:ascii="Times New Roman" w:eastAsia="Times New Roman" w:hAnsi="Times New Roman" w:cs="Times New Roman"/>
          <w:color w:val="000000"/>
          <w:sz w:val="28"/>
          <w:szCs w:val="28"/>
          <w:lang w:eastAsia="ru-RU"/>
        </w:rPr>
        <w:t>способные к самоорганизации и самовоспроизведению  (самосохранение).</w:t>
      </w:r>
      <w:proofErr w:type="gramEnd"/>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Мультиагентный</w:t>
      </w:r>
      <w:proofErr w:type="spellEnd"/>
      <w:r w:rsidRPr="00A22D3C">
        <w:rPr>
          <w:rFonts w:ascii="Times New Roman" w:eastAsia="Times New Roman" w:hAnsi="Times New Roman" w:cs="Times New Roman"/>
          <w:color w:val="000000"/>
          <w:sz w:val="28"/>
          <w:szCs w:val="28"/>
          <w:lang w:eastAsia="ru-RU"/>
        </w:rPr>
        <w:t xml:space="preserve"> подход при создании интеллектуальных систем поддержки клиентов основывается на построении комплекса, состоящего из множества агентов. Таким образом, все управление системой осуществляется коллективом агентов, которые адаптируются под конкретного клиента.</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r>
        <w:rPr>
          <w:rFonts w:ascii="Times New Roman" w:eastAsia="Times New Roman" w:hAnsi="Times New Roman" w:cs="Times New Roman"/>
          <w:b/>
          <w:bCs/>
          <w:color w:val="000000"/>
          <w:sz w:val="28"/>
          <w:szCs w:val="28"/>
          <w:lang w:eastAsia="ru-RU"/>
        </w:rPr>
        <w:t>2</w:t>
      </w:r>
      <w:r w:rsidRPr="00A22D3C">
        <w:rPr>
          <w:rFonts w:ascii="Times New Roman" w:eastAsia="Times New Roman" w:hAnsi="Times New Roman" w:cs="Times New Roman"/>
          <w:b/>
          <w:bCs/>
          <w:color w:val="000000"/>
          <w:sz w:val="28"/>
          <w:szCs w:val="28"/>
          <w:lang w:eastAsia="ru-RU"/>
        </w:rPr>
        <w:t>.</w:t>
      </w:r>
      <w:r>
        <w:rPr>
          <w:rFonts w:ascii="Times New Roman" w:eastAsia="Times New Roman" w:hAnsi="Times New Roman" w:cs="Times New Roman"/>
          <w:b/>
          <w:bCs/>
          <w:color w:val="000000"/>
          <w:sz w:val="28"/>
          <w:szCs w:val="28"/>
          <w:lang w:eastAsia="ru-RU"/>
        </w:rPr>
        <w:t>5.1.</w:t>
      </w:r>
      <w:r w:rsidRPr="00A22D3C">
        <w:rPr>
          <w:rFonts w:ascii="Times New Roman" w:eastAsia="Times New Roman" w:hAnsi="Times New Roman" w:cs="Times New Roman"/>
          <w:b/>
          <w:bCs/>
          <w:color w:val="000000"/>
          <w:sz w:val="28"/>
          <w:szCs w:val="28"/>
          <w:lang w:eastAsia="ru-RU"/>
        </w:rPr>
        <w:t xml:space="preserve"> Архитектура коллектива </w:t>
      </w:r>
      <w:proofErr w:type="spellStart"/>
      <w:r w:rsidRPr="00A22D3C">
        <w:rPr>
          <w:rFonts w:ascii="Times New Roman" w:eastAsia="Times New Roman" w:hAnsi="Times New Roman" w:cs="Times New Roman"/>
          <w:b/>
          <w:bCs/>
          <w:color w:val="000000"/>
          <w:sz w:val="28"/>
          <w:szCs w:val="28"/>
          <w:lang w:eastAsia="ru-RU"/>
        </w:rPr>
        <w:t>мультиагентов</w:t>
      </w:r>
      <w:proofErr w:type="spellEnd"/>
      <w:r w:rsidRPr="00A22D3C">
        <w:rPr>
          <w:rFonts w:ascii="Times New Roman" w:eastAsia="Times New Roman" w:hAnsi="Times New Roman" w:cs="Times New Roman"/>
          <w:b/>
          <w:bCs/>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proofErr w:type="spellStart"/>
      <w:r w:rsidRPr="00A22D3C">
        <w:rPr>
          <w:rFonts w:ascii="Times New Roman" w:eastAsia="Times New Roman" w:hAnsi="Times New Roman" w:cs="Times New Roman"/>
          <w:color w:val="000000"/>
          <w:sz w:val="28"/>
          <w:szCs w:val="28"/>
          <w:lang w:eastAsia="ru-RU"/>
        </w:rPr>
        <w:t>Многоагентный</w:t>
      </w:r>
      <w:proofErr w:type="spellEnd"/>
      <w:r w:rsidRPr="00A22D3C">
        <w:rPr>
          <w:rFonts w:ascii="Times New Roman" w:eastAsia="Times New Roman" w:hAnsi="Times New Roman" w:cs="Times New Roman"/>
          <w:color w:val="000000"/>
          <w:sz w:val="28"/>
          <w:szCs w:val="28"/>
          <w:lang w:eastAsia="ru-RU"/>
        </w:rPr>
        <w:t xml:space="preserve"> модуль сбора вакансий с порталов региональных кадровых агентств содержит следующие типы агентов: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 Интерфейс-агент (</w:t>
      </w:r>
      <w:r w:rsidRPr="00A22D3C">
        <w:rPr>
          <w:rFonts w:ascii="Times New Roman" w:eastAsia="Times New Roman" w:hAnsi="Times New Roman" w:cs="Times New Roman"/>
          <w:color w:val="000000"/>
          <w:sz w:val="28"/>
          <w:szCs w:val="28"/>
          <w:lang w:val="en-US" w:eastAsia="ru-RU"/>
        </w:rPr>
        <w:t>User</w:t>
      </w:r>
      <w:proofErr w:type="spellStart"/>
      <w:r w:rsidRPr="00A22D3C">
        <w:rPr>
          <w:rFonts w:ascii="Times New Roman" w:eastAsia="Times New Roman" w:hAnsi="Times New Roman" w:cs="Times New Roman"/>
          <w:color w:val="000000"/>
          <w:sz w:val="28"/>
          <w:szCs w:val="28"/>
          <w:lang w:eastAsia="ru-RU"/>
        </w:rPr>
        <w:t>Agent</w:t>
      </w:r>
      <w:proofErr w:type="spellEnd"/>
      <w:r w:rsidRPr="00A22D3C">
        <w:rPr>
          <w:rFonts w:ascii="Times New Roman" w:eastAsia="Times New Roman" w:hAnsi="Times New Roman" w:cs="Times New Roman"/>
          <w:color w:val="000000"/>
          <w:sz w:val="28"/>
          <w:szCs w:val="28"/>
          <w:lang w:eastAsia="ru-RU"/>
        </w:rPr>
        <w:t>) – организует взаимодействие пользовательских данных;</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Агент управления (</w:t>
      </w:r>
      <w:proofErr w:type="spellStart"/>
      <w:r w:rsidRPr="00A22D3C">
        <w:rPr>
          <w:rFonts w:ascii="Times New Roman" w:eastAsia="Times New Roman" w:hAnsi="Times New Roman" w:cs="Times New Roman"/>
          <w:color w:val="000000"/>
          <w:sz w:val="28"/>
          <w:szCs w:val="28"/>
          <w:lang w:eastAsia="ru-RU"/>
        </w:rPr>
        <w:t>ControlAgent</w:t>
      </w:r>
      <w:proofErr w:type="spellEnd"/>
      <w:r w:rsidRPr="00A22D3C">
        <w:rPr>
          <w:rFonts w:ascii="Times New Roman" w:eastAsia="Times New Roman" w:hAnsi="Times New Roman" w:cs="Times New Roman"/>
          <w:color w:val="000000"/>
          <w:sz w:val="28"/>
          <w:szCs w:val="28"/>
          <w:lang w:eastAsia="ru-RU"/>
        </w:rPr>
        <w:t>) – обобщает данные, собранные агентами-сборщиками, задает общие методы и данные для всех сборщиков;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 Сборщики (AgentSite1 - </w:t>
      </w:r>
      <w:proofErr w:type="spellStart"/>
      <w:r w:rsidRPr="00A22D3C">
        <w:rPr>
          <w:rFonts w:ascii="Times New Roman" w:eastAsia="Times New Roman" w:hAnsi="Times New Roman" w:cs="Times New Roman"/>
          <w:color w:val="000000"/>
          <w:sz w:val="28"/>
          <w:szCs w:val="28"/>
          <w:lang w:eastAsia="ru-RU"/>
        </w:rPr>
        <w:t>AgentSiteN</w:t>
      </w:r>
      <w:proofErr w:type="spellEnd"/>
      <w:r w:rsidRPr="00A22D3C">
        <w:rPr>
          <w:rFonts w:ascii="Times New Roman" w:eastAsia="Times New Roman" w:hAnsi="Times New Roman" w:cs="Times New Roman"/>
          <w:color w:val="000000"/>
          <w:sz w:val="28"/>
          <w:szCs w:val="28"/>
          <w:lang w:eastAsia="ru-RU"/>
        </w:rPr>
        <w:t>) – агенты-сборщики, настроенные на определенные сайты кадровых агентств (рис</w:t>
      </w:r>
      <w:r>
        <w:rPr>
          <w:rFonts w:ascii="Times New Roman" w:eastAsia="Times New Roman" w:hAnsi="Times New Roman" w:cs="Times New Roman"/>
          <w:color w:val="000000"/>
          <w:sz w:val="28"/>
          <w:szCs w:val="28"/>
          <w:lang w:eastAsia="ru-RU"/>
        </w:rPr>
        <w:t>унок 2.5.1.</w:t>
      </w:r>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8"/>
          <w:szCs w:val="28"/>
          <w:lang w:eastAsia="ru-RU"/>
        </w:rPr>
        <w:drawing>
          <wp:inline distT="0" distB="0" distL="0" distR="0" wp14:anchorId="77175AC4" wp14:editId="560200FF">
            <wp:extent cx="254635" cy="405765"/>
            <wp:effectExtent l="0" t="0" r="0" b="0"/>
            <wp:docPr id="11" name="Picture 11"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5ED10C7" wp14:editId="12A9697A">
            <wp:extent cx="334010" cy="421640"/>
            <wp:effectExtent l="0" t="0" r="0" b="0"/>
            <wp:docPr id="12" name="Picture 12"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840363B" wp14:editId="226D1ECC">
            <wp:extent cx="254635" cy="405765"/>
            <wp:effectExtent l="0" t="0" r="0" b="0"/>
            <wp:docPr id="13" name="Picture 13"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одпись: Запро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35" cy="405765"/>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4F4335C6" wp14:editId="6072D993">
            <wp:extent cx="334010" cy="421640"/>
            <wp:effectExtent l="0" t="0" r="0" b="0"/>
            <wp:docPr id="14" name="Picture 14" descr="Подпись: Web-страниц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одпись: Web-страниц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111C4C7" wp14:editId="11B6E11C">
            <wp:extent cx="254635" cy="421640"/>
            <wp:effectExtent l="0" t="0" r="0" b="0"/>
            <wp:docPr id="15" name="Picture 15"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2FE6A858" wp14:editId="3ED50226">
            <wp:extent cx="254635" cy="421640"/>
            <wp:effectExtent l="0" t="0" r="0" b="0"/>
            <wp:docPr id="16" name="Picture 16" descr="Подпись: Запро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дпись: Запро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0CC03EE7" wp14:editId="4639E841">
            <wp:extent cx="341630" cy="421640"/>
            <wp:effectExtent l="0" t="0" r="0" b="0"/>
            <wp:docPr id="17" name="Picture 17" descr="Подпись: Список ту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одпись: Список туро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421640"/>
                    </a:xfrm>
                    <a:prstGeom prst="rect">
                      <a:avLst/>
                    </a:prstGeom>
                    <a:noFill/>
                    <a:ln>
                      <a:noFill/>
                    </a:ln>
                  </pic:spPr>
                </pic:pic>
              </a:graphicData>
            </a:graphic>
          </wp:inline>
        </w:drawing>
      </w:r>
      <w:r w:rsidRPr="00A22D3C">
        <w:rPr>
          <w:rFonts w:ascii="Times New Roman" w:eastAsia="Times New Roman" w:hAnsi="Times New Roman" w:cs="Times New Roman"/>
          <w:noProof/>
          <w:color w:val="000000"/>
          <w:sz w:val="28"/>
          <w:szCs w:val="28"/>
          <w:lang w:eastAsia="ru-RU"/>
        </w:rPr>
        <w:drawing>
          <wp:inline distT="0" distB="0" distL="0" distR="0" wp14:anchorId="368FD244" wp14:editId="46824D93">
            <wp:extent cx="3689350" cy="2806700"/>
            <wp:effectExtent l="0" t="0" r="6350" b="0"/>
            <wp:docPr id="18" name="Picture 18" descr="http://www.rusnauka.com/20_DNII_2012/Informatica/3_114467.doc.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snauka.com/20_DNII_2012/Informatica/3_114467.doc.files/image0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806700"/>
                    </a:xfrm>
                    <a:prstGeom prst="rect">
                      <a:avLst/>
                    </a:prstGeom>
                    <a:noFill/>
                    <a:ln>
                      <a:noFill/>
                    </a:ln>
                  </pic:spPr>
                </pic:pic>
              </a:graphicData>
            </a:graphic>
          </wp:inline>
        </w:drawing>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2.5.1.</w:t>
      </w:r>
      <w:r w:rsidRPr="00A22D3C">
        <w:rPr>
          <w:rFonts w:ascii="Times New Roman" w:eastAsia="Times New Roman" w:hAnsi="Times New Roman" w:cs="Times New Roman"/>
          <w:color w:val="000000"/>
          <w:sz w:val="28"/>
          <w:szCs w:val="28"/>
          <w:lang w:eastAsia="ru-RU"/>
        </w:rPr>
        <w:t xml:space="preserve">Архитектура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элементов.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В результате коммуникации агенты обмениваются между собой сообщениями.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b/>
          <w:bCs/>
          <w:color w:val="000000"/>
          <w:sz w:val="28"/>
          <w:szCs w:val="28"/>
          <w:lang w:eastAsia="ru-RU"/>
        </w:rPr>
        <w:t>2.</w:t>
      </w:r>
      <w:r>
        <w:rPr>
          <w:rFonts w:ascii="Times New Roman" w:eastAsia="Times New Roman" w:hAnsi="Times New Roman" w:cs="Times New Roman"/>
          <w:b/>
          <w:bCs/>
          <w:color w:val="000000"/>
          <w:sz w:val="28"/>
          <w:szCs w:val="28"/>
          <w:lang w:eastAsia="ru-RU"/>
        </w:rPr>
        <w:t>5.2.</w:t>
      </w:r>
      <w:r w:rsidRPr="00A22D3C">
        <w:rPr>
          <w:rFonts w:ascii="Times New Roman" w:eastAsia="Times New Roman" w:hAnsi="Times New Roman" w:cs="Times New Roman"/>
          <w:b/>
          <w:bCs/>
          <w:color w:val="000000"/>
          <w:sz w:val="28"/>
          <w:szCs w:val="28"/>
          <w:lang w:eastAsia="ru-RU"/>
        </w:rPr>
        <w:t xml:space="preserve"> Интеллектуальная система управления взаимоотношениями с клиентами на основе </w:t>
      </w:r>
      <w:proofErr w:type="spellStart"/>
      <w:r w:rsidRPr="00A22D3C">
        <w:rPr>
          <w:rFonts w:ascii="Times New Roman" w:eastAsia="Times New Roman" w:hAnsi="Times New Roman" w:cs="Times New Roman"/>
          <w:b/>
          <w:bCs/>
          <w:color w:val="000000"/>
          <w:sz w:val="28"/>
          <w:szCs w:val="28"/>
          <w:lang w:eastAsia="ru-RU"/>
        </w:rPr>
        <w:t>мультиагентных</w:t>
      </w:r>
      <w:proofErr w:type="spellEnd"/>
      <w:r w:rsidRPr="00A22D3C">
        <w:rPr>
          <w:rFonts w:ascii="Times New Roman" w:eastAsia="Times New Roman" w:hAnsi="Times New Roman" w:cs="Times New Roman"/>
          <w:b/>
          <w:bCs/>
          <w:color w:val="000000"/>
          <w:sz w:val="28"/>
          <w:szCs w:val="28"/>
          <w:lang w:eastAsia="ru-RU"/>
        </w:rPr>
        <w:t xml:space="preserve"> технологий.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 результате исследований была начата разработка интеллектуальной системы с использованием </w:t>
      </w:r>
      <w:proofErr w:type="spellStart"/>
      <w:r w:rsidRPr="00A22D3C">
        <w:rPr>
          <w:rFonts w:ascii="Times New Roman" w:eastAsia="Times New Roman" w:hAnsi="Times New Roman" w:cs="Times New Roman"/>
          <w:color w:val="000000"/>
          <w:sz w:val="28"/>
          <w:szCs w:val="28"/>
          <w:lang w:eastAsia="ru-RU"/>
        </w:rPr>
        <w:t>мультиагентных</w:t>
      </w:r>
      <w:proofErr w:type="spellEnd"/>
      <w:r w:rsidRPr="00A22D3C">
        <w:rPr>
          <w:rFonts w:ascii="Times New Roman" w:eastAsia="Times New Roman" w:hAnsi="Times New Roman" w:cs="Times New Roman"/>
          <w:color w:val="000000"/>
          <w:sz w:val="28"/>
          <w:szCs w:val="28"/>
          <w:lang w:eastAsia="ru-RU"/>
        </w:rPr>
        <w:t xml:space="preserve"> технологий. Архитектура системы представлена на Рисунке 2</w:t>
      </w:r>
      <w:r w:rsidR="00CB7E3F">
        <w:rPr>
          <w:rFonts w:ascii="Times New Roman" w:eastAsia="Times New Roman" w:hAnsi="Times New Roman" w:cs="Times New Roman"/>
          <w:color w:val="000000"/>
          <w:sz w:val="28"/>
          <w:szCs w:val="28"/>
          <w:lang w:eastAsia="ru-RU"/>
        </w:rPr>
        <w:t>.5.1</w:t>
      </w:r>
      <w:bookmarkStart w:id="8" w:name="_GoBack"/>
      <w:bookmarkEnd w:id="8"/>
      <w:r w:rsidRPr="00A22D3C">
        <w:rPr>
          <w:rFonts w:ascii="Times New Roman" w:eastAsia="Times New Roman" w:hAnsi="Times New Roman" w:cs="Times New Roman"/>
          <w:color w:val="000000"/>
          <w:sz w:val="28"/>
          <w:szCs w:val="28"/>
          <w:lang w:eastAsia="ru-RU"/>
        </w:rPr>
        <w:t>.</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На сегодняшний день поданы заявки на регистрации программных продуктов, которые являются базовыми для разрабатываемой комплексной автоматизированной системы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CRM AI". Первая система комплекса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(от англ. "</w:t>
      </w:r>
      <w:proofErr w:type="spellStart"/>
      <w:r w:rsidRPr="00A22D3C">
        <w:rPr>
          <w:rFonts w:ascii="Times New Roman" w:eastAsia="Times New Roman" w:hAnsi="Times New Roman" w:cs="Times New Roman"/>
          <w:color w:val="000000"/>
          <w:sz w:val="28"/>
          <w:szCs w:val="28"/>
          <w:lang w:eastAsia="ru-RU"/>
        </w:rPr>
        <w:t>interaction</w:t>
      </w:r>
      <w:proofErr w:type="spellEnd"/>
      <w:r w:rsidRPr="00A22D3C">
        <w:rPr>
          <w:rFonts w:ascii="Times New Roman" w:eastAsia="Times New Roman" w:hAnsi="Times New Roman" w:cs="Times New Roman"/>
          <w:color w:val="000000"/>
          <w:sz w:val="28"/>
          <w:szCs w:val="28"/>
          <w:lang w:eastAsia="ru-RU"/>
        </w:rPr>
        <w:t xml:space="preserve">") предназначена для реализации </w:t>
      </w:r>
      <w:r w:rsidRPr="00A22D3C">
        <w:rPr>
          <w:rFonts w:ascii="Times New Roman" w:eastAsia="Times New Roman" w:hAnsi="Times New Roman" w:cs="Times New Roman"/>
          <w:color w:val="000000"/>
          <w:sz w:val="28"/>
          <w:szCs w:val="28"/>
          <w:lang w:eastAsia="ru-RU"/>
        </w:rPr>
        <w:lastRenderedPageBreak/>
        <w:t>взаимодействия на всем региональном информационном пространстве туристической индустрии.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 IA" является </w:t>
      </w:r>
      <w:proofErr w:type="gramStart"/>
      <w:r w:rsidRPr="00A22D3C">
        <w:rPr>
          <w:rFonts w:ascii="Times New Roman" w:eastAsia="Times New Roman" w:hAnsi="Times New Roman" w:cs="Times New Roman"/>
          <w:color w:val="000000"/>
          <w:sz w:val="28"/>
          <w:szCs w:val="28"/>
          <w:lang w:eastAsia="ru-RU"/>
        </w:rPr>
        <w:t>кросс-платформенным</w:t>
      </w:r>
      <w:proofErr w:type="gramEnd"/>
      <w:r w:rsidRPr="00A22D3C">
        <w:rPr>
          <w:rFonts w:ascii="Times New Roman" w:eastAsia="Times New Roman" w:hAnsi="Times New Roman" w:cs="Times New Roman"/>
          <w:color w:val="000000"/>
          <w:sz w:val="28"/>
          <w:szCs w:val="28"/>
          <w:lang w:eastAsia="ru-RU"/>
        </w:rPr>
        <w:t xml:space="preserve"> приложением, клиентская часть которого способна работать как на ОС персональных компьютеров, мобильных ОС, так и на базе банкоматов и терминалов оплаты услуг.</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 xml:space="preserve">Вторая система комплекса "1С </w:t>
      </w:r>
      <w:proofErr w:type="spellStart"/>
      <w:r w:rsidRPr="00A22D3C">
        <w:rPr>
          <w:rFonts w:ascii="Times New Roman" w:eastAsia="Times New Roman" w:hAnsi="Times New Roman" w:cs="Times New Roman"/>
          <w:color w:val="000000"/>
          <w:sz w:val="28"/>
          <w:szCs w:val="28"/>
          <w:lang w:eastAsia="ru-RU"/>
        </w:rPr>
        <w:t>TourEast</w:t>
      </w:r>
      <w:proofErr w:type="spellEnd"/>
      <w:r w:rsidRPr="00A22D3C">
        <w:rPr>
          <w:rFonts w:ascii="Times New Roman" w:eastAsia="Times New Roman" w:hAnsi="Times New Roman" w:cs="Times New Roman"/>
          <w:color w:val="000000"/>
          <w:sz w:val="28"/>
          <w:szCs w:val="28"/>
          <w:lang w:eastAsia="ru-RU"/>
        </w:rPr>
        <w:t xml:space="preserve">: Управление туристической фирмой" </w:t>
      </w:r>
      <w:proofErr w:type="gramStart"/>
      <w:r w:rsidRPr="00A22D3C">
        <w:rPr>
          <w:rFonts w:ascii="Times New Roman" w:eastAsia="Times New Roman" w:hAnsi="Times New Roman" w:cs="Times New Roman"/>
          <w:color w:val="000000"/>
          <w:sz w:val="28"/>
          <w:szCs w:val="28"/>
          <w:lang w:eastAsia="ru-RU"/>
        </w:rPr>
        <w:t>разработана</w:t>
      </w:r>
      <w:proofErr w:type="gramEnd"/>
      <w:r w:rsidRPr="00A22D3C">
        <w:rPr>
          <w:rFonts w:ascii="Times New Roman" w:eastAsia="Times New Roman" w:hAnsi="Times New Roman" w:cs="Times New Roman"/>
          <w:color w:val="000000"/>
          <w:sz w:val="28"/>
          <w:szCs w:val="28"/>
          <w:lang w:eastAsia="ru-RU"/>
        </w:rPr>
        <w:t xml:space="preserve"> на платформе 1С Предприятие 8.2 и позволяет автоматизировать управление бизнес-процессами на предприятии туристической индустрии. Она будет сертифицирована по стандарту "1С-Совместимо".</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noProof/>
          <w:color w:val="000000"/>
          <w:sz w:val="20"/>
          <w:szCs w:val="20"/>
          <w:lang w:eastAsia="ru-RU"/>
        </w:rPr>
        <w:drawing>
          <wp:inline distT="0" distB="0" distL="0" distR="0" wp14:anchorId="0FE6D633" wp14:editId="25B4152E">
            <wp:extent cx="3594100" cy="3212465"/>
            <wp:effectExtent l="0" t="0" r="6350" b="6985"/>
            <wp:docPr id="19" name="Picture 19" descr="http://www.rusnauka.com/20_DNII_2012/Informatica/3_114467.doc.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snauka.com/20_DNII_2012/Informatica/3_114467.doc.files/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0" cy="3212465"/>
                    </a:xfrm>
                    <a:prstGeom prst="rect">
                      <a:avLst/>
                    </a:prstGeom>
                    <a:noFill/>
                    <a:ln>
                      <a:noFill/>
                    </a:ln>
                  </pic:spPr>
                </pic:pic>
              </a:graphicData>
            </a:graphic>
          </wp:inline>
        </w:drawing>
      </w:r>
      <w:r w:rsidRPr="00A22D3C">
        <w:rPr>
          <w:rFonts w:ascii="Times New Roman" w:eastAsia="Times New Roman" w:hAnsi="Times New Roman" w:cs="Times New Roman"/>
          <w:color w:val="000000"/>
          <w:sz w:val="27"/>
          <w:szCs w:val="27"/>
          <w:lang w:eastAsia="ru-RU"/>
        </w:rPr>
        <w:br w:type="textWrapping" w:clear="all"/>
      </w:r>
    </w:p>
    <w:p w:rsidR="002E4311" w:rsidRDefault="002E4311" w:rsidP="002E4311">
      <w:pPr>
        <w:spacing w:after="0" w:line="360" w:lineRule="auto"/>
        <w:ind w:firstLine="567"/>
        <w:jc w:val="center"/>
        <w:rPr>
          <w:rFonts w:ascii="Times New Roman" w:eastAsia="Times New Roman" w:hAnsi="Times New Roman" w:cs="Times New Roman"/>
          <w:color w:val="000000"/>
          <w:sz w:val="28"/>
          <w:szCs w:val="28"/>
          <w:lang w:eastAsia="ru-RU"/>
        </w:rPr>
      </w:pPr>
      <w:r w:rsidRPr="00A22D3C">
        <w:rPr>
          <w:rFonts w:ascii="Times New Roman" w:eastAsia="Times New Roman" w:hAnsi="Times New Roman" w:cs="Times New Roman"/>
          <w:color w:val="000000"/>
          <w:sz w:val="28"/>
          <w:szCs w:val="28"/>
          <w:lang w:eastAsia="ru-RU"/>
        </w:rPr>
        <w:t>Рис</w:t>
      </w:r>
      <w:r>
        <w:rPr>
          <w:rFonts w:ascii="Times New Roman" w:eastAsia="Times New Roman" w:hAnsi="Times New Roman" w:cs="Times New Roman"/>
          <w:color w:val="000000"/>
          <w:sz w:val="28"/>
          <w:szCs w:val="28"/>
          <w:lang w:eastAsia="ru-RU"/>
        </w:rPr>
        <w:t>унок</w:t>
      </w:r>
      <w:r w:rsidRPr="00A22D3C">
        <w:rPr>
          <w:rFonts w:ascii="Times New Roman" w:eastAsia="Times New Roman" w:hAnsi="Times New Roman" w:cs="Times New Roman"/>
          <w:color w:val="000000"/>
          <w:sz w:val="28"/>
          <w:szCs w:val="28"/>
          <w:lang w:eastAsia="ru-RU"/>
        </w:rPr>
        <w:t xml:space="preserve"> 2</w:t>
      </w:r>
      <w:r>
        <w:rPr>
          <w:rFonts w:ascii="Times New Roman" w:eastAsia="Times New Roman" w:hAnsi="Times New Roman" w:cs="Times New Roman"/>
          <w:color w:val="000000"/>
          <w:sz w:val="28"/>
          <w:szCs w:val="28"/>
          <w:lang w:eastAsia="ru-RU"/>
        </w:rPr>
        <w:t>.5.2</w:t>
      </w:r>
      <w:r w:rsidRPr="00937A2C">
        <w:rPr>
          <w:rFonts w:ascii="Times New Roman" w:eastAsia="Times New Roman" w:hAnsi="Times New Roman" w:cs="Times New Roman"/>
          <w:color w:val="000000"/>
          <w:sz w:val="28"/>
          <w:szCs w:val="28"/>
          <w:lang w:eastAsia="ru-RU"/>
        </w:rPr>
        <w:t>.</w:t>
      </w:r>
      <w:r w:rsidRPr="00A22D3C">
        <w:rPr>
          <w:rFonts w:ascii="Times New Roman" w:eastAsia="Times New Roman" w:hAnsi="Times New Roman" w:cs="Times New Roman"/>
          <w:color w:val="000000"/>
          <w:sz w:val="28"/>
          <w:szCs w:val="28"/>
          <w:lang w:eastAsia="ru-RU"/>
        </w:rPr>
        <w:t xml:space="preserve"> Архитектура системы.</w:t>
      </w:r>
    </w:p>
    <w:p w:rsidR="002E4311" w:rsidRPr="00A22D3C" w:rsidRDefault="002E4311" w:rsidP="002E4311">
      <w:pPr>
        <w:spacing w:after="0" w:line="360" w:lineRule="auto"/>
        <w:ind w:firstLine="567"/>
        <w:jc w:val="center"/>
        <w:rPr>
          <w:rFonts w:ascii="Times New Roman" w:eastAsia="Times New Roman" w:hAnsi="Times New Roman" w:cs="Times New Roman"/>
          <w:color w:val="000000"/>
          <w:sz w:val="20"/>
          <w:szCs w:val="20"/>
          <w:lang w:eastAsia="ru-RU"/>
        </w:rPr>
      </w:pP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Разрабатываемый программный комплекс будет характеризоваться следующими возможностями: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1. </w:t>
      </w:r>
      <w:r w:rsidRPr="00A22D3C">
        <w:rPr>
          <w:rFonts w:ascii="Times New Roman" w:eastAsia="Times New Roman" w:hAnsi="Times New Roman" w:cs="Times New Roman"/>
          <w:color w:val="000000"/>
          <w:sz w:val="28"/>
          <w:szCs w:val="28"/>
          <w:lang w:val="en-US" w:eastAsia="ru-RU"/>
        </w:rPr>
        <w:t>Web</w:t>
      </w:r>
      <w:r w:rsidRPr="00A22D3C">
        <w:rPr>
          <w:rFonts w:ascii="Times New Roman" w:eastAsia="Times New Roman" w:hAnsi="Times New Roman" w:cs="Times New Roman"/>
          <w:color w:val="000000"/>
          <w:sz w:val="28"/>
          <w:szCs w:val="28"/>
          <w:lang w:eastAsia="ru-RU"/>
        </w:rPr>
        <w:t>-интерфейс;</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2. Ввод и отображение информации о клиенте;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3. Объединение клиентов в группы;</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4. Планирование работы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5. Статистика обращений;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lastRenderedPageBreak/>
        <w:t>6. Генерация отчетов;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7. Использование всех доступных средств коммуникации с клиентами;</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8. Планирование акций;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9. История взаимоотношений;</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10. Бухгалтерские данные;</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11. Мониторинг актуальных предложений туроператоров;</w:t>
      </w:r>
    </w:p>
    <w:p w:rsidR="002E4311" w:rsidRPr="00A22D3C" w:rsidRDefault="002E4311" w:rsidP="002E4311">
      <w:pPr>
        <w:spacing w:after="0" w:line="360" w:lineRule="auto"/>
        <w:ind w:firstLine="567"/>
        <w:jc w:val="both"/>
        <w:rPr>
          <w:rFonts w:ascii="Times New Roman" w:eastAsia="Times New Roman" w:hAnsi="Times New Roman" w:cs="Times New Roman"/>
          <w:color w:val="000000"/>
          <w:sz w:val="20"/>
          <w:szCs w:val="20"/>
          <w:lang w:eastAsia="ru-RU"/>
        </w:rPr>
      </w:pPr>
      <w:r w:rsidRPr="00A22D3C">
        <w:rPr>
          <w:rFonts w:ascii="Times New Roman" w:eastAsia="Times New Roman" w:hAnsi="Times New Roman" w:cs="Times New Roman"/>
          <w:color w:val="000000"/>
          <w:sz w:val="28"/>
          <w:szCs w:val="28"/>
          <w:lang w:eastAsia="ru-RU"/>
        </w:rPr>
        <w:t>12. Работа с запросами клиентов о турах.</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Работа системы строится по </w:t>
      </w:r>
      <w:proofErr w:type="gramStart"/>
      <w:r w:rsidRPr="004F6110">
        <w:rPr>
          <w:rFonts w:ascii="Times New Roman" w:eastAsia="Times New Roman" w:hAnsi="Times New Roman" w:cs="Times New Roman"/>
          <w:color w:val="000000"/>
          <w:sz w:val="28"/>
          <w:szCs w:val="28"/>
          <w:lang w:eastAsia="ru-RU"/>
        </w:rPr>
        <w:t>событиям</w:t>
      </w:r>
      <w:proofErr w:type="gramEnd"/>
      <w:r w:rsidRPr="004F6110">
        <w:rPr>
          <w:rFonts w:ascii="Times New Roman" w:eastAsia="Times New Roman" w:hAnsi="Times New Roman" w:cs="Times New Roman"/>
          <w:color w:val="000000"/>
          <w:sz w:val="28"/>
          <w:szCs w:val="28"/>
          <w:lang w:eastAsia="ru-RU"/>
        </w:rPr>
        <w:t xml:space="preserve"> происходящим в реальном времени</w:t>
      </w:r>
    </w:p>
    <w:p w:rsidR="002E4311" w:rsidRPr="004F6110"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 xml:space="preserve">Расписание </w:t>
      </w:r>
      <w:proofErr w:type="spellStart"/>
      <w:r w:rsidRPr="004F6110">
        <w:rPr>
          <w:rFonts w:ascii="Times New Roman" w:eastAsia="Times New Roman" w:hAnsi="Times New Roman" w:cs="Times New Roman"/>
          <w:color w:val="000000"/>
          <w:sz w:val="28"/>
          <w:szCs w:val="28"/>
          <w:lang w:eastAsia="ru-RU"/>
        </w:rPr>
        <w:t>самоорганизуется</w:t>
      </w:r>
      <w:proofErr w:type="spellEnd"/>
      <w:r w:rsidRPr="004F6110">
        <w:rPr>
          <w:rFonts w:ascii="Times New Roman" w:eastAsia="Times New Roman" w:hAnsi="Times New Roman" w:cs="Times New Roman"/>
          <w:color w:val="000000"/>
          <w:sz w:val="28"/>
          <w:szCs w:val="28"/>
          <w:lang w:eastAsia="ru-RU"/>
        </w:rPr>
        <w:t xml:space="preserve"> в ходе работы системы: агенты работают асинхронно,</w:t>
      </w:r>
      <w:r w:rsidR="00356F79">
        <w:rPr>
          <w:rFonts w:ascii="Times New Roman" w:eastAsia="Times New Roman" w:hAnsi="Times New Roman" w:cs="Times New Roman"/>
          <w:color w:val="000000"/>
          <w:sz w:val="28"/>
          <w:szCs w:val="28"/>
          <w:lang w:eastAsia="ru-RU"/>
        </w:rPr>
        <w:t xml:space="preserve"> </w:t>
      </w:r>
      <w:r w:rsidRPr="004F6110">
        <w:rPr>
          <w:rFonts w:ascii="Times New Roman" w:eastAsia="Times New Roman" w:hAnsi="Times New Roman" w:cs="Times New Roman"/>
          <w:color w:val="000000"/>
          <w:sz w:val="28"/>
          <w:szCs w:val="28"/>
          <w:lang w:eastAsia="ru-RU"/>
        </w:rPr>
        <w:t>перестраивая сцену путем установления или пересмотра связей</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4F6110">
        <w:rPr>
          <w:rFonts w:ascii="Times New Roman" w:eastAsia="Times New Roman" w:hAnsi="Times New Roman" w:cs="Times New Roman"/>
          <w:color w:val="000000"/>
          <w:sz w:val="28"/>
          <w:szCs w:val="28"/>
          <w:lang w:eastAsia="ru-RU"/>
        </w:rPr>
        <w:t>Решения агентами применяются эволюционно, при этом изменяются принятые ранее решения</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Реакция на событие в форме цепочки изменений решений может возникать и спонтанно,</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заранее не предвиденные моменты времени,</w:t>
      </w:r>
      <w:r w:rsidR="00356F79">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лавинообразно </w:t>
      </w:r>
      <w:proofErr w:type="spellStart"/>
      <w:r>
        <w:rPr>
          <w:rFonts w:ascii="Times New Roman" w:eastAsia="Times New Roman" w:hAnsi="Times New Roman" w:cs="Times New Roman"/>
          <w:color w:val="000000"/>
          <w:sz w:val="28"/>
          <w:szCs w:val="28"/>
          <w:lang w:eastAsia="ru-RU"/>
        </w:rPr>
        <w:t>самоускоряясь</w:t>
      </w:r>
      <w:proofErr w:type="spellEnd"/>
    </w:p>
    <w:p w:rsidR="002E4311" w:rsidRPr="0080643C"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80643C">
        <w:rPr>
          <w:rFonts w:ascii="Times New Roman" w:eastAsia="Times New Roman" w:hAnsi="Times New Roman" w:cs="Times New Roman"/>
          <w:b/>
          <w:color w:val="000000"/>
          <w:sz w:val="28"/>
          <w:szCs w:val="28"/>
          <w:lang w:eastAsia="ru-RU"/>
        </w:rPr>
        <w:t>2.6. Жизненный цикл виртуального предприятия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sidRPr="0080643C">
        <w:rPr>
          <w:rFonts w:ascii="Times New Roman" w:eastAsia="Times New Roman" w:hAnsi="Times New Roman" w:cs="Times New Roman"/>
          <w:color w:val="000000"/>
          <w:sz w:val="28"/>
          <w:szCs w:val="28"/>
          <w:lang w:eastAsia="ru-RU"/>
        </w:rPr>
        <w:t>:</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2E4311" w:rsidRPr="0080643C"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2E4311" w:rsidRPr="0080643C" w:rsidRDefault="002E4311" w:rsidP="002E4311">
      <w:pPr>
        <w:spacing w:after="0" w:line="360" w:lineRule="auto"/>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color w:val="000000"/>
          <w:sz w:val="28"/>
          <w:szCs w:val="28"/>
          <w:lang w:eastAsia="ru-RU"/>
        </w:rPr>
        <w:t> </w:t>
      </w:r>
    </w:p>
    <w:p w:rsidR="002E4311" w:rsidRPr="0080643C" w:rsidRDefault="002E4311" w:rsidP="002E4311">
      <w:pPr>
        <w:spacing w:after="0" w:line="360" w:lineRule="auto"/>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2E4311" w:rsidRPr="00356F79" w:rsidRDefault="002E4311" w:rsidP="002E4311">
      <w:pPr>
        <w:spacing w:after="0" w:line="360" w:lineRule="auto"/>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00EF1FC8" w:rsidRPr="00EF1FC8">
        <w:rPr>
          <w:rFonts w:ascii="Times New Roman" w:eastAsia="Times New Roman" w:hAnsi="Times New Roman" w:cs="Times New Roman"/>
          <w:sz w:val="28"/>
          <w:szCs w:val="28"/>
          <w:lang w:eastAsia="ru-RU"/>
        </w:rPr>
        <w:t xml:space="preserve"> </w:t>
      </w:r>
      <w:r w:rsidR="00EF1FC8" w:rsidRPr="00356F79">
        <w:rPr>
          <w:rFonts w:ascii="Times New Roman" w:eastAsia="Times New Roman" w:hAnsi="Times New Roman" w:cs="Times New Roman"/>
          <w:sz w:val="28"/>
          <w:szCs w:val="28"/>
          <w:lang w:eastAsia="ru-RU"/>
        </w:rPr>
        <w:t>[12]</w:t>
      </w: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2E4311" w:rsidRDefault="002E4311" w:rsidP="002E4311">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Pr="003C0713" w:rsidRDefault="002E4311" w:rsidP="002E431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2E4311">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2E4311">
      <w:pPr>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p>
    <w:p w:rsidR="002E4311" w:rsidRPr="000434F8" w:rsidRDefault="002E4311" w:rsidP="002E4311">
      <w:pPr>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2E4311">
      <w:pPr>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2E4311">
      <w:pPr>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9" w:name="_ftn14"/>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10" w:name="_ftn15"/>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10"/>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11" w:name="_ftn16"/>
    <w:p w:rsidR="002E4311" w:rsidRPr="00810682"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11"/>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2" w:name="_ftn17"/>
    <w:p w:rsidR="002E4311" w:rsidRDefault="002E4311" w:rsidP="002E4311">
      <w:pPr>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12"/>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2E4311">
      <w:pPr>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7E6BBB">
      <w:pP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2552C4">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w:t>
      </w:r>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663C2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lastRenderedPageBreak/>
        <w:t>15</w:t>
      </w:r>
      <w:proofErr w:type="gramStart"/>
      <w:r w:rsidRPr="00663C24">
        <w:rPr>
          <w:rFonts w:ascii="Times New Roman" w:eastAsia="Times New Roman" w:hAnsi="Times New Roman" w:cs="Times New Roman"/>
          <w:color w:val="000000"/>
          <w:sz w:val="28"/>
          <w:szCs w:val="28"/>
          <w:lang w:val="en-US" w:eastAsia="ru-RU"/>
        </w:rPr>
        <w:t>.</w:t>
      </w:r>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1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6"/>
  </w:num>
  <w:num w:numId="6">
    <w:abstractNumId w:val="7"/>
  </w:num>
  <w:num w:numId="7">
    <w:abstractNumId w:val="3"/>
  </w:num>
  <w:num w:numId="8">
    <w:abstractNumId w:val="10"/>
  </w:num>
  <w:num w:numId="9">
    <w:abstractNumId w:val="11"/>
  </w:num>
  <w:num w:numId="10">
    <w:abstractNumId w:val="0"/>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94E85"/>
    <w:rsid w:val="000D1D8D"/>
    <w:rsid w:val="00114196"/>
    <w:rsid w:val="00120EF0"/>
    <w:rsid w:val="00144EEA"/>
    <w:rsid w:val="0016128C"/>
    <w:rsid w:val="0017038B"/>
    <w:rsid w:val="001A756D"/>
    <w:rsid w:val="001C5A36"/>
    <w:rsid w:val="001D1F32"/>
    <w:rsid w:val="00205006"/>
    <w:rsid w:val="002552C4"/>
    <w:rsid w:val="002775BA"/>
    <w:rsid w:val="002810B9"/>
    <w:rsid w:val="0029381D"/>
    <w:rsid w:val="0029559C"/>
    <w:rsid w:val="0029787A"/>
    <w:rsid w:val="002B0F00"/>
    <w:rsid w:val="002D45DA"/>
    <w:rsid w:val="002E4311"/>
    <w:rsid w:val="003344C9"/>
    <w:rsid w:val="003529C1"/>
    <w:rsid w:val="00356F79"/>
    <w:rsid w:val="00357B47"/>
    <w:rsid w:val="00360D4C"/>
    <w:rsid w:val="003614A8"/>
    <w:rsid w:val="0039458C"/>
    <w:rsid w:val="003A10DB"/>
    <w:rsid w:val="003B1524"/>
    <w:rsid w:val="003B2E12"/>
    <w:rsid w:val="003C0713"/>
    <w:rsid w:val="003D1A5F"/>
    <w:rsid w:val="003E0D09"/>
    <w:rsid w:val="003E2FEB"/>
    <w:rsid w:val="003F072F"/>
    <w:rsid w:val="004226A8"/>
    <w:rsid w:val="004649A3"/>
    <w:rsid w:val="00474507"/>
    <w:rsid w:val="004978F7"/>
    <w:rsid w:val="004E5DEF"/>
    <w:rsid w:val="004F6110"/>
    <w:rsid w:val="00522975"/>
    <w:rsid w:val="00526E14"/>
    <w:rsid w:val="00531E6A"/>
    <w:rsid w:val="005435FA"/>
    <w:rsid w:val="00557420"/>
    <w:rsid w:val="00584EB7"/>
    <w:rsid w:val="0058622A"/>
    <w:rsid w:val="005B1E37"/>
    <w:rsid w:val="005E301C"/>
    <w:rsid w:val="005E3107"/>
    <w:rsid w:val="005F1560"/>
    <w:rsid w:val="00656FB5"/>
    <w:rsid w:val="00663C24"/>
    <w:rsid w:val="006854E7"/>
    <w:rsid w:val="0068795C"/>
    <w:rsid w:val="006A4612"/>
    <w:rsid w:val="00733726"/>
    <w:rsid w:val="0078568F"/>
    <w:rsid w:val="007A6E7E"/>
    <w:rsid w:val="007E6BBB"/>
    <w:rsid w:val="00801840"/>
    <w:rsid w:val="00810682"/>
    <w:rsid w:val="0081110A"/>
    <w:rsid w:val="0088164B"/>
    <w:rsid w:val="00913C48"/>
    <w:rsid w:val="00934F64"/>
    <w:rsid w:val="00965B8E"/>
    <w:rsid w:val="00981304"/>
    <w:rsid w:val="00986F0F"/>
    <w:rsid w:val="009C6E9C"/>
    <w:rsid w:val="009E6379"/>
    <w:rsid w:val="00A22328"/>
    <w:rsid w:val="00A22D3C"/>
    <w:rsid w:val="00A3161D"/>
    <w:rsid w:val="00A92921"/>
    <w:rsid w:val="00AC5E0D"/>
    <w:rsid w:val="00AE170C"/>
    <w:rsid w:val="00AE3809"/>
    <w:rsid w:val="00B0589A"/>
    <w:rsid w:val="00B1584A"/>
    <w:rsid w:val="00B45F80"/>
    <w:rsid w:val="00B869B5"/>
    <w:rsid w:val="00BA20EB"/>
    <w:rsid w:val="00BA67E7"/>
    <w:rsid w:val="00C041BC"/>
    <w:rsid w:val="00C34EAF"/>
    <w:rsid w:val="00CB71E6"/>
    <w:rsid w:val="00CB7E3F"/>
    <w:rsid w:val="00D765DD"/>
    <w:rsid w:val="00D81067"/>
    <w:rsid w:val="00D85D5B"/>
    <w:rsid w:val="00DD29FB"/>
    <w:rsid w:val="00DE0C6A"/>
    <w:rsid w:val="00E061D7"/>
    <w:rsid w:val="00E43826"/>
    <w:rsid w:val="00E465A8"/>
    <w:rsid w:val="00E95C8A"/>
    <w:rsid w:val="00E968FD"/>
    <w:rsid w:val="00EF1112"/>
    <w:rsid w:val="00EF1FC8"/>
    <w:rsid w:val="00EF2138"/>
    <w:rsid w:val="00EF62E5"/>
    <w:rsid w:val="00F22065"/>
    <w:rsid w:val="00F6147B"/>
    <w:rsid w:val="00FD0E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5419</TotalTime>
  <Pages>31</Pages>
  <Words>7004</Words>
  <Characters>39927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2015-03-03T17:02:00Z</dcterms:created>
  <dcterms:modified xsi:type="dcterms:W3CDTF">2015-03-27T15:23:00Z</dcterms:modified>
</cp:coreProperties>
</file>