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36"/>
        </w:rPr>
        <w:t>Carrie’s Bar — Transparency‑First Website Plan</w:t>
        <w:br/>
        <w:t>(Research‑First, Review‑Backed, BDD‑Driven)</w:t>
      </w:r>
    </w:p>
    <w:p>
      <w:r>
        <w:t>Date: August 14, 2025</w:t>
      </w:r>
    </w:p>
    <w:p/>
    <w:p>
      <w:pPr>
        <w:pStyle w:val="Heading1"/>
      </w:pPr>
      <w:r>
        <w:t>Table of Contents</w:t>
      </w:r>
    </w:p>
    <w:p>
      <w:pPr>
        <w:pStyle w:val="ListNumber"/>
      </w:pPr>
      <w:r>
        <w:t>1. Purpose &amp; Context</w:t>
      </w:r>
    </w:p>
    <w:p>
      <w:pPr>
        <w:pStyle w:val="ListNumber"/>
      </w:pPr>
      <w:r>
        <w:t>2. Vision (condensed)</w:t>
      </w:r>
    </w:p>
    <w:p>
      <w:pPr>
        <w:pStyle w:val="ListNumber"/>
      </w:pPr>
      <w:r>
        <w:t>3. Objectives &amp; Success Metrics</w:t>
      </w:r>
    </w:p>
    <w:p>
      <w:pPr>
        <w:pStyle w:val="ListNumber"/>
      </w:pPr>
      <w:r>
        <w:t>4. Core Principles (how transparency shows up)</w:t>
      </w:r>
    </w:p>
    <w:p>
      <w:pPr>
        <w:pStyle w:val="ListNumber"/>
      </w:pPr>
      <w:r>
        <w:t>5. MVP Features &amp; IA (merged)</w:t>
      </w:r>
    </w:p>
    <w:p>
      <w:pPr>
        <w:pStyle w:val="ListNumber"/>
      </w:pPr>
      <w:r>
        <w:t>6. Data Model &amp; Source of Truth (Google Sheets‑first)</w:t>
      </w:r>
    </w:p>
    <w:p>
      <w:pPr>
        <w:pStyle w:val="ListNumber"/>
      </w:pPr>
      <w:r>
        <w:t>7. Abstract BDD Rules &amp; Example Scenarios (Smart‑style)</w:t>
      </w:r>
    </w:p>
    <w:p>
      <w:pPr>
        <w:pStyle w:val="ListNumber"/>
      </w:pPr>
      <w:r>
        <w:t>8. Third‑Party Tools (static‑site friendly)</w:t>
      </w:r>
    </w:p>
    <w:p>
      <w:pPr>
        <w:pStyle w:val="ListNumber"/>
      </w:pPr>
      <w:r>
        <w:t>9. Implementation Plan (2–3 sprints)</w:t>
      </w:r>
    </w:p>
    <w:p>
      <w:pPr>
        <w:pStyle w:val="ListNumber"/>
      </w:pPr>
      <w:r>
        <w:t>10. Assets Produced (described; images/HTML not embedded)</w:t>
      </w:r>
    </w:p>
    <w:p>
      <w:pPr>
        <w:pStyle w:val="ListNumber"/>
      </w:pPr>
      <w:r>
        <w:t>11. References</w:t>
      </w:r>
    </w:p>
    <w:p/>
    <w:p>
      <w:pPr>
        <w:pStyle w:val="Heading1"/>
      </w:pPr>
      <w:r>
        <w:t>1. Purpose &amp; Context</w:t>
      </w:r>
    </w:p>
    <w:p>
      <w:r>
        <w:t>Mission: deliver three market‑backed UI directions and a working proof‑of‑concept (POC) that prioritizes transparency for guests: who’s playing now/next, today’s specials, and realistic wait times (karaoke and bar).</w:t>
      </w:r>
    </w:p>
    <w:p>
      <w:r>
        <w:t>Constraints &amp; guardrails:</w:t>
        <w:br/>
        <w:t>• Research‑first / BDD‑driven workflow; designs must be justified by market needs.</w:t>
        <w:br/>
        <w:t>• Static‑site friendly, Google Sheets as the primary content source.</w:t>
        <w:br/>
        <w:t>• Accessibility: WCAG AA contrast, keyboard focus, reduced motion safe.</w:t>
        <w:br/>
        <w:t>• Performance: quick LCP, lazy‑load heavy embeds, &lt;180 KB hero media target.</w:t>
        <w:br/>
        <w:t>• No unlicensed third‑party images; owned imagery only on the site.</w:t>
      </w:r>
    </w:p>
    <w:p/>
    <w:p>
      <w:pPr>
        <w:pStyle w:val="Heading1"/>
      </w:pPr>
      <w:r>
        <w:t>2. Vision (condensed)</w:t>
      </w:r>
    </w:p>
    <w:p>
      <w:r>
        <w:t>We explored five statements and selected a Transparency‑First direction:</w:t>
        <w:br/>
        <w:t>• “Give guests the confidence to come now.”</w:t>
        <w:br/>
        <w:t>At any moment, the site should answer without digging: What’s on now/next? What deals apply today? How long is the wait for karaoke or a drink? When information changes, the site updates first and clearly shows status (including cancellations).</w:t>
      </w:r>
    </w:p>
    <w:p/>
    <w:p>
      <w:pPr>
        <w:pStyle w:val="Heading1"/>
      </w:pPr>
      <w:r>
        <w:t>3. Objectives &amp; Success Metrics</w:t>
      </w:r>
    </w:p>
    <w:p>
      <w:r>
        <w:t>• Decision in 5s: 80% of visitors can identify tonight’s act within five seconds of landing.</w:t>
        <w:br/>
        <w:t>• Queue clarity: reduce “how long is the wait?” questions by ~50% (staff feedback).</w:t>
        <w:br/>
        <w:t>• Attendance lift: +20% Add‑to‑Calendar clicks; +15% “Get Directions” taps on event nights.</w:t>
        <w:br/>
        <w:t>• Zero surprises: 100% cancellations display a visible CANCELLED badge within 2 minutes of update.</w:t>
        <w:br/>
        <w:t>• Value visibility: +25% taps on “Today’s Specials.”</w:t>
      </w:r>
    </w:p>
    <w:p/>
    <w:p>
      <w:pPr>
        <w:pStyle w:val="Heading1"/>
      </w:pPr>
      <w:r>
        <w:t>4. Core Principles (how transparency shows up)</w:t>
      </w:r>
    </w:p>
    <w:p>
      <w:r>
        <w:t>1) Now • Next • Later: the current slot, the next one, and a simple week preview.</w:t>
        <w:br/>
        <w:t>2) Single source of truth: one update (Sheet) populates Hero, Week cards, Calendar/ICS.</w:t>
        <w:br/>
        <w:t>3) Honest status: show uncertainty or ranges (e.g., “~6–8 min”), never fake precision.</w:t>
        <w:br/>
        <w:t>4) Low‑friction actions: every block ends with one clear action (Add to Calendar, Join Queue, Order from table, Map).</w:t>
        <w:br/>
        <w:t>5) Fail‑gracefully: if an embed fails, show a useful fallback (hours, evergreen specials).</w:t>
      </w:r>
    </w:p>
    <w:p/>
    <w:p>
      <w:pPr>
        <w:pStyle w:val="Heading1"/>
      </w:pPr>
      <w:r>
        <w:t>5. MVP Features &amp; IA (merged)</w:t>
      </w:r>
    </w:p>
    <w:p>
      <w:r>
        <w:t>Hero — Tonight @ Carrie’s</w:t>
        <w:br/>
        <w:t>• Now/Next act, start time, cover/no‑cover chips, Add‑to‑Calendar.</w:t>
      </w:r>
    </w:p>
    <w:p>
      <w:r>
        <w:t>Status Rail (persistent)</w:t>
        <w:br/>
        <w:t>• Now • Next • Bar ETA (range) • Karaoke: Open/Closed • ETA &amp; count ahead.</w:t>
      </w:r>
    </w:p>
    <w:p>
      <w:r>
        <w:t>Week at a Glance</w:t>
        <w:br/>
        <w:t>• Seven day cards; genre tags; badges for No Cover; bold CANCELLED when applicable; per‑card calendar link.</w:t>
      </w:r>
    </w:p>
    <w:p>
      <w:r>
        <w:t>Karaoke Page</w:t>
        <w:br/>
        <w:t>• Live queue status with honest ETA and count ahead; “Join Waitlist” (provider link/embed) and “Request a Song” (e.g., SongbookDB).</w:t>
      </w:r>
    </w:p>
    <w:p>
      <w:r>
        <w:t>Booking Fast‑Lane (Bands)</w:t>
        <w:br/>
        <w:t>• 2‑minute form (Act, dates, genre, EPK link, tech needs). Returning bands get a prefilled quick‑book link.</w:t>
      </w:r>
    </w:p>
    <w:p>
      <w:r>
        <w:t>Specials Tile</w:t>
        <w:br/>
        <w:t>• Day/time windows; auto‑roll at midnight local; disclaimers (while supplies last).</w:t>
      </w:r>
    </w:p>
    <w:p/>
    <w:p>
      <w:pPr>
        <w:pStyle w:val="Heading1"/>
      </w:pPr>
      <w:r>
        <w:t>6. Data Model &amp; Source of Truth (Google Sheets‑first)</w:t>
      </w:r>
    </w:p>
    <w:p>
      <w:r>
        <w:t>Events (sheet → JSON/ICS at build)</w:t>
        <w:br/>
        <w:t>• date (YYYY‑MM‑DD), start_time (HH:MM 24h), act, genre, cover (e.g., “No Cover” / “$5 Cover”), status (CONFIRMED/CANCELLED), notes.</w:t>
      </w:r>
    </w:p>
    <w:p>
      <w:r>
        <w:t>Specials</w:t>
        <w:br/>
        <w:t>• day (weekday name), window (e.g., “17:00‑19:00”), label, details.</w:t>
      </w:r>
    </w:p>
    <w:p>
      <w:r>
        <w:t>Live Status</w:t>
        <w:br/>
        <w:t>• karaoke_open (bool), karaoke_ahead (int), karaoke_eta_minutes (int), bar_eta_range (string), last_updated (ISO‑8601).</w:t>
      </w:r>
    </w:p>
    <w:p>
      <w:r>
        <w:t>Calendars</w:t>
        <w:br/>
        <w:t>• ICS link per event + Google/Apple add‑to‑calendar shortcuts.</w:t>
      </w:r>
    </w:p>
    <w:p/>
    <w:p>
      <w:pPr>
        <w:pStyle w:val="Heading1"/>
      </w:pPr>
      <w:r>
        <w:t>7. Abstract BDD Rules &amp; Example Scenarios (Smart‑style)</w:t>
      </w:r>
    </w:p>
    <w:p>
      <w:r>
        <w:t>Rules explain behavior; examples illustrate rules.</w:t>
      </w:r>
    </w:p>
    <w:p>
      <w:r>
        <w:t>Rule A — Show Now &amp; Next above the fold after 5pm local.</w:t>
        <w:br/>
        <w:t>Example: GIVEN it’s Friday 7:05pm WHEN a visitor lands THEN the Hero shows tonight’s act, start time, cover chip, and an Add‑to‑Calendar button.</w:t>
      </w:r>
    </w:p>
    <w:p>
      <w:r>
        <w:t>Rule B — Global cancellation visibility.</w:t>
        <w:br/>
        <w:t>Example: GIVEN an event switches to CANCELLED WHEN staff update the Sheet THEN a red CANCELLED badge appears in Hero and Week views within 2 minutes AND the site suggests karaoke/specials as a fallback.</w:t>
      </w:r>
    </w:p>
    <w:p>
      <w:r>
        <w:t>Rule C — Queue transparency without exposing identities.</w:t>
        <w:br/>
        <w:t>Example: GIVEN karaoke is open WHEN a visitor checks status THEN show Open • ETA range • count ahead AND never display full names.</w:t>
      </w:r>
    </w:p>
    <w:p>
      <w:r>
        <w:t>Rule D — Specials roll at midnight.</w:t>
        <w:br/>
        <w:t>Example: GIVEN it’s Thursday 11:59pm THEN the page still shows Thursday Happy Hour; WHEN it becomes 12:01am Friday THEN Friday specials automatically appear.</w:t>
      </w:r>
    </w:p>
    <w:p>
      <w:r>
        <w:t>Rule E — Quick booking for regular acts.</w:t>
        <w:br/>
        <w:t>Example: GIVEN a returning band has a quick‑book link WHEN they submit dates/EPK THEN the system sends an acknowledgment and routes to scheduling with a 48‑hour response SLA.</w:t>
      </w:r>
    </w:p>
    <w:p/>
    <w:p>
      <w:pPr>
        <w:pStyle w:val="Heading1"/>
      </w:pPr>
      <w:r>
        <w:t>8. Third‑Party Tools (static‑site friendly)</w:t>
      </w:r>
    </w:p>
    <w:p>
      <w:r>
        <w:t>Karaoke request/rotation: SongbookDB (guests request on phone; you manage rotation).</w:t>
        <w:br/>
        <w:t>Licensed karaoke platforms: KaraFun Business, Singa Business.</w:t>
        <w:br/>
        <w:t>Virtual waitlists w/ SMS: TablesReady, Waitwhile, Waitlist Me, NextMe.</w:t>
        <w:br/>
        <w:t>QR Order &amp; Pay (reduce bar waits): Square Online (QR ordering), GoTab, Flipdish.</w:t>
        <w:br/>
        <w:t>Note: finalize vendors and pricing during implementation; the site only links/embeds and remains static‑host friendly.</w:t>
      </w:r>
    </w:p>
    <w:p/>
    <w:p>
      <w:pPr>
        <w:pStyle w:val="Heading1"/>
      </w:pPr>
      <w:r>
        <w:t>9. Implementation Plan (2–3 sprints)</w:t>
      </w:r>
    </w:p>
    <w:p>
      <w:r>
        <w:t>Sprint 1 — Data + Transparency baseline</w:t>
        <w:br/>
        <w:t>• Sheet → JSON build; Hero + Status Rail; Week view; ICS links; base styles &amp; a11y.</w:t>
      </w:r>
    </w:p>
    <w:p>
      <w:r>
        <w:t>Sprint 2 — Waits + Specials + Cancellations</w:t>
        <w:br/>
        <w:t>• Waitlist embed + public page fallback; Specials module w/ midnight rollover; global cancellation badges; analytics on key CTAs.</w:t>
      </w:r>
    </w:p>
    <w:p>
      <w:r>
        <w:t>Sprint 3 — Booking Fast‑Lane + polish</w:t>
        <w:br/>
        <w:t>• New/returning band forms; copy &amp; etiquette; performance passes; QA for keyboard &amp; screen readers.</w:t>
      </w:r>
    </w:p>
    <w:p/>
    <w:p>
      <w:pPr>
        <w:pStyle w:val="Heading1"/>
      </w:pPr>
      <w:r>
        <w:t>10. Assets Produced (described; images/HTML not embedded)</w:t>
      </w:r>
    </w:p>
    <w:p>
      <w:r>
        <w:t>• UI mockups (desktop &amp; mobile): “Tonight‑first”, “Space/Patio‑forward”, and Transparency‑First set.</w:t>
        <w:br/>
        <w:t>• Strategy PDF: Transparency‑First Web Strategy (objectives, MVP, BDD, roadmap).</w:t>
        <w:br/>
        <w:t>• Proof‑of‑Concept static site (index.html + assets) reading JSON from Sheets‑like structures.</w:t>
        <w:br/>
        <w:t>• Google Sheets templates: Events, Specials, Status CSVs (and an optional XLSX multi‑tab).</w:t>
      </w:r>
    </w:p>
    <w:p>
      <w:r>
        <w:t>Note: See the conversation thread for all download links and file previews.</w:t>
      </w:r>
    </w:p>
    <w:p/>
    <w:p>
      <w:pPr>
        <w:pStyle w:val="Heading1"/>
      </w:pPr>
      <w:r>
        <w:t>11. References</w:t>
      </w:r>
    </w:p>
    <w:p>
      <w:r>
        <w:t>Primary source of truth: this client conversation thread.</w:t>
        <w:br/>
        <w:t>Conversation link: Paste the link to this ChatGPT conversation here ➜ ______________________________</w:t>
      </w:r>
    </w:p>
    <w:p>
      <w:r>
        <w:t>Supplemental vendor materials (for tool selection): visit each provider’s current pricing/features page during implementation to confirm details (pricing changes frequently).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