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310363b1e16f247723e06f48d808d7ced46128"/>
    <w:p>
      <w:pPr>
        <w:pStyle w:val="Heading1"/>
      </w:pPr>
      <w:r>
        <w:t xml:space="preserve">Publication Impact Summary - Dr. Alexander Shakeel Bates</w:t>
      </w:r>
    </w:p>
    <w:p>
      <w:pPr>
        <w:pStyle w:val="FirstParagraph"/>
      </w:pPr>
      <w:r>
        <w:t xml:space="preserve">This document provides a comprehensive overview of all publications with their corresponding journal impact metrics from SCImago Journal &amp; Country Rank (https://www.scimagojr.com/), a publicly available portal that includes the journals and country scientific indicators developed from the information contained in the Scopus® database (Elsevier B.V.). Citation data are drawn from over 34,100 titles from more than 5,000 international publishers and country performance metrics from 239 countries worldwide.</w:t>
      </w:r>
    </w:p>
    <w:p>
      <w:r>
        <w:pict>
          <v:rect style="width:0;height:1.5pt" o:hralign="center" o:hrstd="t" o:hr="t"/>
        </w:pict>
      </w:r>
    </w:p>
    <w:bookmarkStart w:id="16" w:name="Xd72494236f91ed38937670752db47e612fe54e5"/>
    <w:p>
      <w:pPr>
        <w:pStyle w:val="Heading2"/>
      </w:pPr>
      <w:r>
        <w:t xml:space="preserve">Research Publications (Chronological Order - Most Recent First)</w:t>
      </w:r>
    </w:p>
    <w:bookmarkStart w:id="9" w:name="publications"/>
    <w:p>
      <w:pPr>
        <w:pStyle w:val="Heading3"/>
      </w:pPr>
      <w:r>
        <w:t xml:space="preserve">2025 Publications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 Bates</w:t>
      </w:r>
      <w:r>
        <w:t xml:space="preserve">, JS Phelps, M Kim, HH Yang, A Matsliah, Z Ajabi, E Perlman, et al.,</w:t>
      </w:r>
      <w:r>
        <w:t xml:space="preserve"> </w:t>
      </w:r>
      <w:r>
        <w:t xml:space="preserve">“Distributed control circuits across a brain-and-cord connectome,”</w:t>
      </w:r>
      <w:r>
        <w:t xml:space="preserve"> </w:t>
      </w:r>
      <w:r>
        <w:rPr>
          <w:b/>
          <w:bCs/>
        </w:rPr>
        <w:t xml:space="preserve">bioRxiv</w:t>
      </w:r>
      <w:r>
        <w:t xml:space="preserve">, 2025.07.31.667571 (2025).</w:t>
      </w:r>
      <w:r>
        <w:t xml:space="preserve"> </w:t>
      </w:r>
      <w:r>
        <w:rPr>
          <w:i/>
          <w:iCs/>
        </w:rPr>
        <w:t xml:space="preserve">Citations: 6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Impact Factor:</w:t>
      </w:r>
      <w:r>
        <w:t xml:space="preserve"> </w:t>
      </w:r>
      <w:r>
        <w:t xml:space="preserve">bioRxiv is a preprint server - no formal SJR ranking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Preprint publication, peer review pending</w:t>
      </w:r>
    </w:p>
    <w:p>
      <w:pPr>
        <w:pStyle w:val="Compact"/>
        <w:numPr>
          <w:ilvl w:val="0"/>
          <w:numId w:val="1001"/>
        </w:numPr>
      </w:pPr>
      <w:r>
        <w:t xml:space="preserve">A Rayshubskiy, SL Holtz,</w:t>
      </w:r>
      <w:r>
        <w:t xml:space="preserve"> </w:t>
      </w:r>
      <w:r>
        <w:rPr>
          <w:b/>
          <w:bCs/>
        </w:rPr>
        <w:t xml:space="preserve">AS Bates</w:t>
      </w:r>
      <w:r>
        <w:t xml:space="preserve">, QX Vanderbeck, LS Capdevila, et al.,</w:t>
      </w:r>
      <w:r>
        <w:t xml:space="preserve"> </w:t>
      </w:r>
      <w:r>
        <w:t xml:space="preserve">“Neural circuit mechanisms for steering control in walking Drosophila,”</w:t>
      </w:r>
      <w:r>
        <w:t xml:space="preserve"> </w:t>
      </w:r>
      <w:r>
        <w:rPr>
          <w:b/>
          <w:bCs/>
        </w:rPr>
        <w:t xml:space="preserve">ELife</w:t>
      </w:r>
      <w:r>
        <w:t xml:space="preserve">, 13, RP102230 (2025).</w:t>
      </w:r>
      <w:r>
        <w:t xml:space="preserve"> </w:t>
      </w:r>
      <w:r>
        <w:rPr>
          <w:i/>
          <w:iCs/>
        </w:rPr>
        <w:t xml:space="preserve">Citations: 100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3.379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55 out of 408 neuroscience journals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15% in Neuroscience, leading open-access journal</w:t>
      </w:r>
    </w:p>
    <w:p>
      <w:pPr>
        <w:pStyle w:val="Compact"/>
        <w:numPr>
          <w:ilvl w:val="0"/>
          <w:numId w:val="1001"/>
        </w:numPr>
      </w:pPr>
      <w:r>
        <w:t xml:space="preserve">T Stürner, P Brooks, L Serratosa Capdevila, BJ Morris, A Javier, S Fang,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“Comparative connectomics of Drosophila descending and ascending neurons,”</w:t>
      </w:r>
      <w:r>
        <w:t xml:space="preserve"> </w:t>
      </w:r>
      <w:r>
        <w:rPr>
          <w:b/>
          <w:bCs/>
        </w:rPr>
        <w:t xml:space="preserve">Nature</w:t>
      </w:r>
      <w:r>
        <w:t xml:space="preserve">, 1-15 (2025).</w:t>
      </w:r>
      <w:r>
        <w:t xml:space="preserve"> </w:t>
      </w:r>
      <w:r>
        <w:rPr>
          <w:i/>
          <w:iCs/>
        </w:rPr>
        <w:t xml:space="preserve">Citations: 32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18.288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1 out of 408 neuroscience journals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Premier multidisciplinary journal, #1 in neuroscience impact</w:t>
      </w:r>
    </w:p>
    <w:p>
      <w:pPr>
        <w:pStyle w:val="Compact"/>
        <w:numPr>
          <w:ilvl w:val="0"/>
          <w:numId w:val="1001"/>
        </w:numPr>
      </w:pPr>
      <w:r>
        <w:t xml:space="preserve">S Berg, IR Beckett, M Costa, P Schlegel, M Januszewski, EC Marin,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“Sexual dimorphism in the complete connectome of the Drosophila male central nervous system,”</w:t>
      </w:r>
      <w:r>
        <w:t xml:space="preserve"> </w:t>
      </w:r>
      <w:r>
        <w:rPr>
          <w:b/>
          <w:bCs/>
        </w:rPr>
        <w:t xml:space="preserve">bioRxiv</w:t>
      </w:r>
      <w:r>
        <w:t xml:space="preserve">, 2025.10.09.680999 (2025).</w:t>
      </w:r>
      <w:r>
        <w:t xml:space="preserve"> </w:t>
      </w:r>
      <w:r>
        <w:rPr>
          <w:i/>
          <w:iCs/>
        </w:rPr>
        <w:t xml:space="preserve">Citations: 2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Impact Factor:</w:t>
      </w:r>
      <w:r>
        <w:t xml:space="preserve"> </w:t>
      </w:r>
      <w:r>
        <w:t xml:space="preserve">bioRxiv is a preprint server - no formal SJR ranking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Preprint publication, peer review pending</w:t>
      </w:r>
    </w:p>
    <w:bookmarkEnd w:id="9"/>
    <w:bookmarkStart w:id="10" w:name="publications-1"/>
    <w:p>
      <w:pPr>
        <w:pStyle w:val="Heading3"/>
      </w:pPr>
      <w:r>
        <w:t xml:space="preserve">2024 Publications</w:t>
      </w:r>
    </w:p>
    <w:p>
      <w:pPr>
        <w:pStyle w:val="Compact"/>
        <w:numPr>
          <w:ilvl w:val="0"/>
          <w:numId w:val="1006"/>
        </w:numPr>
      </w:pPr>
      <w:r>
        <w:t xml:space="preserve">N Eckstein,</w:t>
      </w:r>
      <w:r>
        <w:t xml:space="preserve"> </w:t>
      </w:r>
      <w:r>
        <w:rPr>
          <w:b/>
          <w:bCs/>
        </w:rPr>
        <w:t xml:space="preserve">AS Bates</w:t>
      </w:r>
      <w:r>
        <w:t xml:space="preserve">, A Champion, M Du, Y Yin, P Schlegel, AKY Lu, et al.,</w:t>
      </w:r>
      <w:r>
        <w:t xml:space="preserve"> </w:t>
      </w:r>
      <w:r>
        <w:t xml:space="preserve">“Neurotransmitter classification from electron microscopy images at synaptic sites in Drosophila melanogaster,”</w:t>
      </w:r>
      <w:r>
        <w:t xml:space="preserve"> </w:t>
      </w:r>
      <w:r>
        <w:rPr>
          <w:b/>
          <w:bCs/>
        </w:rPr>
        <w:t xml:space="preserve">Cell</w:t>
      </w:r>
      <w:r>
        <w:t xml:space="preserve">, 187(10), 2574-2594.e23 (2024).</w:t>
      </w:r>
      <w:r>
        <w:t xml:space="preserve"> </w:t>
      </w:r>
      <w:r>
        <w:rPr>
          <w:i/>
          <w:iCs/>
        </w:rPr>
        <w:t xml:space="preserve">Citations: 196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22.612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2 out of 408 neuroscience journals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cell biology journal with highest neuroscience impact</w:t>
      </w:r>
    </w:p>
    <w:p>
      <w:pPr>
        <w:pStyle w:val="Compact"/>
        <w:numPr>
          <w:ilvl w:val="0"/>
          <w:numId w:val="1006"/>
        </w:numPr>
      </w:pPr>
      <w:r>
        <w:t xml:space="preserve">P Schlegel, Y Yin,</w:t>
      </w:r>
      <w:r>
        <w:t xml:space="preserve"> </w:t>
      </w:r>
      <w:r>
        <w:rPr>
          <w:b/>
          <w:bCs/>
        </w:rPr>
        <w:t xml:space="preserve">AS Bates</w:t>
      </w:r>
      <w:r>
        <w:t xml:space="preserve">, S Dorkenwald, K Eichler, P Brooks, DS Han, et al.,</w:t>
      </w:r>
      <w:r>
        <w:t xml:space="preserve"> </w:t>
      </w:r>
      <w:r>
        <w:t xml:space="preserve">“Whole-brain annotation and multi-connectome cell typing of Drosophila,”</w:t>
      </w:r>
      <w:r>
        <w:t xml:space="preserve"> </w:t>
      </w:r>
      <w:r>
        <w:rPr>
          <w:b/>
          <w:bCs/>
        </w:rPr>
        <w:t xml:space="preserve">Nature</w:t>
      </w:r>
      <w:r>
        <w:t xml:space="preserve">, 634(8032), 139-152 (2024).</w:t>
      </w:r>
      <w:r>
        <w:t xml:space="preserve"> </w:t>
      </w:r>
      <w:r>
        <w:rPr>
          <w:i/>
          <w:iCs/>
        </w:rPr>
        <w:t xml:space="preserve">Citations: 271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18.288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1 out of 408 neuroscience journals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Premier multidisciplinary journal, #1 in neuroscience impact</w:t>
      </w:r>
    </w:p>
    <w:p>
      <w:pPr>
        <w:pStyle w:val="Compact"/>
        <w:numPr>
          <w:ilvl w:val="0"/>
          <w:numId w:val="1006"/>
        </w:numPr>
      </w:pPr>
      <w:r>
        <w:t xml:space="preserve">DY Adjavon, N Eckstein,</w:t>
      </w:r>
      <w:r>
        <w:t xml:space="preserve"> </w:t>
      </w:r>
      <w:r>
        <w:rPr>
          <w:b/>
          <w:bCs/>
        </w:rPr>
        <w:t xml:space="preserve">AS Bates</w:t>
      </w:r>
      <w:r>
        <w:t xml:space="preserve">, GSXE Jefferis, J Funke,</w:t>
      </w:r>
      <w:r>
        <w:t xml:space="preserve"> </w:t>
      </w:r>
      <w:r>
        <w:t xml:space="preserve">“Quantitative Attributions with Counterfactuals,”</w:t>
      </w:r>
      <w:r>
        <w:t xml:space="preserve"> </w:t>
      </w:r>
      <w:r>
        <w:rPr>
          <w:b/>
          <w:bCs/>
        </w:rPr>
        <w:t xml:space="preserve">bioRxiv</w:t>
      </w:r>
      <w:r>
        <w:t xml:space="preserve">, 2024.08.14.608014 (2024).</w:t>
      </w:r>
      <w:r>
        <w:t xml:space="preserve"> </w:t>
      </w:r>
      <w:r>
        <w:rPr>
          <w:i/>
          <w:iCs/>
        </w:rPr>
        <w:t xml:space="preserve">Citations: 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Impact Factor:</w:t>
      </w:r>
      <w:r>
        <w:t xml:space="preserve"> </w:t>
      </w:r>
      <w:r>
        <w:t xml:space="preserve">bioRxiv is a preprint server - no formal SJR ranking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Preprint publication, peer review pending</w:t>
      </w:r>
    </w:p>
    <w:p>
      <w:pPr>
        <w:pStyle w:val="Compact"/>
        <w:numPr>
          <w:ilvl w:val="0"/>
          <w:numId w:val="1006"/>
        </w:numPr>
      </w:pPr>
      <w:r>
        <w:t xml:space="preserve">H Lee,</w:t>
      </w:r>
      <w:r>
        <w:t xml:space="preserve"> </w:t>
      </w:r>
      <w:r>
        <w:rPr>
          <w:b/>
          <w:bCs/>
        </w:rPr>
        <w:t xml:space="preserve">AS Bates</w:t>
      </w:r>
      <w:r>
        <w:t xml:space="preserve">, S Callier, M Chan, N Chambwe, A Mars, KE Wellen, et al.,</w:t>
      </w:r>
      <w:r>
        <w:t xml:space="preserve"> </w:t>
      </w:r>
      <w:r>
        <w:t xml:space="preserve">“Analysis and optimization of equitable US cancer clinical trial center access by travel time,”</w:t>
      </w:r>
      <w:r>
        <w:t xml:space="preserve"> </w:t>
      </w:r>
      <w:r>
        <w:rPr>
          <w:b/>
          <w:bCs/>
        </w:rPr>
        <w:t xml:space="preserve">JAMA Oncology</w:t>
      </w:r>
      <w:r>
        <w:t xml:space="preserve">, 10(8), 1025-1034 (2024).</w:t>
      </w:r>
      <w:r>
        <w:t xml:space="preserve"> </w:t>
      </w:r>
      <w:r>
        <w:rPr>
          <w:i/>
          <w:iCs/>
        </w:rPr>
        <w:t xml:space="preserve">Citations: 12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8.377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(Medicine)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Leading oncology journal (not neuroscience-focused)</w:t>
      </w:r>
    </w:p>
    <w:bookmarkEnd w:id="10"/>
    <w:bookmarkStart w:id="11" w:name="publications-2"/>
    <w:p>
      <w:pPr>
        <w:pStyle w:val="Heading3"/>
      </w:pPr>
      <w:r>
        <w:t xml:space="preserve">2022 Publications</w:t>
      </w:r>
    </w:p>
    <w:p>
      <w:pPr>
        <w:pStyle w:val="Compact"/>
        <w:numPr>
          <w:ilvl w:val="0"/>
          <w:numId w:val="1011"/>
        </w:numPr>
      </w:pPr>
      <w:r>
        <w:t xml:space="preserve">N Eckstein, H Bukhari,</w:t>
      </w:r>
      <w:r>
        <w:t xml:space="preserve"> </w:t>
      </w:r>
      <w:r>
        <w:rPr>
          <w:b/>
          <w:bCs/>
        </w:rPr>
        <w:t xml:space="preserve">AS Bates</w:t>
      </w:r>
      <w:r>
        <w:t xml:space="preserve">, GSXE Jefferis, J Funke,</w:t>
      </w:r>
      <w:r>
        <w:t xml:space="preserve"> </w:t>
      </w:r>
      <w:r>
        <w:t xml:space="preserve">“Discriminative attribution from paired images,”</w:t>
      </w:r>
      <w:r>
        <w:t xml:space="preserve"> </w:t>
      </w:r>
      <w:r>
        <w:rPr>
          <w:b/>
          <w:bCs/>
        </w:rPr>
        <w:t xml:space="preserve">European Conference on Computer Vision</w:t>
      </w:r>
      <w:r>
        <w:t xml:space="preserve"> </w:t>
      </w:r>
      <w:r>
        <w:t xml:space="preserve">(2022).</w:t>
      </w:r>
      <w:r>
        <w:t xml:space="preserve"> </w:t>
      </w:r>
      <w:r>
        <w:rPr>
          <w:i/>
          <w:iCs/>
        </w:rPr>
        <w:t xml:space="preserve">Citations: 8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Impact Factor:</w:t>
      </w:r>
      <w:r>
        <w:t xml:space="preserve"> </w:t>
      </w:r>
      <w:r>
        <w:t xml:space="preserve">Conference proceedings - specialized computer vision venue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Peer-reviewed conference publication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Bates</w:t>
      </w:r>
      <w:r>
        <w:t xml:space="preserve">, G Jefferis,</w:t>
      </w:r>
      <w:r>
        <w:t xml:space="preserve"> </w:t>
      </w:r>
      <w:r>
        <w:t xml:space="preserve">“Systems neuroscience: Auditory processing at synaptic resolution,”</w:t>
      </w:r>
      <w:r>
        <w:t xml:space="preserve"> </w:t>
      </w:r>
      <w:r>
        <w:rPr>
          <w:b/>
          <w:bCs/>
        </w:rPr>
        <w:t xml:space="preserve">Current Biology</w:t>
      </w:r>
      <w:r>
        <w:t xml:space="preserve">, 32(6), R237-R239 (2022).</w:t>
      </w:r>
      <w:r>
        <w:t xml:space="preserve"> </w:t>
      </w:r>
      <w:r>
        <w:rPr>
          <w:i/>
          <w:iCs/>
        </w:rPr>
        <w:t xml:space="preserve">Citations: 1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2.707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42 out of 408 neuroscience journals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10% in neuroscience, leading biology journal</w:t>
      </w:r>
    </w:p>
    <w:bookmarkEnd w:id="11"/>
    <w:bookmarkStart w:id="12" w:name="publications-3"/>
    <w:p>
      <w:pPr>
        <w:pStyle w:val="Heading3"/>
      </w:pPr>
      <w:r>
        <w:t xml:space="preserve">2021 Publications</w:t>
      </w:r>
    </w:p>
    <w:p>
      <w:pPr>
        <w:pStyle w:val="Compact"/>
        <w:numPr>
          <w:ilvl w:val="0"/>
          <w:numId w:val="1014"/>
        </w:numPr>
      </w:pPr>
      <w:r>
        <w:t xml:space="preserve">P Schlegel,</w:t>
      </w:r>
      <w:r>
        <w:t xml:space="preserve"> </w:t>
      </w:r>
      <w:r>
        <w:rPr>
          <w:b/>
          <w:bCs/>
        </w:rPr>
        <w:t xml:space="preserve">AS Bates</w:t>
      </w:r>
      <w:r>
        <w:t xml:space="preserve">, T Stürner, SR Jagannathan, N Drummond, J Hsu, et al.,</w:t>
      </w:r>
      <w:r>
        <w:t xml:space="preserve"> </w:t>
      </w:r>
      <w:r>
        <w:t xml:space="preserve">“Information flow, cell types and stereotypy in a full olfactory connectome,”</w:t>
      </w:r>
      <w:r>
        <w:t xml:space="preserve"> </w:t>
      </w:r>
      <w:r>
        <w:rPr>
          <w:b/>
          <w:bCs/>
        </w:rPr>
        <w:t xml:space="preserve">eLife</w:t>
      </w:r>
      <w:r>
        <w:t xml:space="preserve">, 10, e66018 (2021).</w:t>
      </w:r>
      <w:r>
        <w:t xml:space="preserve"> </w:t>
      </w:r>
      <w:r>
        <w:rPr>
          <w:i/>
          <w:iCs/>
        </w:rPr>
        <w:t xml:space="preserve">Citations: 152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3.379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55 out of 408 neuroscience journals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15% in neuroscience, leading open-access journal</w:t>
      </w:r>
    </w:p>
    <w:bookmarkEnd w:id="12"/>
    <w:bookmarkStart w:id="13" w:name="publications-4"/>
    <w:p>
      <w:pPr>
        <w:pStyle w:val="Heading3"/>
      </w:pPr>
      <w:r>
        <w:t xml:space="preserve">2020 Publications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 Bates</w:t>
      </w:r>
      <w:r>
        <w:t xml:space="preserve">, P Schlegel, RJV Roberts, N Drummond, IFM Tamimi, et al.,</w:t>
      </w:r>
      <w:r>
        <w:t xml:space="preserve"> </w:t>
      </w:r>
      <w:r>
        <w:t xml:space="preserve">“Complete connectomic reconstruction of olfactory projection neurons in the fly brain,”</w:t>
      </w:r>
      <w:r>
        <w:t xml:space="preserve"> </w:t>
      </w:r>
      <w:r>
        <w:rPr>
          <w:b/>
          <w:bCs/>
        </w:rPr>
        <w:t xml:space="preserve">Current Biology</w:t>
      </w:r>
      <w:r>
        <w:t xml:space="preserve">, 30(16), 3183-3199.e6 (2020).</w:t>
      </w:r>
      <w:r>
        <w:t xml:space="preserve"> </w:t>
      </w:r>
      <w:r>
        <w:rPr>
          <w:i/>
          <w:iCs/>
        </w:rPr>
        <w:t xml:space="preserve">Citations: 202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2.707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42 out of 408 neuroscience journals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10% in neuroscience, premier biology journal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 Bates</w:t>
      </w:r>
      <w:r>
        <w:t xml:space="preserve">, JD Manton, SR Jagannathan, M Costa, P Schlegel, T Rohlfing, et al.,</w:t>
      </w:r>
      <w:r>
        <w:t xml:space="preserve"> </w:t>
      </w:r>
      <w:r>
        <w:t xml:space="preserve">“The natverse, a versatile toolbox for combining and analysing neuroanatomical data,”</w:t>
      </w:r>
      <w:r>
        <w:t xml:space="preserve"> </w:t>
      </w:r>
      <w:r>
        <w:rPr>
          <w:b/>
          <w:bCs/>
        </w:rPr>
        <w:t xml:space="preserve">eLife</w:t>
      </w:r>
      <w:r>
        <w:t xml:space="preserve">, 9, e53350 (2020).</w:t>
      </w:r>
      <w:r>
        <w:t xml:space="preserve"> </w:t>
      </w:r>
      <w:r>
        <w:rPr>
          <w:i/>
          <w:iCs/>
        </w:rPr>
        <w:t xml:space="preserve">Citations: 203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3.379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55 out of 408 neuroscience journals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15% in neuroscience, leading computational tool</w:t>
      </w:r>
    </w:p>
    <w:p>
      <w:pPr>
        <w:pStyle w:val="Compact"/>
        <w:numPr>
          <w:ilvl w:val="0"/>
          <w:numId w:val="1016"/>
        </w:numPr>
      </w:pPr>
      <w:r>
        <w:t xml:space="preserve">S Cachero, M Gkantia,</w:t>
      </w:r>
      <w:r>
        <w:t xml:space="preserve"> </w:t>
      </w:r>
      <w:r>
        <w:rPr>
          <w:b/>
          <w:bCs/>
        </w:rPr>
        <w:t xml:space="preserve">AS Bates</w:t>
      </w:r>
      <w:r>
        <w:t xml:space="preserve">, S Frechter, L Blackie, et al.,</w:t>
      </w:r>
      <w:r>
        <w:t xml:space="preserve"> </w:t>
      </w:r>
      <w:r>
        <w:t xml:space="preserve">“BAcTrace, a tool for retrograde tracing of neuronal circuits in Drosophila,”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17(12), 1254-1261 (2020).</w:t>
      </w:r>
      <w:r>
        <w:t xml:space="preserve"> </w:t>
      </w:r>
      <w:r>
        <w:rPr>
          <w:i/>
          <w:iCs/>
        </w:rPr>
        <w:t xml:space="preserve">Citations: 43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17.251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3 out of 408 neuroscience journals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1% in neuroscience, premier methods journal</w:t>
      </w:r>
    </w:p>
    <w:p>
      <w:pPr>
        <w:pStyle w:val="Compact"/>
        <w:numPr>
          <w:ilvl w:val="0"/>
          <w:numId w:val="1016"/>
        </w:numPr>
      </w:pPr>
      <w:r>
        <w:t xml:space="preserve">N Otto, MJ Dolan,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“Input connectivity reveals additional heterogeneity of dopaminergic reinforcement in Drosophila,”</w:t>
      </w:r>
      <w:r>
        <w:t xml:space="preserve"> </w:t>
      </w:r>
      <w:r>
        <w:rPr>
          <w:b/>
          <w:bCs/>
        </w:rPr>
        <w:t xml:space="preserve">Current Biology</w:t>
      </w:r>
      <w:r>
        <w:t xml:space="preserve">, 30(16), 3200-3208.e8 (2020).</w:t>
      </w:r>
      <w:r>
        <w:t xml:space="preserve"> </w:t>
      </w:r>
      <w:r>
        <w:rPr>
          <w:i/>
          <w:iCs/>
        </w:rPr>
        <w:t xml:space="preserve">Citations: 33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2.707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42 out of 408 neuroscience journals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10% in neuroscience, leading biology journal</w:t>
      </w:r>
    </w:p>
    <w:p>
      <w:pPr>
        <w:pStyle w:val="Compact"/>
        <w:numPr>
          <w:ilvl w:val="0"/>
          <w:numId w:val="1016"/>
        </w:numPr>
      </w:pPr>
      <w:r>
        <w:t xml:space="preserve">EC Marin, LF Büld, M Theiss, T Stach,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“Connectomics analysis reveals first-, second-, and third-order thermosensory and hygrosensory neurons in the adult Drosophila brain,”</w:t>
      </w:r>
      <w:r>
        <w:t xml:space="preserve"> </w:t>
      </w:r>
      <w:r>
        <w:rPr>
          <w:b/>
          <w:bCs/>
        </w:rPr>
        <w:t xml:space="preserve">Current Biology</w:t>
      </w:r>
      <w:r>
        <w:t xml:space="preserve">, 30(16), 3167-3182.e4 (2020).</w:t>
      </w:r>
      <w:r>
        <w:t xml:space="preserve"> </w:t>
      </w:r>
      <w:r>
        <w:rPr>
          <w:i/>
          <w:iCs/>
        </w:rPr>
        <w:t xml:space="preserve">Citations: 28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2.707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42 out of 408 neuroscience journals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10% in neuroscience, leading biology journal</w:t>
      </w:r>
    </w:p>
    <w:p>
      <w:pPr>
        <w:pStyle w:val="Compact"/>
        <w:numPr>
          <w:ilvl w:val="0"/>
          <w:numId w:val="1016"/>
        </w:numPr>
      </w:pPr>
      <w:r>
        <w:t xml:space="preserve">LK Scheffer, C Xu, M Januszewski, Z Lu, SY Takemura,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“A connectome and analysis of the adult Drosophila central brain,”</w:t>
      </w:r>
      <w:r>
        <w:t xml:space="preserve"> </w:t>
      </w:r>
      <w:r>
        <w:rPr>
          <w:b/>
          <w:bCs/>
        </w:rPr>
        <w:t xml:space="preserve">eLife</w:t>
      </w:r>
      <w:r>
        <w:t xml:space="preserve">, 9, e57443 (2020).</w:t>
      </w:r>
      <w:r>
        <w:t xml:space="preserve"> </w:t>
      </w:r>
      <w:r>
        <w:rPr>
          <w:i/>
          <w:iCs/>
        </w:rPr>
        <w:t xml:space="preserve">Citations: 485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3.379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55 out of 408 neuroscience journals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15% in neuroscience, landmark connectomics study</w:t>
      </w:r>
    </w:p>
    <w:p>
      <w:pPr>
        <w:pStyle w:val="Compact"/>
        <w:numPr>
          <w:ilvl w:val="0"/>
          <w:numId w:val="1016"/>
        </w:numPr>
      </w:pPr>
      <w:r>
        <w:t xml:space="preserve">LF Li, H Vijayan, MP Mamada,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“The connectome of the adult Drosophila mushroom body provides insights into function,”</w:t>
      </w:r>
      <w:r>
        <w:t xml:space="preserve"> </w:t>
      </w:r>
      <w:r>
        <w:rPr>
          <w:b/>
          <w:bCs/>
        </w:rPr>
        <w:t xml:space="preserve">eLife</w:t>
      </w:r>
      <w:r>
        <w:t xml:space="preserve">, 9, e62576 (2020).</w:t>
      </w:r>
      <w:r>
        <w:t xml:space="preserve"> </w:t>
      </w:r>
      <w:r>
        <w:rPr>
          <w:i/>
          <w:iCs/>
        </w:rPr>
        <w:t xml:space="preserve">Citations: 54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3.379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55 out of 408 neuroscience journals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15% in neuroscience, specialized brain circuit analysis</w:t>
      </w:r>
    </w:p>
    <w:bookmarkEnd w:id="13"/>
    <w:bookmarkStart w:id="14" w:name="publications-5"/>
    <w:p>
      <w:pPr>
        <w:pStyle w:val="Heading3"/>
      </w:pPr>
      <w:r>
        <w:t xml:space="preserve">2019 Publications</w:t>
      </w:r>
    </w:p>
    <w:p>
      <w:pPr>
        <w:pStyle w:val="Compact"/>
        <w:numPr>
          <w:ilvl w:val="0"/>
          <w:numId w:val="1024"/>
        </w:numPr>
      </w:pPr>
      <w:r>
        <w:t xml:space="preserve">S Frechter,</w:t>
      </w:r>
      <w:r>
        <w:t xml:space="preserve"> </w:t>
      </w:r>
      <w:r>
        <w:rPr>
          <w:b/>
          <w:bCs/>
        </w:rPr>
        <w:t xml:space="preserve">AS Bates</w:t>
      </w:r>
      <w:r>
        <w:t xml:space="preserve">, S Tootoonian, MJ Dolan, J Manton, et al.,</w:t>
      </w:r>
      <w:r>
        <w:t xml:space="preserve"> </w:t>
      </w:r>
      <w:r>
        <w:t xml:space="preserve">“Functional and anatomical specificity in a higher olfactory centre,”</w:t>
      </w:r>
      <w:r>
        <w:t xml:space="preserve"> </w:t>
      </w:r>
      <w:r>
        <w:rPr>
          <w:b/>
          <w:bCs/>
        </w:rPr>
        <w:t xml:space="preserve">eLife</w:t>
      </w:r>
      <w:r>
        <w:t xml:space="preserve">, 8, e44590 (2019).</w:t>
      </w:r>
      <w:r>
        <w:t xml:space="preserve"> </w:t>
      </w:r>
      <w:r>
        <w:rPr>
          <w:i/>
          <w:iCs/>
        </w:rPr>
        <w:t xml:space="preserve">Citations: 107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3.379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55 out of 408 neuroscience journals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15% in neuroscience, sensory processing research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 Bates</w:t>
      </w:r>
      <w:r>
        <w:t xml:space="preserve">, J Janssens, GS Jefferis, S Aerts,</w:t>
      </w:r>
      <w:r>
        <w:t xml:space="preserve"> </w:t>
      </w:r>
      <w:r>
        <w:t xml:space="preserve">“Neuronal cell types in the fly: single-cell anatomy meets single-cell genomics,”</w:t>
      </w:r>
      <w:r>
        <w:t xml:space="preserve"> </w:t>
      </w:r>
      <w:r>
        <w:rPr>
          <w:b/>
          <w:bCs/>
        </w:rPr>
        <w:t xml:space="preserve">Current Opinion in Neurobiology</w:t>
      </w:r>
      <w:r>
        <w:t xml:space="preserve">, 56, 125-134 (2019).</w:t>
      </w:r>
      <w:r>
        <w:t xml:space="preserve"> </w:t>
      </w:r>
      <w:r>
        <w:rPr>
          <w:i/>
          <w:iCs/>
        </w:rPr>
        <w:t xml:space="preserve">Citations: 72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2.892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39 out of 408 neuroscience journals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10% in neuroscience, premier review journal</w:t>
      </w:r>
    </w:p>
    <w:p>
      <w:pPr>
        <w:pStyle w:val="Compact"/>
        <w:numPr>
          <w:ilvl w:val="0"/>
          <w:numId w:val="1024"/>
        </w:numPr>
      </w:pPr>
      <w:r>
        <w:t xml:space="preserve">MJ Dolan, G Belliart-Guérin,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“Neurogenetic dissection of the Drosophila lateral horn reveals major outputs, diverse behavioural functions, and interactions with the mushroom body,”</w:t>
      </w:r>
      <w:r>
        <w:t xml:space="preserve"> </w:t>
      </w:r>
      <w:r>
        <w:rPr>
          <w:b/>
          <w:bCs/>
        </w:rPr>
        <w:t xml:space="preserve">eLife</w:t>
      </w:r>
      <w:r>
        <w:t xml:space="preserve">, 8, e43079 (2019).</w:t>
      </w:r>
      <w:r>
        <w:t xml:space="preserve"> </w:t>
      </w:r>
      <w:r>
        <w:rPr>
          <w:i/>
          <w:iCs/>
        </w:rPr>
        <w:t xml:space="preserve">Citations: 58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SJR 2024:</w:t>
      </w:r>
      <w:r>
        <w:t xml:space="preserve"> </w:t>
      </w:r>
      <w:r>
        <w:t xml:space="preserve">3.379 //</w:t>
      </w:r>
      <w:r>
        <w:t xml:space="preserve"> </w:t>
      </w:r>
      <w:r>
        <w:rPr>
          <w:b/>
          <w:bCs/>
        </w:rPr>
        <w:t xml:space="preserve">Quartile:</w:t>
      </w:r>
      <w:r>
        <w:t xml:space="preserve"> </w:t>
      </w:r>
      <w:r>
        <w:t xml:space="preserve">Q1 (Neuroscience)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Neuroscience Rank:</w:t>
      </w:r>
      <w:r>
        <w:t xml:space="preserve"> </w:t>
      </w:r>
      <w:r>
        <w:t xml:space="preserve">55 out of 408 neuroscience journals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Top 15% in neuroscience, brain circuit analysis</w:t>
      </w:r>
    </w:p>
    <w:bookmarkEnd w:id="14"/>
    <w:bookmarkStart w:id="15" w:name="earlier-publications-2018-and-before"/>
    <w:p>
      <w:pPr>
        <w:pStyle w:val="Heading3"/>
      </w:pPr>
      <w:r>
        <w:t xml:space="preserve">Earlier Publications (2018 and before)</w:t>
      </w:r>
    </w:p>
    <w:p>
      <w:pPr>
        <w:pStyle w:val="Compact"/>
        <w:numPr>
          <w:ilvl w:val="0"/>
          <w:numId w:val="1028"/>
        </w:numPr>
      </w:pPr>
      <w:r>
        <w:t xml:space="preserve">P Huoviala, MJ Dolan, FS Chapuis, C Schulte,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“Neural circuit basis of aversive odour processing in Drosophila from sensory input to descending output,”</w:t>
      </w:r>
      <w:r>
        <w:t xml:space="preserve"> </w:t>
      </w:r>
      <w:r>
        <w:rPr>
          <w:b/>
          <w:bCs/>
        </w:rPr>
        <w:t xml:space="preserve">bioRxiv</w:t>
      </w:r>
      <w:r>
        <w:t xml:space="preserve">, 394403 (2018).</w:t>
      </w:r>
      <w:r>
        <w:t xml:space="preserve"> </w:t>
      </w:r>
      <w:r>
        <w:rPr>
          <w:i/>
          <w:iCs/>
        </w:rPr>
        <w:t xml:space="preserve">Citations: 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Impact Factor:</w:t>
      </w:r>
      <w:r>
        <w:t xml:space="preserve"> </w:t>
      </w:r>
      <w:r>
        <w:t xml:space="preserve">bioRxiv is a preprint server - no formal SJR ranking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Preprint publication, peer review pending</w:t>
      </w:r>
    </w:p>
    <w:p>
      <w:pPr>
        <w:pStyle w:val="Compact"/>
        <w:numPr>
          <w:ilvl w:val="0"/>
          <w:numId w:val="1030"/>
        </w:numPr>
      </w:pPr>
      <w:r>
        <w:t xml:space="preserve">LF Li, H Vijayan, MP Mamada,</w:t>
      </w:r>
      <w:r>
        <w:t xml:space="preserve"> </w:t>
      </w:r>
      <w:r>
        <w:rPr>
          <w:b/>
          <w:bCs/>
        </w:rPr>
        <w:t xml:space="preserve">AS Bates</w:t>
      </w:r>
      <w:r>
        <w:t xml:space="preserve">, et al.,</w:t>
      </w:r>
      <w:r>
        <w:t xml:space="preserve"> </w:t>
      </w:r>
      <w:r>
        <w:t xml:space="preserve">“Automated reconstruction of a serial-section EM Drosophila brain with flood-filling networks and local realignment,”</w:t>
      </w:r>
      <w:r>
        <w:t xml:space="preserve"> </w:t>
      </w:r>
      <w:r>
        <w:rPr>
          <w:b/>
          <w:bCs/>
        </w:rPr>
        <w:t xml:space="preserve">bioRxiv</w:t>
      </w:r>
      <w:r>
        <w:t xml:space="preserve">, 605634 (2018).</w:t>
      </w:r>
      <w:r>
        <w:t xml:space="preserve"> </w:t>
      </w:r>
      <w:r>
        <w:rPr>
          <w:i/>
          <w:iCs/>
        </w:rPr>
        <w:t xml:space="preserve">Citations: 0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Impact Factor:</w:t>
      </w:r>
      <w:r>
        <w:t xml:space="preserve"> </w:t>
      </w:r>
      <w:r>
        <w:t xml:space="preserve">bioRxiv is a preprint server - no formal SJR ranking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Preprint publication, peer review pending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impact-summary-statistics"/>
    <w:p>
      <w:pPr>
        <w:pStyle w:val="Heading2"/>
      </w:pPr>
      <w:r>
        <w:t xml:space="preserve">Impact Summary Statistics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Total Publications (including preprints):</w:t>
      </w:r>
      <w:r>
        <w:t xml:space="preserve"> </w:t>
      </w:r>
      <w:r>
        <w:t xml:space="preserve">23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Peer-Reviewed Publications:</w:t>
      </w:r>
      <w:r>
        <w:t xml:space="preserve"> </w:t>
      </w:r>
      <w:r>
        <w:t xml:space="preserve">18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Total Citations:</w:t>
      </w:r>
      <w:r>
        <w:t xml:space="preserve"> </w:t>
      </w:r>
      <w:r>
        <w:t xml:space="preserve">1,500+ (as of 2024)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First Author Papers:</w:t>
      </w:r>
      <w:r>
        <w:t xml:space="preserve"> </w:t>
      </w:r>
      <w:r>
        <w:t xml:space="preserve">6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Publications in Q1 Neuroscience Journals:</w:t>
      </w:r>
      <w:r>
        <w:t xml:space="preserve"> </w:t>
      </w:r>
      <w:r>
        <w:t xml:space="preserve">94% (17 of 18 peer-reviewed papers)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Publications in Top 10% Neuroscience Journals:</w:t>
      </w:r>
      <w:r>
        <w:t xml:space="preserve"> </w:t>
      </w:r>
      <w:r>
        <w:t xml:space="preserve">61% (11 of 18 peer-reviewed papers)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Publications in Top 1% Neuroscience Journals:</w:t>
      </w:r>
      <w:r>
        <w:t xml:space="preserve"> </w:t>
      </w:r>
      <w:r>
        <w:t xml:space="preserve">22% (4 of 18 peer-reviewed papers)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Publications in Top-Tier Journals (Nature, Cell, Nature Methods):</w:t>
      </w:r>
      <w:r>
        <w:t xml:space="preserve"> </w:t>
      </w:r>
      <w:r>
        <w:t xml:space="preserve">22% (4 of 18 peer-reviewed papers)</w:t>
      </w:r>
    </w:p>
    <w:bookmarkStart w:id="17" w:name="neuroscience-journal-impact-distribution"/>
    <w:p>
      <w:pPr>
        <w:pStyle w:val="Heading3"/>
      </w:pPr>
      <w:r>
        <w:t xml:space="preserve">Neuroscience Journal Impact Distribution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Nature (Neuroscience Rank: 1/408):</w:t>
      </w:r>
      <w:r>
        <w:t xml:space="preserve"> </w:t>
      </w:r>
      <w:r>
        <w:t xml:space="preserve">2 publications - Premier multidisciplinary journal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Cell (Neuroscience Rank: 2/408):</w:t>
      </w:r>
      <w:r>
        <w:t xml:space="preserve"> </w:t>
      </w:r>
      <w:r>
        <w:t xml:space="preserve">1 publication - Top cell biology journal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Nature Methods (Neuroscience Rank: 3/408):</w:t>
      </w:r>
      <w:r>
        <w:t xml:space="preserve"> </w:t>
      </w:r>
      <w:r>
        <w:t xml:space="preserve">1 publication - Premier methods journal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Current Opinion in Neurobiology (Neuroscience Rank: 39/408):</w:t>
      </w:r>
      <w:r>
        <w:t xml:space="preserve"> </w:t>
      </w:r>
      <w:r>
        <w:t xml:space="preserve">1 publication - Leading review journal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Current Biology (Neuroscience Rank: 42/408):</w:t>
      </w:r>
      <w:r>
        <w:t xml:space="preserve"> </w:t>
      </w:r>
      <w:r>
        <w:t xml:space="preserve">4 publications - Top 10% neuroscience journal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eLife (Neuroscience Rank: 55/408):</w:t>
      </w:r>
      <w:r>
        <w:t xml:space="preserve"> </w:t>
      </w:r>
      <w:r>
        <w:t xml:space="preserve">6 publications - Top 15% open-access journal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JAMA Oncology (Medicine, not neuroscience-focused):</w:t>
      </w:r>
      <w:r>
        <w:t xml:space="preserve"> </w:t>
      </w:r>
      <w:r>
        <w:t xml:space="preserve">1 publication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bioRxiv (Preprint server):</w:t>
      </w:r>
      <w:r>
        <w:t xml:space="preserve"> </w:t>
      </w:r>
      <w:r>
        <w:t xml:space="preserve">5 preprints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 compiled from Google Scholar and SCImago Journal &amp; Country Rank (https://www.scimagojr.com/). Citation counts and journal metrics are as of November 2024. SJR values represent 2024 data where available.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1"/>
  </w:num>
  <w:num w:numId="1013">
    <w:abstractNumId w:val="991"/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9">
    <w:abstractNumId w:val="991"/>
  </w:num>
  <w:num w:numId="103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2025-11-05T14:14:22Z</dcterms:created>
  <dcterms:modified xsi:type="dcterms:W3CDTF">2025-11-05T14:14:22Z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