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37F4A" w14:textId="77777777" w:rsidR="00D20D84" w:rsidRDefault="00000000">
      <w:pPr>
        <w:pStyle w:val="Heading1"/>
      </w:pPr>
      <w:bookmarkStart w:id="0" w:name="X18e2c0b272c30101f3bfa4d5e1d3a532c722b4f"/>
      <w:r>
        <w:t>Media Coverage and Public Impact - Dr. Alexander Shakeel Bates</w:t>
      </w:r>
    </w:p>
    <w:p w14:paraId="24B71C57" w14:textId="77777777" w:rsidR="00D20D84" w:rsidRDefault="00000000">
      <w:pPr>
        <w:pStyle w:val="FirstParagraph"/>
      </w:pPr>
      <w:r>
        <w:t>This document provides a comprehensive overview of media attention and public engagement related to major connectomics research projects, demonstrating significant impact beyond the scientific community and recognition for contributions to neuroscience.</w:t>
      </w:r>
    </w:p>
    <w:p w14:paraId="1FC70302" w14:textId="77777777" w:rsidR="00D20D84" w:rsidRDefault="001A47C2">
      <w:r>
        <w:rPr>
          <w:noProof/>
        </w:rPr>
      </w:r>
      <w:r w:rsidR="001A47C2">
        <w:rPr>
          <w:noProof/>
        </w:rPr>
        <w:pict w14:anchorId="028BFBC4">
          <v:rect id="_x0000_i1025" alt="" style="width:468pt;height:.05pt;mso-width-percent:0;mso-height-percent:0;mso-width-percent:0;mso-height-percent:0" o:hralign="center" o:hrstd="t" o:hr="t"/>
        </w:pict>
      </w:r>
    </w:p>
    <w:p w14:paraId="30CB2F8E" w14:textId="77777777" w:rsidR="00D20D84" w:rsidRDefault="00000000">
      <w:pPr>
        <w:pStyle w:val="Heading2"/>
      </w:pPr>
      <w:bookmarkStart w:id="1" w:name="research-background-and-leadership"/>
      <w:r>
        <w:t>Research Background and Leadership</w:t>
      </w:r>
    </w:p>
    <w:p w14:paraId="7DEC2D87" w14:textId="77777777" w:rsidR="00D20D84" w:rsidRDefault="00000000">
      <w:pPr>
        <w:pStyle w:val="FirstParagraph"/>
      </w:pPr>
      <w:r>
        <w:t>Throughout my career, I have participated in three landmark connectomics projects that have generated substantial international media attention:</w:t>
      </w:r>
    </w:p>
    <w:p w14:paraId="689B972A" w14:textId="77777777" w:rsidR="00D20D84" w:rsidRDefault="00000000">
      <w:pPr>
        <w:pStyle w:val="BodyText"/>
      </w:pPr>
      <w:r>
        <w:rPr>
          <w:b/>
          <w:bCs/>
        </w:rPr>
        <w:t>FAFB (Full Adult Fly Brain) / FlyWire Project (2017-2024)</w:t>
      </w:r>
      <w:r>
        <w:t xml:space="preserve"> - Contributing scientist in the reconstruction of the first complete adult fly brain connectome. This international collaboration produced one of the most comprehensive neuroscience datasets ever created, receiving extensive media coverage across major international outlets including The Guardian, The New York Times, NPR, BBC, Scientific American, and WIRED. This work was recognized as </w:t>
      </w:r>
      <w:r>
        <w:rPr>
          <w:b/>
          <w:bCs/>
        </w:rPr>
        <w:t>BBC Science of the Year 2024</w:t>
      </w:r>
      <w:r>
        <w:t>.</w:t>
      </w:r>
    </w:p>
    <w:p w14:paraId="34032184" w14:textId="77777777" w:rsidR="00D20D84" w:rsidRDefault="00000000">
      <w:pPr>
        <w:pStyle w:val="BodyText"/>
      </w:pPr>
      <w:r>
        <w:rPr>
          <w:b/>
          <w:bCs/>
        </w:rPr>
        <w:t>Note:</w:t>
      </w:r>
      <w:r>
        <w:t xml:space="preserve"> My large and instrumental contributions to FAFB projects spanning almost 10 years (2018-2025) are clearly marked throughout my Publications section, where FAFB projects are identified. These contributions include 10 major publications in premier journals (Nature, Cell, Neuron, Current Biology) demonstrating sustained, impactful work on this landmark project that achieved the first complete adult animal brain map.</w:t>
      </w:r>
    </w:p>
    <w:p w14:paraId="77299712" w14:textId="77777777" w:rsidR="00D20D84" w:rsidRDefault="00000000">
      <w:pPr>
        <w:pStyle w:val="BodyText"/>
      </w:pPr>
      <w:r>
        <w:rPr>
          <w:b/>
          <w:bCs/>
        </w:rPr>
        <w:t>HemiBrain Project (2019-2020)</w:t>
      </w:r>
      <w:r>
        <w:t xml:space="preserve"> - Core team member at Janelia Research Campus working on the hemibrain connectome reconstruction. This project established new standards for connectome analysis and generated significant media interest in the computational neuroscience community.</w:t>
      </w:r>
    </w:p>
    <w:p w14:paraId="119590BE" w14:textId="77777777" w:rsidR="00D20D84" w:rsidRDefault="00000000">
      <w:pPr>
        <w:pStyle w:val="BodyText"/>
      </w:pPr>
      <w:r>
        <w:rPr>
          <w:b/>
          <w:bCs/>
        </w:rPr>
        <w:t>BANC (Brain and Nerve Cord) Project (2020-present)</w:t>
      </w:r>
      <w:r>
        <w:t xml:space="preserve"> - </w:t>
      </w:r>
      <w:r>
        <w:rPr>
          <w:b/>
          <w:bCs/>
        </w:rPr>
        <w:t>Co-leading scientist</w:t>
      </w:r>
      <w:r>
        <w:t xml:space="preserve"> coordinating the first complete synaptic-resolution connectome of an adult Drosophila brain and ventral nerve cord. As co-lead, I direct the project’s scientific strategy, coordinate international collaborators, and serve as a spokesperson for the work. This project represents the culmination of decades of connectomics research. Video presentation: (https://www.youtube.com/watch?v=-ZOWtTs4Zgc&amp;t=1s)</w:t>
      </w:r>
    </w:p>
    <w:p w14:paraId="31DE7E99" w14:textId="77777777" w:rsidR="00D20D84" w:rsidRDefault="00000000">
      <w:pPr>
        <w:pStyle w:val="BodyText"/>
      </w:pPr>
      <w:r>
        <w:t>These projects have collectively reached millions of people worldwide, translating complex neuroscience into accessible stories that inspire public understanding of brain function.</w:t>
      </w:r>
    </w:p>
    <w:p w14:paraId="3FAB888D" w14:textId="77777777" w:rsidR="00D20D84" w:rsidRDefault="001A47C2">
      <w:r>
        <w:rPr>
          <w:noProof/>
        </w:rPr>
      </w:r>
      <w:r w:rsidR="001A47C2">
        <w:rPr>
          <w:noProof/>
        </w:rPr>
        <w:pict w14:anchorId="552763D3">
          <v:rect id="_x0000_i1026" alt="" style="width:468pt;height:.05pt;mso-width-percent:0;mso-height-percent:0;mso-width-percent:0;mso-height-percent:0" o:hralign="center" o:hrstd="t" o:hr="t"/>
        </w:pict>
      </w:r>
    </w:p>
    <w:p w14:paraId="32A26250" w14:textId="77777777" w:rsidR="00D20D84" w:rsidRDefault="00000000">
      <w:pPr>
        <w:pStyle w:val="Heading2"/>
      </w:pPr>
      <w:bookmarkStart w:id="2" w:name="personal-recognition-in-media"/>
      <w:bookmarkEnd w:id="1"/>
      <w:r>
        <w:lastRenderedPageBreak/>
        <w:t>Personal Recognition in Media</w:t>
      </w:r>
    </w:p>
    <w:p w14:paraId="1AA26FC8" w14:textId="77777777" w:rsidR="00D20D84" w:rsidRDefault="00000000">
      <w:pPr>
        <w:pStyle w:val="FirstParagraph"/>
      </w:pPr>
      <w:r>
        <w:t>My contributions have been specifically recognized in several high-profile media pieces:</w:t>
      </w:r>
    </w:p>
    <w:p w14:paraId="64A70187" w14:textId="77777777" w:rsidR="00D20D84" w:rsidRDefault="00000000">
      <w:pPr>
        <w:pStyle w:val="BodyText"/>
      </w:pPr>
      <w:r>
        <w:rPr>
          <w:b/>
          <w:bCs/>
        </w:rPr>
        <w:t>Individual Recognition:</w:t>
      </w:r>
      <w:r>
        <w:t xml:space="preserve"> - </w:t>
      </w:r>
      <w:r>
        <w:rPr>
          <w:b/>
          <w:bCs/>
        </w:rPr>
        <w:t>Named contributor</w:t>
      </w:r>
      <w:r>
        <w:t xml:space="preserve"> in “An Interactive, Automated 3D Reconstruction of a Fly Brain” - highlighting my role in developing novel analysis methods - </w:t>
      </w:r>
      <w:r>
        <w:rPr>
          <w:b/>
          <w:bCs/>
        </w:rPr>
        <w:t>Featured profile</w:t>
      </w:r>
      <w:r>
        <w:t xml:space="preserve"> in “Humans of HBI” (Harvard Brain Initiative) - personal story highlighting my research journey and approach to collaborative science - </w:t>
      </w:r>
      <w:r>
        <w:rPr>
          <w:b/>
          <w:bCs/>
        </w:rPr>
        <w:t>Highlighted by UCL</w:t>
      </w:r>
      <w:r>
        <w:t xml:space="preserve"> (University College London) in alumni feature - recognition of my undergraduate achievements and subsequent career trajectory - </w:t>
      </w:r>
      <w:r>
        <w:rPr>
          <w:b/>
          <w:bCs/>
        </w:rPr>
        <w:t>Named in MRC LMB</w:t>
      </w:r>
      <w:r>
        <w:t xml:space="preserve"> feature on neurotransmitter mapping - specific recognition for contributions to transmitter prediction algorithms - </w:t>
      </w:r>
      <w:r>
        <w:rPr>
          <w:b/>
          <w:bCs/>
        </w:rPr>
        <w:t>Quoted in The Transmitter</w:t>
      </w:r>
      <w:r>
        <w:t xml:space="preserve"> - providing expert commentary on connectomics methodology and its implications for neuroscience</w:t>
      </w:r>
    </w:p>
    <w:p w14:paraId="75F288E2" w14:textId="77777777" w:rsidR="00D20D84" w:rsidRDefault="00000000">
      <w:pPr>
        <w:pStyle w:val="BodyText"/>
      </w:pPr>
      <w:r>
        <w:rPr>
          <w:b/>
          <w:bCs/>
        </w:rPr>
        <w:t>Skills Beyond Neuroscience:</w:t>
      </w:r>
      <w:r>
        <w:t xml:space="preserve"> In “The Biochemical Ragout” feature article, I am specifically mentioned for expertise extending beyond traditional neuroscience, including: - Science communication and public engagement - Computational biology and software development - Cross-disciplinary research integration - Data visualization and scientific storytelling</w:t>
      </w:r>
    </w:p>
    <w:p w14:paraId="747A3511" w14:textId="77777777" w:rsidR="00D20D84" w:rsidRDefault="00000000">
      <w:pPr>
        <w:pStyle w:val="BodyText"/>
      </w:pPr>
      <w:r>
        <w:t>This recognition demonstrates that my impact extends beyond technical contributions to include broader scientific leadership and communication.</w:t>
      </w:r>
    </w:p>
    <w:p w14:paraId="0F52CDD5" w14:textId="77777777" w:rsidR="00D20D84" w:rsidRDefault="001A47C2">
      <w:r>
        <w:rPr>
          <w:noProof/>
        </w:rPr>
      </w:r>
      <w:r w:rsidR="001A47C2">
        <w:rPr>
          <w:noProof/>
        </w:rPr>
        <w:pict w14:anchorId="62403941">
          <v:rect id="_x0000_i1027" alt="" style="width:468pt;height:.05pt;mso-width-percent:0;mso-height-percent:0;mso-width-percent:0;mso-height-percent:0" o:hralign="center" o:hrstd="t" o:hr="t"/>
        </w:pict>
      </w:r>
    </w:p>
    <w:p w14:paraId="76AF1335" w14:textId="77777777" w:rsidR="00D20D84" w:rsidRDefault="00000000">
      <w:pPr>
        <w:pStyle w:val="Heading2"/>
      </w:pPr>
      <w:bookmarkStart w:id="3" w:name="media-coverage-by-project"/>
      <w:bookmarkEnd w:id="2"/>
      <w:r>
        <w:t>Media Coverage by Project</w:t>
      </w:r>
    </w:p>
    <w:p w14:paraId="3580C640" w14:textId="77777777" w:rsidR="00D20D84" w:rsidRDefault="00000000">
      <w:pPr>
        <w:pStyle w:val="Heading3"/>
      </w:pPr>
      <w:bookmarkStart w:id="4" w:name="fafb-flywire-project-2020-2024"/>
      <w:r>
        <w:t>FAFB / FlyWire Project (2020-2024)</w:t>
      </w:r>
    </w:p>
    <w:p w14:paraId="2842519B" w14:textId="77777777" w:rsidR="00D20D84" w:rsidRDefault="00000000">
      <w:pPr>
        <w:pStyle w:val="FirstParagraph"/>
      </w:pPr>
      <w:r>
        <w:t>The FAFB and FlyWire projects generated sustained international media attention over multiple years, reflecting the transformative nature of the work:</w:t>
      </w:r>
    </w:p>
    <w:p w14:paraId="13415E4F" w14:textId="77777777" w:rsidR="00D20D84" w:rsidRDefault="00000000">
      <w:pPr>
        <w:pStyle w:val="Heading4"/>
      </w:pPr>
      <w:bookmarkStart w:id="5" w:name="major-international-outlets"/>
      <w:r>
        <w:t>Major International Outlets</w:t>
      </w:r>
    </w:p>
    <w:p w14:paraId="4DCBBC9D" w14:textId="77777777" w:rsidR="00D20D84" w:rsidRDefault="00000000">
      <w:pPr>
        <w:pStyle w:val="FirstParagraph"/>
      </w:pPr>
      <w:r>
        <w:rPr>
          <w:b/>
          <w:bCs/>
        </w:rPr>
        <w:t>The Guardian</w:t>
      </w:r>
      <w:r>
        <w:t xml:space="preserve"> - “First Complete Map of an Adult Fly Brain” - UK’s leading quality newspaper covering the scientific significance - Emphasis on implications for understanding human brain function - Discussion of the scale of the achievement (&gt;100,000 neurons)</w:t>
      </w:r>
    </w:p>
    <w:p w14:paraId="1C0FAA8E" w14:textId="77777777" w:rsidR="00D20D84" w:rsidRDefault="00000000">
      <w:pPr>
        <w:pStyle w:val="BodyText"/>
      </w:pPr>
      <w:r>
        <w:rPr>
          <w:b/>
          <w:bCs/>
        </w:rPr>
        <w:t>The New York Times</w:t>
      </w:r>
      <w:r>
        <w:t xml:space="preserve"> - “Scientists Map Entire Fly Brain” - Coverage in the world’s most influential newspaper - Focus on the collaborative international effort - Discussion of future directions for brain mapping</w:t>
      </w:r>
    </w:p>
    <w:p w14:paraId="200EC30F" w14:textId="77777777" w:rsidR="00D20D84" w:rsidRDefault="00000000">
      <w:pPr>
        <w:pStyle w:val="BodyText"/>
      </w:pPr>
      <w:r>
        <w:rPr>
          <w:b/>
          <w:bCs/>
        </w:rPr>
        <w:t>NPR (National Public Radio)</w:t>
      </w:r>
      <w:r>
        <w:t xml:space="preserve"> - “From Fruit Fly to This Guy: A Map of Connections in the Brain” - Major US public radio coverage reaching millions of listeners - Accessible explanation of connectomics for general audience - Discussion of implications for neurological disease understanding</w:t>
      </w:r>
    </w:p>
    <w:p w14:paraId="715DD623" w14:textId="77777777" w:rsidR="00D20D84" w:rsidRDefault="00000000">
      <w:pPr>
        <w:pStyle w:val="BodyText"/>
      </w:pPr>
      <w:r>
        <w:rPr>
          <w:b/>
          <w:bCs/>
        </w:rPr>
        <w:lastRenderedPageBreak/>
        <w:t>BBC</w:t>
      </w:r>
      <w:r>
        <w:t xml:space="preserve"> - Multiple features and interviews - Coverage on BBC Science programs - Discussion of UK contributions to the international project - Accessible explanation of brain connectivity principles</w:t>
      </w:r>
    </w:p>
    <w:p w14:paraId="37ECE5B1" w14:textId="77777777" w:rsidR="00D20D84" w:rsidRDefault="00000000">
      <w:pPr>
        <w:pStyle w:val="BodyText"/>
      </w:pPr>
      <w:r>
        <w:rPr>
          <w:b/>
          <w:bCs/>
        </w:rPr>
        <w:t>Scientific American</w:t>
      </w:r>
      <w:r>
        <w:t xml:space="preserve"> - “Largest Brain Map Ever Reveals Fruit Fly’s Neural Wiring in Exquisite Detail” - In-depth technical coverage for scientifically literate audience - Discussion of computational challenges in connectome reconstruction - Analysis of what the connectome reveals about brain function</w:t>
      </w:r>
    </w:p>
    <w:p w14:paraId="16347D36" w14:textId="77777777" w:rsidR="00D20D84" w:rsidRDefault="00000000">
      <w:pPr>
        <w:pStyle w:val="BodyText"/>
      </w:pPr>
      <w:r>
        <w:rPr>
          <w:b/>
          <w:bCs/>
        </w:rPr>
        <w:t>WIRED</w:t>
      </w:r>
      <w:r>
        <w:t xml:space="preserve"> - “The Most Complete Brain Map Ever Is Here: A Fly’s ‘Connectome’” - Technology-focused coverage emphasizing computational innovation - Discussion of AI and machine learning in connectome reconstruction - Analysis of data science challenges</w:t>
      </w:r>
    </w:p>
    <w:p w14:paraId="71E85E8C" w14:textId="77777777" w:rsidR="001A47C2" w:rsidRDefault="001A47C2" w:rsidP="001A47C2">
      <w:pPr>
        <w:pStyle w:val="BodyText"/>
      </w:pPr>
      <w:r>
        <w:rPr>
          <w:b/>
          <w:bCs/>
        </w:rPr>
        <w:t>NPR Science Friday</w:t>
      </w:r>
      <w:r>
        <w:t xml:space="preserve"> - “Mapping the Complete Nervous System” - Radio interview discussing the significance of whole-nervous system reconstruction - Accessible explanation of sensorimotor integration - Discussion of implications for understanding animal behavior</w:t>
      </w:r>
    </w:p>
    <w:p w14:paraId="7A800A48" w14:textId="77777777" w:rsidR="001A47C2" w:rsidRDefault="001A47C2" w:rsidP="001A47C2">
      <w:pPr>
        <w:pStyle w:val="BodyText"/>
      </w:pPr>
      <w:r>
        <w:rPr>
          <w:b/>
          <w:bCs/>
        </w:rPr>
        <w:t>BRAIN Initiative (NIH)</w:t>
      </w:r>
      <w:r>
        <w:t xml:space="preserve"> - “Fruit Fly Brain Map and Wiring Diagram Marks Milestone for Neuroscience” - Official recognition from the US BRAIN Initiative - Highlight of the project as a landmark achievement in neuroscience - Discussion of future directions for circuit mapping in other species</w:t>
      </w:r>
    </w:p>
    <w:p w14:paraId="604819F9" w14:textId="242C739F" w:rsidR="001A47C2" w:rsidRDefault="001A47C2">
      <w:pPr>
        <w:pStyle w:val="BodyText"/>
      </w:pPr>
      <w:r>
        <w:rPr>
          <w:b/>
          <w:bCs/>
        </w:rPr>
        <w:t>Nature News and Views</w:t>
      </w:r>
      <w:r>
        <w:t xml:space="preserve"> - “An Adult Fruit Fly Brain Has Been Mapped—Human Brains Could Follow” - Discussion of the technological and conceptual advances enabling this work - Analysis of what this means for future human brain mapping efforts - Recognition of the scale of the achievement</w:t>
      </w:r>
    </w:p>
    <w:p w14:paraId="76B44626" w14:textId="77777777" w:rsidR="00D20D84" w:rsidRDefault="00000000">
      <w:pPr>
        <w:pStyle w:val="Heading4"/>
      </w:pPr>
      <w:bookmarkStart w:id="6" w:name="scientific-and-academic-media"/>
      <w:bookmarkEnd w:id="5"/>
      <w:r>
        <w:t>Scientific and Academic Media</w:t>
      </w:r>
    </w:p>
    <w:p w14:paraId="7CF40F38" w14:textId="77777777" w:rsidR="00D20D84" w:rsidRDefault="00000000">
      <w:pPr>
        <w:pStyle w:val="FirstParagraph"/>
      </w:pPr>
      <w:r>
        <w:rPr>
          <w:b/>
          <w:bCs/>
        </w:rPr>
        <w:t>UKRI (UK Research and Innovation)</w:t>
      </w:r>
      <w:r>
        <w:t xml:space="preserve"> - “First Map of Every Neuron in an Adult Fly Brain” - Official recognition from UK’s primary research funding agency - Highlight of UK contributions to international collaboration - Discussion of scientific significance and future applications</w:t>
      </w:r>
    </w:p>
    <w:p w14:paraId="39F8DB71" w14:textId="77777777" w:rsidR="00D20D84" w:rsidRDefault="00000000">
      <w:pPr>
        <w:pStyle w:val="BodyText"/>
      </w:pPr>
      <w:r>
        <w:rPr>
          <w:b/>
          <w:bCs/>
        </w:rPr>
        <w:t>The Transmitter (Neuroscience News)</w:t>
      </w:r>
      <w:r>
        <w:t xml:space="preserve"> - Dedicated feature article - In-depth coverage for neuroscience community - Technical discussion of methodology and findings - Expert commentary on implications for the field</w:t>
      </w:r>
    </w:p>
    <w:p w14:paraId="1B0760E2" w14:textId="77777777" w:rsidR="00D20D84" w:rsidRDefault="00000000">
      <w:pPr>
        <w:pStyle w:val="BodyText"/>
      </w:pPr>
      <w:r>
        <w:rPr>
          <w:b/>
          <w:bCs/>
        </w:rPr>
        <w:t>University College London (UCL)</w:t>
      </w:r>
      <w:r>
        <w:t xml:space="preserve"> - Alumni feature highlighting my contributions - Recognition of my undergraduate education at UCL - Discussion of career trajectory from BSc to major research contributions - Personal profile emphasizing collaborative approach</w:t>
      </w:r>
    </w:p>
    <w:p w14:paraId="051C87FC" w14:textId="77777777" w:rsidR="00D20D84" w:rsidRDefault="00000000">
      <w:pPr>
        <w:pStyle w:val="Heading4"/>
      </w:pPr>
      <w:bookmarkStart w:id="7" w:name="additional-international-coverage"/>
      <w:bookmarkEnd w:id="6"/>
      <w:r>
        <w:t>Additional International Coverage</w:t>
      </w:r>
    </w:p>
    <w:p w14:paraId="329985C5" w14:textId="77777777" w:rsidR="00D20D84" w:rsidRDefault="00000000">
      <w:pPr>
        <w:pStyle w:val="FirstParagraph"/>
      </w:pPr>
      <w:r>
        <w:rPr>
          <w:b/>
          <w:bCs/>
        </w:rPr>
        <w:t>Popular Science and Technology Outlets:</w:t>
      </w:r>
      <w:r>
        <w:t xml:space="preserve"> - Multiple features in international science magazines - Technology blogs and podcasts discussing the computational achievement - Educational videos explaining brain connectivity to general audiences</w:t>
      </w:r>
    </w:p>
    <w:p w14:paraId="46ADAB63" w14:textId="77777777" w:rsidR="00D20D84" w:rsidRDefault="00000000">
      <w:pPr>
        <w:pStyle w:val="BodyText"/>
      </w:pPr>
      <w:r>
        <w:rPr>
          <w:b/>
          <w:bCs/>
        </w:rPr>
        <w:lastRenderedPageBreak/>
        <w:t>Academic Institutions:</w:t>
      </w:r>
      <w:r>
        <w:t xml:space="preserve"> - Features from University of Cambridge, Harvard Medical School, HHMI - Press releases highlighting collaborative nature of the work - Discussion of implications for neuroscience research</w:t>
      </w:r>
    </w:p>
    <w:p w14:paraId="70FA8EA8" w14:textId="77777777" w:rsidR="001A47C2" w:rsidRDefault="001A47C2" w:rsidP="001A47C2">
      <w:pPr>
        <w:pStyle w:val="Heading4"/>
      </w:pPr>
      <w:bookmarkStart w:id="8" w:name="scientific-recognition"/>
      <w:r>
        <w:t>Scientific Recognition</w:t>
      </w:r>
    </w:p>
    <w:p w14:paraId="573FAB7B" w14:textId="77777777" w:rsidR="001A47C2" w:rsidRDefault="001A47C2" w:rsidP="001A47C2">
      <w:pPr>
        <w:pStyle w:val="FirstParagraph"/>
      </w:pPr>
      <w:r>
        <w:rPr>
          <w:b/>
          <w:bCs/>
        </w:rPr>
        <w:t>MRC Laboratory of Molecular Biology</w:t>
      </w:r>
      <w:r>
        <w:t xml:space="preserve"> - Multiple features - Recognition of contributions to transmitter prediction algorithms - Discussion of how connectomics integrates with molecular neuroscience - Emphasis on cross-disciplinary innovation</w:t>
      </w:r>
    </w:p>
    <w:p w14:paraId="1F8EA6E9" w14:textId="329B03A5" w:rsidR="001A47C2" w:rsidRDefault="001A47C2">
      <w:pPr>
        <w:pStyle w:val="BodyText"/>
      </w:pPr>
      <w:r>
        <w:rPr>
          <w:b/>
          <w:bCs/>
        </w:rPr>
        <w:t>Multiple University Press Releases:</w:t>
      </w:r>
      <w:r>
        <w:t xml:space="preserve"> - Harvard Medical School, Cambridge University, Princeton University - HHMI </w:t>
      </w:r>
      <w:proofErr w:type="spellStart"/>
      <w:r>
        <w:t>Janelia</w:t>
      </w:r>
      <w:proofErr w:type="spellEnd"/>
      <w:r>
        <w:t xml:space="preserve"> Research Campus - International partner institutions across 5 continents</w:t>
      </w:r>
      <w:bookmarkEnd w:id="8"/>
    </w:p>
    <w:p w14:paraId="0F94C01F" w14:textId="77777777" w:rsidR="00D20D84" w:rsidRDefault="00000000">
      <w:pPr>
        <w:pStyle w:val="Heading3"/>
      </w:pPr>
      <w:bookmarkStart w:id="9" w:name="banc-project-2024-2025"/>
      <w:bookmarkEnd w:id="4"/>
      <w:bookmarkEnd w:id="7"/>
      <w:r>
        <w:t>BANC Project (2024-2025)</w:t>
      </w:r>
    </w:p>
    <w:p w14:paraId="589B1FDB" w14:textId="77777777" w:rsidR="00D20D84" w:rsidRDefault="00000000">
      <w:pPr>
        <w:pStyle w:val="FirstParagraph"/>
      </w:pPr>
      <w:r>
        <w:t xml:space="preserve">As </w:t>
      </w:r>
      <w:r>
        <w:rPr>
          <w:b/>
          <w:bCs/>
        </w:rPr>
        <w:t>co-lead</w:t>
      </w:r>
      <w:r>
        <w:t xml:space="preserve"> of the BANC project, I have been at the forefront of communicating this landmark achievement, which represents the most comprehensive nervous system ever reconstructed. Video presentation: (https://www.youtube.com/watch?v=-ZOWtTs4Zgc&amp;t=1s)</w:t>
      </w:r>
    </w:p>
    <w:p w14:paraId="7E9E5B01" w14:textId="77777777" w:rsidR="001A47C2" w:rsidRDefault="001A47C2" w:rsidP="001A47C2">
      <w:pPr>
        <w:pStyle w:val="Heading4"/>
      </w:pPr>
      <w:bookmarkStart w:id="10" w:name="major-media-coverage"/>
      <w:r>
        <w:t>Scientific and Academic Media</w:t>
      </w:r>
    </w:p>
    <w:p w14:paraId="7B02CDE1" w14:textId="77777777" w:rsidR="00D20D84" w:rsidRDefault="00000000">
      <w:pPr>
        <w:pStyle w:val="FirstParagraph"/>
      </w:pPr>
      <w:r>
        <w:rPr>
          <w:b/>
          <w:bCs/>
        </w:rPr>
        <w:t>The Transmitter</w:t>
      </w:r>
      <w:r>
        <w:t xml:space="preserve"> - “Brain and Nerve Cord: The Complete Picture” - Lead feature article on the BANC project - Discussion of my role as co-lead investigator - Technical explanation of the brain-cord integration</w:t>
      </w:r>
    </w:p>
    <w:p w14:paraId="683CBB44" w14:textId="77777777" w:rsidR="00D20D84" w:rsidRDefault="00000000">
      <w:pPr>
        <w:pStyle w:val="BodyText"/>
      </w:pPr>
      <w:r>
        <w:rPr>
          <w:b/>
          <w:bCs/>
        </w:rPr>
        <w:t>Harvard Brain Initiative (HBI)</w:t>
      </w:r>
      <w:r>
        <w:t xml:space="preserve"> - “Humans of HBI” Feature - Personal profile highlighting my role as BANC co-lead - Discussion of my research philosophy and collaborative approach - Emphasis on mentorship and team science</w:t>
      </w:r>
    </w:p>
    <w:p w14:paraId="7CE91ACF" w14:textId="77777777" w:rsidR="00D20D84" w:rsidRDefault="00000000">
      <w:pPr>
        <w:pStyle w:val="BodyText"/>
      </w:pPr>
      <w:r>
        <w:rPr>
          <w:b/>
          <w:bCs/>
        </w:rPr>
        <w:t>FlyWire Blog</w:t>
      </w:r>
      <w:r>
        <w:t xml:space="preserve"> - Technical deep dive into BANC methodology - Detailed explanation of reconstruction and analysis pipelines - Discussion of computational challenges and solutions - Tutorial content for researchers wanting to use the data</w:t>
      </w:r>
    </w:p>
    <w:p w14:paraId="54C47E03" w14:textId="77777777" w:rsidR="00D20D84" w:rsidRDefault="00000000">
      <w:pPr>
        <w:pStyle w:val="Heading3"/>
      </w:pPr>
      <w:bookmarkStart w:id="11" w:name="neurotransmitter-mapping-project-2024"/>
      <w:bookmarkEnd w:id="9"/>
      <w:bookmarkEnd w:id="10"/>
      <w:r>
        <w:t>Neurotransmitter Mapping Project (2024)</w:t>
      </w:r>
    </w:p>
    <w:p w14:paraId="11231927" w14:textId="77777777" w:rsidR="00D20D84" w:rsidRDefault="00000000">
      <w:pPr>
        <w:pStyle w:val="FirstParagraph"/>
      </w:pPr>
      <w:r>
        <w:t xml:space="preserve">The neurotransmitter prediction work (Eckstein and Bates et al., </w:t>
      </w:r>
      <w:r>
        <w:rPr>
          <w:i/>
          <w:iCs/>
        </w:rPr>
        <w:t>Cell</w:t>
      </w:r>
      <w:r>
        <w:t xml:space="preserve"> 2024) generated substantial media attention for integrating machine learning with electron microscopy:</w:t>
      </w:r>
    </w:p>
    <w:p w14:paraId="0A889B67" w14:textId="77777777" w:rsidR="00D20D84" w:rsidRDefault="00000000">
      <w:pPr>
        <w:pStyle w:val="BodyText"/>
      </w:pPr>
      <w:r>
        <w:rPr>
          <w:b/>
          <w:bCs/>
        </w:rPr>
        <w:t>MRC LMB Feature</w:t>
      </w:r>
      <w:r>
        <w:t xml:space="preserve"> - “Predicting Neurotransmitters from Brain Structure” - </w:t>
      </w:r>
      <w:r>
        <w:rPr>
          <w:b/>
          <w:bCs/>
        </w:rPr>
        <w:t>Specific naming of my contributions</w:t>
      </w:r>
      <w:r>
        <w:t xml:space="preserve"> to the algorithm development - Discussion of how AI can predict neuronal chemistry from morphology - Recognition of the interdisciplinary nature of the work</w:t>
      </w:r>
    </w:p>
    <w:p w14:paraId="35BE74AB" w14:textId="77777777" w:rsidR="00D20D84" w:rsidRDefault="00000000">
      <w:pPr>
        <w:pStyle w:val="BodyText"/>
      </w:pPr>
      <w:r>
        <w:rPr>
          <w:b/>
          <w:bCs/>
        </w:rPr>
        <w:t>The Transmitter</w:t>
      </w:r>
      <w:r>
        <w:t xml:space="preserve"> - “Machine Learning Reveals Chemical Identity of Neurons” - Technical discussion of the methodology - Analysis of implications for understanding circuit function - Commentary on future applications to other species</w:t>
      </w:r>
    </w:p>
    <w:p w14:paraId="668E8B13" w14:textId="77777777" w:rsidR="00D20D84" w:rsidRDefault="00000000">
      <w:pPr>
        <w:pStyle w:val="BodyText"/>
      </w:pPr>
      <w:r>
        <w:rPr>
          <w:b/>
          <w:bCs/>
        </w:rPr>
        <w:lastRenderedPageBreak/>
        <w:t>Multiple Neuroscience Blogs and Podcasts:</w:t>
      </w:r>
      <w:r>
        <w:t xml:space="preserve"> - Technical discussions of the machine learning approach - Analysis of validation strategies and accuracy - Discussion of implications for connectomics field</w:t>
      </w:r>
    </w:p>
    <w:p w14:paraId="057A58A2" w14:textId="77777777" w:rsidR="00D20D84" w:rsidRDefault="001A47C2">
      <w:r>
        <w:rPr>
          <w:noProof/>
        </w:rPr>
      </w:r>
      <w:r w:rsidR="001A47C2">
        <w:rPr>
          <w:noProof/>
        </w:rPr>
        <w:pict w14:anchorId="626CCDBE">
          <v:rect id="_x0000_i1028" alt="" style="width:468pt;height:.05pt;mso-width-percent:0;mso-height-percent:0;mso-width-percent:0;mso-height-percent:0" o:hralign="center" o:hrstd="t" o:hr="t"/>
        </w:pict>
      </w:r>
    </w:p>
    <w:p w14:paraId="41A6F493" w14:textId="77777777" w:rsidR="00D20D84" w:rsidRDefault="00000000">
      <w:pPr>
        <w:pStyle w:val="Heading2"/>
      </w:pPr>
      <w:bookmarkStart w:id="12" w:name="geographic-and-demographic-reach"/>
      <w:bookmarkEnd w:id="3"/>
      <w:bookmarkEnd w:id="11"/>
      <w:r>
        <w:t>Geographic and Demographic Reach</w:t>
      </w:r>
    </w:p>
    <w:p w14:paraId="3D018E4F" w14:textId="77777777" w:rsidR="00D20D84" w:rsidRDefault="00000000">
      <w:pPr>
        <w:pStyle w:val="FirstParagraph"/>
      </w:pPr>
      <w:r>
        <w:t>The media coverage demonstrates truly international impact:</w:t>
      </w:r>
    </w:p>
    <w:p w14:paraId="7FBD3D8B" w14:textId="77777777" w:rsidR="00D20D84" w:rsidRDefault="00000000">
      <w:pPr>
        <w:pStyle w:val="Heading3"/>
      </w:pPr>
      <w:bookmarkStart w:id="13" w:name="geographic-distribution"/>
      <w:r>
        <w:t>Geographic Distribution</w:t>
      </w:r>
    </w:p>
    <w:p w14:paraId="19EEFD54" w14:textId="77777777" w:rsidR="00D20D84" w:rsidRDefault="00000000">
      <w:pPr>
        <w:pStyle w:val="Compact"/>
        <w:numPr>
          <w:ilvl w:val="0"/>
          <w:numId w:val="2"/>
        </w:numPr>
      </w:pPr>
      <w:r>
        <w:rPr>
          <w:b/>
          <w:bCs/>
        </w:rPr>
        <w:t>North America:</w:t>
      </w:r>
      <w:r>
        <w:t xml:space="preserve"> NPR, New York Times, Scientific American, WIRED, NIH BRAIN Initiative</w:t>
      </w:r>
    </w:p>
    <w:p w14:paraId="00792E5A" w14:textId="77777777" w:rsidR="00D20D84" w:rsidRDefault="00000000">
      <w:pPr>
        <w:pStyle w:val="Compact"/>
        <w:numPr>
          <w:ilvl w:val="0"/>
          <w:numId w:val="2"/>
        </w:numPr>
      </w:pPr>
      <w:r>
        <w:rPr>
          <w:b/>
          <w:bCs/>
        </w:rPr>
        <w:t>United Kingdom:</w:t>
      </w:r>
      <w:r>
        <w:t xml:space="preserve"> BBC, The Guardian, UKRI, UCL, MRC LMB, University of Cambridge</w:t>
      </w:r>
    </w:p>
    <w:p w14:paraId="43F3D3F7" w14:textId="77777777" w:rsidR="00D20D84" w:rsidRDefault="00000000">
      <w:pPr>
        <w:pStyle w:val="Compact"/>
        <w:numPr>
          <w:ilvl w:val="0"/>
          <w:numId w:val="2"/>
        </w:numPr>
      </w:pPr>
      <w:r>
        <w:rPr>
          <w:b/>
          <w:bCs/>
        </w:rPr>
        <w:t>Europe:</w:t>
      </w:r>
      <w:r>
        <w:t xml:space="preserve"> Multiple science journalism outlets across EU countries</w:t>
      </w:r>
    </w:p>
    <w:p w14:paraId="7C177715" w14:textId="77777777" w:rsidR="00D20D84" w:rsidRDefault="00000000">
      <w:pPr>
        <w:pStyle w:val="Compact"/>
        <w:numPr>
          <w:ilvl w:val="0"/>
          <w:numId w:val="2"/>
        </w:numPr>
      </w:pPr>
      <w:r>
        <w:rPr>
          <w:b/>
          <w:bCs/>
        </w:rPr>
        <w:t>Asia:</w:t>
      </w:r>
      <w:r>
        <w:t xml:space="preserve"> Coverage in Japanese, Chinese, and Indian science media</w:t>
      </w:r>
    </w:p>
    <w:p w14:paraId="2B404975" w14:textId="77777777" w:rsidR="00D20D84" w:rsidRDefault="00000000">
      <w:pPr>
        <w:pStyle w:val="Compact"/>
        <w:numPr>
          <w:ilvl w:val="0"/>
          <w:numId w:val="2"/>
        </w:numPr>
      </w:pPr>
      <w:r>
        <w:rPr>
          <w:b/>
          <w:bCs/>
        </w:rPr>
        <w:t>Australia:</w:t>
      </w:r>
      <w:r>
        <w:t xml:space="preserve"> Australian Broadcasting Corporation science programs</w:t>
      </w:r>
    </w:p>
    <w:p w14:paraId="5C4EC579" w14:textId="77777777" w:rsidR="00D20D84" w:rsidRDefault="00000000">
      <w:pPr>
        <w:pStyle w:val="Compact"/>
        <w:numPr>
          <w:ilvl w:val="0"/>
          <w:numId w:val="2"/>
        </w:numPr>
      </w:pPr>
      <w:r>
        <w:rPr>
          <w:b/>
          <w:bCs/>
        </w:rPr>
        <w:t>Global:</w:t>
      </w:r>
      <w:r>
        <w:t xml:space="preserve"> International news wire services distributing content worldwide</w:t>
      </w:r>
    </w:p>
    <w:p w14:paraId="54FAA718" w14:textId="77777777" w:rsidR="00D20D84" w:rsidRDefault="00000000">
      <w:pPr>
        <w:pStyle w:val="Heading3"/>
      </w:pPr>
      <w:bookmarkStart w:id="14" w:name="audience-diversity"/>
      <w:bookmarkEnd w:id="13"/>
      <w:r>
        <w:t>Audience Diversity</w:t>
      </w:r>
    </w:p>
    <w:p w14:paraId="2EE93264" w14:textId="77777777" w:rsidR="00D20D84" w:rsidRDefault="00000000">
      <w:pPr>
        <w:pStyle w:val="Compact"/>
        <w:numPr>
          <w:ilvl w:val="0"/>
          <w:numId w:val="3"/>
        </w:numPr>
      </w:pPr>
      <w:r>
        <w:rPr>
          <w:b/>
          <w:bCs/>
        </w:rPr>
        <w:t>General Public:</w:t>
      </w:r>
      <w:r>
        <w:t xml:space="preserve"> Major newspapers and radio reaching millions</w:t>
      </w:r>
    </w:p>
    <w:p w14:paraId="433EE4AB" w14:textId="77777777" w:rsidR="00D20D84" w:rsidRDefault="00000000">
      <w:pPr>
        <w:pStyle w:val="Compact"/>
        <w:numPr>
          <w:ilvl w:val="0"/>
          <w:numId w:val="3"/>
        </w:numPr>
      </w:pPr>
      <w:r>
        <w:rPr>
          <w:b/>
          <w:bCs/>
        </w:rPr>
        <w:t>Science Enthusiasts:</w:t>
      </w:r>
      <w:r>
        <w:t xml:space="preserve"> Popular science magazines and podcasts</w:t>
      </w:r>
    </w:p>
    <w:p w14:paraId="5ED752C1" w14:textId="77777777" w:rsidR="00D20D84" w:rsidRDefault="00000000">
      <w:pPr>
        <w:pStyle w:val="Compact"/>
        <w:numPr>
          <w:ilvl w:val="0"/>
          <w:numId w:val="3"/>
        </w:numPr>
      </w:pPr>
      <w:r>
        <w:rPr>
          <w:b/>
          <w:bCs/>
        </w:rPr>
        <w:t>Neuroscience Community:</w:t>
      </w:r>
      <w:r>
        <w:t xml:space="preserve"> Specialized outlets like The Transmitter</w:t>
      </w:r>
    </w:p>
    <w:p w14:paraId="058E9FC4" w14:textId="77777777" w:rsidR="00D20D84" w:rsidRDefault="00000000">
      <w:pPr>
        <w:pStyle w:val="Compact"/>
        <w:numPr>
          <w:ilvl w:val="0"/>
          <w:numId w:val="3"/>
        </w:numPr>
      </w:pPr>
      <w:r>
        <w:rPr>
          <w:b/>
          <w:bCs/>
        </w:rPr>
        <w:t>Technology Sector:</w:t>
      </w:r>
      <w:r>
        <w:t xml:space="preserve"> WIRED and tech blogs emphasizing computational innovation</w:t>
      </w:r>
    </w:p>
    <w:p w14:paraId="4B93DA06" w14:textId="77777777" w:rsidR="00D20D84" w:rsidRDefault="00000000">
      <w:pPr>
        <w:pStyle w:val="Compact"/>
        <w:numPr>
          <w:ilvl w:val="0"/>
          <w:numId w:val="3"/>
        </w:numPr>
      </w:pPr>
      <w:r>
        <w:rPr>
          <w:b/>
          <w:bCs/>
        </w:rPr>
        <w:t>Education:</w:t>
      </w:r>
      <w:r>
        <w:t xml:space="preserve"> Content used in university courses and K-12 science education</w:t>
      </w:r>
    </w:p>
    <w:p w14:paraId="021FFE63" w14:textId="77777777" w:rsidR="00D20D84" w:rsidRDefault="00000000">
      <w:pPr>
        <w:pStyle w:val="Compact"/>
        <w:numPr>
          <w:ilvl w:val="0"/>
          <w:numId w:val="3"/>
        </w:numPr>
      </w:pPr>
      <w:r>
        <w:rPr>
          <w:b/>
          <w:bCs/>
        </w:rPr>
        <w:t>Policy Makers:</w:t>
      </w:r>
      <w:r>
        <w:t xml:space="preserve"> Coverage in research funding agency publications</w:t>
      </w:r>
    </w:p>
    <w:p w14:paraId="206EC627" w14:textId="77777777" w:rsidR="00D20D84" w:rsidRDefault="00000000">
      <w:pPr>
        <w:pStyle w:val="Heading3"/>
      </w:pPr>
      <w:bookmarkStart w:id="15" w:name="language-accessibility"/>
      <w:bookmarkEnd w:id="14"/>
      <w:r>
        <w:t>Language Accessibility</w:t>
      </w:r>
    </w:p>
    <w:p w14:paraId="54B483C3" w14:textId="77777777" w:rsidR="00D20D84" w:rsidRDefault="00000000">
      <w:pPr>
        <w:pStyle w:val="Compact"/>
        <w:numPr>
          <w:ilvl w:val="0"/>
          <w:numId w:val="4"/>
        </w:numPr>
      </w:pPr>
      <w:r>
        <w:rPr>
          <w:b/>
          <w:bCs/>
        </w:rPr>
        <w:t>English:</w:t>
      </w:r>
      <w:r>
        <w:t xml:space="preserve"> Primary coverage in English-language media</w:t>
      </w:r>
    </w:p>
    <w:p w14:paraId="2C2FA629" w14:textId="77777777" w:rsidR="00D20D84" w:rsidRDefault="00000000">
      <w:pPr>
        <w:pStyle w:val="Compact"/>
        <w:numPr>
          <w:ilvl w:val="0"/>
          <w:numId w:val="4"/>
        </w:numPr>
      </w:pPr>
      <w:r>
        <w:rPr>
          <w:b/>
          <w:bCs/>
        </w:rPr>
        <w:t>Translations:</w:t>
      </w:r>
      <w:r>
        <w:t xml:space="preserve"> Articles translated into 10+ languages</w:t>
      </w:r>
    </w:p>
    <w:p w14:paraId="3B062FF6" w14:textId="77777777" w:rsidR="00D20D84" w:rsidRDefault="00000000">
      <w:pPr>
        <w:pStyle w:val="Compact"/>
        <w:numPr>
          <w:ilvl w:val="0"/>
          <w:numId w:val="4"/>
        </w:numPr>
      </w:pPr>
      <w:r>
        <w:rPr>
          <w:b/>
          <w:bCs/>
        </w:rPr>
        <w:t>Visual Media:</w:t>
      </w:r>
      <w:r>
        <w:t xml:space="preserve"> Infographics and videos accessible across language barriers</w:t>
      </w:r>
    </w:p>
    <w:p w14:paraId="776ACBA0" w14:textId="77777777" w:rsidR="00D20D84" w:rsidRDefault="001A47C2">
      <w:r>
        <w:rPr>
          <w:noProof/>
        </w:rPr>
      </w:r>
      <w:r w:rsidR="001A47C2">
        <w:rPr>
          <w:noProof/>
        </w:rPr>
        <w:pict w14:anchorId="2AAF5D1D">
          <v:rect id="_x0000_i1029" alt="" style="width:468pt;height:.05pt;mso-width-percent:0;mso-height-percent:0;mso-width-percent:0;mso-height-percent:0" o:hralign="center" o:hrstd="t" o:hr="t"/>
        </w:pict>
      </w:r>
    </w:p>
    <w:p w14:paraId="5712C278" w14:textId="77777777" w:rsidR="00D20D84" w:rsidRDefault="00000000">
      <w:pPr>
        <w:pStyle w:val="Heading2"/>
      </w:pPr>
      <w:bookmarkStart w:id="16" w:name="impact-metrics-and-recognition"/>
      <w:bookmarkEnd w:id="12"/>
      <w:bookmarkEnd w:id="15"/>
      <w:r>
        <w:t>Impact Metrics and Recognition</w:t>
      </w:r>
    </w:p>
    <w:p w14:paraId="05BB4D7D" w14:textId="77777777" w:rsidR="00D20D84" w:rsidRDefault="00000000">
      <w:pPr>
        <w:pStyle w:val="Heading3"/>
      </w:pPr>
      <w:bookmarkStart w:id="17" w:name="media-reach-estimates"/>
      <w:r>
        <w:t>Media Reach Estimates</w:t>
      </w:r>
    </w:p>
    <w:p w14:paraId="7D986A5B" w14:textId="77777777" w:rsidR="00D20D84" w:rsidRDefault="00000000">
      <w:pPr>
        <w:pStyle w:val="Compact"/>
        <w:numPr>
          <w:ilvl w:val="0"/>
          <w:numId w:val="5"/>
        </w:numPr>
      </w:pPr>
      <w:r>
        <w:rPr>
          <w:b/>
          <w:bCs/>
        </w:rPr>
        <w:t>Print/Online Articles:</w:t>
      </w:r>
      <w:r>
        <w:t xml:space="preserve"> 50+ major media pieces</w:t>
      </w:r>
    </w:p>
    <w:p w14:paraId="5B351CDE" w14:textId="77777777" w:rsidR="00D20D84" w:rsidRDefault="00000000">
      <w:pPr>
        <w:pStyle w:val="Compact"/>
        <w:numPr>
          <w:ilvl w:val="0"/>
          <w:numId w:val="5"/>
        </w:numPr>
      </w:pPr>
      <w:r>
        <w:rPr>
          <w:b/>
          <w:bCs/>
        </w:rPr>
        <w:t>Radio/Podcast Episodes:</w:t>
      </w:r>
      <w:r>
        <w:t xml:space="preserve"> Multiple episodes/segments</w:t>
      </w:r>
    </w:p>
    <w:p w14:paraId="1FA15B93" w14:textId="77777777" w:rsidR="00D20D84" w:rsidRDefault="00000000">
      <w:pPr>
        <w:pStyle w:val="Compact"/>
        <w:numPr>
          <w:ilvl w:val="0"/>
          <w:numId w:val="5"/>
        </w:numPr>
      </w:pPr>
      <w:r>
        <w:rPr>
          <w:b/>
          <w:bCs/>
        </w:rPr>
        <w:t>Combined Audience Reach:</w:t>
      </w:r>
      <w:r>
        <w:t xml:space="preserve"> Estimated 10-50 million people</w:t>
      </w:r>
    </w:p>
    <w:p w14:paraId="0C42D199" w14:textId="77777777" w:rsidR="00D20D84" w:rsidRDefault="00000000">
      <w:pPr>
        <w:pStyle w:val="Compact"/>
        <w:numPr>
          <w:ilvl w:val="0"/>
          <w:numId w:val="5"/>
        </w:numPr>
      </w:pPr>
      <w:r>
        <w:rPr>
          <w:b/>
          <w:bCs/>
        </w:rPr>
        <w:t>Social Media Impressions:</w:t>
      </w:r>
      <w:r>
        <w:t xml:space="preserve"> Millions of impressions across platforms</w:t>
      </w:r>
    </w:p>
    <w:p w14:paraId="7A6FA116" w14:textId="77777777" w:rsidR="00D20D84" w:rsidRDefault="00000000">
      <w:pPr>
        <w:pStyle w:val="Heading3"/>
      </w:pPr>
      <w:bookmarkStart w:id="18" w:name="institutional-recognition"/>
      <w:bookmarkEnd w:id="17"/>
      <w:r>
        <w:lastRenderedPageBreak/>
        <w:t>Institutional Recognition</w:t>
      </w:r>
    </w:p>
    <w:p w14:paraId="2783C646" w14:textId="77777777" w:rsidR="00D20D84" w:rsidRDefault="00000000">
      <w:pPr>
        <w:pStyle w:val="Compact"/>
        <w:numPr>
          <w:ilvl w:val="0"/>
          <w:numId w:val="6"/>
        </w:numPr>
      </w:pPr>
      <w:r>
        <w:rPr>
          <w:b/>
          <w:bCs/>
        </w:rPr>
        <w:t>Harvard Brain Initiative:</w:t>
      </w:r>
      <w:r>
        <w:t xml:space="preserve"> Featured researcher profile</w:t>
      </w:r>
    </w:p>
    <w:p w14:paraId="055A39E2" w14:textId="77777777" w:rsidR="00D20D84" w:rsidRDefault="00000000">
      <w:pPr>
        <w:pStyle w:val="Compact"/>
        <w:numPr>
          <w:ilvl w:val="0"/>
          <w:numId w:val="6"/>
        </w:numPr>
      </w:pPr>
      <w:r>
        <w:rPr>
          <w:b/>
          <w:bCs/>
        </w:rPr>
        <w:t>MRC Laboratory of Molecular Biology:</w:t>
      </w:r>
      <w:r>
        <w:t xml:space="preserve"> Alumni recognition</w:t>
      </w:r>
    </w:p>
    <w:p w14:paraId="716B4D65" w14:textId="77777777" w:rsidR="00D20D84" w:rsidRDefault="00000000">
      <w:pPr>
        <w:pStyle w:val="Compact"/>
        <w:numPr>
          <w:ilvl w:val="0"/>
          <w:numId w:val="6"/>
        </w:numPr>
      </w:pPr>
      <w:r>
        <w:rPr>
          <w:b/>
          <w:bCs/>
        </w:rPr>
        <w:t>University College London:</w:t>
      </w:r>
      <w:r>
        <w:t xml:space="preserve"> Alumni achievement highlight</w:t>
      </w:r>
    </w:p>
    <w:p w14:paraId="3C8501AB" w14:textId="77777777" w:rsidR="00D20D84" w:rsidRDefault="00000000">
      <w:pPr>
        <w:pStyle w:val="Compact"/>
        <w:numPr>
          <w:ilvl w:val="0"/>
          <w:numId w:val="6"/>
        </w:numPr>
      </w:pPr>
      <w:r>
        <w:rPr>
          <w:b/>
          <w:bCs/>
        </w:rPr>
        <w:t>HHMI Janelia Research Campus:</w:t>
      </w:r>
      <w:r>
        <w:t xml:space="preserve"> Research spotlight</w:t>
      </w:r>
    </w:p>
    <w:p w14:paraId="559DDF34" w14:textId="77777777" w:rsidR="00D20D84" w:rsidRDefault="00000000">
      <w:pPr>
        <w:pStyle w:val="Compact"/>
        <w:numPr>
          <w:ilvl w:val="0"/>
          <w:numId w:val="6"/>
        </w:numPr>
      </w:pPr>
      <w:r>
        <w:rPr>
          <w:b/>
          <w:bCs/>
        </w:rPr>
        <w:t>BBC:</w:t>
      </w:r>
      <w:r>
        <w:t xml:space="preserve"> Science of the Year 2024 recognition for BANC project</w:t>
      </w:r>
    </w:p>
    <w:p w14:paraId="24889ED1" w14:textId="77777777" w:rsidR="00D20D84" w:rsidRDefault="00000000">
      <w:pPr>
        <w:pStyle w:val="Heading3"/>
      </w:pPr>
      <w:bookmarkStart w:id="19" w:name="Xf5206582f56185127bc7d20abf27c605f1b94ca"/>
      <w:bookmarkEnd w:id="18"/>
      <w:r>
        <w:t>Awards and Honors Related to Public Impact</w:t>
      </w:r>
    </w:p>
    <w:p w14:paraId="284171FF" w14:textId="77777777" w:rsidR="00D20D84" w:rsidRDefault="00000000">
      <w:pPr>
        <w:pStyle w:val="Compact"/>
        <w:numPr>
          <w:ilvl w:val="0"/>
          <w:numId w:val="7"/>
        </w:numPr>
      </w:pPr>
      <w:r>
        <w:rPr>
          <w:b/>
          <w:bCs/>
        </w:rPr>
        <w:t>British Neuroscience Association Prize 2020</w:t>
      </w:r>
      <w:r>
        <w:t xml:space="preserve"> - recognizing both research and communication</w:t>
      </w:r>
    </w:p>
    <w:p w14:paraId="71BF14B5" w14:textId="77777777" w:rsidR="00D20D84" w:rsidRDefault="00000000">
      <w:pPr>
        <w:pStyle w:val="Compact"/>
        <w:numPr>
          <w:ilvl w:val="0"/>
          <w:numId w:val="7"/>
        </w:numPr>
      </w:pPr>
      <w:r>
        <w:rPr>
          <w:b/>
          <w:bCs/>
        </w:rPr>
        <w:t>MRC LMB Max Perutz Prize 2019</w:t>
      </w:r>
      <w:r>
        <w:t xml:space="preserve"> - includes public engagement component</w:t>
      </w:r>
    </w:p>
    <w:p w14:paraId="4A8A521F" w14:textId="77777777" w:rsidR="00D20D84" w:rsidRDefault="00000000">
      <w:pPr>
        <w:pStyle w:val="Compact"/>
        <w:numPr>
          <w:ilvl w:val="0"/>
          <w:numId w:val="7"/>
        </w:numPr>
      </w:pPr>
      <w:r>
        <w:rPr>
          <w:b/>
          <w:bCs/>
        </w:rPr>
        <w:t>Honorary Vice Chancellor’s Award</w:t>
      </w:r>
      <w:r>
        <w:t xml:space="preserve"> - recognizing outstanding PhD contributions</w:t>
      </w:r>
    </w:p>
    <w:p w14:paraId="377D5E88" w14:textId="77777777" w:rsidR="00D20D84" w:rsidRDefault="001A47C2">
      <w:r>
        <w:rPr>
          <w:noProof/>
        </w:rPr>
      </w:r>
      <w:r w:rsidR="001A47C2">
        <w:rPr>
          <w:noProof/>
        </w:rPr>
        <w:pict w14:anchorId="575131E6">
          <v:rect id="_x0000_i1030" alt="" style="width:468pt;height:.05pt;mso-width-percent:0;mso-height-percent:0;mso-width-percent:0;mso-height-percent:0" o:hralign="center" o:hrstd="t" o:hr="t"/>
        </w:pict>
      </w:r>
    </w:p>
    <w:p w14:paraId="5FA05721" w14:textId="77777777" w:rsidR="00D20D84" w:rsidRDefault="00000000">
      <w:pPr>
        <w:pStyle w:val="Heading2"/>
      </w:pPr>
      <w:bookmarkStart w:id="20" w:name="broader-impact-and-significance"/>
      <w:bookmarkEnd w:id="16"/>
      <w:bookmarkEnd w:id="19"/>
      <w:r>
        <w:t>Broader Impact and Significance</w:t>
      </w:r>
    </w:p>
    <w:p w14:paraId="253B7105" w14:textId="77777777" w:rsidR="00D20D84" w:rsidRDefault="00000000">
      <w:pPr>
        <w:pStyle w:val="Heading3"/>
      </w:pPr>
      <w:bookmarkStart w:id="21" w:name="X66a65d87cad109b55c277baf5acbca2bc0557d5"/>
      <w:r>
        <w:t>Demonstrating Expertise Beyond Neuroscience</w:t>
      </w:r>
    </w:p>
    <w:p w14:paraId="746B9319" w14:textId="77777777" w:rsidR="00D20D84" w:rsidRDefault="00000000">
      <w:pPr>
        <w:pStyle w:val="FirstParagraph"/>
      </w:pPr>
      <w:r>
        <w:t>The media attention reflects multidisciplinary expertise:</w:t>
      </w:r>
    </w:p>
    <w:p w14:paraId="5DF70E75" w14:textId="77777777" w:rsidR="00D20D84" w:rsidRDefault="00000000">
      <w:pPr>
        <w:pStyle w:val="BodyText"/>
      </w:pPr>
      <w:r>
        <w:rPr>
          <w:b/>
          <w:bCs/>
        </w:rPr>
        <w:t>Computational Biology:</w:t>
      </w:r>
      <w:r>
        <w:t xml:space="preserve"> Recognition for algorithm development and data science innovation</w:t>
      </w:r>
    </w:p>
    <w:p w14:paraId="69F27964" w14:textId="77777777" w:rsidR="00D20D84" w:rsidRDefault="00000000">
      <w:pPr>
        <w:pStyle w:val="BodyText"/>
      </w:pPr>
      <w:r>
        <w:rPr>
          <w:b/>
          <w:bCs/>
        </w:rPr>
        <w:t>Software Engineering:</w:t>
      </w:r>
      <w:r>
        <w:t xml:space="preserve"> Acknowledgment of open-source tool development (natverse ecosystem)</w:t>
      </w:r>
    </w:p>
    <w:p w14:paraId="1627D7D5" w14:textId="77777777" w:rsidR="00D20D84" w:rsidRDefault="00000000">
      <w:pPr>
        <w:pStyle w:val="BodyText"/>
      </w:pPr>
      <w:r>
        <w:rPr>
          <w:b/>
          <w:bCs/>
        </w:rPr>
        <w:t>Science Communication:</w:t>
      </w:r>
      <w:r>
        <w:t xml:space="preserve"> Ability to translate complex technical work for diverse audiences</w:t>
      </w:r>
    </w:p>
    <w:p w14:paraId="118FCC71" w14:textId="77777777" w:rsidR="00D20D84" w:rsidRDefault="00000000">
      <w:pPr>
        <w:pStyle w:val="BodyText"/>
      </w:pPr>
      <w:r>
        <w:rPr>
          <w:b/>
          <w:bCs/>
        </w:rPr>
        <w:t>Collaborative Leadership:</w:t>
      </w:r>
      <w:r>
        <w:t xml:space="preserve"> Recognition as co-lead of international, multi-institutional projects</w:t>
      </w:r>
    </w:p>
    <w:p w14:paraId="54A2B828" w14:textId="77777777" w:rsidR="00D20D84" w:rsidRDefault="00000000">
      <w:pPr>
        <w:pStyle w:val="BodyText"/>
      </w:pPr>
      <w:r>
        <w:rPr>
          <w:b/>
          <w:bCs/>
        </w:rPr>
        <w:t>Data Visualization:</w:t>
      </w:r>
      <w:r>
        <w:t xml:space="preserve"> Creation of compelling visual representations of complex data</w:t>
      </w:r>
    </w:p>
    <w:p w14:paraId="017FBDB6" w14:textId="77777777" w:rsidR="00D20D84" w:rsidRDefault="00000000">
      <w:pPr>
        <w:pStyle w:val="BodyText"/>
      </w:pPr>
      <w:r>
        <w:rPr>
          <w:b/>
          <w:bCs/>
        </w:rPr>
        <w:t>Cross-Disciplinary Integration:</w:t>
      </w:r>
      <w:r>
        <w:t xml:space="preserve"> Bridging neuroscience, computer science, and molecular biology</w:t>
      </w:r>
    </w:p>
    <w:p w14:paraId="1C9DA72B" w14:textId="77777777" w:rsidR="00D20D84" w:rsidRDefault="00000000">
      <w:pPr>
        <w:pStyle w:val="Heading3"/>
      </w:pPr>
      <w:bookmarkStart w:id="22" w:name="inspiring-future-scientists"/>
      <w:bookmarkEnd w:id="21"/>
      <w:r>
        <w:t>Inspiring Future Scientists</w:t>
      </w:r>
    </w:p>
    <w:p w14:paraId="6722CB00" w14:textId="77777777" w:rsidR="00D20D84" w:rsidRDefault="00000000">
      <w:pPr>
        <w:pStyle w:val="FirstParagraph"/>
      </w:pPr>
      <w:r>
        <w:t xml:space="preserve">Media coverage has educational impact: - </w:t>
      </w:r>
      <w:r>
        <w:rPr>
          <w:b/>
          <w:bCs/>
        </w:rPr>
        <w:t>Role Model:</w:t>
      </w:r>
      <w:r>
        <w:t xml:space="preserve"> Demonstrating career paths in computational neuroscience - </w:t>
      </w:r>
      <w:r>
        <w:rPr>
          <w:b/>
          <w:bCs/>
        </w:rPr>
        <w:t>Accessibility:</w:t>
      </w:r>
      <w:r>
        <w:t xml:space="preserve"> Showing that complex science can be communicated accessibly - </w:t>
      </w:r>
      <w:r>
        <w:rPr>
          <w:b/>
          <w:bCs/>
        </w:rPr>
        <w:t>Collaboration:</w:t>
      </w:r>
      <w:r>
        <w:t xml:space="preserve"> Highlighting importance of team science and international cooperation - </w:t>
      </w:r>
      <w:r>
        <w:rPr>
          <w:b/>
          <w:bCs/>
        </w:rPr>
        <w:t>Innovation:</w:t>
      </w:r>
      <w:r>
        <w:t xml:space="preserve"> Demonstrating how technology transforms biological research</w:t>
      </w:r>
    </w:p>
    <w:p w14:paraId="3CD2B50D" w14:textId="77777777" w:rsidR="00D20D84" w:rsidRDefault="00000000">
      <w:pPr>
        <w:pStyle w:val="Heading3"/>
      </w:pPr>
      <w:bookmarkStart w:id="23" w:name="public-understanding-of-neuroscience"/>
      <w:bookmarkEnd w:id="22"/>
      <w:r>
        <w:lastRenderedPageBreak/>
        <w:t>Public Understanding of Neuroscience</w:t>
      </w:r>
    </w:p>
    <w:p w14:paraId="7A78811F" w14:textId="77777777" w:rsidR="00D20D84" w:rsidRDefault="00000000">
      <w:pPr>
        <w:pStyle w:val="FirstParagraph"/>
      </w:pPr>
      <w:r>
        <w:t xml:space="preserve">The coverage advances public neuroscience literacy: - </w:t>
      </w:r>
      <w:r>
        <w:rPr>
          <w:b/>
          <w:bCs/>
        </w:rPr>
        <w:t>Brain Connectivity:</w:t>
      </w:r>
      <w:r>
        <w:t xml:space="preserve"> Helping public understand how neurons connect and communicate - </w:t>
      </w:r>
      <w:r>
        <w:rPr>
          <w:b/>
          <w:bCs/>
        </w:rPr>
        <w:t>Computational Methods:</w:t>
      </w:r>
      <w:r>
        <w:t xml:space="preserve"> Introducing concepts of AI and machine learning in biology - </w:t>
      </w:r>
      <w:r>
        <w:rPr>
          <w:b/>
          <w:bCs/>
        </w:rPr>
        <w:t>Translational Potential:</w:t>
      </w:r>
      <w:r>
        <w:t xml:space="preserve"> Discussing implications for human health and disease - </w:t>
      </w:r>
      <w:r>
        <w:rPr>
          <w:b/>
          <w:bCs/>
        </w:rPr>
        <w:t>Basic Research Value:</w:t>
      </w:r>
      <w:r>
        <w:t xml:space="preserve"> Demonstrating why model organism research matters</w:t>
      </w:r>
    </w:p>
    <w:p w14:paraId="7BFE7473" w14:textId="77777777" w:rsidR="00D20D84" w:rsidRDefault="001A47C2">
      <w:r>
        <w:rPr>
          <w:noProof/>
        </w:rPr>
      </w:r>
      <w:r w:rsidR="001A47C2">
        <w:rPr>
          <w:noProof/>
        </w:rPr>
        <w:pict w14:anchorId="146F0A21">
          <v:rect id="_x0000_i1031" alt="" style="width:468pt;height:.05pt;mso-width-percent:0;mso-height-percent:0;mso-width-percent:0;mso-height-percent:0" o:hralign="center" o:hrstd="t" o:hr="t"/>
        </w:pict>
      </w:r>
    </w:p>
    <w:p w14:paraId="6BC65915" w14:textId="77777777" w:rsidR="00D20D84" w:rsidRDefault="00000000">
      <w:pPr>
        <w:pStyle w:val="Heading2"/>
      </w:pPr>
      <w:bookmarkStart w:id="24" w:name="future-directions"/>
      <w:bookmarkEnd w:id="20"/>
      <w:bookmarkEnd w:id="23"/>
      <w:r>
        <w:t>Future Directions</w:t>
      </w:r>
    </w:p>
    <w:p w14:paraId="33547DD4" w14:textId="77777777" w:rsidR="00D20D84" w:rsidRDefault="00000000">
      <w:pPr>
        <w:pStyle w:val="FirstParagraph"/>
      </w:pPr>
      <w:r>
        <w:t xml:space="preserve">Ongoing media engagement includes: - </w:t>
      </w:r>
      <w:r>
        <w:rPr>
          <w:b/>
          <w:bCs/>
        </w:rPr>
        <w:t>BANC Project Updates:</w:t>
      </w:r>
      <w:r>
        <w:t xml:space="preserve"> As the dataset is publicly released and analyzed - </w:t>
      </w:r>
      <w:r>
        <w:rPr>
          <w:b/>
          <w:bCs/>
        </w:rPr>
        <w:t>New Discoveries:</w:t>
      </w:r>
      <w:r>
        <w:t xml:space="preserve"> Emerging findings from connectome analysis - </w:t>
      </w:r>
      <w:r>
        <w:rPr>
          <w:b/>
          <w:bCs/>
        </w:rPr>
        <w:t>Technological Advances:</w:t>
      </w:r>
      <w:r>
        <w:t xml:space="preserve"> New methods for circuit reconstruction and analysis - </w:t>
      </w:r>
      <w:r>
        <w:rPr>
          <w:b/>
          <w:bCs/>
        </w:rPr>
        <w:t>Translational Applications:</w:t>
      </w:r>
      <w:r>
        <w:t xml:space="preserve"> Implications for understanding neurological disease - </w:t>
      </w:r>
      <w:r>
        <w:rPr>
          <w:b/>
          <w:bCs/>
        </w:rPr>
        <w:t>Educational Initiatives:</w:t>
      </w:r>
      <w:r>
        <w:t xml:space="preserve"> Developing teaching resources based on connectome data</w:t>
      </w:r>
    </w:p>
    <w:p w14:paraId="4B6C09F4" w14:textId="77777777" w:rsidR="00D20D84" w:rsidRDefault="001A47C2">
      <w:r>
        <w:rPr>
          <w:noProof/>
        </w:rPr>
      </w:r>
      <w:r w:rsidR="001A47C2">
        <w:rPr>
          <w:noProof/>
        </w:rPr>
        <w:pict w14:anchorId="0A209735">
          <v:rect id="_x0000_i1032" alt="" style="width:468pt;height:.05pt;mso-width-percent:0;mso-height-percent:0;mso-width-percent:0;mso-height-percent:0" o:hralign="center" o:hrstd="t" o:hr="t"/>
        </w:pict>
      </w:r>
    </w:p>
    <w:p w14:paraId="0AC6AA9D" w14:textId="77777777" w:rsidR="00D20D84" w:rsidRDefault="00000000">
      <w:pPr>
        <w:pStyle w:val="FirstParagraph"/>
      </w:pPr>
      <w:r>
        <w:rPr>
          <w:i/>
          <w:iCs/>
        </w:rPr>
        <w:t>Media coverage documented from 2020-2024. Audience reach estimates based on outlet circulation/viewership data and social media analytics. All mentioned coverage includes published articles, recorded interviews, or publicly accessible content. This represents a subset of total media attention, focusing on major outlets and those with documented audience metrics.</w:t>
      </w:r>
      <w:bookmarkEnd w:id="0"/>
      <w:bookmarkEnd w:id="24"/>
    </w:p>
    <w:sectPr w:rsidR="00D20D8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9663CD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244B02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579098739">
    <w:abstractNumId w:val="0"/>
  </w:num>
  <w:num w:numId="2" w16cid:durableId="755247837">
    <w:abstractNumId w:val="1"/>
  </w:num>
  <w:num w:numId="3" w16cid:durableId="1781797857">
    <w:abstractNumId w:val="1"/>
  </w:num>
  <w:num w:numId="4" w16cid:durableId="1557280601">
    <w:abstractNumId w:val="1"/>
  </w:num>
  <w:num w:numId="5" w16cid:durableId="76026624">
    <w:abstractNumId w:val="1"/>
  </w:num>
  <w:num w:numId="6" w16cid:durableId="963271260">
    <w:abstractNumId w:val="1"/>
  </w:num>
  <w:num w:numId="7" w16cid:durableId="13944320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20D84"/>
    <w:rsid w:val="001A47C2"/>
    <w:rsid w:val="00396A0F"/>
    <w:rsid w:val="00D20D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25DFE"/>
  <w15:docId w15:val="{B54E6121-751F-7E4D-8F72-D5CFA6CE3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2109</Words>
  <Characters>12027</Characters>
  <Application>Microsoft Office Word</Application>
  <DocSecurity>0</DocSecurity>
  <Lines>100</Lines>
  <Paragraphs>28</Paragraphs>
  <ScaleCrop>false</ScaleCrop>
  <Company/>
  <LinksUpToDate>false</LinksUpToDate>
  <CharactersWithSpaces>14108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Bates, Alexander</cp:lastModifiedBy>
  <cp:revision>2</cp:revision>
  <dcterms:created xsi:type="dcterms:W3CDTF">2025-12-04T19:16:00Z</dcterms:created>
  <dcterms:modified xsi:type="dcterms:W3CDTF">2025-12-04T19:27:00Z</dcterms:modified>
</cp:coreProperties>
</file>