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9caca4443c83ced919abe8f6f9dc8f9bda4f96"/>
    <w:p>
      <w:pPr>
        <w:pStyle w:val="Heading1"/>
      </w:pPr>
      <w:r>
        <w:t xml:space="preserve">Conference Attendance - Dr. Alexander Shakeel Bates</w:t>
      </w:r>
    </w:p>
    <w:p>
      <w:pPr>
        <w:pStyle w:val="FirstParagraph"/>
      </w:pPr>
      <w:r>
        <w:t xml:space="preserve">This document provides a comprehensive list of all conferences, workshops, and scientific meetings attended throughout my academic career, including presentation types and organizing institutions.</w:t>
      </w:r>
    </w:p>
    <w:p>
      <w:r>
        <w:pict>
          <v:rect style="width:0;height:1.5pt" o:hralign="center" o:hrstd="t" o:hr="t"/>
        </w:pict>
      </w:r>
    </w:p>
    <w:bookmarkStart w:id="18" w:name="conferences-and-scientific-meetings"/>
    <w:p>
      <w:pPr>
        <w:pStyle w:val="Heading2"/>
      </w:pPr>
      <w:r>
        <w:t xml:space="preserve">Conferences and Scientific Meetings</w:t>
      </w:r>
    </w:p>
    <w:bookmarkStart w:id="9" w:name="section"/>
    <w:p>
      <w:pPr>
        <w:pStyle w:val="Heading3"/>
      </w:pPr>
      <w:r>
        <w:t xml:space="preserve">1. 2026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4th Asia-Pacific Drosophila Neuroscience Conference (APDNC4)</w:t>
      </w:r>
      <w:r>
        <w:t xml:space="preserve"> </w:t>
      </w:r>
      <w:r>
        <w:t xml:space="preserve">| APDNC4 | Shenzhen, China |</w:t>
      </w:r>
      <w:r>
        <w:t xml:space="preserve"> </w:t>
      </w:r>
      <w:r>
        <w:rPr>
          <w:b/>
          <w:bCs/>
        </w:rPr>
        <w:t xml:space="preserve">Invited Speaker Talk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Dates: April 20-24, 2026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Organization: Asia-Pacific Drosophila Neuroscience Conference</w:t>
      </w:r>
    </w:p>
    <w:bookmarkEnd w:id="9"/>
    <w:bookmarkStart w:id="11" w:name="section-1"/>
    <w:p>
      <w:pPr>
        <w:pStyle w:val="Heading3"/>
      </w:pPr>
      <w:r>
        <w:t xml:space="preserve">2. 2025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CSHL Neurobiology of Drosophila</w:t>
      </w:r>
      <w:r>
        <w:t xml:space="preserve"> </w:t>
      </w:r>
      <w:r>
        <w:t xml:space="preserve">| Cold Spring Harbor Laboratory | Cold Spring Harbor, NY |</w:t>
      </w:r>
      <w:r>
        <w:t xml:space="preserve"> </w:t>
      </w:r>
      <w:r>
        <w:rPr>
          <w:b/>
          <w:bCs/>
        </w:rPr>
        <w:t xml:space="preserve">Invited Speaker Talk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Dates: October 7-11, 2025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Organization: Cold Spring Harbor Laboratory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CRANTb Connectomics Symposium</w:t>
      </w:r>
      <w:r>
        <w:t xml:space="preserve"> </w:t>
      </w:r>
      <w:r>
        <w:t xml:space="preserve">| CRANTb 2025 | New York, NY |</w:t>
      </w:r>
      <w:r>
        <w:t xml:space="preserve"> </w:t>
      </w:r>
      <w:r>
        <w:rPr>
          <w:b/>
          <w:bCs/>
        </w:rPr>
        <w:t xml:space="preserve">Invited Speaker Talk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Dates: October 1, 2025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Organization: Rockefeller University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FlyWire Townhall</w:t>
      </w:r>
      <w:r>
        <w:t xml:space="preserve"> </w:t>
      </w:r>
      <w:r>
        <w:t xml:space="preserve">| FlyWire Consortium | Princeton, NJ |</w:t>
      </w:r>
      <w:r>
        <w:t xml:space="preserve"> </w:t>
      </w:r>
      <w:r>
        <w:rPr>
          <w:b/>
          <w:bCs/>
        </w:rPr>
        <w:t xml:space="preserve">Invited Speaker Talk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Dates: June 2025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Organization: FlyWire Consortium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Video of talk: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https://www.youtube.com/watch?v=-ZOWtTs4Zgc&amp;t=1</w:t>
        </w:r>
      </w:hyperlink>
      <w:r>
        <w:t xml:space="preserve">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HMS Neurobiology Department Talk</w:t>
      </w:r>
      <w:r>
        <w:t xml:space="preserve"> </w:t>
      </w:r>
      <w:r>
        <w:t xml:space="preserve">| Harvard Medical School | Boston, MA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Dates: May 2025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Organization: Harvard Medical School Department of Neurobiology</w:t>
      </w:r>
    </w:p>
    <w:bookmarkEnd w:id="11"/>
    <w:bookmarkStart w:id="12" w:name="section-2"/>
    <w:p>
      <w:pPr>
        <w:pStyle w:val="Heading3"/>
      </w:pPr>
      <w:r>
        <w:t xml:space="preserve">3. 2024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CSHL Neuronal Circuits</w:t>
      </w:r>
      <w:r>
        <w:t xml:space="preserve"> </w:t>
      </w:r>
      <w:r>
        <w:t xml:space="preserve">| Cold Spring Harbor Laboratory | Cold Spring Harbor, NY |</w:t>
      </w:r>
      <w:r>
        <w:t xml:space="preserve"> </w:t>
      </w:r>
      <w:r>
        <w:rPr>
          <w:b/>
          <w:bCs/>
        </w:rPr>
        <w:t xml:space="preserve">Invited Speaker Talk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Dates: April 2024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Organization: Cold Spring Harbor Laboratory</w:t>
      </w:r>
    </w:p>
    <w:bookmarkEnd w:id="12"/>
    <w:bookmarkStart w:id="13" w:name="section-3"/>
    <w:p>
      <w:pPr>
        <w:pStyle w:val="Heading3"/>
      </w:pPr>
      <w:r>
        <w:t xml:space="preserve">4. 2023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HHMI Investigators’ Meeting</w:t>
      </w:r>
      <w:r>
        <w:t xml:space="preserve"> </w:t>
      </w:r>
      <w:r>
        <w:t xml:space="preserve">| HHMI Headquarters | Chevy Chase, MD |</w:t>
      </w:r>
      <w:r>
        <w:t xml:space="preserve"> </w:t>
      </w:r>
      <w:r>
        <w:rPr>
          <w:b/>
          <w:bCs/>
        </w:rPr>
        <w:t xml:space="preserve">Poster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Dates: December 12-14, 2023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Organization: Howard Hughes Medical Institute</w:t>
      </w:r>
    </w:p>
    <w:bookmarkEnd w:id="13"/>
    <w:bookmarkStart w:id="14" w:name="section-4"/>
    <w:p>
      <w:pPr>
        <w:pStyle w:val="Heading3"/>
      </w:pPr>
      <w:r>
        <w:t xml:space="preserve">5. 2019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ECRO Meeting</w:t>
      </w:r>
      <w:r>
        <w:t xml:space="preserve"> </w:t>
      </w:r>
      <w:r>
        <w:t xml:space="preserve">| European Chemoreception Research Organization | Trieste, Italy |</w:t>
      </w:r>
      <w:r>
        <w:t xml:space="preserve"> </w:t>
      </w:r>
      <w:r>
        <w:rPr>
          <w:b/>
          <w:bCs/>
        </w:rPr>
        <w:t xml:space="preserve">Invited Speaker Talk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Dates: September 2019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Organization: European Chemoreception Research Organization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UK Neural Computation</w:t>
      </w:r>
      <w:r>
        <w:t xml:space="preserve"> </w:t>
      </w:r>
      <w:r>
        <w:t xml:space="preserve">| University of Nottingham | Nottingham, UK |</w:t>
      </w:r>
      <w:r>
        <w:t xml:space="preserve"> </w:t>
      </w:r>
      <w:r>
        <w:rPr>
          <w:b/>
          <w:bCs/>
        </w:rPr>
        <w:t xml:space="preserve">Poster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Dates: September 2019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Organization: University of Nottingham</w:t>
      </w:r>
    </w:p>
    <w:bookmarkEnd w:id="14"/>
    <w:bookmarkStart w:id="15" w:name="section-5"/>
    <w:p>
      <w:pPr>
        <w:pStyle w:val="Heading3"/>
      </w:pPr>
      <w:r>
        <w:t xml:space="preserve">6. 2018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Paris Spring School in Neuroscience Techniques</w:t>
      </w:r>
      <w:r>
        <w:t xml:space="preserve"> </w:t>
      </w:r>
      <w:r>
        <w:t xml:space="preserve">| Paris Descartes University | Paris, France |</w:t>
      </w:r>
      <w:r>
        <w:t xml:space="preserve"> </w:t>
      </w:r>
      <w:r>
        <w:rPr>
          <w:b/>
          <w:bCs/>
        </w:rPr>
        <w:t xml:space="preserve">Training Course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Dates: June 13-28, 2018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Organization: Paris Descartes University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Focus: Optical Imaging and Electrophysiological Recording in Neuroscience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Boehringer Ingelheim Meeting</w:t>
      </w:r>
      <w:r>
        <w:t xml:space="preserve"> </w:t>
      </w:r>
      <w:r>
        <w:t xml:space="preserve">| Boehringer Ingelheim Fonds | Hirschegg, Austria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Dates: June 2018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Organization: Boehringer Ingelheim Foundation</w:t>
      </w:r>
    </w:p>
    <w:bookmarkEnd w:id="15"/>
    <w:bookmarkStart w:id="16" w:name="section-6"/>
    <w:p>
      <w:pPr>
        <w:pStyle w:val="Heading3"/>
      </w:pPr>
      <w:r>
        <w:t xml:space="preserve">7. 2017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ECRO Meeting</w:t>
      </w:r>
      <w:r>
        <w:t xml:space="preserve"> </w:t>
      </w:r>
      <w:r>
        <w:t xml:space="preserve">| European Chemoreception Research Organization | Cambridge, UK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Dates: September 2017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Organization: European Chemoreception Research Organization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MPI Connectomics Meeting</w:t>
      </w:r>
      <w:r>
        <w:t xml:space="preserve"> </w:t>
      </w:r>
      <w:r>
        <w:t xml:space="preserve">| Max Planck Institute | Berlin, Germany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Dates: October 2017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Organization: Max Planck Institute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Boehringer Ingelheim Meeting</w:t>
      </w:r>
      <w:r>
        <w:t xml:space="preserve"> </w:t>
      </w:r>
      <w:r>
        <w:t xml:space="preserve">| Boehringer Ingelheim Fonds | Hirschegg, Austria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Dates: June 2017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Organization: Boehringer Ingelheim Foundation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Boehringer Ingelheim Fonds Communication Workshop</w:t>
      </w:r>
      <w:r>
        <w:t xml:space="preserve"> </w:t>
      </w:r>
      <w:r>
        <w:t xml:space="preserve">| Boehringer Ingelheim Foundation | Mainz, Germany |</w:t>
      </w:r>
      <w:r>
        <w:t xml:space="preserve"> </w:t>
      </w:r>
      <w:r>
        <w:rPr>
          <w:b/>
          <w:bCs/>
        </w:rPr>
        <w:t xml:space="preserve">Poster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Dates: September 2017</w:t>
      </w:r>
    </w:p>
    <w:p>
      <w:pPr>
        <w:pStyle w:val="Compact"/>
        <w:numPr>
          <w:ilvl w:val="1"/>
          <w:numId w:val="1022"/>
        </w:numPr>
      </w:pPr>
      <w:r>
        <w:rPr>
          <w:i/>
          <w:iCs/>
        </w:rPr>
        <w:t xml:space="preserve">Organization: Boehringer Ingelheim Foundation</w:t>
      </w:r>
    </w:p>
    <w:bookmarkEnd w:id="16"/>
    <w:bookmarkStart w:id="17" w:name="section-7"/>
    <w:p>
      <w:pPr>
        <w:pStyle w:val="Heading3"/>
      </w:pPr>
      <w:r>
        <w:t xml:space="preserve">8. 2016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Brains and Roses</w:t>
      </w:r>
      <w:r>
        <w:t xml:space="preserve"> </w:t>
      </w:r>
      <w:r>
        <w:t xml:space="preserve">| Schaeffer and Datta Groups | Montserrat, Catalonia |</w:t>
      </w:r>
      <w:r>
        <w:t xml:space="preserve"> </w:t>
      </w:r>
      <w:r>
        <w:rPr>
          <w:b/>
          <w:bCs/>
        </w:rPr>
        <w:t xml:space="preserve">Talk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Dates: June 2016</w:t>
      </w:r>
    </w:p>
    <w:p>
      <w:pPr>
        <w:pStyle w:val="Compact"/>
        <w:numPr>
          <w:ilvl w:val="1"/>
          <w:numId w:val="1024"/>
        </w:numPr>
      </w:pPr>
      <w:r>
        <w:rPr>
          <w:i/>
          <w:iCs/>
        </w:rPr>
        <w:t xml:space="preserve">Organization: Schaeffer and Datta research groups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LMB GSA Symposium</w:t>
      </w:r>
      <w:r>
        <w:t xml:space="preserve"> </w:t>
      </w:r>
      <w:r>
        <w:t xml:space="preserve">| MRC Laboratory of Molecular Biology | Cambridge, UK |</w:t>
      </w:r>
      <w:r>
        <w:t xml:space="preserve"> </w:t>
      </w:r>
      <w:r>
        <w:rPr>
          <w:b/>
          <w:bCs/>
        </w:rPr>
        <w:t xml:space="preserve">Poster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Dates: May 2016</w:t>
      </w:r>
    </w:p>
    <w:p>
      <w:pPr>
        <w:pStyle w:val="Compact"/>
        <w:numPr>
          <w:ilvl w:val="1"/>
          <w:numId w:val="1025"/>
        </w:numPr>
      </w:pPr>
      <w:r>
        <w:rPr>
          <w:i/>
          <w:iCs/>
        </w:rPr>
        <w:t xml:space="preserve">Organization: MRC LMB Graduate Student Association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High-resolution Circuit Reconstruction Meeting</w:t>
      </w:r>
      <w:r>
        <w:t xml:space="preserve"> </w:t>
      </w:r>
      <w:r>
        <w:t xml:space="preserve">| Janelia Research Campus | Ashburn, VA |</w:t>
      </w:r>
      <w:r>
        <w:t xml:space="preserve"> </w:t>
      </w:r>
      <w:r>
        <w:rPr>
          <w:b/>
          <w:bCs/>
        </w:rPr>
        <w:t xml:space="preserve">Poster</w:t>
      </w:r>
    </w:p>
    <w:p>
      <w:pPr>
        <w:pStyle w:val="Compact"/>
        <w:numPr>
          <w:ilvl w:val="1"/>
          <w:numId w:val="1026"/>
        </w:numPr>
      </w:pPr>
      <w:r>
        <w:rPr>
          <w:i/>
          <w:iCs/>
        </w:rPr>
        <w:t xml:space="preserve">Dates: July 2016</w:t>
      </w:r>
    </w:p>
    <w:p>
      <w:pPr>
        <w:pStyle w:val="Compact"/>
        <w:numPr>
          <w:ilvl w:val="1"/>
          <w:numId w:val="1026"/>
        </w:numPr>
      </w:pPr>
      <w:r>
        <w:rPr>
          <w:i/>
          <w:iCs/>
        </w:rPr>
        <w:t xml:space="preserve">Organization: Janelia Research Campus (HHMI)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Maggot Meeting</w:t>
      </w:r>
      <w:r>
        <w:t xml:space="preserve"> </w:t>
      </w:r>
      <w:r>
        <w:t xml:space="preserve">| Janelia Research Campus | Ashburn, VA |</w:t>
      </w:r>
      <w:r>
        <w:t xml:space="preserve"> </w:t>
      </w:r>
      <w:r>
        <w:rPr>
          <w:b/>
          <w:bCs/>
        </w:rPr>
        <w:t xml:space="preserve">Poster</w:t>
      </w:r>
    </w:p>
    <w:p>
      <w:pPr>
        <w:pStyle w:val="Compact"/>
        <w:numPr>
          <w:ilvl w:val="1"/>
          <w:numId w:val="1027"/>
        </w:numPr>
      </w:pPr>
      <w:r>
        <w:rPr>
          <w:i/>
          <w:iCs/>
        </w:rPr>
        <w:t xml:space="preserve">Dates: September 2016</w:t>
      </w:r>
    </w:p>
    <w:p>
      <w:pPr>
        <w:pStyle w:val="Compact"/>
        <w:numPr>
          <w:ilvl w:val="1"/>
          <w:numId w:val="1027"/>
        </w:numPr>
      </w:pPr>
      <w:r>
        <w:rPr>
          <w:i/>
          <w:iCs/>
        </w:rPr>
        <w:t xml:space="preserve">Organization: Janelia Research Campus (HHMI)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summary-statistics"/>
    <w:p>
      <w:pPr>
        <w:pStyle w:val="Heading2"/>
      </w:pPr>
      <w:r>
        <w:t xml:space="preserve">Summary Statistics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Total Meetings Attended:</w:t>
      </w:r>
      <w:r>
        <w:t xml:space="preserve"> </w:t>
      </w:r>
      <w:r>
        <w:t xml:space="preserve">20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Invited Speaker Talks:</w:t>
      </w:r>
      <w:r>
        <w:t xml:space="preserve"> </w:t>
      </w:r>
      <w:r>
        <w:t xml:space="preserve">7 (35%)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Other Talks:</w:t>
      </w:r>
      <w:r>
        <w:t xml:space="preserve"> </w:t>
      </w:r>
      <w:r>
        <w:t xml:space="preserve">5 (25%)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Poster Presentations:</w:t>
      </w:r>
      <w:r>
        <w:t xml:space="preserve"> </w:t>
      </w:r>
      <w:r>
        <w:t xml:space="preserve">6 (30%)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Training Courses:</w:t>
      </w:r>
      <w:r>
        <w:t xml:space="preserve"> </w:t>
      </w:r>
      <w:r>
        <w:t xml:space="preserve">1 (5%)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Specialized Workshops:</w:t>
      </w:r>
      <w:r>
        <w:t xml:space="preserve"> </w:t>
      </w:r>
      <w:r>
        <w:t xml:space="preserve">1 (5%)</w:t>
      </w:r>
    </w:p>
    <w:bookmarkStart w:id="19" w:name="geographic-distribution"/>
    <w:p>
      <w:pPr>
        <w:pStyle w:val="Heading3"/>
      </w:pPr>
      <w:r>
        <w:t xml:space="preserve">1. Geographic Distribution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United States:</w:t>
      </w:r>
      <w:r>
        <w:t xml:space="preserve"> </w:t>
      </w:r>
      <w:r>
        <w:t xml:space="preserve">10 meetings (50%)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United Kingdom:</w:t>
      </w:r>
      <w:r>
        <w:t xml:space="preserve"> </w:t>
      </w:r>
      <w:r>
        <w:t xml:space="preserve">4 meetings (20%)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Germany/Austria:</w:t>
      </w:r>
      <w:r>
        <w:t xml:space="preserve"> </w:t>
      </w:r>
      <w:r>
        <w:t xml:space="preserve">4 meetings (20%)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China:</w:t>
      </w:r>
      <w:r>
        <w:t xml:space="preserve"> </w:t>
      </w:r>
      <w:r>
        <w:t xml:space="preserve">1 meeting (5%)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Italy:</w:t>
      </w:r>
      <w:r>
        <w:t xml:space="preserve"> </w:t>
      </w:r>
      <w:r>
        <w:t xml:space="preserve">1 meeting (5%)</w:t>
      </w:r>
    </w:p>
    <w:bookmarkEnd w:id="19"/>
    <w:bookmarkStart w:id="20" w:name="organizing-institutions"/>
    <w:p>
      <w:pPr>
        <w:pStyle w:val="Heading3"/>
      </w:pPr>
      <w:r>
        <w:t xml:space="preserve">2. Organizing Institutions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Cold Spring Harbor Laboratory:</w:t>
      </w:r>
      <w:r>
        <w:t xml:space="preserve"> </w:t>
      </w:r>
      <w:r>
        <w:t xml:space="preserve">2 meetings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Boehringer Ingelheim Foundation:</w:t>
      </w:r>
      <w:r>
        <w:t xml:space="preserve"> </w:t>
      </w:r>
      <w:r>
        <w:t xml:space="preserve">3 meetings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Janelia Research Campus (HHMI):</w:t>
      </w:r>
      <w:r>
        <w:t xml:space="preserve"> </w:t>
      </w:r>
      <w:r>
        <w:t xml:space="preserve">3 meetings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European Chemoreception Research Organization:</w:t>
      </w:r>
      <w:r>
        <w:t xml:space="preserve"> </w:t>
      </w:r>
      <w:r>
        <w:t xml:space="preserve">2 meetings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Harvard Medical School:</w:t>
      </w:r>
      <w:r>
        <w:t xml:space="preserve"> </w:t>
      </w:r>
      <w:r>
        <w:t xml:space="preserve">1 meeting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FlyWire Consortium:</w:t>
      </w:r>
      <w:r>
        <w:t xml:space="preserve"> </w:t>
      </w:r>
      <w:r>
        <w:t xml:space="preserve">1 meeting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Rockefeller University:</w:t>
      </w:r>
      <w:r>
        <w:t xml:space="preserve"> </w:t>
      </w:r>
      <w:r>
        <w:t xml:space="preserve">1 meeting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APDNC:</w:t>
      </w:r>
      <w:r>
        <w:t xml:space="preserve"> </w:t>
      </w:r>
      <w:r>
        <w:t xml:space="preserve">1 meeting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Other Academic Institutions:</w:t>
      </w:r>
      <w:r>
        <w:t xml:space="preserve"> </w:t>
      </w:r>
      <w:r>
        <w:t xml:space="preserve">6 meetings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 compiled from CV records and meeting archives. Meeting attendance spans 2016-2026, representing continuous engagement with the international neuroscience community.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www.youtube.com/watch?v=-ZOWtTs4Zgc&amp;t=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youtube.com/watch?v=-ZOWtTs4Zgc&amp;t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2025-12-05T20:18:57Z</dcterms:created>
  <dcterms:modified xsi:type="dcterms:W3CDTF">2025-12-05T20:18:57Z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