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1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spacing w:after="20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Diese Stellenbeschreibung bildet keine vollständige Funktion (1 Person) ab, sondern einen Teilaufgaben-/Verantwortungsbereich. Sie wird in der Praxis durch weitere Aufgaben-/Verantwortungsbereiche ergänzt (z. B. QS, operative Teamleitung).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Prozesseignern/Führungskräften im Serienprozess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2026-10-23T10:49:34.862Z</dcterms:created>
  <dcterms:modified xsi:type="dcterms:W3CDTF">2026-10-23T10:49:34.863Z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